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7222" w:rsidRDefault="00D67222" w:rsidP="00D67222">
      <w:pPr>
        <w:rPr>
          <w:sz w:val="24"/>
          <w:szCs w:val="24"/>
          <w:lang w:val="ro-RO"/>
        </w:rPr>
      </w:pPr>
    </w:p>
    <w:tbl>
      <w:tblPr>
        <w:tblW w:w="10668" w:type="dxa"/>
        <w:tblInd w:w="-459" w:type="dxa"/>
        <w:tblLayout w:type="fixed"/>
        <w:tblLook w:val="04A0" w:firstRow="1" w:lastRow="0" w:firstColumn="1" w:lastColumn="0" w:noHBand="0" w:noVBand="1"/>
      </w:tblPr>
      <w:tblGrid>
        <w:gridCol w:w="4534"/>
        <w:gridCol w:w="660"/>
        <w:gridCol w:w="758"/>
        <w:gridCol w:w="4716"/>
      </w:tblGrid>
      <w:tr w:rsidR="007F4B11" w:rsidRPr="00696CA4" w:rsidTr="006C2843">
        <w:trPr>
          <w:cantSplit/>
          <w:trHeight w:val="1378"/>
        </w:trPr>
        <w:tc>
          <w:tcPr>
            <w:tcW w:w="4536" w:type="dxa"/>
          </w:tcPr>
          <w:p w:rsidR="007F4B11" w:rsidRPr="00340BB4" w:rsidRDefault="007F4B11" w:rsidP="006C2843">
            <w:pPr>
              <w:widowControl w:val="0"/>
              <w:tabs>
                <w:tab w:val="left" w:pos="-392"/>
              </w:tabs>
              <w:snapToGrid w:val="0"/>
              <w:rPr>
                <w:rFonts w:eastAsia="DengXian"/>
                <w:b/>
                <w:sz w:val="25"/>
                <w:szCs w:val="25"/>
                <w:lang w:val="zh-CN" w:eastAsia="zh-CN"/>
              </w:rPr>
            </w:pPr>
          </w:p>
          <w:p w:rsidR="007F4B11" w:rsidRPr="00696CA4" w:rsidRDefault="007F4B11" w:rsidP="006C2843">
            <w:pPr>
              <w:widowControl w:val="0"/>
              <w:tabs>
                <w:tab w:val="left" w:pos="-392"/>
              </w:tabs>
              <w:snapToGrid w:val="0"/>
              <w:ind w:firstLine="601"/>
              <w:jc w:val="center"/>
              <w:rPr>
                <w:b/>
                <w:sz w:val="25"/>
                <w:szCs w:val="25"/>
                <w:lang w:val="zh-CN" w:eastAsia="zh-CN"/>
              </w:rPr>
            </w:pPr>
          </w:p>
          <w:p w:rsidR="007F4B11" w:rsidRPr="00696CA4" w:rsidRDefault="007F4B11" w:rsidP="006C2843">
            <w:pPr>
              <w:widowControl w:val="0"/>
              <w:tabs>
                <w:tab w:val="left" w:pos="-392"/>
              </w:tabs>
              <w:snapToGrid w:val="0"/>
              <w:jc w:val="center"/>
              <w:rPr>
                <w:b/>
                <w:sz w:val="25"/>
                <w:szCs w:val="25"/>
                <w:lang w:val="ro-RO" w:eastAsia="zh-CN"/>
              </w:rPr>
            </w:pPr>
            <w:r w:rsidRPr="00696CA4">
              <w:rPr>
                <w:b/>
                <w:sz w:val="25"/>
                <w:szCs w:val="25"/>
                <w:lang w:val="ro-RO"/>
              </w:rPr>
              <w:t>CONSILIUL</w:t>
            </w:r>
            <w:r w:rsidRPr="00696CA4">
              <w:rPr>
                <w:b/>
                <w:sz w:val="25"/>
                <w:szCs w:val="25"/>
                <w:lang w:val="zh-CN" w:eastAsia="zh-CN"/>
              </w:rPr>
              <w:t xml:space="preserve"> OR</w:t>
            </w:r>
            <w:r w:rsidRPr="00696CA4">
              <w:rPr>
                <w:b/>
                <w:sz w:val="25"/>
                <w:szCs w:val="25"/>
                <w:lang w:val="ro-RO" w:eastAsia="zh-CN"/>
              </w:rPr>
              <w:t>ĂŞENESC</w:t>
            </w:r>
          </w:p>
          <w:p w:rsidR="007F4B11" w:rsidRPr="00696CA4" w:rsidRDefault="007F4B11" w:rsidP="006C2843">
            <w:pPr>
              <w:widowControl w:val="0"/>
              <w:tabs>
                <w:tab w:val="left" w:pos="-392"/>
              </w:tabs>
              <w:snapToGrid w:val="0"/>
              <w:jc w:val="center"/>
              <w:rPr>
                <w:b/>
                <w:sz w:val="25"/>
                <w:szCs w:val="25"/>
                <w:lang w:val="zh-CN" w:eastAsia="zh-CN"/>
              </w:rPr>
            </w:pPr>
            <w:r w:rsidRPr="00696CA4">
              <w:rPr>
                <w:b/>
                <w:sz w:val="25"/>
                <w:szCs w:val="25"/>
                <w:lang w:val="zh-CN" w:eastAsia="zh-CN"/>
              </w:rPr>
              <w:t>ANENII NOI</w:t>
            </w:r>
          </w:p>
        </w:tc>
        <w:tc>
          <w:tcPr>
            <w:tcW w:w="1418" w:type="dxa"/>
            <w:gridSpan w:val="2"/>
            <w:tcBorders>
              <w:top w:val="nil"/>
              <w:left w:val="nil"/>
              <w:bottom w:val="nil"/>
              <w:right w:val="single" w:sz="4" w:space="0" w:color="FFFFFF"/>
            </w:tcBorders>
          </w:tcPr>
          <w:p w:rsidR="007F4B11" w:rsidRPr="00696CA4" w:rsidRDefault="007F4B11" w:rsidP="006C2843">
            <w:pPr>
              <w:spacing w:line="276" w:lineRule="auto"/>
              <w:ind w:hanging="141"/>
              <w:jc w:val="center"/>
              <w:rPr>
                <w:b/>
                <w:lang w:val="zh-CN" w:eastAsia="zh-CN"/>
              </w:rPr>
            </w:pPr>
            <w:r w:rsidRPr="00696CA4">
              <w:rPr>
                <w:rFonts w:eastAsiaTheme="minorEastAsia"/>
                <w:noProof/>
              </w:rPr>
              <w:drawing>
                <wp:inline distT="0" distB="0" distL="0" distR="0" wp14:anchorId="479373A1" wp14:editId="7EC7C645">
                  <wp:extent cx="754380" cy="1005840"/>
                  <wp:effectExtent l="19050" t="0" r="7620" b="0"/>
                  <wp:docPr id="4" name="Изображение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5"/>
                          <pic:cNvPicPr>
                            <a:picLocks noChangeAspect="1" noChangeArrowheads="1"/>
                          </pic:cNvPicPr>
                        </pic:nvPicPr>
                        <pic:blipFill>
                          <a:blip r:embed="rId6"/>
                          <a:srcRect/>
                          <a:stretch>
                            <a:fillRect/>
                          </a:stretch>
                        </pic:blipFill>
                        <pic:spPr>
                          <a:xfrm>
                            <a:off x="0" y="0"/>
                            <a:ext cx="754380" cy="1005840"/>
                          </a:xfrm>
                          <a:prstGeom prst="rect">
                            <a:avLst/>
                          </a:prstGeom>
                          <a:noFill/>
                          <a:ln w="9525">
                            <a:noFill/>
                            <a:miter lim="800000"/>
                            <a:headEnd/>
                            <a:tailEnd/>
                          </a:ln>
                        </pic:spPr>
                      </pic:pic>
                    </a:graphicData>
                  </a:graphic>
                </wp:inline>
              </w:drawing>
            </w:r>
          </w:p>
        </w:tc>
        <w:tc>
          <w:tcPr>
            <w:tcW w:w="4717" w:type="dxa"/>
            <w:tcBorders>
              <w:top w:val="nil"/>
              <w:left w:val="single" w:sz="4" w:space="0" w:color="FFFFFF"/>
              <w:bottom w:val="nil"/>
              <w:right w:val="nil"/>
            </w:tcBorders>
          </w:tcPr>
          <w:p w:rsidR="007F4B11" w:rsidRPr="00696CA4" w:rsidRDefault="007F4B11" w:rsidP="006C2843">
            <w:pPr>
              <w:widowControl w:val="0"/>
              <w:tabs>
                <w:tab w:val="left" w:pos="-392"/>
              </w:tabs>
              <w:snapToGrid w:val="0"/>
              <w:ind w:firstLine="601"/>
              <w:jc w:val="center"/>
              <w:rPr>
                <w:b/>
                <w:sz w:val="25"/>
                <w:szCs w:val="25"/>
              </w:rPr>
            </w:pPr>
          </w:p>
          <w:p w:rsidR="007F4B11" w:rsidRPr="00696CA4" w:rsidRDefault="007F4B11" w:rsidP="006C2843">
            <w:pPr>
              <w:widowControl w:val="0"/>
              <w:tabs>
                <w:tab w:val="left" w:pos="-392"/>
              </w:tabs>
              <w:snapToGrid w:val="0"/>
              <w:ind w:firstLine="601"/>
              <w:jc w:val="center"/>
              <w:rPr>
                <w:b/>
                <w:sz w:val="25"/>
                <w:szCs w:val="25"/>
              </w:rPr>
            </w:pPr>
          </w:p>
          <w:p w:rsidR="007F4B11" w:rsidRPr="00696CA4" w:rsidRDefault="007F4B11" w:rsidP="006C2843">
            <w:pPr>
              <w:widowControl w:val="0"/>
              <w:tabs>
                <w:tab w:val="left" w:pos="-392"/>
              </w:tabs>
              <w:snapToGrid w:val="0"/>
              <w:rPr>
                <w:b/>
                <w:sz w:val="25"/>
                <w:szCs w:val="25"/>
              </w:rPr>
            </w:pPr>
            <w:r w:rsidRPr="00696CA4">
              <w:rPr>
                <w:b/>
                <w:sz w:val="25"/>
                <w:szCs w:val="25"/>
              </w:rPr>
              <w:t xml:space="preserve">            ГОРОДСКОЙ СОВЕТ</w:t>
            </w:r>
          </w:p>
          <w:p w:rsidR="007F4B11" w:rsidRPr="00696CA4" w:rsidRDefault="007F4B11" w:rsidP="006C2843">
            <w:pPr>
              <w:widowControl w:val="0"/>
              <w:tabs>
                <w:tab w:val="left" w:pos="-392"/>
              </w:tabs>
              <w:snapToGrid w:val="0"/>
              <w:rPr>
                <w:rFonts w:ascii="Arial" w:hAnsi="Arial"/>
                <w:b/>
                <w:sz w:val="24"/>
                <w:lang w:val="zh-CN" w:eastAsia="zh-CN"/>
              </w:rPr>
            </w:pPr>
            <w:r w:rsidRPr="00696CA4">
              <w:rPr>
                <w:b/>
                <w:sz w:val="25"/>
                <w:szCs w:val="25"/>
              </w:rPr>
              <w:t xml:space="preserve">                 АНЕНИЙ НОЙ</w:t>
            </w:r>
          </w:p>
        </w:tc>
      </w:tr>
      <w:tr w:rsidR="007F4B11" w:rsidRPr="00696CA4" w:rsidTr="006C2843">
        <w:trPr>
          <w:cantSplit/>
          <w:trHeight w:val="620"/>
        </w:trPr>
        <w:tc>
          <w:tcPr>
            <w:tcW w:w="4536" w:type="dxa"/>
            <w:tcBorders>
              <w:top w:val="nil"/>
              <w:left w:val="nil"/>
              <w:bottom w:val="nil"/>
              <w:right w:val="single" w:sz="4" w:space="0" w:color="FFFFFF"/>
            </w:tcBorders>
          </w:tcPr>
          <w:p w:rsidR="007F4B11" w:rsidRPr="00696CA4" w:rsidRDefault="007F4B11" w:rsidP="006C2843">
            <w:pPr>
              <w:keepNext/>
              <w:tabs>
                <w:tab w:val="left" w:pos="-392"/>
              </w:tabs>
              <w:jc w:val="center"/>
              <w:outlineLvl w:val="0"/>
              <w:rPr>
                <w:sz w:val="18"/>
                <w:szCs w:val="18"/>
                <w:lang w:val="zh-CN" w:eastAsia="zh-CN"/>
              </w:rPr>
            </w:pPr>
            <w:r w:rsidRPr="00696CA4">
              <w:rPr>
                <w:sz w:val="18"/>
                <w:szCs w:val="18"/>
                <w:lang w:val="zh-CN" w:eastAsia="zh-CN"/>
              </w:rPr>
              <w:t>MD 6501 or. Anenii Noi, str. Suvorov, 6</w:t>
            </w:r>
          </w:p>
          <w:p w:rsidR="007F4B11" w:rsidRPr="00696CA4" w:rsidRDefault="007F4B11" w:rsidP="006C2843">
            <w:pPr>
              <w:tabs>
                <w:tab w:val="left" w:pos="-675"/>
              </w:tabs>
              <w:spacing w:line="276" w:lineRule="auto"/>
              <w:rPr>
                <w:sz w:val="18"/>
                <w:szCs w:val="18"/>
                <w:lang w:val="en-US"/>
              </w:rPr>
            </w:pPr>
            <w:r w:rsidRPr="00696CA4">
              <w:rPr>
                <w:rFonts w:eastAsiaTheme="minorEastAsia"/>
                <w:sz w:val="18"/>
                <w:szCs w:val="18"/>
                <w:lang w:val="zh-CN" w:eastAsia="zh-CN"/>
              </w:rPr>
              <w:t xml:space="preserve"> tel/fax 026522108, </w:t>
            </w:r>
            <w:r w:rsidRPr="00696CA4">
              <w:rPr>
                <w:rFonts w:eastAsiaTheme="minorEastAsia"/>
                <w:sz w:val="18"/>
                <w:szCs w:val="18"/>
                <w:lang w:val="en-US"/>
              </w:rPr>
              <w:t>consiliulorasenesc@gmail.com</w:t>
            </w:r>
          </w:p>
        </w:tc>
        <w:tc>
          <w:tcPr>
            <w:tcW w:w="660" w:type="dxa"/>
            <w:tcBorders>
              <w:top w:val="nil"/>
              <w:left w:val="single" w:sz="4" w:space="0" w:color="FFFFFF"/>
              <w:bottom w:val="nil"/>
              <w:right w:val="nil"/>
            </w:tcBorders>
          </w:tcPr>
          <w:p w:rsidR="007F4B11" w:rsidRPr="00696CA4" w:rsidRDefault="007F4B11" w:rsidP="006C2843">
            <w:pPr>
              <w:spacing w:line="276" w:lineRule="auto"/>
              <w:jc w:val="center"/>
              <w:rPr>
                <w:sz w:val="18"/>
                <w:szCs w:val="18"/>
                <w:lang w:val="en-US"/>
              </w:rPr>
            </w:pPr>
          </w:p>
        </w:tc>
        <w:tc>
          <w:tcPr>
            <w:tcW w:w="5475" w:type="dxa"/>
            <w:gridSpan w:val="2"/>
          </w:tcPr>
          <w:p w:rsidR="007F4B11" w:rsidRPr="00696CA4" w:rsidRDefault="007F4B11" w:rsidP="006C2843">
            <w:pPr>
              <w:keepNext/>
              <w:ind w:firstLine="142"/>
              <w:jc w:val="center"/>
              <w:outlineLvl w:val="0"/>
              <w:rPr>
                <w:sz w:val="18"/>
                <w:szCs w:val="18"/>
                <w:lang w:val="zh-CN" w:eastAsia="zh-CN"/>
              </w:rPr>
            </w:pPr>
            <w:r w:rsidRPr="00696CA4">
              <w:rPr>
                <w:sz w:val="18"/>
                <w:szCs w:val="18"/>
                <w:lang w:val="zh-CN" w:eastAsia="zh-CN"/>
              </w:rPr>
              <w:t xml:space="preserve">MD </w:t>
            </w:r>
            <w:r w:rsidRPr="00696CA4">
              <w:rPr>
                <w:sz w:val="18"/>
                <w:szCs w:val="18"/>
              </w:rPr>
              <w:t>6501, г</w:t>
            </w:r>
            <w:r w:rsidRPr="00696CA4">
              <w:rPr>
                <w:sz w:val="18"/>
                <w:szCs w:val="18"/>
                <w:lang w:val="zh-CN" w:eastAsia="zh-CN"/>
              </w:rPr>
              <w:t>.</w:t>
            </w:r>
            <w:proofErr w:type="spellStart"/>
            <w:r w:rsidRPr="00696CA4">
              <w:rPr>
                <w:sz w:val="18"/>
                <w:szCs w:val="18"/>
              </w:rPr>
              <w:t>Анений</w:t>
            </w:r>
            <w:proofErr w:type="spellEnd"/>
            <w:r w:rsidRPr="00696CA4">
              <w:rPr>
                <w:sz w:val="18"/>
                <w:szCs w:val="18"/>
              </w:rPr>
              <w:t xml:space="preserve"> Ной</w:t>
            </w:r>
            <w:r w:rsidRPr="00696CA4">
              <w:rPr>
                <w:sz w:val="18"/>
                <w:szCs w:val="18"/>
                <w:lang w:val="zh-CN" w:eastAsia="zh-CN"/>
              </w:rPr>
              <w:t>, ул.</w:t>
            </w:r>
            <w:r w:rsidRPr="00696CA4">
              <w:rPr>
                <w:sz w:val="18"/>
                <w:szCs w:val="18"/>
              </w:rPr>
              <w:t>Суворов</w:t>
            </w:r>
            <w:r w:rsidRPr="00696CA4">
              <w:rPr>
                <w:sz w:val="18"/>
                <w:szCs w:val="18"/>
                <w:lang w:val="zh-CN" w:eastAsia="zh-CN"/>
              </w:rPr>
              <w:t xml:space="preserve">, </w:t>
            </w:r>
            <w:r w:rsidRPr="00696CA4">
              <w:rPr>
                <w:sz w:val="18"/>
                <w:szCs w:val="18"/>
              </w:rPr>
              <w:t>6</w:t>
            </w:r>
          </w:p>
          <w:p w:rsidR="007F4B11" w:rsidRPr="00696CA4" w:rsidRDefault="007F4B11" w:rsidP="006C2843">
            <w:pPr>
              <w:spacing w:line="276" w:lineRule="auto"/>
              <w:ind w:firstLine="142"/>
              <w:jc w:val="center"/>
              <w:rPr>
                <w:sz w:val="18"/>
                <w:szCs w:val="18"/>
              </w:rPr>
            </w:pPr>
            <w:r w:rsidRPr="00696CA4">
              <w:rPr>
                <w:rFonts w:eastAsiaTheme="minorEastAsia"/>
                <w:sz w:val="18"/>
                <w:szCs w:val="18"/>
                <w:lang w:val="zh-CN" w:eastAsia="zh-CN"/>
              </w:rPr>
              <w:t xml:space="preserve"> тел/факс </w:t>
            </w:r>
            <w:r w:rsidRPr="00696CA4">
              <w:rPr>
                <w:rFonts w:eastAsiaTheme="minorEastAsia"/>
                <w:sz w:val="18"/>
                <w:szCs w:val="18"/>
              </w:rPr>
              <w:t>026522108,</w:t>
            </w:r>
            <w:proofErr w:type="spellStart"/>
            <w:r w:rsidRPr="00696CA4">
              <w:rPr>
                <w:rFonts w:eastAsiaTheme="minorEastAsia"/>
                <w:sz w:val="18"/>
                <w:szCs w:val="18"/>
                <w:lang w:val="en-US"/>
              </w:rPr>
              <w:t>consiliulorasenesc</w:t>
            </w:r>
            <w:proofErr w:type="spellEnd"/>
            <w:r w:rsidRPr="00696CA4">
              <w:rPr>
                <w:rFonts w:eastAsiaTheme="minorEastAsia"/>
                <w:sz w:val="18"/>
                <w:szCs w:val="18"/>
              </w:rPr>
              <w:t>@</w:t>
            </w:r>
            <w:proofErr w:type="spellStart"/>
            <w:r w:rsidRPr="00696CA4">
              <w:rPr>
                <w:rFonts w:eastAsiaTheme="minorEastAsia"/>
                <w:sz w:val="18"/>
                <w:szCs w:val="18"/>
                <w:lang w:val="en-US"/>
              </w:rPr>
              <w:t>gmail</w:t>
            </w:r>
            <w:proofErr w:type="spellEnd"/>
            <w:r w:rsidRPr="00696CA4">
              <w:rPr>
                <w:rFonts w:eastAsiaTheme="minorEastAsia"/>
                <w:sz w:val="18"/>
                <w:szCs w:val="18"/>
              </w:rPr>
              <w:t>.</w:t>
            </w:r>
            <w:r w:rsidRPr="00696CA4">
              <w:rPr>
                <w:rFonts w:eastAsiaTheme="minorEastAsia"/>
                <w:sz w:val="18"/>
                <w:szCs w:val="18"/>
                <w:lang w:val="en-US"/>
              </w:rPr>
              <w:t>com</w:t>
            </w:r>
          </w:p>
        </w:tc>
      </w:tr>
    </w:tbl>
    <w:p w:rsidR="007F4B11" w:rsidRPr="00696CA4" w:rsidRDefault="0048206A" w:rsidP="007F4B11">
      <w:pPr>
        <w:spacing w:line="276" w:lineRule="auto"/>
        <w:rPr>
          <w:rFonts w:eastAsiaTheme="minorEastAsia"/>
          <w:b/>
          <w:sz w:val="24"/>
          <w:szCs w:val="24"/>
          <w:lang w:val="ro-RO"/>
        </w:rPr>
      </w:pPr>
      <w:r>
        <w:rPr>
          <w:noProof/>
        </w:rPr>
        <w:pict>
          <v:line id="Прямая соединительная линия 3" o:spid="_x0000_s1028" style="position:absolute;z-index:251659264;visibility:visible;mso-wrap-style:square;mso-width-percent:0;mso-height-percent:0;mso-wrap-distance-left:9pt;mso-wrap-distance-top:-3e-5mm;mso-wrap-distance-right:9pt;mso-wrap-distance-bottom:-3e-5mm;mso-position-horizontal-relative:text;mso-position-vertical-relative:text;mso-width-percent:0;mso-height-percent:0;mso-width-relative:page;mso-height-relative:page" from="-26.4pt,.3pt" to="493.2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" o:allowincell="f" strokeweight="4.5pt">
            <v:stroke linestyle="thinThick"/>
            <o:lock v:ext="edit" shapetype="f"/>
          </v:line>
        </w:pict>
      </w:r>
    </w:p>
    <w:p w:rsidR="004A4609" w:rsidRDefault="007F4B11" w:rsidP="007F4B11">
      <w:pPr>
        <w:tabs>
          <w:tab w:val="center" w:pos="4677"/>
          <w:tab w:val="left" w:pos="7275"/>
        </w:tabs>
        <w:spacing w:line="276" w:lineRule="auto"/>
        <w:rPr>
          <w:rFonts w:eastAsiaTheme="minorEastAsia"/>
          <w:b/>
          <w:sz w:val="24"/>
          <w:szCs w:val="24"/>
          <w:lang w:val="ro-RO"/>
        </w:rPr>
      </w:pPr>
      <w:r>
        <w:rPr>
          <w:rFonts w:eastAsiaTheme="minorEastAsia"/>
          <w:b/>
          <w:sz w:val="24"/>
          <w:szCs w:val="24"/>
          <w:lang w:val="ro-RO"/>
        </w:rPr>
        <w:tab/>
      </w:r>
      <w:r w:rsidR="004A4609">
        <w:rPr>
          <w:rFonts w:eastAsiaTheme="minorEastAsia"/>
          <w:b/>
          <w:sz w:val="24"/>
          <w:szCs w:val="24"/>
          <w:lang w:val="ro-RO"/>
        </w:rPr>
        <w:t xml:space="preserve">                                                                              </w:t>
      </w:r>
      <w:r w:rsidR="004A4609">
        <w:rPr>
          <w:b/>
          <w:sz w:val="24"/>
          <w:szCs w:val="24"/>
          <w:lang w:val="ro-RO"/>
        </w:rPr>
        <w:t xml:space="preserve">PROIECT nr. 8                                                                                    </w:t>
      </w:r>
    </w:p>
    <w:p w:rsidR="007F4B11" w:rsidRPr="00696CA4" w:rsidRDefault="007F4B11" w:rsidP="004A4609">
      <w:pPr>
        <w:tabs>
          <w:tab w:val="center" w:pos="4677"/>
          <w:tab w:val="left" w:pos="7275"/>
        </w:tabs>
        <w:spacing w:line="276" w:lineRule="auto"/>
        <w:jc w:val="center"/>
        <w:rPr>
          <w:rFonts w:eastAsiaTheme="minorEastAsia"/>
          <w:b/>
          <w:sz w:val="24"/>
          <w:szCs w:val="24"/>
          <w:lang w:val="ro-RO"/>
        </w:rPr>
      </w:pPr>
      <w:r>
        <w:rPr>
          <w:rFonts w:eastAsiaTheme="minorEastAsia"/>
          <w:b/>
          <w:sz w:val="24"/>
          <w:szCs w:val="24"/>
          <w:lang w:val="ro-RO"/>
        </w:rPr>
        <w:t>DECIZIE nr. 8/</w:t>
      </w:r>
    </w:p>
    <w:p w:rsidR="00D67222" w:rsidRPr="004A4609" w:rsidRDefault="007F4B11" w:rsidP="004A4609">
      <w:pPr>
        <w:spacing w:line="276" w:lineRule="auto"/>
        <w:jc w:val="center"/>
        <w:rPr>
          <w:rFonts w:eastAsiaTheme="minorEastAsia"/>
          <w:b/>
          <w:sz w:val="24"/>
          <w:szCs w:val="24"/>
          <w:lang w:val="ro-RO"/>
        </w:rPr>
      </w:pPr>
      <w:r>
        <w:rPr>
          <w:rFonts w:eastAsiaTheme="minorEastAsia"/>
          <w:b/>
          <w:sz w:val="24"/>
          <w:szCs w:val="24"/>
          <w:lang w:val="ro-RO"/>
        </w:rPr>
        <w:t>Din ___ septembrie 2026</w:t>
      </w:r>
      <w:r w:rsidRPr="00696CA4">
        <w:rPr>
          <w:rFonts w:eastAsiaTheme="minorEastAsia"/>
          <w:b/>
          <w:sz w:val="24"/>
          <w:szCs w:val="24"/>
          <w:lang w:val="ro-RO"/>
        </w:rPr>
        <w:t xml:space="preserve">                </w:t>
      </w:r>
    </w:p>
    <w:p w:rsidR="00D67222" w:rsidRPr="00533F7E" w:rsidRDefault="00D67222" w:rsidP="00D67222">
      <w:pPr>
        <w:jc w:val="both"/>
        <w:rPr>
          <w:b/>
          <w:lang w:val="ro-RO"/>
        </w:rPr>
      </w:pPr>
      <w:r>
        <w:rPr>
          <w:b/>
          <w:lang w:val="ro-RO"/>
        </w:rPr>
        <w:t xml:space="preserve">                                                                                </w:t>
      </w:r>
    </w:p>
    <w:p w:rsidR="00D67222" w:rsidRPr="00533F7E" w:rsidRDefault="00D67222" w:rsidP="00D67222">
      <w:pPr>
        <w:rPr>
          <w:b/>
          <w:sz w:val="24"/>
          <w:szCs w:val="24"/>
          <w:lang w:val="ro-RO"/>
        </w:rPr>
      </w:pPr>
      <w:r w:rsidRPr="00533F7E">
        <w:rPr>
          <w:b/>
          <w:sz w:val="24"/>
          <w:szCs w:val="24"/>
          <w:lang w:val="ro-RO"/>
        </w:rPr>
        <w:t xml:space="preserve">Cu privire la aprobarea cuantumului </w:t>
      </w:r>
    </w:p>
    <w:p w:rsidR="00D67222" w:rsidRPr="00533F7E" w:rsidRDefault="00D67222" w:rsidP="00D67222">
      <w:pPr>
        <w:rPr>
          <w:b/>
          <w:sz w:val="24"/>
          <w:szCs w:val="24"/>
          <w:lang w:val="ro-RO"/>
        </w:rPr>
      </w:pPr>
      <w:r w:rsidRPr="00533F7E">
        <w:rPr>
          <w:b/>
          <w:sz w:val="24"/>
          <w:szCs w:val="24"/>
          <w:lang w:val="ro-RO"/>
        </w:rPr>
        <w:t>taxei pentru studii în Şcoala de Arte</w:t>
      </w:r>
    </w:p>
    <w:p w:rsidR="00D67222" w:rsidRPr="00533F7E" w:rsidRDefault="00B81093" w:rsidP="00D67222">
      <w:pPr>
        <w:rPr>
          <w:b/>
          <w:sz w:val="24"/>
          <w:szCs w:val="24"/>
          <w:lang w:val="ro-RO"/>
        </w:rPr>
      </w:pPr>
      <w:r>
        <w:rPr>
          <w:b/>
          <w:sz w:val="24"/>
          <w:szCs w:val="24"/>
          <w:lang w:val="ro-RO"/>
        </w:rPr>
        <w:t>pentru anul</w:t>
      </w:r>
      <w:r w:rsidR="00D67222">
        <w:rPr>
          <w:b/>
          <w:sz w:val="24"/>
          <w:szCs w:val="24"/>
          <w:lang w:val="ro-RO"/>
        </w:rPr>
        <w:t xml:space="preserve"> </w:t>
      </w:r>
      <w:r>
        <w:rPr>
          <w:b/>
          <w:sz w:val="24"/>
          <w:szCs w:val="24"/>
          <w:lang w:val="ro-RO"/>
        </w:rPr>
        <w:t>2026-2027</w:t>
      </w:r>
      <w:r w:rsidR="00D67222" w:rsidRPr="00533F7E">
        <w:rPr>
          <w:b/>
          <w:sz w:val="24"/>
          <w:szCs w:val="24"/>
          <w:lang w:val="ro-RO"/>
        </w:rPr>
        <w:t>.</w:t>
      </w:r>
    </w:p>
    <w:p w:rsidR="00D67222" w:rsidRPr="00533F7E" w:rsidRDefault="00D67222" w:rsidP="00D67222">
      <w:pPr>
        <w:ind w:firstLine="540"/>
        <w:rPr>
          <w:b/>
          <w:sz w:val="24"/>
          <w:szCs w:val="24"/>
          <w:lang w:val="ro-RO"/>
        </w:rPr>
      </w:pPr>
    </w:p>
    <w:p w:rsidR="00D67222" w:rsidRPr="00533F7E" w:rsidRDefault="00D67222" w:rsidP="00D67222">
      <w:pPr>
        <w:rPr>
          <w:b/>
          <w:sz w:val="24"/>
          <w:szCs w:val="24"/>
          <w:lang w:val="ro-RO"/>
        </w:rPr>
      </w:pPr>
    </w:p>
    <w:p w:rsidR="00D67222" w:rsidRPr="00533F7E" w:rsidRDefault="00D67222" w:rsidP="00D67222">
      <w:pPr>
        <w:jc w:val="both"/>
        <w:rPr>
          <w:sz w:val="24"/>
          <w:szCs w:val="24"/>
          <w:lang w:val="ro-RO"/>
        </w:rPr>
      </w:pPr>
      <w:r w:rsidRPr="00533F7E">
        <w:rPr>
          <w:sz w:val="24"/>
          <w:szCs w:val="24"/>
          <w:lang w:val="ro-RO"/>
        </w:rPr>
        <w:t xml:space="preserve">     În conformitate cu Hotărîrea Guvernului Republicii Moldova nr.450 din 16.07.2011 pentru aprobarea Regulamentului privind modul de încasare a taxei pentru instruire în şcolile d</w:t>
      </w:r>
      <w:r w:rsidR="005E63BB">
        <w:rPr>
          <w:sz w:val="24"/>
          <w:szCs w:val="24"/>
          <w:lang w:val="ro-RO"/>
        </w:rPr>
        <w:t>e muzică, artă şi artă plastică;</w:t>
      </w:r>
      <w:r w:rsidRPr="00533F7E">
        <w:rPr>
          <w:sz w:val="24"/>
          <w:szCs w:val="24"/>
          <w:lang w:val="ro-RO"/>
        </w:rPr>
        <w:t xml:space="preserve"> în temeiul art. 14</w:t>
      </w:r>
      <w:r w:rsidR="005E63BB">
        <w:rPr>
          <w:sz w:val="24"/>
          <w:szCs w:val="24"/>
          <w:lang w:val="ro-RO"/>
        </w:rPr>
        <w:t xml:space="preserve"> </w:t>
      </w:r>
      <w:r w:rsidRPr="00533F7E">
        <w:rPr>
          <w:sz w:val="24"/>
          <w:szCs w:val="24"/>
          <w:lang w:val="ro-RO"/>
        </w:rPr>
        <w:t xml:space="preserve">al Legii </w:t>
      </w:r>
      <w:r>
        <w:rPr>
          <w:sz w:val="24"/>
          <w:szCs w:val="24"/>
          <w:lang w:val="ro-RO"/>
        </w:rPr>
        <w:t xml:space="preserve">436/2006 </w:t>
      </w:r>
      <w:r w:rsidRPr="00533F7E">
        <w:rPr>
          <w:sz w:val="24"/>
          <w:szCs w:val="24"/>
          <w:lang w:val="ro-RO"/>
        </w:rPr>
        <w:t>privind administraţia publică locală</w:t>
      </w:r>
      <w:r>
        <w:rPr>
          <w:sz w:val="24"/>
          <w:szCs w:val="24"/>
          <w:lang w:val="ro-RO"/>
        </w:rPr>
        <w:t xml:space="preserve"> cu modifica</w:t>
      </w:r>
      <w:r w:rsidR="00AC2900">
        <w:rPr>
          <w:sz w:val="24"/>
          <w:szCs w:val="24"/>
          <w:lang w:val="ro-RO"/>
        </w:rPr>
        <w:t xml:space="preserve">rile și </w:t>
      </w:r>
      <w:r w:rsidR="00BE0D6C">
        <w:rPr>
          <w:sz w:val="24"/>
          <w:szCs w:val="24"/>
          <w:lang w:val="ro-RO"/>
        </w:rPr>
        <w:t xml:space="preserve">completările </w:t>
      </w:r>
      <w:r w:rsidR="00AC2900">
        <w:rPr>
          <w:sz w:val="24"/>
          <w:szCs w:val="24"/>
          <w:lang w:val="ro-RO"/>
        </w:rPr>
        <w:t>ulterioare</w:t>
      </w:r>
      <w:r w:rsidRPr="00533F7E">
        <w:rPr>
          <w:sz w:val="24"/>
          <w:szCs w:val="24"/>
          <w:lang w:val="ro-RO"/>
        </w:rPr>
        <w:t>,</w:t>
      </w:r>
      <w:r w:rsidR="005E63BB">
        <w:rPr>
          <w:sz w:val="24"/>
          <w:szCs w:val="24"/>
          <w:lang w:val="ro-RO"/>
        </w:rPr>
        <w:t xml:space="preserve"> demersul directoarei Ș</w:t>
      </w:r>
      <w:r w:rsidR="00DA6A42">
        <w:rPr>
          <w:sz w:val="24"/>
          <w:szCs w:val="24"/>
          <w:lang w:val="ro-RO"/>
        </w:rPr>
        <w:t xml:space="preserve">colii de Arte </w:t>
      </w:r>
      <w:r w:rsidR="005E63BB">
        <w:rPr>
          <w:sz w:val="24"/>
          <w:szCs w:val="24"/>
          <w:lang w:val="ro-RO"/>
        </w:rPr>
        <w:t xml:space="preserve">Anenii Noi, </w:t>
      </w:r>
      <w:r w:rsidR="00DA6A42">
        <w:rPr>
          <w:sz w:val="24"/>
          <w:szCs w:val="24"/>
          <w:lang w:val="ro-RO"/>
        </w:rPr>
        <w:t>dna Tatia Bostan,</w:t>
      </w:r>
      <w:r w:rsidRPr="00533F7E">
        <w:rPr>
          <w:sz w:val="24"/>
          <w:szCs w:val="24"/>
          <w:lang w:val="ro-RO"/>
        </w:rPr>
        <w:t xml:space="preserve"> </w:t>
      </w:r>
      <w:r w:rsidR="00FF1B0B">
        <w:rPr>
          <w:sz w:val="24"/>
          <w:szCs w:val="24"/>
          <w:lang w:val="ro-RO"/>
        </w:rPr>
        <w:t>avâ</w:t>
      </w:r>
      <w:r>
        <w:rPr>
          <w:sz w:val="24"/>
          <w:szCs w:val="24"/>
          <w:lang w:val="ro-RO"/>
        </w:rPr>
        <w:t xml:space="preserve">nd avizele </w:t>
      </w:r>
      <w:r w:rsidRPr="00533F7E">
        <w:rPr>
          <w:sz w:val="24"/>
          <w:szCs w:val="24"/>
          <w:lang w:val="ro-RO"/>
        </w:rPr>
        <w:t>comisi</w:t>
      </w:r>
      <w:r>
        <w:rPr>
          <w:sz w:val="24"/>
          <w:szCs w:val="24"/>
          <w:lang w:val="ro-RO"/>
        </w:rPr>
        <w:t>ilor consultative</w:t>
      </w:r>
      <w:r w:rsidRPr="00533F7E">
        <w:rPr>
          <w:sz w:val="24"/>
          <w:szCs w:val="24"/>
          <w:lang w:val="ro-RO"/>
        </w:rPr>
        <w:t xml:space="preserve"> de specialitate, Consiliul orăşenesc Anenii Noi</w:t>
      </w:r>
    </w:p>
    <w:p w:rsidR="00D67222" w:rsidRDefault="00D67222" w:rsidP="00D67222">
      <w:pPr>
        <w:jc w:val="both"/>
        <w:rPr>
          <w:sz w:val="24"/>
          <w:szCs w:val="24"/>
          <w:lang w:val="ro-RO"/>
        </w:rPr>
      </w:pPr>
    </w:p>
    <w:p w:rsidR="00C84CD6" w:rsidRPr="00533F7E" w:rsidRDefault="00C84CD6" w:rsidP="00D67222">
      <w:pPr>
        <w:jc w:val="both"/>
        <w:rPr>
          <w:sz w:val="24"/>
          <w:szCs w:val="24"/>
          <w:lang w:val="ro-RO"/>
        </w:rPr>
      </w:pPr>
    </w:p>
    <w:p w:rsidR="00C84CD6" w:rsidRPr="00533F7E" w:rsidRDefault="00D67222" w:rsidP="004A4609">
      <w:pPr>
        <w:ind w:firstLine="540"/>
        <w:jc w:val="center"/>
        <w:rPr>
          <w:b/>
          <w:sz w:val="24"/>
          <w:szCs w:val="24"/>
          <w:lang w:val="ro-RO"/>
        </w:rPr>
      </w:pPr>
      <w:r w:rsidRPr="00533F7E">
        <w:rPr>
          <w:b/>
          <w:sz w:val="24"/>
          <w:szCs w:val="24"/>
          <w:lang w:val="ro-RO"/>
        </w:rPr>
        <w:t>DECIDE:</w:t>
      </w:r>
    </w:p>
    <w:p w:rsidR="00D67222" w:rsidRPr="00533F7E" w:rsidRDefault="00D67222" w:rsidP="00D67222">
      <w:pPr>
        <w:ind w:firstLine="540"/>
        <w:jc w:val="center"/>
        <w:rPr>
          <w:b/>
          <w:sz w:val="24"/>
          <w:szCs w:val="24"/>
          <w:lang w:val="ro-RO"/>
        </w:rPr>
      </w:pPr>
    </w:p>
    <w:p w:rsidR="00D67222" w:rsidRPr="001902F1" w:rsidRDefault="00AC2900" w:rsidP="00AC2900">
      <w:pPr>
        <w:pStyle w:val="a3"/>
        <w:ind w:left="0"/>
        <w:jc w:val="both"/>
        <w:rPr>
          <w:sz w:val="24"/>
          <w:szCs w:val="24"/>
          <w:lang w:val="ro-RO"/>
        </w:rPr>
      </w:pPr>
      <w:r>
        <w:rPr>
          <w:sz w:val="24"/>
          <w:szCs w:val="24"/>
          <w:lang w:val="ro-RO"/>
        </w:rPr>
        <w:tab/>
        <w:t xml:space="preserve">1. </w:t>
      </w:r>
      <w:r w:rsidR="00D67222" w:rsidRPr="001902F1">
        <w:rPr>
          <w:sz w:val="24"/>
          <w:szCs w:val="24"/>
          <w:lang w:val="ro-RO"/>
        </w:rPr>
        <w:t>Se aprobă taxa pentru studii în Şcoala de</w:t>
      </w:r>
      <w:r w:rsidR="009D46D8">
        <w:rPr>
          <w:sz w:val="24"/>
          <w:szCs w:val="24"/>
          <w:lang w:val="ro-RO"/>
        </w:rPr>
        <w:t xml:space="preserve"> Arte </w:t>
      </w:r>
      <w:r>
        <w:rPr>
          <w:sz w:val="24"/>
          <w:szCs w:val="24"/>
          <w:lang w:val="ro-RO"/>
        </w:rPr>
        <w:t xml:space="preserve">Anenii Noi </w:t>
      </w:r>
      <w:r w:rsidR="009D46D8">
        <w:rPr>
          <w:sz w:val="24"/>
          <w:szCs w:val="24"/>
          <w:lang w:val="ro-RO"/>
        </w:rPr>
        <w:t xml:space="preserve">pentru </w:t>
      </w:r>
      <w:r w:rsidR="00D804A0">
        <w:rPr>
          <w:sz w:val="24"/>
          <w:szCs w:val="24"/>
          <w:lang w:val="ro-RO"/>
        </w:rPr>
        <w:t xml:space="preserve">anul </w:t>
      </w:r>
      <w:r w:rsidR="00B81093">
        <w:rPr>
          <w:sz w:val="24"/>
          <w:szCs w:val="24"/>
          <w:lang w:val="ro-RO"/>
        </w:rPr>
        <w:t>de studii 2026-2027</w:t>
      </w:r>
      <w:r w:rsidR="006821C4">
        <w:rPr>
          <w:sz w:val="24"/>
          <w:szCs w:val="24"/>
          <w:lang w:val="ro-RO"/>
        </w:rPr>
        <w:t xml:space="preserve"> la compartimentul muzică –</w:t>
      </w:r>
      <w:r w:rsidR="00FB2872">
        <w:rPr>
          <w:sz w:val="24"/>
          <w:szCs w:val="24"/>
          <w:lang w:val="ro-RO"/>
        </w:rPr>
        <w:t xml:space="preserve"> </w:t>
      </w:r>
      <w:r w:rsidR="00596E44" w:rsidRPr="00CB5259">
        <w:rPr>
          <w:b/>
          <w:sz w:val="24"/>
          <w:szCs w:val="24"/>
          <w:lang w:val="ro-RO"/>
        </w:rPr>
        <w:t>5</w:t>
      </w:r>
      <w:r w:rsidR="0021201C">
        <w:rPr>
          <w:b/>
          <w:sz w:val="24"/>
          <w:szCs w:val="24"/>
          <w:lang w:val="ro-RO"/>
        </w:rPr>
        <w:t>0</w:t>
      </w:r>
      <w:r w:rsidR="00D67222" w:rsidRPr="00CB5259">
        <w:rPr>
          <w:b/>
          <w:sz w:val="24"/>
          <w:szCs w:val="24"/>
          <w:lang w:val="ro-RO"/>
        </w:rPr>
        <w:t>0 lei</w:t>
      </w:r>
      <w:r w:rsidR="00D67222" w:rsidRPr="001902F1">
        <w:rPr>
          <w:sz w:val="24"/>
          <w:szCs w:val="24"/>
          <w:lang w:val="ro-RO"/>
        </w:rPr>
        <w:t xml:space="preserve"> lunar, co</w:t>
      </w:r>
      <w:r w:rsidR="005B613D">
        <w:rPr>
          <w:sz w:val="24"/>
          <w:szCs w:val="24"/>
          <w:lang w:val="ro-RO"/>
        </w:rPr>
        <w:t xml:space="preserve">mpartimentul arte plastice –  </w:t>
      </w:r>
      <w:r w:rsidR="0021201C">
        <w:rPr>
          <w:b/>
          <w:sz w:val="24"/>
          <w:szCs w:val="24"/>
          <w:lang w:val="ro-RO"/>
        </w:rPr>
        <w:t>45</w:t>
      </w:r>
      <w:r w:rsidR="00D67222" w:rsidRPr="00CB5259">
        <w:rPr>
          <w:b/>
          <w:sz w:val="24"/>
          <w:szCs w:val="24"/>
          <w:lang w:val="ro-RO"/>
        </w:rPr>
        <w:t>0 lei</w:t>
      </w:r>
      <w:r w:rsidR="00D67222" w:rsidRPr="005B613D">
        <w:rPr>
          <w:color w:val="FF0000"/>
          <w:sz w:val="24"/>
          <w:szCs w:val="24"/>
          <w:lang w:val="ro-RO"/>
        </w:rPr>
        <w:t xml:space="preserve"> </w:t>
      </w:r>
      <w:r w:rsidR="00D67222" w:rsidRPr="001902F1">
        <w:rPr>
          <w:sz w:val="24"/>
          <w:szCs w:val="24"/>
          <w:lang w:val="ro-RO"/>
        </w:rPr>
        <w:t xml:space="preserve">lunar, din data plasării în Registrul de Stat </w:t>
      </w:r>
      <w:r w:rsidR="005E63BB">
        <w:rPr>
          <w:sz w:val="24"/>
          <w:szCs w:val="24"/>
          <w:lang w:val="ro-RO"/>
        </w:rPr>
        <w:t xml:space="preserve">al </w:t>
      </w:r>
      <w:r w:rsidR="00D67222" w:rsidRPr="001902F1">
        <w:rPr>
          <w:sz w:val="24"/>
          <w:szCs w:val="24"/>
          <w:lang w:val="ro-RO"/>
        </w:rPr>
        <w:t xml:space="preserve">Actelor Locale. </w:t>
      </w:r>
    </w:p>
    <w:p w:rsidR="00D67222" w:rsidRDefault="00AC2900" w:rsidP="00AC2900">
      <w:pPr>
        <w:pStyle w:val="a3"/>
        <w:ind w:left="0"/>
        <w:jc w:val="both"/>
        <w:rPr>
          <w:sz w:val="24"/>
          <w:szCs w:val="24"/>
          <w:lang w:val="ro-RO"/>
        </w:rPr>
      </w:pPr>
      <w:r>
        <w:rPr>
          <w:sz w:val="24"/>
          <w:szCs w:val="24"/>
          <w:lang w:val="ro-RO"/>
        </w:rPr>
        <w:tab/>
        <w:t xml:space="preserve">2. </w:t>
      </w:r>
      <w:r w:rsidR="00D67222">
        <w:rPr>
          <w:sz w:val="24"/>
          <w:szCs w:val="24"/>
          <w:lang w:val="ro-RO"/>
        </w:rPr>
        <w:t>Se stabilește pentru</w:t>
      </w:r>
      <w:r>
        <w:rPr>
          <w:sz w:val="24"/>
          <w:szCs w:val="24"/>
          <w:lang w:val="ro-RO"/>
        </w:rPr>
        <w:t xml:space="preserve"> familii cu 4 și mai mult copii</w:t>
      </w:r>
      <w:r w:rsidR="00D67222" w:rsidRPr="001902F1">
        <w:rPr>
          <w:sz w:val="24"/>
          <w:szCs w:val="24"/>
          <w:lang w:val="ro-RO"/>
        </w:rPr>
        <w:t>:</w:t>
      </w:r>
      <w:r>
        <w:rPr>
          <w:sz w:val="24"/>
          <w:szCs w:val="24"/>
          <w:lang w:val="ro-RO"/>
        </w:rPr>
        <w:t xml:space="preserve"> </w:t>
      </w:r>
      <w:r w:rsidR="00D67222" w:rsidRPr="001902F1">
        <w:rPr>
          <w:sz w:val="24"/>
          <w:szCs w:val="24"/>
          <w:lang w:val="ro-RO"/>
        </w:rPr>
        <w:t>plata pentru</w:t>
      </w:r>
      <w:r w:rsidR="00D67222">
        <w:rPr>
          <w:sz w:val="24"/>
          <w:szCs w:val="24"/>
          <w:lang w:val="ro-RO"/>
        </w:rPr>
        <w:t xml:space="preserve"> instruirea primului copil se achită în întregime, iar pentru ceilalți copii</w:t>
      </w:r>
      <w:r>
        <w:rPr>
          <w:sz w:val="24"/>
          <w:szCs w:val="24"/>
          <w:lang w:val="ro-RO"/>
        </w:rPr>
        <w:t xml:space="preserve"> </w:t>
      </w:r>
      <w:r w:rsidR="00D67222">
        <w:rPr>
          <w:sz w:val="24"/>
          <w:szCs w:val="24"/>
          <w:lang w:val="ro-RO"/>
        </w:rPr>
        <w:t>- în mărime de 50 la sută din cuantumul taxei.</w:t>
      </w:r>
    </w:p>
    <w:p w:rsidR="00D67222" w:rsidRDefault="00AC2900" w:rsidP="00AC2900">
      <w:pPr>
        <w:contextualSpacing/>
        <w:jc w:val="both"/>
        <w:rPr>
          <w:sz w:val="24"/>
          <w:szCs w:val="24"/>
          <w:lang w:val="ro-RO"/>
        </w:rPr>
      </w:pPr>
      <w:r>
        <w:rPr>
          <w:sz w:val="24"/>
          <w:szCs w:val="24"/>
          <w:lang w:val="ro-RO"/>
        </w:rPr>
        <w:tab/>
      </w:r>
      <w:r w:rsidR="00D67222">
        <w:rPr>
          <w:sz w:val="24"/>
          <w:szCs w:val="24"/>
          <w:lang w:val="ro-RO"/>
        </w:rPr>
        <w:t>3.</w:t>
      </w:r>
      <w:r>
        <w:rPr>
          <w:sz w:val="24"/>
          <w:szCs w:val="24"/>
          <w:lang w:val="ro-RO"/>
        </w:rPr>
        <w:t xml:space="preserve"> </w:t>
      </w:r>
      <w:r w:rsidR="00D67222">
        <w:rPr>
          <w:sz w:val="24"/>
          <w:szCs w:val="24"/>
          <w:lang w:val="ro-RO"/>
        </w:rPr>
        <w:t>Prezenta decizie se aduce la cunoştinţă publică prin plasarea în Registrul de Stat al Actelor</w:t>
      </w:r>
      <w:r>
        <w:rPr>
          <w:sz w:val="24"/>
          <w:szCs w:val="24"/>
          <w:lang w:val="ro-RO"/>
        </w:rPr>
        <w:t xml:space="preserve"> </w:t>
      </w:r>
      <w:r w:rsidR="00D67222">
        <w:rPr>
          <w:sz w:val="24"/>
          <w:szCs w:val="24"/>
          <w:lang w:val="ro-RO"/>
        </w:rPr>
        <w:t>Locale, pe pag web şi panoul informativ al instituţiei.</w:t>
      </w:r>
    </w:p>
    <w:p w:rsidR="00AC2900" w:rsidRDefault="00AC2900" w:rsidP="00AC2900">
      <w:pPr>
        <w:jc w:val="both"/>
        <w:rPr>
          <w:sz w:val="24"/>
          <w:szCs w:val="24"/>
          <w:lang w:val="ro-RO"/>
        </w:rPr>
      </w:pPr>
      <w:r>
        <w:rPr>
          <w:sz w:val="24"/>
          <w:szCs w:val="24"/>
          <w:lang w:val="ro-RO"/>
        </w:rPr>
        <w:tab/>
        <w:t>4</w:t>
      </w:r>
      <w:r w:rsidR="00D67222">
        <w:rPr>
          <w:sz w:val="24"/>
          <w:szCs w:val="24"/>
          <w:lang w:val="ro-RO"/>
        </w:rPr>
        <w:t>.</w:t>
      </w:r>
      <w:r>
        <w:rPr>
          <w:sz w:val="24"/>
          <w:szCs w:val="24"/>
          <w:lang w:val="ro-RO"/>
        </w:rPr>
        <w:t xml:space="preserve">  Prezenta decizie, poate fi notificată autorității publice emitente de Oficiului Teritorial Căușeni al Cancelariei de Stat în termen de 30 de zile de la data includerii actului în Registrul de stat al actelor locale.</w:t>
      </w:r>
    </w:p>
    <w:p w:rsidR="00AC2900" w:rsidRDefault="00AC2900" w:rsidP="00AC2900">
      <w:pPr>
        <w:contextualSpacing/>
        <w:jc w:val="both"/>
        <w:rPr>
          <w:sz w:val="24"/>
          <w:szCs w:val="24"/>
          <w:lang w:val="ro-RO"/>
        </w:rPr>
      </w:pPr>
      <w:r>
        <w:rPr>
          <w:sz w:val="24"/>
          <w:szCs w:val="24"/>
          <w:lang w:val="ro-RO"/>
        </w:rPr>
        <w:tab/>
        <w:t xml:space="preserve">5.  Prezenta decizie, poate fi contestată de persoana interesată, prin intermediul Judecătoriei </w:t>
      </w:r>
      <w:r w:rsidR="00FC777F">
        <w:rPr>
          <w:sz w:val="24"/>
          <w:szCs w:val="24"/>
          <w:lang w:val="ro-RO"/>
        </w:rPr>
        <w:t>Căușeni</w:t>
      </w:r>
      <w:r>
        <w:rPr>
          <w:sz w:val="24"/>
          <w:szCs w:val="24"/>
          <w:lang w:val="ro-RO"/>
        </w:rPr>
        <w:t xml:space="preserve">, sediul </w:t>
      </w:r>
      <w:r w:rsidR="00FC777F">
        <w:rPr>
          <w:sz w:val="24"/>
          <w:szCs w:val="24"/>
          <w:lang w:val="ro-RO"/>
        </w:rPr>
        <w:t xml:space="preserve">Anenii Noi </w:t>
      </w:r>
      <w:r>
        <w:rPr>
          <w:sz w:val="24"/>
          <w:szCs w:val="24"/>
          <w:lang w:val="ro-RO"/>
        </w:rPr>
        <w:t>(or. Anenii Noi, str. Marțișor nr. 15), în termen de 30 de zile de la comunicare.</w:t>
      </w:r>
    </w:p>
    <w:p w:rsidR="00AC2900" w:rsidRDefault="00AC2900" w:rsidP="00AC2900">
      <w:pPr>
        <w:contextualSpacing/>
        <w:jc w:val="both"/>
        <w:rPr>
          <w:sz w:val="24"/>
          <w:szCs w:val="24"/>
          <w:lang w:val="ro-RO"/>
        </w:rPr>
      </w:pPr>
      <w:r>
        <w:rPr>
          <w:sz w:val="24"/>
          <w:szCs w:val="24"/>
          <w:lang w:val="ro-RO"/>
        </w:rPr>
        <w:tab/>
        <w:t>6. Controlul asupra executării prezentei decizii se atribuie dlui Maţarin Alexandr, primar.</w:t>
      </w:r>
    </w:p>
    <w:p w:rsidR="00AC2900" w:rsidRDefault="00AC2900" w:rsidP="00AC2900">
      <w:pPr>
        <w:contextualSpacing/>
        <w:jc w:val="both"/>
        <w:rPr>
          <w:sz w:val="24"/>
          <w:szCs w:val="24"/>
          <w:lang w:val="ro-RO"/>
        </w:rPr>
      </w:pPr>
    </w:p>
    <w:p w:rsidR="00C84CD6" w:rsidRDefault="00C84CD6" w:rsidP="00AC2900">
      <w:pPr>
        <w:contextualSpacing/>
        <w:jc w:val="both"/>
        <w:rPr>
          <w:sz w:val="24"/>
          <w:szCs w:val="24"/>
          <w:lang w:val="ro-RO"/>
        </w:rPr>
      </w:pPr>
    </w:p>
    <w:p w:rsidR="00D67222" w:rsidRDefault="00D67222" w:rsidP="00AC2900">
      <w:pPr>
        <w:ind w:left="709" w:hanging="709"/>
        <w:contextualSpacing/>
        <w:jc w:val="both"/>
        <w:rPr>
          <w:b/>
          <w:sz w:val="24"/>
          <w:szCs w:val="24"/>
          <w:lang w:val="ro-RO"/>
        </w:rPr>
      </w:pPr>
      <w:r>
        <w:rPr>
          <w:b/>
          <w:sz w:val="24"/>
          <w:szCs w:val="24"/>
          <w:lang w:val="ro-RO"/>
        </w:rPr>
        <w:t xml:space="preserve">Președintele ședinței:                                                              </w:t>
      </w:r>
      <w:r w:rsidR="00FA17BE">
        <w:rPr>
          <w:b/>
          <w:sz w:val="24"/>
          <w:szCs w:val="24"/>
          <w:lang w:val="ro-RO"/>
        </w:rPr>
        <w:t xml:space="preserve">    </w:t>
      </w:r>
      <w:r>
        <w:rPr>
          <w:b/>
          <w:sz w:val="24"/>
          <w:szCs w:val="24"/>
          <w:lang w:val="ro-RO"/>
        </w:rPr>
        <w:t xml:space="preserve">  </w:t>
      </w:r>
    </w:p>
    <w:p w:rsidR="00AC2900" w:rsidRDefault="00B10E24" w:rsidP="00AC2900">
      <w:pPr>
        <w:jc w:val="both"/>
        <w:rPr>
          <w:b/>
          <w:sz w:val="24"/>
          <w:szCs w:val="24"/>
          <w:lang w:val="en-US"/>
        </w:rPr>
      </w:pPr>
      <w:r>
        <w:rPr>
          <w:b/>
          <w:sz w:val="24"/>
          <w:szCs w:val="24"/>
          <w:lang w:val="en-US"/>
        </w:rPr>
        <w:t xml:space="preserve">                        </w:t>
      </w:r>
    </w:p>
    <w:p w:rsidR="00C84CD6" w:rsidRPr="00B10E24" w:rsidRDefault="00C84CD6" w:rsidP="00AC2900">
      <w:pPr>
        <w:jc w:val="both"/>
        <w:rPr>
          <w:sz w:val="24"/>
          <w:szCs w:val="24"/>
          <w:lang w:val="en-US"/>
        </w:rPr>
      </w:pPr>
    </w:p>
    <w:p w:rsidR="00D67222" w:rsidRDefault="00AC2900" w:rsidP="00AC2900">
      <w:pPr>
        <w:contextualSpacing/>
        <w:jc w:val="both"/>
        <w:rPr>
          <w:b/>
          <w:sz w:val="24"/>
          <w:szCs w:val="24"/>
          <w:lang w:val="ro-RO"/>
        </w:rPr>
      </w:pPr>
      <w:r>
        <w:rPr>
          <w:sz w:val="24"/>
          <w:szCs w:val="24"/>
          <w:lang w:val="ro-RO"/>
        </w:rPr>
        <w:t xml:space="preserve"> </w:t>
      </w:r>
    </w:p>
    <w:p w:rsidR="00D67222" w:rsidRDefault="00D67222" w:rsidP="00D67222">
      <w:pPr>
        <w:rPr>
          <w:b/>
          <w:sz w:val="24"/>
          <w:szCs w:val="24"/>
          <w:lang w:val="ro-RO"/>
        </w:rPr>
      </w:pPr>
      <w:r>
        <w:rPr>
          <w:b/>
          <w:sz w:val="24"/>
          <w:szCs w:val="24"/>
          <w:lang w:val="ro-RO"/>
        </w:rPr>
        <w:t xml:space="preserve">Contrasemnează: </w:t>
      </w:r>
    </w:p>
    <w:p w:rsidR="001B4EDF" w:rsidRDefault="00832BBC" w:rsidP="00D67222">
      <w:pPr>
        <w:rPr>
          <w:b/>
          <w:sz w:val="24"/>
          <w:szCs w:val="24"/>
          <w:lang w:val="ro-RO"/>
        </w:rPr>
      </w:pPr>
      <w:r>
        <w:rPr>
          <w:b/>
          <w:sz w:val="24"/>
          <w:szCs w:val="24"/>
          <w:lang w:val="ro-RO"/>
        </w:rPr>
        <w:t xml:space="preserve">Secretara </w:t>
      </w:r>
      <w:r w:rsidR="00D67222">
        <w:rPr>
          <w:b/>
          <w:sz w:val="24"/>
          <w:szCs w:val="24"/>
          <w:lang w:val="ro-RO"/>
        </w:rPr>
        <w:t>consiliului orășenesc                                                    Rodica Melnic</w:t>
      </w:r>
    </w:p>
    <w:p w:rsidR="001C6454" w:rsidRDefault="001C6454" w:rsidP="00D67222">
      <w:pPr>
        <w:rPr>
          <w:b/>
          <w:sz w:val="24"/>
          <w:szCs w:val="24"/>
          <w:lang w:val="ro-RO"/>
        </w:rPr>
      </w:pPr>
    </w:p>
    <w:p w:rsidR="00C138BC" w:rsidRDefault="00D67222" w:rsidP="00E60331">
      <w:pPr>
        <w:rPr>
          <w:lang w:val="ro-RO"/>
        </w:rPr>
      </w:pPr>
      <w:r>
        <w:rPr>
          <w:lang w:val="ro-RO"/>
        </w:rPr>
        <w:t xml:space="preserve">                             </w:t>
      </w:r>
      <w:r w:rsidR="00013744">
        <w:rPr>
          <w:lang w:val="ro-RO"/>
        </w:rPr>
        <w:t>Votat: pro -  , contra - , abţinut –</w:t>
      </w:r>
    </w:p>
    <w:p w:rsidR="001B4EDF" w:rsidRDefault="001B4EDF" w:rsidP="00E60331">
      <w:pPr>
        <w:rPr>
          <w:lang w:val="ro-RO"/>
        </w:rPr>
      </w:pPr>
    </w:p>
    <w:p w:rsidR="001B4EDF" w:rsidRDefault="001B4EDF" w:rsidP="001B4EDF">
      <w:pPr>
        <w:ind w:left="2832" w:firstLine="708"/>
        <w:rPr>
          <w:rFonts w:eastAsia="Calibri"/>
          <w:sz w:val="24"/>
          <w:szCs w:val="24"/>
          <w:lang w:val="en-US"/>
        </w:rPr>
      </w:pPr>
      <w:bookmarkStart w:id="0" w:name="_GoBack"/>
      <w:bookmarkEnd w:id="0"/>
    </w:p>
    <w:sectPr w:rsidR="001B4EDF" w:rsidSect="003078DC">
      <w:pgSz w:w="11906" w:h="16838"/>
      <w:pgMar w:top="0"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engXian">
    <w:altName w:val="等线"/>
    <w:panose1 w:val="02010600030101010101"/>
    <w:charset w:val="86"/>
    <w:family w:val="modern"/>
    <w:pitch w:val="fixed"/>
    <w:sig w:usb0="00000001" w:usb1="080E0000" w:usb2="00000010" w:usb3="00000000" w:csb0="0004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F65740"/>
    <w:multiLevelType w:val="hybridMultilevel"/>
    <w:tmpl w:val="D896A6F4"/>
    <w:lvl w:ilvl="0" w:tplc="314E0CBC">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2"/>
  </w:compat>
  <w:rsids>
    <w:rsidRoot w:val="00D67222"/>
    <w:rsid w:val="00013744"/>
    <w:rsid w:val="00062ADB"/>
    <w:rsid w:val="000632B2"/>
    <w:rsid w:val="000C4B2B"/>
    <w:rsid w:val="001B4EDF"/>
    <w:rsid w:val="001C6454"/>
    <w:rsid w:val="0021201C"/>
    <w:rsid w:val="003078DC"/>
    <w:rsid w:val="00412D99"/>
    <w:rsid w:val="0048206A"/>
    <w:rsid w:val="00496946"/>
    <w:rsid w:val="004A4609"/>
    <w:rsid w:val="004E1D8A"/>
    <w:rsid w:val="00563C33"/>
    <w:rsid w:val="00596E44"/>
    <w:rsid w:val="005A2A47"/>
    <w:rsid w:val="005B613D"/>
    <w:rsid w:val="005E63BB"/>
    <w:rsid w:val="006278B4"/>
    <w:rsid w:val="006821C4"/>
    <w:rsid w:val="007A31DC"/>
    <w:rsid w:val="007F4B11"/>
    <w:rsid w:val="00832BBC"/>
    <w:rsid w:val="008E5EF0"/>
    <w:rsid w:val="009D46D8"/>
    <w:rsid w:val="009D7662"/>
    <w:rsid w:val="009E4246"/>
    <w:rsid w:val="009E4DDC"/>
    <w:rsid w:val="00A32FE9"/>
    <w:rsid w:val="00AC2900"/>
    <w:rsid w:val="00AC49A1"/>
    <w:rsid w:val="00B10E24"/>
    <w:rsid w:val="00B60C2C"/>
    <w:rsid w:val="00B81093"/>
    <w:rsid w:val="00BE0D6C"/>
    <w:rsid w:val="00C138BC"/>
    <w:rsid w:val="00C7521A"/>
    <w:rsid w:val="00C84CD6"/>
    <w:rsid w:val="00CB5259"/>
    <w:rsid w:val="00D17231"/>
    <w:rsid w:val="00D67222"/>
    <w:rsid w:val="00D804A0"/>
    <w:rsid w:val="00DA6A42"/>
    <w:rsid w:val="00DB6294"/>
    <w:rsid w:val="00E60331"/>
    <w:rsid w:val="00E9521E"/>
    <w:rsid w:val="00F33144"/>
    <w:rsid w:val="00FA17BE"/>
    <w:rsid w:val="00FB2872"/>
    <w:rsid w:val="00FC777F"/>
    <w:rsid w:val="00FF1B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495ABF6B"/>
  <w15:docId w15:val="{84AE0DE7-72AF-48ED-AAEE-D5FEDF7B2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7222"/>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D6722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67222"/>
    <w:rPr>
      <w:rFonts w:asciiTheme="majorHAnsi" w:eastAsiaTheme="majorEastAsia" w:hAnsiTheme="majorHAnsi" w:cstheme="majorBidi"/>
      <w:b/>
      <w:bCs/>
      <w:color w:val="365F91" w:themeColor="accent1" w:themeShade="BF"/>
      <w:sz w:val="28"/>
      <w:szCs w:val="28"/>
      <w:lang w:eastAsia="ru-RU"/>
    </w:rPr>
  </w:style>
  <w:style w:type="paragraph" w:customStyle="1" w:styleId="FR2">
    <w:name w:val="FR2"/>
    <w:rsid w:val="00D67222"/>
    <w:pPr>
      <w:widowControl w:val="0"/>
      <w:snapToGrid w:val="0"/>
      <w:spacing w:before="100" w:after="0" w:line="360" w:lineRule="auto"/>
      <w:ind w:left="120"/>
    </w:pPr>
    <w:rPr>
      <w:rFonts w:ascii="Arial" w:eastAsia="Times New Roman" w:hAnsi="Arial" w:cs="Times New Roman"/>
      <w:sz w:val="24"/>
      <w:szCs w:val="20"/>
      <w:lang w:val="ro-RO" w:eastAsia="ru-RU"/>
    </w:rPr>
  </w:style>
  <w:style w:type="paragraph" w:styleId="a3">
    <w:name w:val="List Paragraph"/>
    <w:basedOn w:val="a"/>
    <w:uiPriority w:val="34"/>
    <w:qFormat/>
    <w:rsid w:val="00D67222"/>
    <w:pPr>
      <w:ind w:left="720"/>
      <w:contextualSpacing/>
    </w:pPr>
  </w:style>
  <w:style w:type="paragraph" w:styleId="a4">
    <w:name w:val="Balloon Text"/>
    <w:basedOn w:val="a"/>
    <w:link w:val="a5"/>
    <w:uiPriority w:val="99"/>
    <w:semiHidden/>
    <w:unhideWhenUsed/>
    <w:rsid w:val="00D67222"/>
    <w:rPr>
      <w:rFonts w:ascii="Tahoma" w:hAnsi="Tahoma" w:cs="Tahoma"/>
      <w:sz w:val="16"/>
      <w:szCs w:val="16"/>
    </w:rPr>
  </w:style>
  <w:style w:type="character" w:customStyle="1" w:styleId="a5">
    <w:name w:val="Текст выноски Знак"/>
    <w:basedOn w:val="a0"/>
    <w:link w:val="a4"/>
    <w:uiPriority w:val="99"/>
    <w:semiHidden/>
    <w:rsid w:val="00D67222"/>
    <w:rPr>
      <w:rFonts w:ascii="Tahoma" w:eastAsia="Times New Roman" w:hAnsi="Tahoma" w:cs="Tahoma"/>
      <w:sz w:val="16"/>
      <w:szCs w:val="16"/>
      <w:lang w:eastAsia="ru-RU"/>
    </w:rPr>
  </w:style>
  <w:style w:type="character" w:styleId="a6">
    <w:name w:val="Hyperlink"/>
    <w:basedOn w:val="a0"/>
    <w:uiPriority w:val="99"/>
    <w:semiHidden/>
    <w:unhideWhenUsed/>
    <w:rsid w:val="00AC49A1"/>
    <w:rPr>
      <w:color w:val="0000FF"/>
      <w:u w:val="single"/>
    </w:rPr>
  </w:style>
  <w:style w:type="paragraph" w:customStyle="1" w:styleId="docdata">
    <w:name w:val="docdata"/>
    <w:aliases w:val="docy,v5,7581,bqiaagaaeyqcaaagiaiaaamehqaabridaaaaaaaaaaaaaaaaaaaaaaaaaaaaaaaaaaaaaaaaaaaaaaaaaaaaaaaaaaaaaaaaaaaaaaaaaaaaaaaaaaaaaaaaaaaaaaaaaaaaaaaaaaaaaaaaaaaaaaaaaaaaaaaaaaaaaaaaaaaaaaaaaaaaaaaaaaaaaaaaaaaaaaaaaaaaaaaaaaaaaaaaaaaaaaaaaaaaaaaa"/>
    <w:basedOn w:val="a"/>
    <w:rsid w:val="00DB6294"/>
    <w:pPr>
      <w:spacing w:before="100" w:beforeAutospacing="1" w:after="100" w:afterAutospacing="1"/>
    </w:pPr>
    <w:rPr>
      <w:sz w:val="24"/>
      <w:szCs w:val="24"/>
    </w:rPr>
  </w:style>
  <w:style w:type="paragraph" w:styleId="a7">
    <w:name w:val="Normal (Web)"/>
    <w:basedOn w:val="a"/>
    <w:uiPriority w:val="99"/>
    <w:semiHidden/>
    <w:unhideWhenUsed/>
    <w:rsid w:val="00DB6294"/>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329492">
      <w:bodyDiv w:val="1"/>
      <w:marLeft w:val="0"/>
      <w:marRight w:val="0"/>
      <w:marTop w:val="0"/>
      <w:marBottom w:val="0"/>
      <w:divBdr>
        <w:top w:val="none" w:sz="0" w:space="0" w:color="auto"/>
        <w:left w:val="none" w:sz="0" w:space="0" w:color="auto"/>
        <w:bottom w:val="none" w:sz="0" w:space="0" w:color="auto"/>
        <w:right w:val="none" w:sz="0" w:space="0" w:color="auto"/>
      </w:divBdr>
    </w:div>
    <w:div w:id="1458790282">
      <w:bodyDiv w:val="1"/>
      <w:marLeft w:val="0"/>
      <w:marRight w:val="0"/>
      <w:marTop w:val="0"/>
      <w:marBottom w:val="0"/>
      <w:divBdr>
        <w:top w:val="none" w:sz="0" w:space="0" w:color="auto"/>
        <w:left w:val="none" w:sz="0" w:space="0" w:color="auto"/>
        <w:bottom w:val="none" w:sz="0" w:space="0" w:color="auto"/>
        <w:right w:val="none" w:sz="0" w:space="0" w:color="auto"/>
      </w:divBdr>
    </w:div>
    <w:div w:id="1877935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70C7C7-6C1B-4607-94B3-0BB3964E4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Pages>
  <Words>387</Words>
  <Characters>2208</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Admin</cp:lastModifiedBy>
  <cp:revision>45</cp:revision>
  <cp:lastPrinted>2026-09-22T12:46:00Z</cp:lastPrinted>
  <dcterms:created xsi:type="dcterms:W3CDTF">2024-07-31T07:54:00Z</dcterms:created>
  <dcterms:modified xsi:type="dcterms:W3CDTF">2026-09-24T12:56:00Z</dcterms:modified>
</cp:coreProperties>
</file>