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68" w:type="dxa"/>
        <w:tblInd w:w="-459" w:type="dxa"/>
        <w:tblLayout w:type="fixed"/>
        <w:tblLook w:val="04A0" w:firstRow="1" w:lastRow="0" w:firstColumn="1" w:lastColumn="0" w:noHBand="0" w:noVBand="1"/>
      </w:tblPr>
      <w:tblGrid>
        <w:gridCol w:w="4534"/>
        <w:gridCol w:w="660"/>
        <w:gridCol w:w="758"/>
        <w:gridCol w:w="4716"/>
      </w:tblGrid>
      <w:tr w:rsidR="0015344F" w:rsidTr="005A657F">
        <w:trPr>
          <w:cantSplit/>
          <w:trHeight w:val="1561"/>
        </w:trPr>
        <w:tc>
          <w:tcPr>
            <w:tcW w:w="4536" w:type="dxa"/>
          </w:tcPr>
          <w:p w:rsidR="0015344F" w:rsidRDefault="0015344F" w:rsidP="005A657F">
            <w:pPr>
              <w:pStyle w:val="FR2"/>
              <w:tabs>
                <w:tab w:val="left" w:pos="-392"/>
              </w:tabs>
              <w:spacing w:before="0" w:line="240" w:lineRule="auto"/>
              <w:ind w:left="0" w:right="-108"/>
              <w:rPr>
                <w:rFonts w:ascii="Times New Roman" w:hAnsi="Times New Roman"/>
                <w:b/>
                <w:sz w:val="25"/>
                <w:szCs w:val="25"/>
                <w:lang w:val="zh-CN" w:eastAsia="zh-CN"/>
              </w:rPr>
            </w:pPr>
          </w:p>
          <w:p w:rsidR="0015344F" w:rsidRDefault="0015344F" w:rsidP="005A657F">
            <w:pPr>
              <w:pStyle w:val="FR2"/>
              <w:tabs>
                <w:tab w:val="left" w:pos="-392"/>
              </w:tabs>
              <w:spacing w:before="0" w:line="240" w:lineRule="auto"/>
              <w:ind w:left="0" w:right="-108" w:firstLine="601"/>
              <w:jc w:val="center"/>
              <w:rPr>
                <w:rFonts w:ascii="Times New Roman" w:hAnsi="Times New Roman"/>
                <w:b/>
                <w:sz w:val="25"/>
                <w:szCs w:val="25"/>
                <w:lang w:val="zh-CN" w:eastAsia="zh-CN"/>
              </w:rPr>
            </w:pPr>
          </w:p>
          <w:p w:rsidR="0015344F" w:rsidRDefault="0015344F" w:rsidP="005A657F">
            <w:pPr>
              <w:pStyle w:val="FR2"/>
              <w:tabs>
                <w:tab w:val="left" w:pos="-392"/>
              </w:tabs>
              <w:spacing w:before="0" w:line="240" w:lineRule="auto"/>
              <w:ind w:right="-108"/>
              <w:jc w:val="center"/>
              <w:rPr>
                <w:rFonts w:ascii="Times New Roman" w:hAnsi="Times New Roman"/>
                <w:b/>
                <w:sz w:val="25"/>
                <w:szCs w:val="25"/>
                <w:lang w:eastAsia="zh-CN"/>
              </w:rPr>
            </w:pPr>
            <w:r>
              <w:rPr>
                <w:rFonts w:ascii="Times New Roman" w:hAnsi="Times New Roman"/>
                <w:b/>
                <w:sz w:val="25"/>
                <w:szCs w:val="25"/>
              </w:rPr>
              <w:t>CONSILIUL</w:t>
            </w:r>
            <w:r>
              <w:rPr>
                <w:rFonts w:ascii="Times New Roman" w:hAnsi="Times New Roman"/>
                <w:b/>
                <w:sz w:val="25"/>
                <w:szCs w:val="25"/>
                <w:lang w:val="zh-CN" w:eastAsia="zh-CN"/>
              </w:rPr>
              <w:t xml:space="preserve"> OR</w:t>
            </w:r>
            <w:r>
              <w:rPr>
                <w:rFonts w:ascii="Times New Roman" w:hAnsi="Times New Roman"/>
                <w:b/>
                <w:sz w:val="25"/>
                <w:szCs w:val="25"/>
                <w:lang w:eastAsia="zh-CN"/>
              </w:rPr>
              <w:t>ĂŞENESC</w:t>
            </w:r>
          </w:p>
          <w:p w:rsidR="0015344F" w:rsidRDefault="0015344F" w:rsidP="005A657F">
            <w:pPr>
              <w:pStyle w:val="FR2"/>
              <w:tabs>
                <w:tab w:val="left" w:pos="-392"/>
              </w:tabs>
              <w:spacing w:before="0" w:line="240" w:lineRule="auto"/>
              <w:ind w:right="-108"/>
              <w:jc w:val="center"/>
              <w:rPr>
                <w:rFonts w:ascii="Times New Roman" w:hAnsi="Times New Roman"/>
                <w:b/>
                <w:sz w:val="25"/>
                <w:szCs w:val="25"/>
                <w:lang w:val="zh-CN" w:eastAsia="zh-CN"/>
              </w:rPr>
            </w:pPr>
            <w:r>
              <w:rPr>
                <w:rFonts w:ascii="Times New Roman" w:hAnsi="Times New Roman"/>
                <w:b/>
                <w:sz w:val="25"/>
                <w:szCs w:val="25"/>
                <w:lang w:val="zh-CN" w:eastAsia="zh-CN"/>
              </w:rPr>
              <w:t>ANENII NOI</w:t>
            </w:r>
          </w:p>
        </w:tc>
        <w:tc>
          <w:tcPr>
            <w:tcW w:w="1418" w:type="dxa"/>
            <w:gridSpan w:val="2"/>
            <w:tcBorders>
              <w:top w:val="nil"/>
              <w:left w:val="nil"/>
              <w:bottom w:val="nil"/>
              <w:right w:val="single" w:sz="4" w:space="0" w:color="FFFFFF"/>
            </w:tcBorders>
            <w:hideMark/>
          </w:tcPr>
          <w:p w:rsidR="0015344F" w:rsidRDefault="0015344F" w:rsidP="005A657F">
            <w:pPr>
              <w:ind w:left="175" w:right="176" w:hanging="141"/>
              <w:jc w:val="center"/>
              <w:rPr>
                <w:rFonts w:eastAsia="Times New Roman"/>
                <w:b/>
                <w:lang w:val="zh-CN" w:eastAsia="zh-CN"/>
              </w:rPr>
            </w:pPr>
            <w:r>
              <w:rPr>
                <w:noProof/>
              </w:rPr>
              <w:drawing>
                <wp:inline distT="0" distB="0" distL="0" distR="0">
                  <wp:extent cx="754380" cy="1005840"/>
                  <wp:effectExtent l="19050" t="0" r="7620" b="0"/>
                  <wp:docPr id="2" name="Изображение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5"/>
                          <pic:cNvPicPr>
                            <a:picLocks noChangeAspect="1" noChangeArrowheads="1"/>
                          </pic:cNvPicPr>
                        </pic:nvPicPr>
                        <pic:blipFill>
                          <a:blip r:embed="rId5"/>
                          <a:srcRect/>
                          <a:stretch>
                            <a:fillRect/>
                          </a:stretch>
                        </pic:blipFill>
                        <pic:spPr bwMode="auto">
                          <a:xfrm>
                            <a:off x="0" y="0"/>
                            <a:ext cx="754380" cy="1005840"/>
                          </a:xfrm>
                          <a:prstGeom prst="rect">
                            <a:avLst/>
                          </a:prstGeom>
                          <a:noFill/>
                          <a:ln w="9525">
                            <a:noFill/>
                            <a:miter lim="800000"/>
                            <a:headEnd/>
                            <a:tailEnd/>
                          </a:ln>
                        </pic:spPr>
                      </pic:pic>
                    </a:graphicData>
                  </a:graphic>
                </wp:inline>
              </w:drawing>
            </w:r>
          </w:p>
        </w:tc>
        <w:tc>
          <w:tcPr>
            <w:tcW w:w="4717" w:type="dxa"/>
            <w:tcBorders>
              <w:top w:val="nil"/>
              <w:left w:val="single" w:sz="4" w:space="0" w:color="FFFFFF"/>
              <w:bottom w:val="nil"/>
              <w:right w:val="nil"/>
            </w:tcBorders>
          </w:tcPr>
          <w:p w:rsidR="0015344F" w:rsidRDefault="0015344F" w:rsidP="005A657F">
            <w:pPr>
              <w:pStyle w:val="FR2"/>
              <w:tabs>
                <w:tab w:val="left" w:pos="-392"/>
              </w:tabs>
              <w:spacing w:before="0" w:line="240" w:lineRule="auto"/>
              <w:ind w:left="0" w:right="-108" w:firstLine="601"/>
              <w:jc w:val="center"/>
              <w:rPr>
                <w:rFonts w:ascii="Times New Roman" w:hAnsi="Times New Roman"/>
                <w:b/>
                <w:sz w:val="25"/>
                <w:szCs w:val="25"/>
                <w:lang w:val="ru-RU"/>
              </w:rPr>
            </w:pPr>
          </w:p>
          <w:p w:rsidR="0015344F" w:rsidRDefault="0015344F" w:rsidP="005A657F">
            <w:pPr>
              <w:pStyle w:val="FR2"/>
              <w:tabs>
                <w:tab w:val="left" w:pos="-392"/>
              </w:tabs>
              <w:spacing w:before="0" w:line="240" w:lineRule="auto"/>
              <w:ind w:left="0" w:right="-108" w:firstLine="601"/>
              <w:jc w:val="center"/>
              <w:rPr>
                <w:rFonts w:ascii="Times New Roman" w:hAnsi="Times New Roman"/>
                <w:b/>
                <w:sz w:val="25"/>
                <w:szCs w:val="25"/>
                <w:lang w:val="ru-RU"/>
              </w:rPr>
            </w:pPr>
          </w:p>
          <w:p w:rsidR="0015344F" w:rsidRDefault="0015344F" w:rsidP="005A657F">
            <w:pPr>
              <w:pStyle w:val="FR2"/>
              <w:tabs>
                <w:tab w:val="left" w:pos="-392"/>
              </w:tabs>
              <w:spacing w:before="0" w:line="240" w:lineRule="auto"/>
              <w:ind w:right="-108"/>
              <w:rPr>
                <w:rFonts w:ascii="Times New Roman" w:hAnsi="Times New Roman"/>
                <w:b/>
                <w:sz w:val="25"/>
                <w:szCs w:val="25"/>
                <w:lang w:val="ru-RU"/>
              </w:rPr>
            </w:pPr>
            <w:r>
              <w:rPr>
                <w:rFonts w:ascii="Times New Roman" w:hAnsi="Times New Roman"/>
                <w:b/>
                <w:sz w:val="25"/>
                <w:szCs w:val="25"/>
                <w:lang w:val="ru-RU"/>
              </w:rPr>
              <w:t xml:space="preserve">            ГОРОДСКОЙ СОВЕТ</w:t>
            </w:r>
          </w:p>
          <w:p w:rsidR="0015344F" w:rsidRDefault="0015344F" w:rsidP="005A657F">
            <w:pPr>
              <w:pStyle w:val="FR2"/>
              <w:tabs>
                <w:tab w:val="left" w:pos="-392"/>
              </w:tabs>
              <w:spacing w:before="0" w:line="240" w:lineRule="auto"/>
              <w:ind w:right="-108"/>
              <w:rPr>
                <w:b/>
                <w:lang w:val="zh-CN" w:eastAsia="zh-CN"/>
              </w:rPr>
            </w:pPr>
            <w:r>
              <w:rPr>
                <w:rFonts w:ascii="Times New Roman" w:hAnsi="Times New Roman"/>
                <w:b/>
                <w:sz w:val="25"/>
                <w:szCs w:val="25"/>
                <w:lang w:val="ru-RU"/>
              </w:rPr>
              <w:t xml:space="preserve">                 АНЕНИЙ НОЙ</w:t>
            </w:r>
          </w:p>
        </w:tc>
      </w:tr>
      <w:tr w:rsidR="0015344F" w:rsidTr="005A657F">
        <w:trPr>
          <w:cantSplit/>
          <w:trHeight w:val="620"/>
        </w:trPr>
        <w:tc>
          <w:tcPr>
            <w:tcW w:w="4536" w:type="dxa"/>
            <w:tcBorders>
              <w:top w:val="nil"/>
              <w:left w:val="nil"/>
              <w:bottom w:val="nil"/>
              <w:right w:val="single" w:sz="4" w:space="0" w:color="FFFFFF"/>
            </w:tcBorders>
            <w:hideMark/>
          </w:tcPr>
          <w:p w:rsidR="0015344F" w:rsidRDefault="008F507A" w:rsidP="005A657F">
            <w:pPr>
              <w:pStyle w:val="1"/>
              <w:tabs>
                <w:tab w:val="left" w:pos="-392"/>
              </w:tabs>
              <w:spacing w:after="0" w:line="276" w:lineRule="auto"/>
              <w:jc w:val="center"/>
              <w:rPr>
                <w:rFonts w:ascii="Times New Roman" w:hAnsi="Times New Roman"/>
                <w:b w:val="0"/>
                <w:sz w:val="18"/>
                <w:szCs w:val="18"/>
                <w:lang w:val="zh-CN" w:eastAsia="zh-CN"/>
              </w:rPr>
            </w:pPr>
            <w:r>
              <w:pict>
                <v:line id="Прямая соединительная линия 3" o:spid="_x0000_s1026" style="position:absolute;left:0;text-align:left;z-index:251658240;mso-position-horizontal-relative:text;mso-position-vertical-relative:text" from="-19.95pt,27.7pt" to="499.65pt,27.7pt" o:gfxdata="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sfn0rNkAAAAJAQAA&#10;DwAAAAAAAAABACAAAAAiAAAAZHJzL2Rvd25yZXYueG1sUEsBAhQAFAAAAAgAh07iQJntkvAYAgAA&#10;EAQAAA4AAAAAAAAAAQAgAAAAKAEAAGRycy9lMm9Eb2MueG1sUEsFBgAAAAAGAAYAWQEAALIFAAAA&#10;AA==&#10;" o:allowincell="f" strokeweight="4.5pt">
                  <v:stroke linestyle="thinThick"/>
                </v:line>
              </w:pict>
            </w:r>
            <w:r w:rsidR="0015344F">
              <w:rPr>
                <w:rFonts w:ascii="Times New Roman" w:hAnsi="Times New Roman"/>
                <w:b w:val="0"/>
                <w:sz w:val="18"/>
                <w:szCs w:val="18"/>
                <w:lang w:val="zh-CN" w:eastAsia="zh-CN"/>
              </w:rPr>
              <w:t>MD 6501 or. Anenii Noi, str. Suvorov, 6</w:t>
            </w:r>
          </w:p>
          <w:p w:rsidR="0015344F" w:rsidRDefault="0015344F" w:rsidP="005A657F">
            <w:pPr>
              <w:tabs>
                <w:tab w:val="left" w:pos="-675"/>
              </w:tabs>
              <w:rPr>
                <w:rFonts w:ascii="Times New Roman" w:eastAsia="Times New Roman" w:hAnsi="Times New Roman" w:cs="Times New Roman"/>
                <w:sz w:val="18"/>
                <w:szCs w:val="18"/>
                <w:lang w:val="en-US"/>
              </w:rPr>
            </w:pPr>
            <w:r>
              <w:rPr>
                <w:rFonts w:ascii="Times New Roman" w:hAnsi="Times New Roman" w:cs="Times New Roman"/>
                <w:sz w:val="18"/>
                <w:szCs w:val="18"/>
                <w:lang w:val="zh-CN" w:eastAsia="zh-CN"/>
              </w:rPr>
              <w:t xml:space="preserve"> tel/fax 026522108, </w:t>
            </w:r>
            <w:r>
              <w:rPr>
                <w:rFonts w:ascii="Times New Roman" w:hAnsi="Times New Roman" w:cs="Times New Roman"/>
                <w:sz w:val="18"/>
                <w:szCs w:val="18"/>
                <w:lang w:val="en-US"/>
              </w:rPr>
              <w:t>consiliulorasenesc@gmail.com</w:t>
            </w:r>
          </w:p>
        </w:tc>
        <w:tc>
          <w:tcPr>
            <w:tcW w:w="660" w:type="dxa"/>
            <w:tcBorders>
              <w:top w:val="nil"/>
              <w:left w:val="single" w:sz="4" w:space="0" w:color="FFFFFF"/>
              <w:bottom w:val="nil"/>
              <w:right w:val="nil"/>
            </w:tcBorders>
          </w:tcPr>
          <w:p w:rsidR="0015344F" w:rsidRDefault="0015344F" w:rsidP="005A657F">
            <w:pPr>
              <w:jc w:val="center"/>
              <w:rPr>
                <w:rFonts w:ascii="Times New Roman" w:eastAsia="Times New Roman" w:hAnsi="Times New Roman" w:cs="Times New Roman"/>
                <w:sz w:val="18"/>
                <w:szCs w:val="18"/>
                <w:lang w:val="en-US"/>
              </w:rPr>
            </w:pPr>
          </w:p>
        </w:tc>
        <w:tc>
          <w:tcPr>
            <w:tcW w:w="5475" w:type="dxa"/>
            <w:gridSpan w:val="2"/>
            <w:hideMark/>
          </w:tcPr>
          <w:p w:rsidR="0015344F" w:rsidRDefault="0015344F" w:rsidP="005A657F">
            <w:pPr>
              <w:pStyle w:val="1"/>
              <w:spacing w:after="0" w:line="276" w:lineRule="auto"/>
              <w:ind w:left="-391" w:firstLine="142"/>
              <w:jc w:val="center"/>
              <w:rPr>
                <w:rFonts w:ascii="Times New Roman" w:hAnsi="Times New Roman"/>
                <w:b w:val="0"/>
                <w:sz w:val="18"/>
                <w:szCs w:val="18"/>
                <w:lang w:val="zh-CN" w:eastAsia="zh-CN"/>
              </w:rPr>
            </w:pPr>
            <w:r>
              <w:rPr>
                <w:rFonts w:ascii="Times New Roman" w:hAnsi="Times New Roman"/>
                <w:b w:val="0"/>
                <w:sz w:val="18"/>
                <w:szCs w:val="18"/>
                <w:lang w:val="zh-CN" w:eastAsia="zh-CN"/>
              </w:rPr>
              <w:t xml:space="preserve">MD </w:t>
            </w:r>
            <w:r>
              <w:rPr>
                <w:rFonts w:ascii="Times New Roman" w:hAnsi="Times New Roman"/>
                <w:b w:val="0"/>
                <w:sz w:val="18"/>
                <w:szCs w:val="18"/>
                <w:lang w:val="ru-RU"/>
              </w:rPr>
              <w:t>6501, г</w:t>
            </w:r>
            <w:r>
              <w:rPr>
                <w:rFonts w:ascii="Times New Roman" w:hAnsi="Times New Roman"/>
                <w:b w:val="0"/>
                <w:sz w:val="18"/>
                <w:szCs w:val="18"/>
                <w:lang w:val="zh-CN" w:eastAsia="zh-CN"/>
              </w:rPr>
              <w:t>.</w:t>
            </w:r>
            <w:proofErr w:type="spellStart"/>
            <w:r>
              <w:rPr>
                <w:rFonts w:ascii="Times New Roman" w:hAnsi="Times New Roman"/>
                <w:b w:val="0"/>
                <w:sz w:val="18"/>
                <w:szCs w:val="18"/>
                <w:lang w:val="ru-RU"/>
              </w:rPr>
              <w:t>Анений</w:t>
            </w:r>
            <w:proofErr w:type="spellEnd"/>
            <w:r>
              <w:rPr>
                <w:rFonts w:ascii="Times New Roman" w:hAnsi="Times New Roman"/>
                <w:b w:val="0"/>
                <w:sz w:val="18"/>
                <w:szCs w:val="18"/>
                <w:lang w:val="ru-RU"/>
              </w:rPr>
              <w:t xml:space="preserve"> Ной</w:t>
            </w:r>
            <w:r>
              <w:rPr>
                <w:rFonts w:ascii="Times New Roman" w:hAnsi="Times New Roman"/>
                <w:b w:val="0"/>
                <w:sz w:val="18"/>
                <w:szCs w:val="18"/>
                <w:lang w:val="zh-CN" w:eastAsia="zh-CN"/>
              </w:rPr>
              <w:t>, ул.</w:t>
            </w:r>
            <w:r>
              <w:rPr>
                <w:rFonts w:ascii="Times New Roman" w:hAnsi="Times New Roman"/>
                <w:b w:val="0"/>
                <w:sz w:val="18"/>
                <w:szCs w:val="18"/>
                <w:lang w:val="ru-RU"/>
              </w:rPr>
              <w:t>Суворов</w:t>
            </w:r>
            <w:r>
              <w:rPr>
                <w:rFonts w:ascii="Times New Roman" w:hAnsi="Times New Roman"/>
                <w:b w:val="0"/>
                <w:sz w:val="18"/>
                <w:szCs w:val="18"/>
                <w:lang w:val="zh-CN" w:eastAsia="zh-CN"/>
              </w:rPr>
              <w:t xml:space="preserve">, </w:t>
            </w:r>
            <w:r>
              <w:rPr>
                <w:rFonts w:ascii="Times New Roman" w:hAnsi="Times New Roman"/>
                <w:b w:val="0"/>
                <w:sz w:val="18"/>
                <w:szCs w:val="18"/>
                <w:lang w:val="ru-RU"/>
              </w:rPr>
              <w:t>6</w:t>
            </w:r>
          </w:p>
          <w:p w:rsidR="0015344F" w:rsidRDefault="0015344F" w:rsidP="005A657F">
            <w:pPr>
              <w:ind w:left="-391" w:firstLine="142"/>
              <w:jc w:val="center"/>
              <w:rPr>
                <w:rFonts w:ascii="Times New Roman" w:eastAsia="Times New Roman" w:hAnsi="Times New Roman" w:cs="Times New Roman"/>
                <w:sz w:val="18"/>
                <w:szCs w:val="18"/>
              </w:rPr>
            </w:pPr>
            <w:r>
              <w:rPr>
                <w:rFonts w:ascii="Times New Roman" w:hAnsi="Times New Roman" w:cs="Times New Roman"/>
                <w:sz w:val="18"/>
                <w:szCs w:val="18"/>
                <w:lang w:val="zh-CN" w:eastAsia="zh-CN"/>
              </w:rPr>
              <w:t xml:space="preserve"> тел/факс </w:t>
            </w:r>
            <w:r>
              <w:rPr>
                <w:rFonts w:ascii="Times New Roman" w:hAnsi="Times New Roman" w:cs="Times New Roman"/>
                <w:sz w:val="18"/>
                <w:szCs w:val="18"/>
              </w:rPr>
              <w:t>026522108,</w:t>
            </w:r>
            <w:proofErr w:type="spellStart"/>
            <w:r>
              <w:rPr>
                <w:rFonts w:ascii="Times New Roman" w:hAnsi="Times New Roman" w:cs="Times New Roman"/>
                <w:sz w:val="18"/>
                <w:szCs w:val="18"/>
                <w:lang w:val="en-US"/>
              </w:rPr>
              <w:t>consiliulorasenesc</w:t>
            </w:r>
            <w:proofErr w:type="spellEnd"/>
            <w:r>
              <w:rPr>
                <w:rFonts w:ascii="Times New Roman" w:hAnsi="Times New Roman" w:cs="Times New Roman"/>
                <w:sz w:val="18"/>
                <w:szCs w:val="18"/>
              </w:rPr>
              <w:t>@</w:t>
            </w:r>
            <w:proofErr w:type="spellStart"/>
            <w:r>
              <w:rPr>
                <w:rFonts w:ascii="Times New Roman" w:hAnsi="Times New Roman" w:cs="Times New Roman"/>
                <w:sz w:val="18"/>
                <w:szCs w:val="18"/>
                <w:lang w:val="en-US"/>
              </w:rPr>
              <w:t>gmail</w:t>
            </w:r>
            <w:proofErr w:type="spellEnd"/>
            <w:r>
              <w:rPr>
                <w:rFonts w:ascii="Times New Roman" w:hAnsi="Times New Roman" w:cs="Times New Roman"/>
                <w:sz w:val="18"/>
                <w:szCs w:val="18"/>
              </w:rPr>
              <w:t>.</w:t>
            </w:r>
            <w:r>
              <w:rPr>
                <w:rFonts w:ascii="Times New Roman" w:hAnsi="Times New Roman" w:cs="Times New Roman"/>
                <w:sz w:val="18"/>
                <w:szCs w:val="18"/>
                <w:lang w:val="en-US"/>
              </w:rPr>
              <w:t>com</w:t>
            </w:r>
          </w:p>
        </w:tc>
      </w:tr>
    </w:tbl>
    <w:p w:rsidR="0015344F" w:rsidRPr="005A3683" w:rsidRDefault="0015344F" w:rsidP="005A3683">
      <w:pPr>
        <w:spacing w:after="0" w:line="24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p>
    <w:p w:rsidR="0015344F" w:rsidRPr="008F507A" w:rsidRDefault="005A3683" w:rsidP="0015344F">
      <w:pPr>
        <w:spacing w:after="0" w:line="240" w:lineRule="auto"/>
        <w:jc w:val="center"/>
        <w:rPr>
          <w:rFonts w:ascii="Times New Roman" w:hAnsi="Times New Roman" w:cs="Times New Roman"/>
          <w:b/>
          <w:sz w:val="24"/>
          <w:szCs w:val="24"/>
          <w:u w:val="single"/>
          <w:lang w:val="en-US"/>
        </w:rPr>
      </w:pPr>
      <w:r>
        <w:rPr>
          <w:rFonts w:ascii="Times New Roman" w:hAnsi="Times New Roman" w:cs="Times New Roman"/>
          <w:b/>
          <w:sz w:val="24"/>
          <w:szCs w:val="24"/>
          <w:lang w:val="ro-RO"/>
        </w:rPr>
        <w:t xml:space="preserve">                                                          </w:t>
      </w:r>
      <w:r w:rsidR="000E5704">
        <w:rPr>
          <w:rFonts w:ascii="Times New Roman" w:hAnsi="Times New Roman" w:cs="Times New Roman"/>
          <w:b/>
          <w:sz w:val="24"/>
          <w:szCs w:val="24"/>
          <w:lang w:val="ro-RO"/>
        </w:rPr>
        <w:t>DECIZIE nr. 8/</w:t>
      </w:r>
      <w:r w:rsidR="0015344F">
        <w:rPr>
          <w:rFonts w:ascii="Times New Roman" w:hAnsi="Times New Roman" w:cs="Times New Roman"/>
          <w:b/>
          <w:sz w:val="24"/>
          <w:szCs w:val="24"/>
          <w:lang w:val="ro-RO"/>
        </w:rPr>
        <w:t xml:space="preserve">                          </w:t>
      </w:r>
      <w:r>
        <w:rPr>
          <w:rFonts w:ascii="Times New Roman" w:hAnsi="Times New Roman" w:cs="Times New Roman"/>
          <w:b/>
          <w:sz w:val="24"/>
          <w:szCs w:val="24"/>
          <w:lang w:val="ro-RO"/>
        </w:rPr>
        <w:t xml:space="preserve">PROIECT nr. </w:t>
      </w:r>
      <w:r w:rsidR="00867621">
        <w:rPr>
          <w:rFonts w:ascii="Times New Roman" w:hAnsi="Times New Roman" w:cs="Times New Roman"/>
          <w:b/>
          <w:sz w:val="24"/>
          <w:szCs w:val="24"/>
          <w:lang w:val="ro-RO"/>
        </w:rPr>
        <w:t>6</w:t>
      </w:r>
      <w:bookmarkStart w:id="0" w:name="_GoBack"/>
      <w:bookmarkEnd w:id="0"/>
    </w:p>
    <w:p w:rsidR="0015344F" w:rsidRDefault="00AF075F" w:rsidP="0015344F">
      <w:pPr>
        <w:spacing w:after="0" w:line="24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t xml:space="preserve">din  </w:t>
      </w:r>
      <w:r w:rsidR="000E5704">
        <w:rPr>
          <w:rFonts w:ascii="Times New Roman" w:hAnsi="Times New Roman" w:cs="Times New Roman"/>
          <w:b/>
          <w:sz w:val="24"/>
          <w:szCs w:val="24"/>
          <w:lang w:val="ro-RO"/>
        </w:rPr>
        <w:t>__ septembrie 2026</w:t>
      </w:r>
    </w:p>
    <w:p w:rsidR="0015344F" w:rsidRDefault="0015344F" w:rsidP="0015344F">
      <w:pPr>
        <w:spacing w:after="0" w:line="240" w:lineRule="auto"/>
        <w:rPr>
          <w:rFonts w:ascii="Times New Roman" w:hAnsi="Times New Roman" w:cs="Times New Roman"/>
          <w:b/>
          <w:sz w:val="24"/>
          <w:szCs w:val="24"/>
          <w:lang w:val="ro-RO"/>
        </w:rPr>
      </w:pPr>
    </w:p>
    <w:p w:rsidR="0015344F" w:rsidRDefault="0015344F" w:rsidP="0015344F">
      <w:pPr>
        <w:spacing w:after="0" w:line="240" w:lineRule="auto"/>
        <w:rPr>
          <w:rFonts w:ascii="Times New Roman" w:hAnsi="Times New Roman" w:cs="Times New Roman"/>
          <w:b/>
          <w:sz w:val="24"/>
          <w:szCs w:val="24"/>
          <w:lang w:val="ro-RO"/>
        </w:rPr>
      </w:pPr>
      <w:r w:rsidRPr="007954B3">
        <w:rPr>
          <w:rFonts w:ascii="Times New Roman" w:hAnsi="Times New Roman" w:cs="Times New Roman"/>
          <w:b/>
          <w:sz w:val="24"/>
          <w:szCs w:val="24"/>
          <w:lang w:val="ro-RO"/>
        </w:rPr>
        <w:t xml:space="preserve">Cu privire la </w:t>
      </w:r>
      <w:r>
        <w:rPr>
          <w:rFonts w:ascii="Times New Roman" w:hAnsi="Times New Roman" w:cs="Times New Roman"/>
          <w:b/>
          <w:sz w:val="24"/>
          <w:szCs w:val="24"/>
          <w:lang w:val="ro-RO"/>
        </w:rPr>
        <w:t xml:space="preserve">vânzarea </w:t>
      </w:r>
      <w:r w:rsidR="008E735E">
        <w:rPr>
          <w:rFonts w:ascii="Times New Roman" w:hAnsi="Times New Roman" w:cs="Times New Roman"/>
          <w:b/>
          <w:sz w:val="24"/>
          <w:szCs w:val="24"/>
          <w:lang w:val="ro-RO"/>
        </w:rPr>
        <w:t>bunurilor</w:t>
      </w:r>
    </w:p>
    <w:p w:rsidR="0015344F" w:rsidRDefault="0015344F" w:rsidP="0015344F">
      <w:pPr>
        <w:spacing w:after="0" w:line="240" w:lineRule="auto"/>
        <w:rPr>
          <w:rFonts w:ascii="Times New Roman" w:hAnsi="Times New Roman" w:cs="Times New Roman"/>
          <w:b/>
          <w:sz w:val="24"/>
          <w:szCs w:val="24"/>
          <w:lang w:val="ro-RO"/>
        </w:rPr>
      </w:pPr>
      <w:r>
        <w:rPr>
          <w:rFonts w:ascii="Times New Roman" w:hAnsi="Times New Roman" w:cs="Times New Roman"/>
          <w:b/>
          <w:sz w:val="24"/>
          <w:szCs w:val="24"/>
          <w:lang w:val="ro-RO"/>
        </w:rPr>
        <w:t xml:space="preserve"> aflat</w:t>
      </w:r>
      <w:r w:rsidR="008E735E">
        <w:rPr>
          <w:rFonts w:ascii="Times New Roman" w:hAnsi="Times New Roman" w:cs="Times New Roman"/>
          <w:b/>
          <w:sz w:val="24"/>
          <w:szCs w:val="24"/>
          <w:lang w:val="ro-RO"/>
        </w:rPr>
        <w:t>e</w:t>
      </w:r>
      <w:r>
        <w:rPr>
          <w:rFonts w:ascii="Times New Roman" w:hAnsi="Times New Roman" w:cs="Times New Roman"/>
          <w:b/>
          <w:sz w:val="24"/>
          <w:szCs w:val="24"/>
          <w:lang w:val="ro-RO"/>
        </w:rPr>
        <w:t xml:space="preserve"> la balanţa</w:t>
      </w:r>
      <w:r w:rsidR="008E735E">
        <w:rPr>
          <w:rFonts w:ascii="Times New Roman" w:hAnsi="Times New Roman" w:cs="Times New Roman"/>
          <w:b/>
          <w:sz w:val="24"/>
          <w:szCs w:val="24"/>
          <w:lang w:val="ro-RO"/>
        </w:rPr>
        <w:t xml:space="preserve"> </w:t>
      </w:r>
      <w:r>
        <w:rPr>
          <w:rFonts w:ascii="Times New Roman" w:hAnsi="Times New Roman" w:cs="Times New Roman"/>
          <w:b/>
          <w:sz w:val="24"/>
          <w:szCs w:val="24"/>
          <w:lang w:val="ro-RO"/>
        </w:rPr>
        <w:t>ÎMDP „Apă Canal” Anenii Noi</w:t>
      </w:r>
    </w:p>
    <w:p w:rsidR="0015344F" w:rsidRDefault="0015344F" w:rsidP="0015344F">
      <w:pPr>
        <w:spacing w:after="0" w:line="240" w:lineRule="auto"/>
        <w:rPr>
          <w:rFonts w:ascii="Times New Roman" w:hAnsi="Times New Roman" w:cs="Times New Roman"/>
          <w:b/>
          <w:sz w:val="24"/>
          <w:szCs w:val="24"/>
          <w:lang w:val="ro-RO"/>
        </w:rPr>
      </w:pPr>
    </w:p>
    <w:p w:rsidR="0015344F" w:rsidRDefault="0015344F" w:rsidP="003D3925">
      <w:p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În temeiul art.14, alin. (2)  al Legii nr. 436/ 2006  privind administraţia publică locală cu modificările şi completările ulterioare; art. 18 din Legea nr. 121/2007 privind administrarea şi deetatizarea proprietăţii publice; Regulamentul privind licitaţiile cu strigare şi reducere, apro</w:t>
      </w:r>
      <w:r w:rsidR="00962F34">
        <w:rPr>
          <w:rFonts w:ascii="Times New Roman" w:hAnsi="Times New Roman" w:cs="Times New Roman"/>
          <w:sz w:val="24"/>
          <w:szCs w:val="24"/>
          <w:lang w:val="ro-RO"/>
        </w:rPr>
        <w:t>bat prin Hotărârea Guvernului n</w:t>
      </w:r>
      <w:r>
        <w:rPr>
          <w:rFonts w:ascii="Times New Roman" w:hAnsi="Times New Roman" w:cs="Times New Roman"/>
          <w:sz w:val="24"/>
          <w:szCs w:val="24"/>
          <w:lang w:val="ro-RO"/>
        </w:rPr>
        <w:t xml:space="preserve">r. 136/2009; demersul </w:t>
      </w:r>
      <w:r w:rsidR="008E735E">
        <w:rPr>
          <w:rFonts w:ascii="Times New Roman" w:hAnsi="Times New Roman" w:cs="Times New Roman"/>
          <w:sz w:val="24"/>
          <w:szCs w:val="24"/>
          <w:lang w:val="ro-RO"/>
        </w:rPr>
        <w:t>nr. 221 din 14.09.2026, semnmat de Vice-irectorul</w:t>
      </w:r>
      <w:r w:rsidRPr="0015344F">
        <w:rPr>
          <w:rFonts w:ascii="Times New Roman" w:hAnsi="Times New Roman" w:cs="Times New Roman"/>
          <w:b/>
          <w:sz w:val="24"/>
          <w:szCs w:val="24"/>
          <w:lang w:val="ro-RO"/>
        </w:rPr>
        <w:t xml:space="preserve"> </w:t>
      </w:r>
      <w:r>
        <w:rPr>
          <w:rFonts w:ascii="Times New Roman" w:hAnsi="Times New Roman" w:cs="Times New Roman"/>
          <w:b/>
          <w:sz w:val="24"/>
          <w:szCs w:val="24"/>
          <w:lang w:val="ro-RO"/>
        </w:rPr>
        <w:t>ÎMDP „Apă Canal Anenii Noi”</w:t>
      </w:r>
      <w:r>
        <w:rPr>
          <w:rFonts w:ascii="Times New Roman" w:hAnsi="Times New Roman" w:cs="Times New Roman"/>
          <w:sz w:val="24"/>
          <w:szCs w:val="24"/>
          <w:lang w:val="ro-RO"/>
        </w:rPr>
        <w:t>;</w:t>
      </w:r>
      <w:r>
        <w:rPr>
          <w:rFonts w:ascii="Times New Roman" w:hAnsi="Times New Roman" w:cs="Times New Roman"/>
          <w:b/>
          <w:sz w:val="24"/>
          <w:szCs w:val="24"/>
          <w:lang w:val="ro-RO"/>
        </w:rPr>
        <w:t xml:space="preserve"> </w:t>
      </w:r>
      <w:r w:rsidR="0021568A" w:rsidRPr="0021568A">
        <w:rPr>
          <w:rFonts w:ascii="Times New Roman" w:hAnsi="Times New Roman" w:cs="Times New Roman"/>
          <w:sz w:val="24"/>
          <w:szCs w:val="24"/>
          <w:lang w:val="ro-RO"/>
        </w:rPr>
        <w:t>ținând cont de starea tehnică, gradul de uzură, ineficiența și necorespunderea bunurilor necesităților întreprinderii;</w:t>
      </w:r>
      <w:r w:rsidR="008E735E">
        <w:rPr>
          <w:rFonts w:ascii="Times New Roman" w:hAnsi="Times New Roman" w:cs="Times New Roman"/>
          <w:b/>
          <w:sz w:val="24"/>
          <w:szCs w:val="24"/>
          <w:lang w:val="ro-RO"/>
        </w:rPr>
        <w:t xml:space="preserve"> </w:t>
      </w:r>
      <w:r>
        <w:rPr>
          <w:rFonts w:ascii="Times New Roman" w:hAnsi="Times New Roman" w:cs="Times New Roman"/>
          <w:sz w:val="24"/>
          <w:szCs w:val="24"/>
          <w:lang w:val="ro-RO"/>
        </w:rPr>
        <w:t>având avize</w:t>
      </w:r>
      <w:r w:rsidR="0071183A">
        <w:rPr>
          <w:rFonts w:ascii="Times New Roman" w:hAnsi="Times New Roman" w:cs="Times New Roman"/>
          <w:sz w:val="24"/>
          <w:szCs w:val="24"/>
          <w:lang w:val="ro-RO"/>
        </w:rPr>
        <w:t>le</w:t>
      </w:r>
      <w:r>
        <w:rPr>
          <w:rFonts w:ascii="Times New Roman" w:hAnsi="Times New Roman" w:cs="Times New Roman"/>
          <w:sz w:val="24"/>
          <w:szCs w:val="24"/>
          <w:lang w:val="ro-RO"/>
        </w:rPr>
        <w:t xml:space="preserve"> comisiilor consultative de specialitate, Consiliul orăşenesc Anenii Noi:</w:t>
      </w:r>
    </w:p>
    <w:p w:rsidR="0021568A" w:rsidRDefault="0021568A" w:rsidP="003D3925">
      <w:pPr>
        <w:spacing w:after="0" w:line="240" w:lineRule="auto"/>
        <w:jc w:val="both"/>
        <w:rPr>
          <w:rFonts w:ascii="Times New Roman" w:hAnsi="Times New Roman" w:cs="Times New Roman"/>
          <w:sz w:val="24"/>
          <w:szCs w:val="24"/>
          <w:lang w:val="ro-RO"/>
        </w:rPr>
      </w:pPr>
    </w:p>
    <w:p w:rsidR="0021568A" w:rsidRDefault="0021568A" w:rsidP="0015344F">
      <w:pPr>
        <w:spacing w:after="0" w:line="240" w:lineRule="auto"/>
        <w:jc w:val="both"/>
        <w:rPr>
          <w:rFonts w:ascii="Times New Roman" w:hAnsi="Times New Roman" w:cs="Times New Roman"/>
          <w:sz w:val="24"/>
          <w:szCs w:val="24"/>
          <w:lang w:val="ro-RO"/>
        </w:rPr>
      </w:pPr>
    </w:p>
    <w:p w:rsidR="0063108D" w:rsidRPr="0063108D" w:rsidRDefault="0015344F" w:rsidP="0063108D">
      <w:pPr>
        <w:spacing w:after="0" w:line="240" w:lineRule="auto"/>
        <w:rPr>
          <w:rFonts w:ascii="Times New Roman" w:hAnsi="Times New Roman" w:cs="Times New Roman"/>
          <w:b/>
          <w:sz w:val="24"/>
          <w:szCs w:val="24"/>
          <w:lang w:val="ro-RO"/>
        </w:rPr>
      </w:pPr>
      <w:r>
        <w:rPr>
          <w:rFonts w:ascii="Times New Roman" w:hAnsi="Times New Roman" w:cs="Times New Roman"/>
          <w:b/>
          <w:sz w:val="24"/>
          <w:szCs w:val="24"/>
          <w:lang w:val="ro-RO"/>
        </w:rPr>
        <w:t xml:space="preserve">                                                                       DECIDE:</w:t>
      </w:r>
    </w:p>
    <w:p w:rsidR="0063108D" w:rsidRPr="0063108D" w:rsidRDefault="0063108D" w:rsidP="0063108D">
      <w:pPr>
        <w:spacing w:after="0" w:line="240" w:lineRule="auto"/>
        <w:rPr>
          <w:rFonts w:ascii="Times New Roman" w:eastAsia="Times New Roman" w:hAnsi="Times New Roman" w:cs="Times New Roman"/>
          <w:sz w:val="24"/>
          <w:szCs w:val="24"/>
          <w:lang w:val="ro-RO"/>
        </w:rPr>
      </w:pPr>
      <w:r w:rsidRPr="0063108D">
        <w:rPr>
          <w:rFonts w:ascii="Times New Roman" w:eastAsia="Times New Roman" w:hAnsi="Times New Roman" w:cs="Times New Roman"/>
          <w:sz w:val="24"/>
          <w:szCs w:val="24"/>
          <w:lang w:val="ro-RO"/>
        </w:rPr>
        <w:t>1.Se permite Întreprinderii Municipale de Producție „Apă Canal” Anenii Noi (fondator – Consiliul local Anenii Noi) vânzarea bunurilor aflate la balanța întreprinderii, după cum urmează:</w:t>
      </w:r>
    </w:p>
    <w:p w:rsidR="0063108D" w:rsidRPr="0063108D" w:rsidRDefault="0063108D" w:rsidP="0063108D">
      <w:pPr>
        <w:numPr>
          <w:ilvl w:val="0"/>
          <w:numId w:val="1"/>
        </w:numPr>
        <w:spacing w:after="0" w:line="240" w:lineRule="auto"/>
        <w:ind w:left="0" w:firstLine="426"/>
        <w:rPr>
          <w:rFonts w:ascii="Times New Roman" w:eastAsia="Times New Roman" w:hAnsi="Times New Roman" w:cs="Times New Roman"/>
          <w:sz w:val="24"/>
          <w:szCs w:val="24"/>
          <w:lang w:val="ro-RO"/>
        </w:rPr>
      </w:pPr>
      <w:r w:rsidRPr="0063108D">
        <w:rPr>
          <w:rFonts w:ascii="Times New Roman" w:eastAsia="Times New Roman" w:hAnsi="Times New Roman" w:cs="Times New Roman"/>
          <w:b/>
          <w:bCs/>
          <w:sz w:val="24"/>
          <w:szCs w:val="24"/>
          <w:lang w:val="ro-RO"/>
        </w:rPr>
        <w:t>greider GS-1001, nr. de înmatriculare TYA-626;</w:t>
      </w:r>
    </w:p>
    <w:p w:rsidR="0063108D" w:rsidRPr="0063108D" w:rsidRDefault="0063108D" w:rsidP="0063108D">
      <w:pPr>
        <w:numPr>
          <w:ilvl w:val="0"/>
          <w:numId w:val="1"/>
        </w:numPr>
        <w:spacing w:after="0" w:line="240" w:lineRule="auto"/>
        <w:ind w:left="0" w:firstLine="426"/>
        <w:rPr>
          <w:rFonts w:ascii="Times New Roman" w:eastAsia="Times New Roman" w:hAnsi="Times New Roman" w:cs="Times New Roman"/>
          <w:sz w:val="24"/>
          <w:szCs w:val="24"/>
          <w:lang w:val="ro-RO"/>
        </w:rPr>
      </w:pPr>
      <w:r w:rsidRPr="0063108D">
        <w:rPr>
          <w:rFonts w:ascii="Times New Roman" w:eastAsia="Times New Roman" w:hAnsi="Times New Roman" w:cs="Times New Roman"/>
          <w:b/>
          <w:bCs/>
          <w:sz w:val="24"/>
          <w:szCs w:val="24"/>
          <w:lang w:val="ro-RO"/>
        </w:rPr>
        <w:t>New Holland B-100C, nr. de înmatriculare ANB-612.</w:t>
      </w:r>
    </w:p>
    <w:p w:rsidR="0063108D" w:rsidRPr="0063108D" w:rsidRDefault="0063108D" w:rsidP="0063108D">
      <w:pPr>
        <w:spacing w:after="0" w:line="240" w:lineRule="auto"/>
        <w:rPr>
          <w:rFonts w:ascii="Times New Roman" w:eastAsia="Times New Roman" w:hAnsi="Times New Roman" w:cs="Times New Roman"/>
          <w:sz w:val="24"/>
          <w:szCs w:val="24"/>
          <w:lang w:val="ro-RO"/>
        </w:rPr>
      </w:pPr>
      <w:r w:rsidRPr="0063108D">
        <w:rPr>
          <w:rFonts w:ascii="Times New Roman" w:eastAsia="Times New Roman" w:hAnsi="Times New Roman" w:cs="Times New Roman"/>
          <w:b/>
          <w:bCs/>
          <w:sz w:val="24"/>
          <w:szCs w:val="24"/>
          <w:lang w:val="ro-RO"/>
        </w:rPr>
        <w:t>2.</w:t>
      </w:r>
      <w:r w:rsidRPr="0063108D">
        <w:rPr>
          <w:rFonts w:ascii="Times New Roman" w:eastAsia="Times New Roman" w:hAnsi="Times New Roman" w:cs="Times New Roman"/>
          <w:sz w:val="24"/>
          <w:szCs w:val="24"/>
          <w:lang w:val="ro-RO"/>
        </w:rPr>
        <w:t xml:space="preserve"> Vânzarea bunurilor menționate la pct. 1 se va efectua în conformitate cu prevederile Regulamentului privind licitațiile cu strigare și cu reducere, aprobat prin Hotărârea Guvernului nr. 136/2009.</w:t>
      </w:r>
    </w:p>
    <w:p w:rsidR="0063108D" w:rsidRPr="003620EE" w:rsidRDefault="0063108D" w:rsidP="0063108D">
      <w:pPr>
        <w:spacing w:after="0" w:line="240" w:lineRule="auto"/>
        <w:rPr>
          <w:rFonts w:ascii="Times New Roman" w:eastAsia="Times New Roman" w:hAnsi="Times New Roman" w:cs="Times New Roman"/>
          <w:sz w:val="24"/>
          <w:szCs w:val="24"/>
          <w:lang w:val="ro-RO"/>
        </w:rPr>
      </w:pPr>
      <w:r w:rsidRPr="0063108D">
        <w:rPr>
          <w:rFonts w:ascii="Times New Roman" w:eastAsia="Times New Roman" w:hAnsi="Times New Roman" w:cs="Times New Roman"/>
          <w:b/>
          <w:bCs/>
          <w:sz w:val="24"/>
          <w:szCs w:val="24"/>
          <w:lang w:val="ro-RO"/>
        </w:rPr>
        <w:t>3.</w:t>
      </w:r>
      <w:r w:rsidRPr="0063108D">
        <w:rPr>
          <w:rFonts w:ascii="Times New Roman" w:eastAsia="Times New Roman" w:hAnsi="Times New Roman" w:cs="Times New Roman"/>
          <w:sz w:val="24"/>
          <w:szCs w:val="24"/>
          <w:lang w:val="ro-RO"/>
        </w:rPr>
        <w:t xml:space="preserve"> Sursele financiare rezultate în urma vânzării bunurilor menționate la pct. 1 se vor utiliza de către Întreprinderea Municipală de Producție „Apă Canal” Anenii </w:t>
      </w:r>
      <w:r w:rsidRPr="003620EE">
        <w:rPr>
          <w:rFonts w:ascii="Times New Roman" w:eastAsia="Times New Roman" w:hAnsi="Times New Roman" w:cs="Times New Roman"/>
          <w:sz w:val="24"/>
          <w:szCs w:val="24"/>
          <w:lang w:val="ro-RO"/>
        </w:rPr>
        <w:t xml:space="preserve">Noi pentru </w:t>
      </w:r>
      <w:r w:rsidR="003620EE" w:rsidRPr="003620EE">
        <w:rPr>
          <w:rFonts w:ascii="Times New Roman" w:eastAsia="Times New Roman" w:hAnsi="Times New Roman" w:cs="Times New Roman"/>
          <w:sz w:val="24"/>
          <w:szCs w:val="24"/>
          <w:lang w:val="ro-RO"/>
        </w:rPr>
        <w:t xml:space="preserve">procurarea </w:t>
      </w:r>
      <w:proofErr w:type="spellStart"/>
      <w:r w:rsidR="003620EE" w:rsidRPr="003620EE">
        <w:rPr>
          <w:rFonts w:ascii="Times New Roman" w:hAnsi="Times New Roman" w:cs="Times New Roman"/>
          <w:sz w:val="24"/>
          <w:szCs w:val="24"/>
        </w:rPr>
        <w:t>unei</w:t>
      </w:r>
      <w:proofErr w:type="spellEnd"/>
      <w:r w:rsidR="003620EE" w:rsidRPr="003620EE">
        <w:rPr>
          <w:rFonts w:ascii="Times New Roman" w:hAnsi="Times New Roman" w:cs="Times New Roman"/>
          <w:sz w:val="24"/>
          <w:szCs w:val="24"/>
        </w:rPr>
        <w:t xml:space="preserve"> </w:t>
      </w:r>
      <w:proofErr w:type="spellStart"/>
      <w:r w:rsidR="003620EE" w:rsidRPr="003620EE">
        <w:rPr>
          <w:rFonts w:ascii="Times New Roman" w:hAnsi="Times New Roman" w:cs="Times New Roman"/>
          <w:sz w:val="24"/>
          <w:szCs w:val="24"/>
        </w:rPr>
        <w:t>alte</w:t>
      </w:r>
      <w:proofErr w:type="spellEnd"/>
      <w:r w:rsidR="003620EE" w:rsidRPr="003620EE">
        <w:rPr>
          <w:rFonts w:ascii="Times New Roman" w:hAnsi="Times New Roman" w:cs="Times New Roman"/>
          <w:sz w:val="24"/>
          <w:szCs w:val="24"/>
        </w:rPr>
        <w:t xml:space="preserve"> </w:t>
      </w:r>
      <w:proofErr w:type="spellStart"/>
      <w:r w:rsidR="003620EE" w:rsidRPr="003620EE">
        <w:rPr>
          <w:rFonts w:ascii="Times New Roman" w:hAnsi="Times New Roman" w:cs="Times New Roman"/>
          <w:sz w:val="24"/>
          <w:szCs w:val="24"/>
        </w:rPr>
        <w:t>autospeciale</w:t>
      </w:r>
      <w:proofErr w:type="spellEnd"/>
      <w:r w:rsidR="003620EE" w:rsidRPr="003620EE">
        <w:rPr>
          <w:rFonts w:ascii="Times New Roman" w:hAnsi="Times New Roman" w:cs="Times New Roman"/>
          <w:sz w:val="24"/>
          <w:szCs w:val="24"/>
        </w:rPr>
        <w:t xml:space="preserve"> </w:t>
      </w:r>
      <w:proofErr w:type="spellStart"/>
      <w:r w:rsidR="003620EE" w:rsidRPr="003620EE">
        <w:rPr>
          <w:rFonts w:ascii="Times New Roman" w:hAnsi="Times New Roman" w:cs="Times New Roman"/>
          <w:sz w:val="24"/>
          <w:szCs w:val="24"/>
        </w:rPr>
        <w:t>necesare</w:t>
      </w:r>
      <w:proofErr w:type="spellEnd"/>
      <w:r w:rsidR="003620EE" w:rsidRPr="003620EE">
        <w:rPr>
          <w:rFonts w:ascii="Times New Roman" w:hAnsi="Times New Roman" w:cs="Times New Roman"/>
          <w:sz w:val="24"/>
          <w:szCs w:val="24"/>
        </w:rPr>
        <w:t xml:space="preserve"> </w:t>
      </w:r>
      <w:r w:rsidR="003620EE" w:rsidRPr="003620EE">
        <w:rPr>
          <w:rFonts w:ascii="Times New Roman" w:hAnsi="Times New Roman" w:cs="Times New Roman"/>
          <w:sz w:val="24"/>
          <w:szCs w:val="24"/>
          <w:lang w:val="ro-RO"/>
        </w:rPr>
        <w:t>activității întreprinderii .</w:t>
      </w:r>
    </w:p>
    <w:p w:rsidR="0015344F" w:rsidRDefault="0063108D" w:rsidP="0015344F">
      <w:p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4</w:t>
      </w:r>
      <w:r w:rsidR="0015344F">
        <w:rPr>
          <w:rFonts w:ascii="Times New Roman" w:hAnsi="Times New Roman" w:cs="Times New Roman"/>
          <w:sz w:val="24"/>
          <w:szCs w:val="24"/>
          <w:lang w:val="ro-RO"/>
        </w:rPr>
        <w:t xml:space="preserve">. Responsabilitatea executării prezentei decizii se pune în seama </w:t>
      </w:r>
      <w:r w:rsidR="006D22D3">
        <w:rPr>
          <w:rFonts w:ascii="Times New Roman" w:hAnsi="Times New Roman" w:cs="Times New Roman"/>
          <w:sz w:val="24"/>
          <w:szCs w:val="24"/>
          <w:lang w:val="ro-RO"/>
        </w:rPr>
        <w:t xml:space="preserve">directorului ÎMDP Apă </w:t>
      </w:r>
      <w:r w:rsidR="008E735E">
        <w:rPr>
          <w:rFonts w:ascii="Times New Roman" w:hAnsi="Times New Roman" w:cs="Times New Roman"/>
          <w:sz w:val="24"/>
          <w:szCs w:val="24"/>
          <w:lang w:val="ro-RO"/>
        </w:rPr>
        <w:t>C</w:t>
      </w:r>
      <w:r w:rsidR="006D22D3">
        <w:rPr>
          <w:rFonts w:ascii="Times New Roman" w:hAnsi="Times New Roman" w:cs="Times New Roman"/>
          <w:sz w:val="24"/>
          <w:szCs w:val="24"/>
          <w:lang w:val="ro-RO"/>
        </w:rPr>
        <w:t>anal Anenii Noi.</w:t>
      </w:r>
    </w:p>
    <w:p w:rsidR="0015344F" w:rsidRDefault="0063108D" w:rsidP="0015344F">
      <w:pPr>
        <w:spacing w:after="0" w:line="240" w:lineRule="auto"/>
        <w:contextualSpacing/>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5</w:t>
      </w:r>
      <w:r w:rsidR="0015344F">
        <w:rPr>
          <w:rFonts w:ascii="Times New Roman" w:eastAsia="Times New Roman" w:hAnsi="Times New Roman" w:cs="Times New Roman"/>
          <w:sz w:val="24"/>
          <w:szCs w:val="24"/>
          <w:lang w:val="ro-RO"/>
        </w:rPr>
        <w:t>. Prezenta decizie se aduce la cunoştinţă publică prin plasarea în Registrul de Stat al Actelor Locale, pe pag web şi panoul informativ al instituţiei.</w:t>
      </w:r>
    </w:p>
    <w:p w:rsidR="0015344F" w:rsidRDefault="0063108D" w:rsidP="0015344F">
      <w:p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6</w:t>
      </w:r>
      <w:r w:rsidR="0015344F">
        <w:rPr>
          <w:rFonts w:ascii="Times New Roman" w:hAnsi="Times New Roman" w:cs="Times New Roman"/>
          <w:sz w:val="24"/>
          <w:szCs w:val="24"/>
          <w:lang w:val="ro-RO"/>
        </w:rPr>
        <w:t>. Prezenta decizie, poate fi notificată autorității publice emitente de Oficiului Teritorial Căușeni al Cancelariei de Stat în termen de 30 de zile de la data includerii actului în Registrul de stat al actelor locale.</w:t>
      </w:r>
    </w:p>
    <w:p w:rsidR="0015344F" w:rsidRDefault="0063108D" w:rsidP="0015344F">
      <w:pPr>
        <w:spacing w:after="0" w:line="240" w:lineRule="auto"/>
        <w:contextualSpacing/>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7</w:t>
      </w:r>
      <w:r w:rsidR="0015344F">
        <w:rPr>
          <w:rFonts w:ascii="Times New Roman" w:eastAsia="Times New Roman" w:hAnsi="Times New Roman" w:cs="Times New Roman"/>
          <w:sz w:val="24"/>
          <w:szCs w:val="24"/>
          <w:lang w:val="ro-RO"/>
        </w:rPr>
        <w:t xml:space="preserve">. Prezenta decizie, poate fi contestată de persoana interesată, prin intermediul Judecătoriei </w:t>
      </w:r>
      <w:r w:rsidR="00B83852">
        <w:rPr>
          <w:rFonts w:ascii="Times New Roman" w:eastAsia="Times New Roman" w:hAnsi="Times New Roman" w:cs="Times New Roman"/>
          <w:sz w:val="24"/>
          <w:szCs w:val="24"/>
          <w:lang w:val="ro-RO"/>
        </w:rPr>
        <w:t>Cîușeni</w:t>
      </w:r>
      <w:r w:rsidR="0015344F">
        <w:rPr>
          <w:rFonts w:ascii="Times New Roman" w:eastAsia="Times New Roman" w:hAnsi="Times New Roman" w:cs="Times New Roman"/>
          <w:sz w:val="24"/>
          <w:szCs w:val="24"/>
          <w:lang w:val="ro-RO"/>
        </w:rPr>
        <w:t xml:space="preserve">, sediul </w:t>
      </w:r>
      <w:r w:rsidR="00B83852">
        <w:rPr>
          <w:rFonts w:ascii="Times New Roman" w:eastAsia="Times New Roman" w:hAnsi="Times New Roman" w:cs="Times New Roman"/>
          <w:sz w:val="24"/>
          <w:szCs w:val="24"/>
          <w:lang w:val="ro-RO"/>
        </w:rPr>
        <w:t>Anenii Noi</w:t>
      </w:r>
      <w:r w:rsidR="0015344F">
        <w:rPr>
          <w:rFonts w:ascii="Times New Roman" w:eastAsia="Times New Roman" w:hAnsi="Times New Roman" w:cs="Times New Roman"/>
          <w:sz w:val="24"/>
          <w:szCs w:val="24"/>
          <w:lang w:val="ro-RO"/>
        </w:rPr>
        <w:t xml:space="preserve"> (or. Anenii Noi, str. Mărțișor nr.15), în termen de 30 zile de la comunicare.</w:t>
      </w:r>
    </w:p>
    <w:p w:rsidR="0015344F" w:rsidRDefault="0063108D" w:rsidP="0015344F">
      <w:pPr>
        <w:spacing w:after="0" w:line="240" w:lineRule="auto"/>
        <w:contextualSpacing/>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8</w:t>
      </w:r>
      <w:r w:rsidR="0015344F">
        <w:rPr>
          <w:rFonts w:ascii="Times New Roman" w:eastAsia="Times New Roman" w:hAnsi="Times New Roman" w:cs="Times New Roman"/>
          <w:sz w:val="24"/>
          <w:szCs w:val="24"/>
          <w:lang w:val="ro-RO"/>
        </w:rPr>
        <w:t>. Controlul asupra executării prezentei decizii se atribuie dlui Maţarin  A., primar.</w:t>
      </w:r>
    </w:p>
    <w:p w:rsidR="0015344F" w:rsidRDefault="0015344F" w:rsidP="0015344F">
      <w:pPr>
        <w:spacing w:after="0" w:line="240" w:lineRule="auto"/>
        <w:contextualSpacing/>
        <w:jc w:val="both"/>
        <w:rPr>
          <w:rFonts w:ascii="Times New Roman" w:eastAsia="Times New Roman" w:hAnsi="Times New Roman" w:cs="Times New Roman"/>
          <w:sz w:val="24"/>
          <w:szCs w:val="24"/>
          <w:lang w:val="ro-RO"/>
        </w:rPr>
      </w:pPr>
    </w:p>
    <w:p w:rsidR="0015344F" w:rsidRDefault="0015344F" w:rsidP="0015344F">
      <w:pPr>
        <w:spacing w:after="0" w:line="240" w:lineRule="auto"/>
        <w:contextualSpacing/>
        <w:jc w:val="both"/>
        <w:rPr>
          <w:rFonts w:ascii="Times New Roman" w:eastAsia="Times New Roman" w:hAnsi="Times New Roman" w:cs="Times New Roman"/>
          <w:color w:val="000000"/>
          <w:sz w:val="24"/>
          <w:szCs w:val="24"/>
          <w:lang w:val="ro-RO"/>
        </w:rPr>
      </w:pPr>
    </w:p>
    <w:p w:rsidR="0015344F" w:rsidRDefault="0015344F" w:rsidP="0015344F">
      <w:pPr>
        <w:tabs>
          <w:tab w:val="left" w:pos="6750"/>
        </w:tabs>
        <w:spacing w:after="0" w:line="240" w:lineRule="auto"/>
        <w:contextualSpacing/>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 xml:space="preserve">Preşedinte a şedinţei:                                                                       </w:t>
      </w:r>
    </w:p>
    <w:p w:rsidR="0015344F" w:rsidRDefault="0015344F" w:rsidP="0015344F">
      <w:pPr>
        <w:tabs>
          <w:tab w:val="left" w:pos="6750"/>
        </w:tabs>
        <w:spacing w:after="0" w:line="240" w:lineRule="auto"/>
        <w:contextualSpacing/>
        <w:rPr>
          <w:rFonts w:ascii="Times New Roman" w:eastAsia="Times New Roman" w:hAnsi="Times New Roman" w:cs="Times New Roman"/>
          <w:b/>
          <w:sz w:val="24"/>
          <w:szCs w:val="24"/>
          <w:lang w:val="ro-RO"/>
        </w:rPr>
      </w:pPr>
    </w:p>
    <w:p w:rsidR="0015344F" w:rsidRDefault="0015344F" w:rsidP="0015344F">
      <w:pPr>
        <w:tabs>
          <w:tab w:val="left" w:pos="6750"/>
        </w:tabs>
        <w:spacing w:after="0" w:line="240" w:lineRule="auto"/>
        <w:contextualSpacing/>
        <w:rPr>
          <w:rFonts w:ascii="Times New Roman" w:eastAsia="Times New Roman" w:hAnsi="Times New Roman" w:cs="Times New Roman"/>
          <w:b/>
          <w:sz w:val="24"/>
          <w:szCs w:val="24"/>
          <w:lang w:val="ro-RO"/>
        </w:rPr>
      </w:pPr>
    </w:p>
    <w:p w:rsidR="0015344F" w:rsidRDefault="0015344F" w:rsidP="0015344F">
      <w:pPr>
        <w:tabs>
          <w:tab w:val="left" w:pos="6750"/>
        </w:tabs>
        <w:spacing w:after="0" w:line="240" w:lineRule="auto"/>
        <w:contextualSpacing/>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Contrasemnează:</w:t>
      </w:r>
    </w:p>
    <w:p w:rsidR="0015344F" w:rsidRDefault="0015344F" w:rsidP="0015344F">
      <w:pPr>
        <w:spacing w:after="0" w:line="240" w:lineRule="auto"/>
        <w:contextualSpacing/>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Secretara consiliului orășenesc                                                        Rodica Melnic</w:t>
      </w:r>
    </w:p>
    <w:p w:rsidR="00AF075F" w:rsidRDefault="00AF075F" w:rsidP="0015344F">
      <w:pPr>
        <w:spacing w:after="0" w:line="240" w:lineRule="auto"/>
        <w:contextualSpacing/>
        <w:rPr>
          <w:rFonts w:ascii="Times New Roman" w:eastAsia="Times New Roman" w:hAnsi="Times New Roman" w:cs="Times New Roman"/>
          <w:b/>
          <w:sz w:val="24"/>
          <w:szCs w:val="24"/>
          <w:lang w:val="ro-RO"/>
        </w:rPr>
      </w:pPr>
    </w:p>
    <w:p w:rsidR="0015344F" w:rsidRDefault="0015344F" w:rsidP="0015344F">
      <w:pPr>
        <w:spacing w:after="0" w:line="240" w:lineRule="auto"/>
        <w:contextualSpacing/>
        <w:rPr>
          <w:rFonts w:ascii="Times New Roman" w:eastAsia="Times New Roman" w:hAnsi="Times New Roman" w:cs="Times New Roman"/>
          <w:b/>
          <w:sz w:val="24"/>
          <w:szCs w:val="24"/>
          <w:lang w:val="ro-RO"/>
        </w:rPr>
      </w:pPr>
    </w:p>
    <w:p w:rsidR="00AF075F" w:rsidRPr="00D050D8" w:rsidRDefault="00AF075F" w:rsidP="00AF075F">
      <w:pPr>
        <w:spacing w:after="0" w:line="240" w:lineRule="auto"/>
        <w:jc w:val="center"/>
        <w:rPr>
          <w:rFonts w:ascii="Times New Roman" w:hAnsi="Times New Roman" w:cs="Times New Roman"/>
          <w:sz w:val="20"/>
          <w:szCs w:val="20"/>
          <w:lang w:val="ro-RO"/>
        </w:rPr>
      </w:pPr>
      <w:r w:rsidRPr="00D050D8">
        <w:rPr>
          <w:rFonts w:ascii="Times New Roman" w:hAnsi="Times New Roman" w:cs="Times New Roman"/>
          <w:sz w:val="20"/>
          <w:szCs w:val="20"/>
          <w:lang w:val="ro-RO"/>
        </w:rPr>
        <w:t>Votat: pro - ,  împotrivă - , abţinut -</w:t>
      </w:r>
    </w:p>
    <w:p w:rsidR="00A20CE3" w:rsidRPr="0015344F" w:rsidRDefault="00A20CE3">
      <w:pPr>
        <w:rPr>
          <w:lang w:val="ro-RO"/>
        </w:rPr>
      </w:pPr>
    </w:p>
    <w:sectPr w:rsidR="00A20CE3" w:rsidRPr="0015344F" w:rsidSect="005A3683">
      <w:pgSz w:w="11906" w:h="16838"/>
      <w:pgMar w:top="426" w:right="850"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Roumanian">
    <w:altName w:val="Courier New"/>
    <w:charset w:val="00"/>
    <w:family w:val="auto"/>
    <w:pitch w:val="default"/>
    <w:sig w:usb0="00000000" w:usb1="00000000"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8532FD"/>
    <w:multiLevelType w:val="multilevel"/>
    <w:tmpl w:val="9E4A0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15344F"/>
    <w:rsid w:val="000E5704"/>
    <w:rsid w:val="0015344F"/>
    <w:rsid w:val="0021568A"/>
    <w:rsid w:val="00314E7D"/>
    <w:rsid w:val="003620EE"/>
    <w:rsid w:val="003832FB"/>
    <w:rsid w:val="003D3925"/>
    <w:rsid w:val="005A3683"/>
    <w:rsid w:val="00631015"/>
    <w:rsid w:val="0063108D"/>
    <w:rsid w:val="006D22D3"/>
    <w:rsid w:val="0071183A"/>
    <w:rsid w:val="00840FEC"/>
    <w:rsid w:val="00867621"/>
    <w:rsid w:val="008E735E"/>
    <w:rsid w:val="008F507A"/>
    <w:rsid w:val="00962F34"/>
    <w:rsid w:val="00A20CE3"/>
    <w:rsid w:val="00AF075F"/>
    <w:rsid w:val="00B83852"/>
    <w:rsid w:val="00BC5527"/>
    <w:rsid w:val="00C65791"/>
    <w:rsid w:val="00E926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3F6B4B0"/>
  <w15:docId w15:val="{3BD2EEF7-CB4B-48CD-8575-76C9C10FE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26B0"/>
  </w:style>
  <w:style w:type="paragraph" w:styleId="1">
    <w:name w:val="heading 1"/>
    <w:basedOn w:val="a"/>
    <w:next w:val="a"/>
    <w:link w:val="10"/>
    <w:qFormat/>
    <w:rsid w:val="0015344F"/>
    <w:pPr>
      <w:keepNext/>
      <w:spacing w:after="120" w:line="240" w:lineRule="auto"/>
      <w:outlineLvl w:val="0"/>
    </w:pPr>
    <w:rPr>
      <w:rFonts w:ascii="Times Roumanian" w:eastAsia="Times New Roman" w:hAnsi="Times Roumanian" w:cs="Times New Roman"/>
      <w:b/>
      <w:sz w:val="24"/>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15344F"/>
    <w:rPr>
      <w:rFonts w:ascii="Times Roumanian" w:eastAsia="Times New Roman" w:hAnsi="Times Roumanian" w:cs="Times New Roman"/>
      <w:b/>
      <w:sz w:val="24"/>
      <w:szCs w:val="20"/>
      <w:lang w:val="en-US"/>
    </w:rPr>
  </w:style>
  <w:style w:type="paragraph" w:customStyle="1" w:styleId="FR2">
    <w:name w:val="FR2"/>
    <w:uiPriority w:val="99"/>
    <w:qFormat/>
    <w:rsid w:val="0015344F"/>
    <w:pPr>
      <w:widowControl w:val="0"/>
      <w:snapToGrid w:val="0"/>
      <w:spacing w:before="100" w:after="0" w:line="360" w:lineRule="auto"/>
      <w:ind w:left="120"/>
    </w:pPr>
    <w:rPr>
      <w:rFonts w:ascii="Arial" w:eastAsia="Times New Roman" w:hAnsi="Arial" w:cs="Times New Roman"/>
      <w:sz w:val="24"/>
      <w:szCs w:val="20"/>
      <w:lang w:val="ro-RO"/>
    </w:rPr>
  </w:style>
  <w:style w:type="paragraph" w:styleId="a3">
    <w:name w:val="Balloon Text"/>
    <w:basedOn w:val="a"/>
    <w:link w:val="a4"/>
    <w:uiPriority w:val="99"/>
    <w:semiHidden/>
    <w:unhideWhenUsed/>
    <w:rsid w:val="0015344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5344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464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2030</TotalTime>
  <Pages>1</Pages>
  <Words>466</Words>
  <Characters>2659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Kolea</dc:creator>
  <cp:keywords/>
  <dc:description/>
  <cp:lastModifiedBy>Admin</cp:lastModifiedBy>
  <cp:revision>15</cp:revision>
  <cp:lastPrinted>2026-09-22T08:47:00Z</cp:lastPrinted>
  <dcterms:created xsi:type="dcterms:W3CDTF">2023-09-25T13:31:00Z</dcterms:created>
  <dcterms:modified xsi:type="dcterms:W3CDTF">2026-09-22T10:31:00Z</dcterms:modified>
</cp:coreProperties>
</file>