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758"/>
        <w:gridCol w:w="4716"/>
      </w:tblGrid>
      <w:tr w:rsidR="00455804" w:rsidTr="001664D2">
        <w:trPr>
          <w:cantSplit/>
          <w:trHeight w:val="1276"/>
        </w:trPr>
        <w:tc>
          <w:tcPr>
            <w:tcW w:w="4536" w:type="dxa"/>
          </w:tcPr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 w:firstLine="601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Cs w:val="24"/>
              </w:rPr>
              <w:t>CONSILIUL</w:t>
            </w:r>
            <w:r>
              <w:rPr>
                <w:rFonts w:ascii="Times New Roman" w:hAnsi="Times New Roman"/>
                <w:b/>
                <w:szCs w:val="24"/>
                <w:lang w:val="zh-CN" w:eastAsia="zh-CN"/>
              </w:rPr>
              <w:t xml:space="preserve"> OR</w:t>
            </w:r>
            <w:r>
              <w:rPr>
                <w:rFonts w:ascii="Times New Roman" w:hAnsi="Times New Roman"/>
                <w:b/>
                <w:szCs w:val="24"/>
                <w:lang w:eastAsia="zh-CN"/>
              </w:rPr>
              <w:t>ĂŞENESC</w:t>
            </w: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jc w:val="center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b/>
                <w:szCs w:val="24"/>
                <w:lang w:val="zh-CN" w:eastAsia="zh-CN"/>
              </w:rPr>
              <w:t>ANENII NOI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455804" w:rsidRDefault="00455804" w:rsidP="001664D2">
            <w:pPr>
              <w:spacing w:after="0"/>
              <w:ind w:hanging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3745" cy="1009650"/>
                  <wp:effectExtent l="19050" t="0" r="8255" b="0"/>
                  <wp:docPr id="1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7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 w:firstLine="601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 w:firstLine="601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           ГОРОДСКОЙ СОВЕТ</w:t>
            </w:r>
          </w:p>
          <w:p w:rsidR="00455804" w:rsidRDefault="00455804" w:rsidP="001664D2">
            <w:pPr>
              <w:pStyle w:val="FR2"/>
              <w:tabs>
                <w:tab w:val="left" w:pos="-392"/>
              </w:tabs>
              <w:spacing w:before="0" w:line="240" w:lineRule="auto"/>
              <w:ind w:left="0"/>
              <w:rPr>
                <w:rFonts w:ascii="Times New Roman" w:hAnsi="Times New Roman"/>
                <w:b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                АНЕНИЙ НОЙ</w:t>
            </w:r>
          </w:p>
        </w:tc>
      </w:tr>
      <w:tr w:rsidR="00455804" w:rsidTr="00455804">
        <w:trPr>
          <w:cantSplit/>
          <w:trHeight w:val="1056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455804" w:rsidRPr="00455804" w:rsidRDefault="00436200" w:rsidP="001664D2">
            <w:pPr>
              <w:pStyle w:val="1"/>
              <w:tabs>
                <w:tab w:val="left" w:pos="-392"/>
              </w:tabs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pict>
                <v:line id="_x0000_s1026" style="position:absolute;left:0;text-align:left;z-index:251658240;mso-position-horizontal-relative:text;mso-position-vertical-relative:text" from="-25.95pt,33.9pt" to="493.65pt,33.9pt" o:gfxdata="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n0rNkAAAAJAQAA&#10;DwAAAAAAAAABACAAAAAiAAAAZHJzL2Rvd25yZXYueG1sUEsBAhQAFAAAAAgAh07iQJntkvAYAgAA&#10;EAQAAA4AAAAAAAAAAQAgAAAAKAEAAGRycy9lMm9Eb2MueG1sUEsFBgAAAAAGAAYAWQEAALIFAAAA&#10;AA==&#10;" o:allowincell="f" strokeweight="4.5pt">
                  <v:stroke linestyle="thinThick"/>
                </v:line>
              </w:pict>
            </w:r>
            <w:r w:rsidR="00455804"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  <w:t>MD 6501 or. Anenii Noi, str. Suvorov, 6</w:t>
            </w:r>
            <w:r w:rsidR="00455804" w:rsidRPr="00455804">
              <w:rPr>
                <w:rFonts w:ascii="Times New Roman" w:hAnsi="Times New Roman" w:cs="Times New Roman"/>
                <w:color w:val="auto"/>
                <w:sz w:val="22"/>
                <w:szCs w:val="22"/>
                <w:lang w:val="zh-CN" w:eastAsia="zh-CN"/>
              </w:rPr>
              <w:t xml:space="preserve"> tel/fax 026522108, </w:t>
            </w:r>
            <w:r w:rsidR="00455804" w:rsidRPr="0045580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455804" w:rsidRPr="00455804" w:rsidRDefault="00455804" w:rsidP="001664D2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475" w:type="dxa"/>
            <w:gridSpan w:val="2"/>
            <w:hideMark/>
          </w:tcPr>
          <w:p w:rsidR="00455804" w:rsidRPr="00455804" w:rsidRDefault="00455804" w:rsidP="001664D2">
            <w:pPr>
              <w:pStyle w:val="1"/>
              <w:spacing w:before="0" w:line="276" w:lineRule="auto"/>
              <w:ind w:firstLine="142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</w:pP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  <w:t xml:space="preserve">MD 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6501, г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  <w:t>.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Анений Ной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  <w:t>, ул.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Суворов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zh-CN" w:eastAsia="zh-CN"/>
              </w:rPr>
              <w:t xml:space="preserve">, </w:t>
            </w:r>
            <w:r w:rsidRPr="00455804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6</w:t>
            </w:r>
          </w:p>
          <w:p w:rsidR="00455804" w:rsidRPr="00455804" w:rsidRDefault="00455804" w:rsidP="001664D2">
            <w:pPr>
              <w:spacing w:after="0"/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55804">
              <w:rPr>
                <w:rFonts w:ascii="Times New Roman" w:hAnsi="Times New Roman" w:cs="Times New Roman"/>
                <w:lang w:val="zh-CN" w:eastAsia="zh-CN"/>
              </w:rPr>
              <w:t xml:space="preserve"> тел/факс </w:t>
            </w:r>
            <w:r w:rsidRPr="00455804">
              <w:rPr>
                <w:rFonts w:ascii="Times New Roman" w:hAnsi="Times New Roman" w:cs="Times New Roman"/>
              </w:rPr>
              <w:t>026522108,</w:t>
            </w:r>
            <w:r w:rsidRPr="00455804">
              <w:rPr>
                <w:rFonts w:ascii="Times New Roman" w:hAnsi="Times New Roman" w:cs="Times New Roman"/>
                <w:lang w:val="en-US"/>
              </w:rPr>
              <w:t>consiliulorasenesc</w:t>
            </w:r>
            <w:r w:rsidRPr="00455804">
              <w:rPr>
                <w:rFonts w:ascii="Times New Roman" w:hAnsi="Times New Roman" w:cs="Times New Roman"/>
              </w:rPr>
              <w:t>@</w:t>
            </w:r>
            <w:r w:rsidRPr="00455804">
              <w:rPr>
                <w:rFonts w:ascii="Times New Roman" w:hAnsi="Times New Roman" w:cs="Times New Roman"/>
                <w:lang w:val="en-US"/>
              </w:rPr>
              <w:t>gmail</w:t>
            </w:r>
            <w:r w:rsidRPr="00455804">
              <w:rPr>
                <w:rFonts w:ascii="Times New Roman" w:hAnsi="Times New Roman" w:cs="Times New Roman"/>
              </w:rPr>
              <w:t>.</w:t>
            </w:r>
            <w:r w:rsidRPr="00455804">
              <w:rPr>
                <w:rFonts w:ascii="Times New Roman" w:hAnsi="Times New Roman" w:cs="Times New Roman"/>
                <w:lang w:val="en-US"/>
              </w:rPr>
              <w:t>com</w:t>
            </w:r>
          </w:p>
        </w:tc>
      </w:tr>
    </w:tbl>
    <w:p w:rsidR="00B26C1E" w:rsidRPr="001664D2" w:rsidRDefault="00310845" w:rsidP="003108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7785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6D18B7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B26C1E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DECIZIE nr.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8</w:t>
      </w:r>
      <w:r w:rsidR="00B26C1E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Proiect nr. 5</w:t>
      </w:r>
    </w:p>
    <w:p w:rsidR="00B26C1E" w:rsidRDefault="00310845" w:rsidP="00B26C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din ___</w:t>
      </w:r>
      <w:r w:rsidR="00B26C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septembrie  2026</w:t>
      </w:r>
    </w:p>
    <w:p w:rsidR="00B26C1E" w:rsidRDefault="00B26C1E" w:rsidP="00976B5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76B51" w:rsidRDefault="00976B51" w:rsidP="00976B51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Cu privire la acceptarea proiectelor depuse în</w:t>
      </w:r>
    </w:p>
    <w:p w:rsidR="00976B51" w:rsidRDefault="00976B51" w:rsidP="00976B51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cadrul Programului de Bugetare participativă</w:t>
      </w:r>
    </w:p>
    <w:p w:rsidR="00976B51" w:rsidRDefault="00976B51" w:rsidP="00976B5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În temeiul art. 14 pct. (1), pct.(2) lit. h)pct. (3) , art.19 al Legii privind administraţia publică locală nr.436/2006;Legea nr.100/2017 privind actele normative cu modificările şi  completările ulterioare; art.4 pct.(1), pct. (3) din Legea 435/2006 privind descentralizarea administrativă; în baza Regulamentului Programului de Bugetare Participativă în or. Anenii Noi, aprobat prin decizia CO Anenii Noi nr. 5/14 din 11.12.2020; a propunerilor comisiei de selectare a proiectelor; având avizele comisiilor consultative de specialitate, Consiliul orăşenesc Anenii Noi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76B51" w:rsidRDefault="00976B51" w:rsidP="00976B51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DECIDE: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1. Se aprobă lista de proiecte depuse în cadrul programului de Bugetare Participativă conform anexei  nr.1.</w:t>
      </w:r>
    </w:p>
    <w:p w:rsidR="00976B51" w:rsidRDefault="00976B51" w:rsidP="00B26C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1.1 </w:t>
      </w:r>
      <w:r>
        <w:rPr>
          <w:rFonts w:ascii="Times New Roman" w:eastAsia="Times New Roman" w:hAnsi="Times New Roman" w:cs="Times New Roman"/>
          <w:iCs/>
          <w:caps/>
          <w:color w:val="000000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olicitanţii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 propuneri de proiect, </w:t>
      </w:r>
      <w:r>
        <w:rPr>
          <w:rFonts w:ascii="Times New Roman" w:hAnsi="Times New Roman" w:cs="Times New Roman"/>
          <w:sz w:val="24"/>
          <w:szCs w:val="24"/>
          <w:lang w:val="ro-RO"/>
        </w:rPr>
        <w:t>în decursul unei luni de la data intrării în vigoare a prezentei decizii, vor asigura contribuţia prevăzută de Regulamentul de Bugetare Participativă  în or. Anenii Noi.</w:t>
      </w:r>
    </w:p>
    <w:p w:rsidR="00976B51" w:rsidRDefault="00976B51" w:rsidP="00B26C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1.2.Contabilitatea primăriei va asigura distribuirea surselor financiare pentru implementarea Programului de Bugetare Participativă, pentru anul 2026, conform anexei la prezenta decizie.</w:t>
      </w:r>
    </w:p>
    <w:p w:rsidR="00976B51" w:rsidRDefault="00976B51" w:rsidP="00976B5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2. Prezenta decizie se aduce la cunoştinţă publică prin plasarea în Registrul de Stat al Actelor Locale, pe pag web şi panoul informativ al instituţiei.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Prezenta decizie, poate fi notificată autorității publice emitente de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Oficiului Teritorial Căușeni al Cancelariei de Stat în termen de 30 de zile de la data includerii actului în   Registrul de stat al actelor locale.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4. Prezenta decizie, poate fi contestată de persoana interesată, prin intermediul Judecătoriei Anenii Noi,</w:t>
      </w:r>
      <w:r w:rsidR="00B26C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sediul Central , în termen de 30 de zile de la comunicare. 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 Controlul asupra executării prezentei decizii se atribuie dlui Mațarin A., primar.</w:t>
      </w:r>
    </w:p>
    <w:p w:rsidR="00976B51" w:rsidRDefault="00976B51" w:rsidP="00976B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76B51" w:rsidRDefault="00976B51" w:rsidP="00976B51">
      <w:pPr>
        <w:tabs>
          <w:tab w:val="left" w:pos="675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976B51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5C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Președintele ședinței: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</w:t>
      </w:r>
    </w:p>
    <w:p w:rsidR="00976B51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76B51" w:rsidRPr="007B5C02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5C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</w:p>
    <w:p w:rsidR="00976B51" w:rsidRPr="007B5C02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5C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Contrasemnează: </w:t>
      </w:r>
    </w:p>
    <w:p w:rsidR="00976B51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Secretara</w:t>
      </w:r>
      <w:r w:rsidRPr="007B5C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Consiliului orășenesc                                                        Rodica Melnic</w:t>
      </w:r>
    </w:p>
    <w:p w:rsidR="00976B51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76B51" w:rsidRPr="00806171" w:rsidRDefault="00976B51" w:rsidP="00976B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76B51" w:rsidRDefault="00976B51" w:rsidP="00976B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333333"/>
          <w:sz w:val="20"/>
          <w:szCs w:val="20"/>
          <w:lang w:val="ro-RO"/>
        </w:rPr>
      </w:pPr>
    </w:p>
    <w:p w:rsidR="00976B51" w:rsidRPr="00B575C1" w:rsidRDefault="00976B51" w:rsidP="00976B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333333"/>
          <w:sz w:val="20"/>
          <w:szCs w:val="20"/>
          <w:lang w:val="ro-RO"/>
        </w:rPr>
      </w:pPr>
    </w:p>
    <w:p w:rsidR="00976B51" w:rsidRDefault="00976B51" w:rsidP="00976B51">
      <w:pPr>
        <w:pStyle w:val="a6"/>
        <w:ind w:left="1380"/>
        <w:jc w:val="center"/>
        <w:rPr>
          <w:rFonts w:ascii="Times New Roman" w:hAnsi="Times New Roman"/>
          <w:sz w:val="20"/>
          <w:szCs w:val="20"/>
          <w:lang w:val="ro-RO"/>
        </w:rPr>
      </w:pPr>
      <w:r w:rsidRPr="00B575C1">
        <w:rPr>
          <w:rFonts w:ascii="Times New Roman" w:hAnsi="Times New Roman"/>
          <w:sz w:val="20"/>
          <w:szCs w:val="20"/>
          <w:lang w:val="ro-RO"/>
        </w:rPr>
        <w:t>Votat: pro-20; contra-0; abținut-0</w:t>
      </w:r>
    </w:p>
    <w:p w:rsidR="00976B51" w:rsidRDefault="00976B51" w:rsidP="00976B51">
      <w:pPr>
        <w:rPr>
          <w:rFonts w:ascii="Times New Roman" w:hAnsi="Times New Roman"/>
          <w:sz w:val="20"/>
          <w:szCs w:val="20"/>
          <w:lang w:val="ro-RO"/>
        </w:rPr>
        <w:sectPr w:rsidR="00976B51" w:rsidSect="00185C42">
          <w:pgSz w:w="11906" w:h="16838"/>
          <w:pgMar w:top="142" w:right="850" w:bottom="851" w:left="1701" w:header="708" w:footer="708" w:gutter="0"/>
          <w:cols w:space="708"/>
          <w:docGrid w:linePitch="360"/>
        </w:sectPr>
      </w:pPr>
    </w:p>
    <w:p w:rsidR="00976B51" w:rsidRPr="00E074E7" w:rsidRDefault="00976B51" w:rsidP="00976B51">
      <w:pPr>
        <w:spacing w:after="0"/>
        <w:jc w:val="right"/>
        <w:rPr>
          <w:rFonts w:ascii="Times New Roman" w:hAnsi="Times New Roman" w:cs="Times New Roman"/>
          <w:lang w:val="ro-RO"/>
        </w:rPr>
      </w:pPr>
      <w:r w:rsidRPr="00E074E7">
        <w:rPr>
          <w:rFonts w:ascii="Times New Roman" w:hAnsi="Times New Roman" w:cs="Times New Roman"/>
          <w:lang w:val="ro-RO"/>
        </w:rPr>
        <w:lastRenderedPageBreak/>
        <w:t>Anexa nr. 1</w:t>
      </w:r>
    </w:p>
    <w:p w:rsidR="00976B51" w:rsidRPr="00E074E7" w:rsidRDefault="00976B51" w:rsidP="00976B51">
      <w:pPr>
        <w:spacing w:after="0"/>
        <w:jc w:val="right"/>
        <w:rPr>
          <w:rFonts w:ascii="Times New Roman" w:hAnsi="Times New Roman" w:cs="Times New Roman"/>
          <w:lang w:val="ro-RO"/>
        </w:rPr>
      </w:pPr>
      <w:r w:rsidRPr="00E074E7">
        <w:rPr>
          <w:rFonts w:ascii="Times New Roman" w:hAnsi="Times New Roman" w:cs="Times New Roman"/>
          <w:lang w:val="ro-RO"/>
        </w:rPr>
        <w:t xml:space="preserve">la decizia CO Anenii Noi nr. </w:t>
      </w:r>
      <w:r>
        <w:rPr>
          <w:rFonts w:ascii="Times New Roman" w:hAnsi="Times New Roman" w:cs="Times New Roman"/>
          <w:lang w:val="ro-RO"/>
        </w:rPr>
        <w:t xml:space="preserve">/ din 29 </w:t>
      </w:r>
      <w:r w:rsidRPr="00E074E7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septembrie</w:t>
      </w:r>
      <w:r w:rsidRPr="00E074E7">
        <w:rPr>
          <w:rFonts w:ascii="Times New Roman" w:hAnsi="Times New Roman" w:cs="Times New Roman"/>
          <w:lang w:val="ro-RO"/>
        </w:rPr>
        <w:t xml:space="preserve"> 202</w:t>
      </w:r>
      <w:r>
        <w:rPr>
          <w:rFonts w:ascii="Times New Roman" w:hAnsi="Times New Roman" w:cs="Times New Roman"/>
          <w:lang w:val="ro-RO"/>
        </w:rPr>
        <w:t>6</w:t>
      </w:r>
    </w:p>
    <w:p w:rsidR="00976B51" w:rsidRPr="00E074E7" w:rsidRDefault="00976B51" w:rsidP="00976B51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976B51" w:rsidRPr="00E074E7" w:rsidRDefault="00976B51" w:rsidP="00976B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74E7">
        <w:rPr>
          <w:rFonts w:ascii="Times New Roman" w:hAnsi="Times New Roman" w:cs="Times New Roman"/>
          <w:b/>
          <w:sz w:val="24"/>
          <w:szCs w:val="24"/>
          <w:lang w:val="ro-RO"/>
        </w:rPr>
        <w:t>LISTA</w:t>
      </w:r>
    </w:p>
    <w:p w:rsidR="00976B51" w:rsidRPr="00E074E7" w:rsidRDefault="00976B51" w:rsidP="00976B5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74E7">
        <w:rPr>
          <w:rFonts w:ascii="Times New Roman" w:hAnsi="Times New Roman" w:cs="Times New Roman"/>
          <w:b/>
          <w:sz w:val="24"/>
          <w:szCs w:val="24"/>
          <w:lang w:val="ro-RO"/>
        </w:rPr>
        <w:t>proiectelor acceptate pentru finanţare (Bugetare participativă 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6, ediția a II-a</w:t>
      </w:r>
      <w:r w:rsidRPr="00E074E7">
        <w:rPr>
          <w:rFonts w:ascii="Times New Roman" w:hAnsi="Times New Roman" w:cs="Times New Roman"/>
          <w:b/>
          <w:sz w:val="24"/>
          <w:szCs w:val="24"/>
          <w:lang w:val="ro-RO"/>
        </w:rPr>
        <w:t>)</w:t>
      </w:r>
    </w:p>
    <w:p w:rsidR="00976B51" w:rsidRPr="00E074E7" w:rsidRDefault="00976B51" w:rsidP="00976B51">
      <w:pPr>
        <w:spacing w:after="0"/>
        <w:rPr>
          <w:rFonts w:ascii="Times New Roman" w:hAnsi="Times New Roman" w:cs="Times New Roman"/>
          <w:b/>
          <w:lang w:val="ro-RO"/>
        </w:rPr>
      </w:pPr>
    </w:p>
    <w:tbl>
      <w:tblPr>
        <w:tblStyle w:val="a8"/>
        <w:tblpPr w:leftFromText="180" w:rightFromText="180" w:vertAnchor="page" w:horzAnchor="margin" w:tblpY="1825"/>
        <w:tblW w:w="15276" w:type="dxa"/>
        <w:tblLook w:val="04A0" w:firstRow="1" w:lastRow="0" w:firstColumn="1" w:lastColumn="0" w:noHBand="0" w:noVBand="1"/>
      </w:tblPr>
      <w:tblGrid>
        <w:gridCol w:w="811"/>
        <w:gridCol w:w="3356"/>
        <w:gridCol w:w="4037"/>
        <w:gridCol w:w="1643"/>
        <w:gridCol w:w="1430"/>
        <w:gridCol w:w="1430"/>
        <w:gridCol w:w="2569"/>
      </w:tblGrid>
      <w:tr w:rsidR="00976B51" w:rsidRPr="002A1093" w:rsidTr="00A13F2E"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n/o</w:t>
            </w:r>
          </w:p>
        </w:tc>
        <w:tc>
          <w:tcPr>
            <w:tcW w:w="3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proiectului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descrierea succintă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Valoarea proiectului/lei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Contribuţia proprie/lei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Contribuţia APL/lei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Sursa de acoperire din bugetul oraşului</w:t>
            </w:r>
          </w:p>
        </w:tc>
      </w:tr>
      <w:tr w:rsidR="00976B51" w:rsidTr="00A13F2E"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3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Amenajarea terenului din fața scării II a blocului 27, str. 31 August sat. Ruseni.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Reparaţia drumului de acces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26 899,68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5 380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21 520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Soldul disponibil</w:t>
            </w:r>
          </w:p>
        </w:tc>
      </w:tr>
      <w:tr w:rsidR="00976B51" w:rsidTr="00A13F2E"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3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Reparația drumului de acces către scara I și II a blocului 29, str. 31 August, satul Ruseni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Reparația drumului de acces către blocul de locuit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68 390,12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13 680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54 712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Soldul disponibil</w:t>
            </w:r>
          </w:p>
        </w:tc>
      </w:tr>
      <w:tr w:rsidR="00976B51" w:rsidTr="00A13F2E"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3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Reparația drumului de acces de la traseul R30 către strada Luceafărul din satul Ruseni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Reparaţia, prin betonare, a drumului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color w:val="FF000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740 024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color w:val="FF000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148 005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color w:val="FF0000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592 019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t>Soldul disponibil</w:t>
            </w:r>
          </w:p>
        </w:tc>
      </w:tr>
      <w:tr w:rsidR="00976B51" w:rsidTr="00A13F2E"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3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Instalarea mobilierului urban în curtea blocului de locuit nr.3, str. Concilierii Naționale, or. Anenii Noi.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Instalarea băncilor și urnei</w:t>
            </w:r>
          </w:p>
        </w:tc>
        <w:tc>
          <w:tcPr>
            <w:tcW w:w="1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18 790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3 758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15 032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eastAsiaTheme="minorEastAsia"/>
              </w:rPr>
            </w:pPr>
            <w:r>
              <w:rPr>
                <w:rFonts w:ascii="Times New Roman" w:hAnsi="Times New Roman" w:cs="Times New Roman"/>
                <w:lang w:val="ro-RO"/>
              </w:rPr>
              <w:t>Sold disponibil</w:t>
            </w:r>
          </w:p>
        </w:tc>
      </w:tr>
      <w:tr w:rsidR="00976B51" w:rsidTr="00A13F2E">
        <w:tc>
          <w:tcPr>
            <w:tcW w:w="41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lang w:val="ro-RO"/>
              </w:rPr>
            </w:pPr>
          </w:p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TOTAL:</w:t>
            </w:r>
          </w:p>
        </w:tc>
        <w:tc>
          <w:tcPr>
            <w:tcW w:w="4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lang w:val="ro-RO"/>
              </w:rPr>
            </w:pPr>
          </w:p>
        </w:tc>
        <w:tc>
          <w:tcPr>
            <w:tcW w:w="70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B51" w:rsidRDefault="00976B51" w:rsidP="00A13F2E">
            <w:pPr>
              <w:rPr>
                <w:rFonts w:ascii="Times New Roman" w:eastAsiaTheme="minorEastAsia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683 283</w:t>
            </w:r>
          </w:p>
        </w:tc>
      </w:tr>
    </w:tbl>
    <w:p w:rsidR="00976B51" w:rsidRDefault="00976B51" w:rsidP="00976B51">
      <w:pPr>
        <w:rPr>
          <w:rFonts w:ascii="Times New Roman" w:hAnsi="Times New Roman" w:cs="Times New Roman"/>
          <w:sz w:val="24"/>
          <w:szCs w:val="24"/>
          <w:lang w:val="ro-RO"/>
        </w:rPr>
        <w:sectPr w:rsidR="00976B51" w:rsidSect="00033404">
          <w:pgSz w:w="16838" w:h="11906" w:orient="landscape"/>
          <w:pgMar w:top="142" w:right="395" w:bottom="851" w:left="709" w:header="709" w:footer="709" w:gutter="0"/>
          <w:cols w:space="708"/>
          <w:docGrid w:linePitch="360"/>
        </w:sectPr>
      </w:pPr>
      <w:bookmarkStart w:id="0" w:name="_GoBack"/>
      <w:bookmarkEnd w:id="0"/>
    </w:p>
    <w:p w:rsidR="0089683A" w:rsidRPr="005542AA" w:rsidRDefault="0089683A" w:rsidP="00B54108">
      <w:pPr>
        <w:rPr>
          <w:lang w:val="en-US"/>
        </w:rPr>
      </w:pPr>
    </w:p>
    <w:sectPr w:rsidR="0089683A" w:rsidRPr="005542AA" w:rsidSect="00033404">
      <w:pgSz w:w="11906" w:h="16838"/>
      <w:pgMar w:top="709" w:right="85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200" w:rsidRDefault="00436200" w:rsidP="00033404">
      <w:pPr>
        <w:spacing w:after="0" w:line="240" w:lineRule="auto"/>
      </w:pPr>
      <w:r>
        <w:separator/>
      </w:r>
    </w:p>
  </w:endnote>
  <w:endnote w:type="continuationSeparator" w:id="0">
    <w:p w:rsidR="00436200" w:rsidRDefault="00436200" w:rsidP="0003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200" w:rsidRDefault="00436200" w:rsidP="00033404">
      <w:pPr>
        <w:spacing w:after="0" w:line="240" w:lineRule="auto"/>
      </w:pPr>
      <w:r>
        <w:separator/>
      </w:r>
    </w:p>
  </w:footnote>
  <w:footnote w:type="continuationSeparator" w:id="0">
    <w:p w:rsidR="00436200" w:rsidRDefault="00436200" w:rsidP="000334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5804"/>
    <w:rsid w:val="00033404"/>
    <w:rsid w:val="000668D5"/>
    <w:rsid w:val="00090C50"/>
    <w:rsid w:val="000B4D28"/>
    <w:rsid w:val="000B55BF"/>
    <w:rsid w:val="000E1D6D"/>
    <w:rsid w:val="001426AE"/>
    <w:rsid w:val="001664D2"/>
    <w:rsid w:val="001840CC"/>
    <w:rsid w:val="00185C42"/>
    <w:rsid w:val="001938CB"/>
    <w:rsid w:val="001C3986"/>
    <w:rsid w:val="00245982"/>
    <w:rsid w:val="00261306"/>
    <w:rsid w:val="00310845"/>
    <w:rsid w:val="00315DC1"/>
    <w:rsid w:val="00320417"/>
    <w:rsid w:val="003232B2"/>
    <w:rsid w:val="003D61BC"/>
    <w:rsid w:val="003E5714"/>
    <w:rsid w:val="00425104"/>
    <w:rsid w:val="00436200"/>
    <w:rsid w:val="00455804"/>
    <w:rsid w:val="00456AD8"/>
    <w:rsid w:val="004B2F20"/>
    <w:rsid w:val="004E374B"/>
    <w:rsid w:val="00521E1A"/>
    <w:rsid w:val="00553102"/>
    <w:rsid w:val="005542AA"/>
    <w:rsid w:val="00571CC3"/>
    <w:rsid w:val="005E6BB1"/>
    <w:rsid w:val="005F0877"/>
    <w:rsid w:val="006103D6"/>
    <w:rsid w:val="00625DC3"/>
    <w:rsid w:val="006279BA"/>
    <w:rsid w:val="00633D57"/>
    <w:rsid w:val="006A4575"/>
    <w:rsid w:val="006D18B7"/>
    <w:rsid w:val="006F656D"/>
    <w:rsid w:val="00752319"/>
    <w:rsid w:val="007B7367"/>
    <w:rsid w:val="007D4A6E"/>
    <w:rsid w:val="007F0167"/>
    <w:rsid w:val="0089683A"/>
    <w:rsid w:val="008B128B"/>
    <w:rsid w:val="0094056B"/>
    <w:rsid w:val="00976B51"/>
    <w:rsid w:val="009F20D6"/>
    <w:rsid w:val="00B12EFA"/>
    <w:rsid w:val="00B26C1E"/>
    <w:rsid w:val="00B27AB3"/>
    <w:rsid w:val="00B436FE"/>
    <w:rsid w:val="00B54108"/>
    <w:rsid w:val="00B8498B"/>
    <w:rsid w:val="00B87CFA"/>
    <w:rsid w:val="00BD3C3D"/>
    <w:rsid w:val="00BF0873"/>
    <w:rsid w:val="00C76CAD"/>
    <w:rsid w:val="00C860EA"/>
    <w:rsid w:val="00CF27BF"/>
    <w:rsid w:val="00D53FB2"/>
    <w:rsid w:val="00DE61A6"/>
    <w:rsid w:val="00E23581"/>
    <w:rsid w:val="00E815BD"/>
    <w:rsid w:val="00EC45EB"/>
    <w:rsid w:val="00EE786B"/>
    <w:rsid w:val="00F31354"/>
    <w:rsid w:val="00F44914"/>
    <w:rsid w:val="00F504B7"/>
    <w:rsid w:val="00FA483C"/>
    <w:rsid w:val="00FD0975"/>
    <w:rsid w:val="00FD5A18"/>
    <w:rsid w:val="00FE459D"/>
    <w:rsid w:val="00FE7E7B"/>
    <w:rsid w:val="00FF4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43B355"/>
  <w15:docId w15:val="{E87ABAC6-4481-4DCD-AF3A-F411ACC2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3D6"/>
  </w:style>
  <w:style w:type="paragraph" w:styleId="1">
    <w:name w:val="heading 1"/>
    <w:basedOn w:val="a"/>
    <w:next w:val="a"/>
    <w:link w:val="10"/>
    <w:uiPriority w:val="9"/>
    <w:qFormat/>
    <w:rsid w:val="0045580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8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R2">
    <w:name w:val="FR2"/>
    <w:rsid w:val="00455804"/>
    <w:pPr>
      <w:widowControl w:val="0"/>
      <w:snapToGrid w:val="0"/>
      <w:spacing w:before="100" w:after="0" w:line="360" w:lineRule="auto"/>
      <w:ind w:left="120"/>
    </w:pPr>
    <w:rPr>
      <w:rFonts w:ascii="Arial" w:eastAsia="Times New Roman" w:hAnsi="Arial" w:cs="Times New Roman"/>
      <w:sz w:val="24"/>
      <w:szCs w:val="20"/>
      <w:lang w:val="ro-RO"/>
    </w:rPr>
  </w:style>
  <w:style w:type="paragraph" w:styleId="a3">
    <w:name w:val="Balloon Text"/>
    <w:basedOn w:val="a"/>
    <w:link w:val="a4"/>
    <w:uiPriority w:val="99"/>
    <w:semiHidden/>
    <w:unhideWhenUsed/>
    <w:rsid w:val="0045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804"/>
    <w:rPr>
      <w:rFonts w:ascii="Tahoma" w:hAnsi="Tahoma" w:cs="Tahoma"/>
      <w:sz w:val="16"/>
      <w:szCs w:val="16"/>
    </w:rPr>
  </w:style>
  <w:style w:type="paragraph" w:styleId="a5">
    <w:name w:val="Normal (Web)"/>
    <w:aliases w:val="Знак,webb,webb Знак Знак"/>
    <w:basedOn w:val="a"/>
    <w:uiPriority w:val="1"/>
    <w:unhideWhenUsed/>
    <w:qFormat/>
    <w:rsid w:val="00896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aliases w:val="HotarirePunct1,Citation List,List Paragraph (numbered (a)),References,ReferencesCxSpLast,lp1,Normal 2,Colorful List - Accent 12,Main numbered paragraph,Bullets,Source,Resume Title,List_Paragraph,Multilevel para_II,List Paragraph1"/>
    <w:basedOn w:val="a"/>
    <w:link w:val="a7"/>
    <w:uiPriority w:val="34"/>
    <w:qFormat/>
    <w:rsid w:val="00090C5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7">
    <w:name w:val="Абзац списка Знак"/>
    <w:aliases w:val="HotarirePunct1 Знак,Citation List Знак,List Paragraph (numbered (a)) Знак,References Знак,ReferencesCxSpLast Знак,lp1 Знак,Normal 2 Знак,Colorful List - Accent 12 Знак,Main numbered paragraph Знак,Bullets Знак,Source Знак"/>
    <w:link w:val="a6"/>
    <w:uiPriority w:val="34"/>
    <w:locked/>
    <w:rsid w:val="00090C50"/>
    <w:rPr>
      <w:rFonts w:ascii="Calibri" w:eastAsia="Calibri" w:hAnsi="Calibri" w:cs="Times New Roman"/>
      <w:lang w:eastAsia="en-US"/>
    </w:rPr>
  </w:style>
  <w:style w:type="table" w:styleId="a8">
    <w:name w:val="Table Grid"/>
    <w:basedOn w:val="a1"/>
    <w:uiPriority w:val="59"/>
    <w:rsid w:val="0075231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semiHidden/>
    <w:unhideWhenUsed/>
    <w:rsid w:val="00033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33404"/>
  </w:style>
  <w:style w:type="paragraph" w:styleId="ab">
    <w:name w:val="footer"/>
    <w:basedOn w:val="a"/>
    <w:link w:val="ac"/>
    <w:uiPriority w:val="99"/>
    <w:semiHidden/>
    <w:unhideWhenUsed/>
    <w:rsid w:val="00033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33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6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Kolea</dc:creator>
  <cp:lastModifiedBy>Admin</cp:lastModifiedBy>
  <cp:revision>51</cp:revision>
  <cp:lastPrinted>2026-09-22T08:40:00Z</cp:lastPrinted>
  <dcterms:created xsi:type="dcterms:W3CDTF">2023-05-11T05:10:00Z</dcterms:created>
  <dcterms:modified xsi:type="dcterms:W3CDTF">2026-09-24T12:55:00Z</dcterms:modified>
</cp:coreProperties>
</file>