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71" w:type="dxa"/>
        <w:tblInd w:w="-459" w:type="dxa"/>
        <w:tblLayout w:type="fixed"/>
        <w:tblLook w:val="04A0" w:firstRow="1" w:lastRow="0" w:firstColumn="1" w:lastColumn="0" w:noHBand="0" w:noVBand="1"/>
      </w:tblPr>
      <w:tblGrid>
        <w:gridCol w:w="4536"/>
        <w:gridCol w:w="1418"/>
        <w:gridCol w:w="4717"/>
      </w:tblGrid>
      <w:tr w:rsidR="00112BF9" w14:paraId="2B36341C" w14:textId="77777777" w:rsidTr="00975D4E">
        <w:trPr>
          <w:cantSplit/>
          <w:trHeight w:val="1276"/>
        </w:trPr>
        <w:tc>
          <w:tcPr>
            <w:tcW w:w="4536" w:type="dxa"/>
          </w:tcPr>
          <w:p w14:paraId="0CA58BC7" w14:textId="77777777" w:rsidR="00112BF9" w:rsidRPr="008D7C94" w:rsidRDefault="00112BF9" w:rsidP="00975D4E">
            <w:pPr>
              <w:rPr>
                <w:lang w:val="en-US"/>
              </w:rPr>
            </w:pPr>
          </w:p>
          <w:tbl>
            <w:tblPr>
              <w:tblW w:w="10668" w:type="dxa"/>
              <w:tblLayout w:type="fixed"/>
              <w:tblLook w:val="04A0" w:firstRow="1" w:lastRow="0" w:firstColumn="1" w:lastColumn="0" w:noHBand="0" w:noVBand="1"/>
            </w:tblPr>
            <w:tblGrid>
              <w:gridCol w:w="4534"/>
              <w:gridCol w:w="660"/>
              <w:gridCol w:w="758"/>
              <w:gridCol w:w="4716"/>
            </w:tblGrid>
            <w:tr w:rsidR="00112BF9" w14:paraId="1A4D14E7" w14:textId="77777777" w:rsidTr="00975D4E">
              <w:trPr>
                <w:cantSplit/>
                <w:trHeight w:val="1475"/>
              </w:trPr>
              <w:tc>
                <w:tcPr>
                  <w:tcW w:w="4536" w:type="dxa"/>
                </w:tcPr>
                <w:p w14:paraId="45F0019F" w14:textId="77777777" w:rsidR="00112BF9" w:rsidRPr="0077187D" w:rsidRDefault="00112BF9" w:rsidP="00975D4E">
                  <w:pPr>
                    <w:pStyle w:val="FR2"/>
                    <w:tabs>
                      <w:tab w:val="left" w:pos="-392"/>
                    </w:tabs>
                    <w:spacing w:before="0" w:line="240" w:lineRule="auto"/>
                    <w:ind w:left="0" w:right="-108"/>
                    <w:rPr>
                      <w:rFonts w:ascii="Times New Roman" w:hAnsi="Times New Roman"/>
                      <w:b/>
                      <w:sz w:val="25"/>
                      <w:szCs w:val="25"/>
                      <w:lang w:eastAsia="zh-CN"/>
                    </w:rPr>
                  </w:pPr>
                </w:p>
                <w:p w14:paraId="237B10AC" w14:textId="77777777" w:rsidR="00112BF9" w:rsidRDefault="00112BF9" w:rsidP="00975D4E">
                  <w:pPr>
                    <w:pStyle w:val="FR2"/>
                    <w:tabs>
                      <w:tab w:val="left" w:pos="-392"/>
                    </w:tabs>
                    <w:spacing w:before="0" w:line="240" w:lineRule="auto"/>
                    <w:ind w:left="0" w:right="-108" w:firstLine="601"/>
                    <w:jc w:val="center"/>
                    <w:rPr>
                      <w:rFonts w:ascii="Times New Roman" w:hAnsi="Times New Roman"/>
                      <w:b/>
                      <w:sz w:val="25"/>
                      <w:szCs w:val="25"/>
                      <w:lang w:val="zh-CN" w:eastAsia="zh-CN"/>
                    </w:rPr>
                  </w:pPr>
                </w:p>
                <w:p w14:paraId="433B5D24" w14:textId="77777777" w:rsidR="00112BF9" w:rsidRPr="006F6615" w:rsidRDefault="00112BF9" w:rsidP="00975D4E">
                  <w:pPr>
                    <w:pStyle w:val="FR2"/>
                    <w:tabs>
                      <w:tab w:val="left" w:pos="-392"/>
                    </w:tabs>
                    <w:spacing w:before="0" w:line="240" w:lineRule="auto"/>
                    <w:ind w:right="-108"/>
                    <w:jc w:val="center"/>
                    <w:rPr>
                      <w:rFonts w:ascii="Times New Roman" w:hAnsi="Times New Roman"/>
                      <w:b/>
                      <w:sz w:val="25"/>
                      <w:szCs w:val="25"/>
                      <w:lang w:eastAsia="zh-CN"/>
                    </w:rPr>
                  </w:pPr>
                  <w:r>
                    <w:rPr>
                      <w:rFonts w:ascii="Times New Roman" w:hAnsi="Times New Roman"/>
                      <w:b/>
                      <w:sz w:val="25"/>
                      <w:szCs w:val="25"/>
                    </w:rPr>
                    <w:t>CONSILIUL</w:t>
                  </w:r>
                  <w:r>
                    <w:rPr>
                      <w:rFonts w:ascii="Times New Roman" w:hAnsi="Times New Roman"/>
                      <w:b/>
                      <w:sz w:val="25"/>
                      <w:szCs w:val="25"/>
                      <w:lang w:val="zh-CN" w:eastAsia="zh-CN"/>
                    </w:rPr>
                    <w:t xml:space="preserve"> OR</w:t>
                  </w:r>
                  <w:r>
                    <w:rPr>
                      <w:rFonts w:ascii="Times New Roman" w:hAnsi="Times New Roman"/>
                      <w:b/>
                      <w:sz w:val="25"/>
                      <w:szCs w:val="25"/>
                      <w:lang w:eastAsia="zh-CN"/>
                    </w:rPr>
                    <w:t>ĂŞENESC</w:t>
                  </w:r>
                </w:p>
                <w:p w14:paraId="577112EE" w14:textId="77777777" w:rsidR="00112BF9" w:rsidRDefault="00112BF9" w:rsidP="00975D4E">
                  <w:pPr>
                    <w:pStyle w:val="FR2"/>
                    <w:tabs>
                      <w:tab w:val="left" w:pos="-392"/>
                    </w:tabs>
                    <w:spacing w:before="0" w:line="240" w:lineRule="auto"/>
                    <w:ind w:right="-108"/>
                    <w:jc w:val="center"/>
                    <w:rPr>
                      <w:rFonts w:ascii="Times New Roman" w:hAnsi="Times New Roman"/>
                      <w:b/>
                      <w:sz w:val="25"/>
                      <w:szCs w:val="25"/>
                      <w:lang w:val="zh-CN" w:eastAsia="zh-CN"/>
                    </w:rPr>
                  </w:pPr>
                  <w:r>
                    <w:rPr>
                      <w:rFonts w:ascii="Times New Roman" w:hAnsi="Times New Roman"/>
                      <w:b/>
                      <w:sz w:val="25"/>
                      <w:szCs w:val="25"/>
                      <w:lang w:val="zh-CN" w:eastAsia="zh-CN"/>
                    </w:rPr>
                    <w:t>ANENII NOI</w:t>
                  </w:r>
                </w:p>
              </w:tc>
              <w:tc>
                <w:tcPr>
                  <w:tcW w:w="1418" w:type="dxa"/>
                  <w:gridSpan w:val="2"/>
                  <w:tcBorders>
                    <w:top w:val="nil"/>
                    <w:left w:val="nil"/>
                    <w:bottom w:val="nil"/>
                    <w:right w:val="single" w:sz="4" w:space="0" w:color="FFFFFF"/>
                  </w:tcBorders>
                  <w:hideMark/>
                </w:tcPr>
                <w:p w14:paraId="27F02109" w14:textId="77777777" w:rsidR="00112BF9" w:rsidRDefault="00112BF9" w:rsidP="00975D4E">
                  <w:pPr>
                    <w:ind w:left="175" w:right="176" w:hanging="141"/>
                    <w:jc w:val="center"/>
                    <w:rPr>
                      <w:b/>
                      <w:lang w:val="zh-CN" w:eastAsia="zh-CN"/>
                    </w:rPr>
                  </w:pPr>
                  <w:r>
                    <w:rPr>
                      <w:noProof/>
                    </w:rPr>
                    <w:drawing>
                      <wp:inline distT="0" distB="0" distL="0" distR="0" wp14:anchorId="30C43424" wp14:editId="72112935">
                        <wp:extent cx="754380" cy="1005840"/>
                        <wp:effectExtent l="19050" t="0" r="7620" b="0"/>
                        <wp:docPr id="3"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5"/>
                                <pic:cNvPicPr>
                                  <a:picLocks noChangeAspect="1" noChangeArrowheads="1"/>
                                </pic:cNvPicPr>
                              </pic:nvPicPr>
                              <pic:blipFill>
                                <a:blip r:embed="rId6"/>
                                <a:srcRect/>
                                <a:stretch>
                                  <a:fillRect/>
                                </a:stretch>
                              </pic:blipFill>
                              <pic:spPr bwMode="auto">
                                <a:xfrm>
                                  <a:off x="0" y="0"/>
                                  <a:ext cx="754380" cy="1005840"/>
                                </a:xfrm>
                                <a:prstGeom prst="rect">
                                  <a:avLst/>
                                </a:prstGeom>
                                <a:noFill/>
                                <a:ln w="9525">
                                  <a:noFill/>
                                  <a:miter lim="800000"/>
                                  <a:headEnd/>
                                  <a:tailEnd/>
                                </a:ln>
                              </pic:spPr>
                            </pic:pic>
                          </a:graphicData>
                        </a:graphic>
                      </wp:inline>
                    </w:drawing>
                  </w:r>
                </w:p>
              </w:tc>
              <w:tc>
                <w:tcPr>
                  <w:tcW w:w="4717" w:type="dxa"/>
                  <w:tcBorders>
                    <w:top w:val="nil"/>
                    <w:left w:val="single" w:sz="4" w:space="0" w:color="FFFFFF"/>
                    <w:bottom w:val="nil"/>
                    <w:right w:val="nil"/>
                  </w:tcBorders>
                </w:tcPr>
                <w:p w14:paraId="42301150" w14:textId="77777777" w:rsidR="00112BF9" w:rsidRDefault="00112BF9" w:rsidP="00975D4E">
                  <w:pPr>
                    <w:pStyle w:val="FR2"/>
                    <w:tabs>
                      <w:tab w:val="left" w:pos="-392"/>
                    </w:tabs>
                    <w:spacing w:before="0" w:line="240" w:lineRule="auto"/>
                    <w:ind w:left="0" w:right="-108" w:firstLine="601"/>
                    <w:jc w:val="center"/>
                    <w:rPr>
                      <w:rFonts w:ascii="Times New Roman" w:hAnsi="Times New Roman"/>
                      <w:b/>
                      <w:sz w:val="25"/>
                      <w:szCs w:val="25"/>
                      <w:lang w:val="ru-RU"/>
                    </w:rPr>
                  </w:pPr>
                </w:p>
                <w:p w14:paraId="491508FF" w14:textId="77777777" w:rsidR="00112BF9" w:rsidRDefault="00112BF9" w:rsidP="00975D4E">
                  <w:pPr>
                    <w:pStyle w:val="FR2"/>
                    <w:tabs>
                      <w:tab w:val="left" w:pos="-392"/>
                    </w:tabs>
                    <w:spacing w:before="0" w:line="240" w:lineRule="auto"/>
                    <w:ind w:left="0" w:right="-108" w:firstLine="601"/>
                    <w:jc w:val="center"/>
                    <w:rPr>
                      <w:rFonts w:ascii="Times New Roman" w:hAnsi="Times New Roman"/>
                      <w:b/>
                      <w:sz w:val="25"/>
                      <w:szCs w:val="25"/>
                      <w:lang w:val="ru-RU"/>
                    </w:rPr>
                  </w:pPr>
                </w:p>
                <w:p w14:paraId="4706FDCC" w14:textId="77777777" w:rsidR="00112BF9" w:rsidRDefault="00112BF9" w:rsidP="00975D4E">
                  <w:pPr>
                    <w:pStyle w:val="FR2"/>
                    <w:tabs>
                      <w:tab w:val="left" w:pos="-392"/>
                    </w:tabs>
                    <w:spacing w:before="0" w:line="240" w:lineRule="auto"/>
                    <w:ind w:right="-108"/>
                    <w:rPr>
                      <w:rFonts w:ascii="Times New Roman" w:hAnsi="Times New Roman"/>
                      <w:b/>
                      <w:sz w:val="25"/>
                      <w:szCs w:val="25"/>
                      <w:lang w:val="ru-RU"/>
                    </w:rPr>
                  </w:pPr>
                  <w:r>
                    <w:rPr>
                      <w:rFonts w:ascii="Times New Roman" w:hAnsi="Times New Roman"/>
                      <w:b/>
                      <w:sz w:val="25"/>
                      <w:szCs w:val="25"/>
                      <w:lang w:val="ru-RU"/>
                    </w:rPr>
                    <w:t xml:space="preserve">            ГОРОДСКОЙ СОВЕТ</w:t>
                  </w:r>
                </w:p>
                <w:p w14:paraId="724348CF" w14:textId="77777777" w:rsidR="00112BF9" w:rsidRDefault="00112BF9" w:rsidP="00975D4E">
                  <w:pPr>
                    <w:pStyle w:val="FR2"/>
                    <w:tabs>
                      <w:tab w:val="left" w:pos="-392"/>
                    </w:tabs>
                    <w:spacing w:before="0" w:line="240" w:lineRule="auto"/>
                    <w:ind w:right="-108"/>
                    <w:rPr>
                      <w:b/>
                      <w:lang w:val="zh-CN" w:eastAsia="zh-CN"/>
                    </w:rPr>
                  </w:pPr>
                  <w:r>
                    <w:rPr>
                      <w:rFonts w:ascii="Times New Roman" w:hAnsi="Times New Roman"/>
                      <w:b/>
                      <w:sz w:val="25"/>
                      <w:szCs w:val="25"/>
                      <w:lang w:val="ru-RU"/>
                    </w:rPr>
                    <w:t xml:space="preserve">                 АНЕНИЙ НОЙ</w:t>
                  </w:r>
                </w:p>
              </w:tc>
            </w:tr>
            <w:tr w:rsidR="00112BF9" w14:paraId="53881EB0" w14:textId="77777777" w:rsidTr="00975D4E">
              <w:trPr>
                <w:cantSplit/>
                <w:trHeight w:val="620"/>
              </w:trPr>
              <w:tc>
                <w:tcPr>
                  <w:tcW w:w="4536" w:type="dxa"/>
                  <w:tcBorders>
                    <w:top w:val="nil"/>
                    <w:left w:val="nil"/>
                    <w:bottom w:val="nil"/>
                    <w:right w:val="single" w:sz="4" w:space="0" w:color="FFFFFF"/>
                  </w:tcBorders>
                  <w:hideMark/>
                </w:tcPr>
                <w:p w14:paraId="1A27A462" w14:textId="77777777" w:rsidR="00112BF9" w:rsidRPr="009023C9" w:rsidRDefault="00112BF9" w:rsidP="00975D4E">
                  <w:pPr>
                    <w:pStyle w:val="1"/>
                    <w:tabs>
                      <w:tab w:val="left" w:pos="-392"/>
                    </w:tabs>
                    <w:rPr>
                      <w:b w:val="0"/>
                      <w:sz w:val="18"/>
                      <w:szCs w:val="18"/>
                      <w:lang w:val="zh-CN" w:eastAsia="zh-CN"/>
                    </w:rPr>
                  </w:pPr>
                  <w:r w:rsidRPr="009023C9">
                    <w:rPr>
                      <w:b w:val="0"/>
                      <w:sz w:val="18"/>
                      <w:szCs w:val="18"/>
                      <w:lang w:val="zh-CN" w:eastAsia="zh-CN"/>
                    </w:rPr>
                    <w:t>MD 6501 or. Anenii Noi, str. Suvorov, 6</w:t>
                  </w:r>
                </w:p>
                <w:p w14:paraId="7DD9FB7F" w14:textId="22B4AB2B" w:rsidR="00112BF9" w:rsidRPr="009023C9" w:rsidRDefault="00112BF9" w:rsidP="00975D4E">
                  <w:pPr>
                    <w:tabs>
                      <w:tab w:val="left" w:pos="-675"/>
                    </w:tabs>
                    <w:rPr>
                      <w:sz w:val="18"/>
                      <w:szCs w:val="18"/>
                      <w:lang w:val="en-US"/>
                    </w:rPr>
                  </w:pPr>
                  <w:r w:rsidRPr="009023C9">
                    <w:rPr>
                      <w:sz w:val="18"/>
                      <w:szCs w:val="18"/>
                      <w:lang w:val="en-US"/>
                    </w:rPr>
                    <w:t xml:space="preserve">             </w:t>
                  </w:r>
                  <w:r w:rsidRPr="009023C9">
                    <w:rPr>
                      <w:sz w:val="18"/>
                      <w:szCs w:val="18"/>
                      <w:lang w:val="zh-CN" w:eastAsia="zh-CN"/>
                    </w:rPr>
                    <w:t xml:space="preserve"> tel/fax 026522108, </w:t>
                  </w:r>
                  <w:r w:rsidRPr="009023C9">
                    <w:rPr>
                      <w:sz w:val="18"/>
                      <w:szCs w:val="18"/>
                      <w:lang w:val="en-US"/>
                    </w:rPr>
                    <w:t>consiliulorasenesc@gmail.com</w:t>
                  </w:r>
                </w:p>
              </w:tc>
              <w:tc>
                <w:tcPr>
                  <w:tcW w:w="660" w:type="dxa"/>
                  <w:tcBorders>
                    <w:top w:val="nil"/>
                    <w:left w:val="single" w:sz="4" w:space="0" w:color="FFFFFF"/>
                    <w:bottom w:val="nil"/>
                    <w:right w:val="nil"/>
                  </w:tcBorders>
                </w:tcPr>
                <w:p w14:paraId="2E92244F" w14:textId="77777777" w:rsidR="00112BF9" w:rsidRPr="009023C9" w:rsidRDefault="00112BF9" w:rsidP="00975D4E">
                  <w:pPr>
                    <w:jc w:val="center"/>
                    <w:rPr>
                      <w:sz w:val="18"/>
                      <w:szCs w:val="18"/>
                      <w:lang w:val="en-US"/>
                    </w:rPr>
                  </w:pPr>
                </w:p>
              </w:tc>
              <w:tc>
                <w:tcPr>
                  <w:tcW w:w="5475" w:type="dxa"/>
                  <w:gridSpan w:val="2"/>
                  <w:hideMark/>
                </w:tcPr>
                <w:p w14:paraId="3787B734" w14:textId="77777777" w:rsidR="00112BF9" w:rsidRPr="009023C9" w:rsidRDefault="00112BF9" w:rsidP="00975D4E">
                  <w:pPr>
                    <w:pStyle w:val="1"/>
                    <w:ind w:left="-391" w:firstLine="142"/>
                    <w:rPr>
                      <w:b w:val="0"/>
                      <w:sz w:val="18"/>
                      <w:szCs w:val="18"/>
                      <w:lang w:val="zh-CN" w:eastAsia="zh-CN"/>
                    </w:rPr>
                  </w:pPr>
                  <w:r w:rsidRPr="009023C9">
                    <w:rPr>
                      <w:b w:val="0"/>
                      <w:sz w:val="18"/>
                      <w:szCs w:val="18"/>
                      <w:lang w:val="zh-CN" w:eastAsia="zh-CN"/>
                    </w:rPr>
                    <w:t xml:space="preserve">MD </w:t>
                  </w:r>
                  <w:r w:rsidRPr="009023C9">
                    <w:rPr>
                      <w:b w:val="0"/>
                      <w:sz w:val="18"/>
                      <w:szCs w:val="18"/>
                    </w:rPr>
                    <w:t>6501, г</w:t>
                  </w:r>
                  <w:r w:rsidRPr="009023C9">
                    <w:rPr>
                      <w:b w:val="0"/>
                      <w:sz w:val="18"/>
                      <w:szCs w:val="18"/>
                      <w:lang w:val="zh-CN" w:eastAsia="zh-CN"/>
                    </w:rPr>
                    <w:t>.</w:t>
                  </w:r>
                  <w:proofErr w:type="spellStart"/>
                  <w:r w:rsidRPr="009023C9">
                    <w:rPr>
                      <w:b w:val="0"/>
                      <w:sz w:val="18"/>
                      <w:szCs w:val="18"/>
                    </w:rPr>
                    <w:t>Анений</w:t>
                  </w:r>
                  <w:proofErr w:type="spellEnd"/>
                  <w:r w:rsidRPr="009023C9">
                    <w:rPr>
                      <w:b w:val="0"/>
                      <w:sz w:val="18"/>
                      <w:szCs w:val="18"/>
                    </w:rPr>
                    <w:t xml:space="preserve"> Ной</w:t>
                  </w:r>
                  <w:r w:rsidRPr="009023C9">
                    <w:rPr>
                      <w:b w:val="0"/>
                      <w:sz w:val="18"/>
                      <w:szCs w:val="18"/>
                      <w:lang w:val="zh-CN" w:eastAsia="zh-CN"/>
                    </w:rPr>
                    <w:t>, ул.</w:t>
                  </w:r>
                  <w:r w:rsidRPr="009023C9">
                    <w:rPr>
                      <w:b w:val="0"/>
                      <w:sz w:val="18"/>
                      <w:szCs w:val="18"/>
                    </w:rPr>
                    <w:t>Суворов</w:t>
                  </w:r>
                  <w:r w:rsidRPr="009023C9">
                    <w:rPr>
                      <w:b w:val="0"/>
                      <w:sz w:val="18"/>
                      <w:szCs w:val="18"/>
                      <w:lang w:val="zh-CN" w:eastAsia="zh-CN"/>
                    </w:rPr>
                    <w:t xml:space="preserve">, </w:t>
                  </w:r>
                  <w:r w:rsidRPr="009023C9">
                    <w:rPr>
                      <w:b w:val="0"/>
                      <w:sz w:val="18"/>
                      <w:szCs w:val="18"/>
                    </w:rPr>
                    <w:t>6</w:t>
                  </w:r>
                </w:p>
                <w:p w14:paraId="6C8C0AD2" w14:textId="77777777" w:rsidR="00112BF9" w:rsidRPr="009023C9" w:rsidRDefault="00112BF9" w:rsidP="00975D4E">
                  <w:pPr>
                    <w:ind w:left="-391" w:firstLine="142"/>
                    <w:jc w:val="center"/>
                    <w:rPr>
                      <w:sz w:val="18"/>
                      <w:szCs w:val="18"/>
                    </w:rPr>
                  </w:pPr>
                  <w:r w:rsidRPr="009023C9">
                    <w:rPr>
                      <w:sz w:val="18"/>
                      <w:szCs w:val="18"/>
                      <w:lang w:val="zh-CN" w:eastAsia="zh-CN"/>
                    </w:rPr>
                    <w:t xml:space="preserve"> тел/факс </w:t>
                  </w:r>
                  <w:r w:rsidRPr="009023C9">
                    <w:rPr>
                      <w:sz w:val="18"/>
                      <w:szCs w:val="18"/>
                    </w:rPr>
                    <w:t>026522108,</w:t>
                  </w:r>
                  <w:proofErr w:type="spellStart"/>
                  <w:r w:rsidRPr="009023C9">
                    <w:rPr>
                      <w:sz w:val="18"/>
                      <w:szCs w:val="18"/>
                      <w:lang w:val="en-US"/>
                    </w:rPr>
                    <w:t>consiliulorasenesc</w:t>
                  </w:r>
                  <w:proofErr w:type="spellEnd"/>
                  <w:r w:rsidRPr="009023C9">
                    <w:rPr>
                      <w:sz w:val="18"/>
                      <w:szCs w:val="18"/>
                    </w:rPr>
                    <w:t>@</w:t>
                  </w:r>
                  <w:proofErr w:type="spellStart"/>
                  <w:r w:rsidRPr="009023C9">
                    <w:rPr>
                      <w:sz w:val="18"/>
                      <w:szCs w:val="18"/>
                      <w:lang w:val="en-US"/>
                    </w:rPr>
                    <w:t>gmail</w:t>
                  </w:r>
                  <w:proofErr w:type="spellEnd"/>
                  <w:r w:rsidRPr="009023C9">
                    <w:rPr>
                      <w:sz w:val="18"/>
                      <w:szCs w:val="18"/>
                    </w:rPr>
                    <w:t>.</w:t>
                  </w:r>
                  <w:r w:rsidRPr="009023C9">
                    <w:rPr>
                      <w:sz w:val="18"/>
                      <w:szCs w:val="18"/>
                      <w:lang w:val="en-US"/>
                    </w:rPr>
                    <w:t>com</w:t>
                  </w:r>
                </w:p>
              </w:tc>
            </w:tr>
          </w:tbl>
          <w:p w14:paraId="280E1E48" w14:textId="08174CB8" w:rsidR="00112BF9" w:rsidRPr="00522285" w:rsidRDefault="00112BF9" w:rsidP="00975D4E">
            <w:pPr>
              <w:jc w:val="center"/>
              <w:rPr>
                <w:b/>
                <w:szCs w:val="20"/>
                <w:lang w:val="ro-RO" w:eastAsia="zh-CN"/>
              </w:rPr>
            </w:pPr>
            <w:r>
              <w:rPr>
                <w:noProof/>
                <w:sz w:val="28"/>
                <w:szCs w:val="20"/>
              </w:rPr>
              <mc:AlternateContent>
                <mc:Choice Requires="wps">
                  <w:drawing>
                    <wp:anchor distT="4294967295" distB="4294967295" distL="114300" distR="114300" simplePos="0" relativeHeight="251659264" behindDoc="0" locked="0" layoutInCell="0" allowOverlap="1" wp14:anchorId="1766D82F" wp14:editId="0A8FE89B">
                      <wp:simplePos x="0" y="0"/>
                      <wp:positionH relativeFrom="column">
                        <wp:posOffset>222885</wp:posOffset>
                      </wp:positionH>
                      <wp:positionV relativeFrom="paragraph">
                        <wp:posOffset>115570</wp:posOffset>
                      </wp:positionV>
                      <wp:extent cx="6598920" cy="0"/>
                      <wp:effectExtent l="0" t="19050" r="4953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98920" cy="0"/>
                              </a:xfrm>
                              <a:prstGeom prst="line">
                                <a:avLst/>
                              </a:prstGeom>
                              <a:ln w="57150" cap="flat" cmpd="thinThick">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181C65B6" id="Прямая соединительная линия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55pt,9.1pt" to="537.1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" o:allowincell="f" strokeweight="4.5pt">
                      <v:stroke linestyle="thinThick"/>
                      <o:lock v:ext="edit" shapetype="f"/>
                    </v:line>
                  </w:pict>
                </mc:Fallback>
              </mc:AlternateContent>
            </w:r>
          </w:p>
          <w:p w14:paraId="40AC698D" w14:textId="77777777" w:rsidR="00112BF9" w:rsidRPr="001740B2" w:rsidRDefault="00112BF9" w:rsidP="00975D4E">
            <w:pPr>
              <w:tabs>
                <w:tab w:val="left" w:pos="2880"/>
              </w:tabs>
              <w:rPr>
                <w:lang w:val="en-US"/>
              </w:rPr>
            </w:pPr>
          </w:p>
        </w:tc>
        <w:tc>
          <w:tcPr>
            <w:tcW w:w="1418" w:type="dxa"/>
            <w:tcBorders>
              <w:top w:val="nil"/>
              <w:left w:val="nil"/>
              <w:bottom w:val="nil"/>
              <w:right w:val="single" w:sz="4" w:space="0" w:color="FFFFFF"/>
            </w:tcBorders>
          </w:tcPr>
          <w:p w14:paraId="315A254F" w14:textId="77777777" w:rsidR="00112BF9" w:rsidRPr="00DC1F57" w:rsidRDefault="00112BF9" w:rsidP="00975D4E">
            <w:pPr>
              <w:rPr>
                <w:lang w:val="en-US"/>
              </w:rPr>
            </w:pPr>
          </w:p>
        </w:tc>
        <w:tc>
          <w:tcPr>
            <w:tcW w:w="4717" w:type="dxa"/>
            <w:tcBorders>
              <w:top w:val="nil"/>
              <w:left w:val="single" w:sz="4" w:space="0" w:color="FFFFFF"/>
              <w:bottom w:val="nil"/>
              <w:right w:val="nil"/>
            </w:tcBorders>
          </w:tcPr>
          <w:p w14:paraId="6A560E6E" w14:textId="77777777" w:rsidR="00112BF9" w:rsidRDefault="00112BF9" w:rsidP="00975D4E">
            <w:pPr>
              <w:pStyle w:val="FR2"/>
              <w:tabs>
                <w:tab w:val="left" w:pos="-392"/>
              </w:tabs>
              <w:spacing w:before="0" w:line="240" w:lineRule="auto"/>
              <w:ind w:left="0" w:right="-108" w:firstLine="601"/>
              <w:jc w:val="center"/>
              <w:rPr>
                <w:rFonts w:ascii="Times New Roman" w:hAnsi="Times New Roman"/>
                <w:b/>
                <w:sz w:val="25"/>
                <w:szCs w:val="25"/>
                <w:lang w:val="ru-RU"/>
              </w:rPr>
            </w:pPr>
          </w:p>
          <w:p w14:paraId="02747DC9" w14:textId="77777777" w:rsidR="00112BF9" w:rsidRDefault="00112BF9" w:rsidP="00975D4E">
            <w:pPr>
              <w:pStyle w:val="FR2"/>
              <w:tabs>
                <w:tab w:val="left" w:pos="-392"/>
              </w:tabs>
              <w:spacing w:before="0" w:line="240" w:lineRule="auto"/>
              <w:ind w:right="-108"/>
              <w:rPr>
                <w:rFonts w:ascii="Times New Roman" w:hAnsi="Times New Roman"/>
                <w:b/>
                <w:sz w:val="25"/>
                <w:szCs w:val="25"/>
                <w:lang w:val="ru-RU"/>
              </w:rPr>
            </w:pPr>
            <w:r>
              <w:rPr>
                <w:rFonts w:ascii="Times New Roman" w:hAnsi="Times New Roman"/>
                <w:b/>
                <w:sz w:val="25"/>
                <w:szCs w:val="25"/>
                <w:lang w:val="ru-RU"/>
              </w:rPr>
              <w:t xml:space="preserve">          </w:t>
            </w:r>
          </w:p>
          <w:p w14:paraId="4A0A4A1B" w14:textId="77777777" w:rsidR="00112BF9" w:rsidRDefault="00112BF9" w:rsidP="00975D4E">
            <w:pPr>
              <w:pStyle w:val="FR2"/>
              <w:tabs>
                <w:tab w:val="left" w:pos="-392"/>
              </w:tabs>
              <w:spacing w:before="0" w:line="240" w:lineRule="auto"/>
              <w:ind w:right="-108"/>
              <w:rPr>
                <w:rFonts w:ascii="Times New Roman" w:hAnsi="Times New Roman"/>
                <w:b/>
                <w:sz w:val="25"/>
                <w:szCs w:val="25"/>
                <w:lang w:val="ru-RU"/>
              </w:rPr>
            </w:pPr>
          </w:p>
          <w:p w14:paraId="07C9CF99" w14:textId="77777777" w:rsidR="00112BF9" w:rsidRDefault="00112BF9" w:rsidP="00975D4E">
            <w:pPr>
              <w:pStyle w:val="FR2"/>
              <w:tabs>
                <w:tab w:val="left" w:pos="-392"/>
              </w:tabs>
              <w:spacing w:before="0" w:line="240" w:lineRule="auto"/>
              <w:ind w:left="0" w:right="-108"/>
              <w:rPr>
                <w:rFonts w:ascii="Times New Roman" w:hAnsi="Times New Roman"/>
                <w:b/>
                <w:sz w:val="25"/>
                <w:szCs w:val="25"/>
                <w:lang w:val="ru-RU"/>
              </w:rPr>
            </w:pPr>
            <w:r>
              <w:rPr>
                <w:rFonts w:ascii="Times New Roman" w:hAnsi="Times New Roman"/>
                <w:b/>
                <w:sz w:val="25"/>
                <w:szCs w:val="25"/>
                <w:lang w:val="ru-RU"/>
              </w:rPr>
              <w:t xml:space="preserve"> </w:t>
            </w:r>
            <w:r>
              <w:rPr>
                <w:rFonts w:ascii="Times New Roman" w:hAnsi="Times New Roman"/>
                <w:b/>
                <w:sz w:val="25"/>
                <w:szCs w:val="25"/>
              </w:rPr>
              <w:t xml:space="preserve">             </w:t>
            </w:r>
            <w:r>
              <w:rPr>
                <w:rFonts w:ascii="Times New Roman" w:hAnsi="Times New Roman"/>
                <w:b/>
                <w:sz w:val="25"/>
                <w:szCs w:val="25"/>
                <w:lang w:val="ru-RU"/>
              </w:rPr>
              <w:t xml:space="preserve"> ГОРОДСКОЙ СОВЕТ</w:t>
            </w:r>
          </w:p>
          <w:p w14:paraId="642DC645" w14:textId="77777777" w:rsidR="00112BF9" w:rsidRDefault="00112BF9" w:rsidP="00975D4E">
            <w:pPr>
              <w:rPr>
                <w:b/>
                <w:sz w:val="25"/>
                <w:szCs w:val="25"/>
              </w:rPr>
            </w:pPr>
            <w:r>
              <w:rPr>
                <w:b/>
                <w:sz w:val="25"/>
                <w:szCs w:val="25"/>
              </w:rPr>
              <w:t xml:space="preserve">                 </w:t>
            </w:r>
            <w:r>
              <w:rPr>
                <w:b/>
                <w:sz w:val="25"/>
                <w:szCs w:val="25"/>
                <w:lang w:val="ro-RO"/>
              </w:rPr>
              <w:t xml:space="preserve">      </w:t>
            </w:r>
            <w:r>
              <w:rPr>
                <w:b/>
                <w:sz w:val="25"/>
                <w:szCs w:val="25"/>
              </w:rPr>
              <w:t>АНЕНИЙ НОЙ</w:t>
            </w:r>
          </w:p>
          <w:p w14:paraId="4B1C2CEB" w14:textId="77777777" w:rsidR="00112BF9" w:rsidRDefault="00112BF9" w:rsidP="00975D4E">
            <w:pPr>
              <w:rPr>
                <w:b/>
                <w:sz w:val="25"/>
                <w:szCs w:val="25"/>
              </w:rPr>
            </w:pPr>
          </w:p>
          <w:p w14:paraId="12F403C6" w14:textId="77777777" w:rsidR="00112BF9" w:rsidRDefault="00112BF9" w:rsidP="00975D4E">
            <w:pPr>
              <w:rPr>
                <w:b/>
                <w:sz w:val="25"/>
                <w:szCs w:val="25"/>
              </w:rPr>
            </w:pPr>
          </w:p>
          <w:p w14:paraId="36417296" w14:textId="77777777" w:rsidR="00112BF9" w:rsidRPr="009023C9" w:rsidRDefault="00112BF9" w:rsidP="00975D4E">
            <w:pPr>
              <w:pStyle w:val="1"/>
              <w:ind w:left="-391" w:firstLine="142"/>
              <w:rPr>
                <w:b w:val="0"/>
                <w:sz w:val="18"/>
                <w:szCs w:val="18"/>
                <w:lang w:val="zh-CN" w:eastAsia="zh-CN"/>
              </w:rPr>
            </w:pPr>
            <w:r w:rsidRPr="009023C9">
              <w:rPr>
                <w:b w:val="0"/>
                <w:sz w:val="18"/>
                <w:szCs w:val="18"/>
                <w:lang w:val="zh-CN" w:eastAsia="zh-CN"/>
              </w:rPr>
              <w:t xml:space="preserve">MD </w:t>
            </w:r>
            <w:r w:rsidRPr="009023C9">
              <w:rPr>
                <w:b w:val="0"/>
                <w:sz w:val="18"/>
                <w:szCs w:val="18"/>
              </w:rPr>
              <w:t>6501, г</w:t>
            </w:r>
            <w:r w:rsidRPr="009023C9">
              <w:rPr>
                <w:b w:val="0"/>
                <w:sz w:val="18"/>
                <w:szCs w:val="18"/>
                <w:lang w:val="zh-CN" w:eastAsia="zh-CN"/>
              </w:rPr>
              <w:t>.</w:t>
            </w:r>
            <w:proofErr w:type="spellStart"/>
            <w:r w:rsidRPr="009023C9">
              <w:rPr>
                <w:b w:val="0"/>
                <w:sz w:val="18"/>
                <w:szCs w:val="18"/>
              </w:rPr>
              <w:t>Анений</w:t>
            </w:r>
            <w:proofErr w:type="spellEnd"/>
            <w:r w:rsidRPr="009023C9">
              <w:rPr>
                <w:b w:val="0"/>
                <w:sz w:val="18"/>
                <w:szCs w:val="18"/>
              </w:rPr>
              <w:t xml:space="preserve"> Ной</w:t>
            </w:r>
            <w:r w:rsidRPr="009023C9">
              <w:rPr>
                <w:b w:val="0"/>
                <w:sz w:val="18"/>
                <w:szCs w:val="18"/>
                <w:lang w:val="zh-CN" w:eastAsia="zh-CN"/>
              </w:rPr>
              <w:t>, ул.</w:t>
            </w:r>
            <w:r w:rsidRPr="009023C9">
              <w:rPr>
                <w:b w:val="0"/>
                <w:sz w:val="18"/>
                <w:szCs w:val="18"/>
              </w:rPr>
              <w:t>Суворов</w:t>
            </w:r>
            <w:r w:rsidRPr="009023C9">
              <w:rPr>
                <w:b w:val="0"/>
                <w:sz w:val="18"/>
                <w:szCs w:val="18"/>
                <w:lang w:val="zh-CN" w:eastAsia="zh-CN"/>
              </w:rPr>
              <w:t xml:space="preserve">, </w:t>
            </w:r>
            <w:r w:rsidRPr="009023C9">
              <w:rPr>
                <w:b w:val="0"/>
                <w:sz w:val="18"/>
                <w:szCs w:val="18"/>
              </w:rPr>
              <w:t>6</w:t>
            </w:r>
          </w:p>
          <w:p w14:paraId="07D5AC0D" w14:textId="77777777" w:rsidR="00112BF9" w:rsidRPr="00DC1F57" w:rsidRDefault="00112BF9" w:rsidP="00975D4E">
            <w:pPr>
              <w:rPr>
                <w:lang w:val="en-US"/>
              </w:rPr>
            </w:pPr>
            <w:r w:rsidRPr="009023C9">
              <w:rPr>
                <w:sz w:val="18"/>
                <w:szCs w:val="18"/>
                <w:lang w:val="zh-CN" w:eastAsia="zh-CN"/>
              </w:rPr>
              <w:t xml:space="preserve"> тел/факс </w:t>
            </w:r>
            <w:r w:rsidRPr="009023C9">
              <w:rPr>
                <w:sz w:val="18"/>
                <w:szCs w:val="18"/>
              </w:rPr>
              <w:t>026522108,</w:t>
            </w:r>
            <w:proofErr w:type="spellStart"/>
            <w:r w:rsidRPr="009023C9">
              <w:rPr>
                <w:sz w:val="18"/>
                <w:szCs w:val="18"/>
                <w:lang w:val="en-US"/>
              </w:rPr>
              <w:t>consiliulorasenesc</w:t>
            </w:r>
            <w:proofErr w:type="spellEnd"/>
            <w:r w:rsidRPr="009023C9">
              <w:rPr>
                <w:sz w:val="18"/>
                <w:szCs w:val="18"/>
              </w:rPr>
              <w:t>@</w:t>
            </w:r>
            <w:proofErr w:type="spellStart"/>
            <w:r w:rsidRPr="009023C9">
              <w:rPr>
                <w:sz w:val="18"/>
                <w:szCs w:val="18"/>
                <w:lang w:val="en-US"/>
              </w:rPr>
              <w:t>gmail</w:t>
            </w:r>
            <w:proofErr w:type="spellEnd"/>
            <w:r w:rsidRPr="009023C9">
              <w:rPr>
                <w:sz w:val="18"/>
                <w:szCs w:val="18"/>
              </w:rPr>
              <w:t>.</w:t>
            </w:r>
            <w:r w:rsidRPr="009023C9">
              <w:rPr>
                <w:sz w:val="18"/>
                <w:szCs w:val="18"/>
                <w:lang w:val="en-US"/>
              </w:rPr>
              <w:t>com</w:t>
            </w:r>
          </w:p>
        </w:tc>
      </w:tr>
    </w:tbl>
    <w:p w14:paraId="5979D14A" w14:textId="11DE8478" w:rsidR="00112BF9" w:rsidRDefault="00112BF9" w:rsidP="00112BF9">
      <w:pPr>
        <w:tabs>
          <w:tab w:val="left" w:pos="7530"/>
        </w:tabs>
        <w:rPr>
          <w:b/>
          <w:lang w:val="ro-RO"/>
        </w:rPr>
      </w:pPr>
      <w:r>
        <w:rPr>
          <w:b/>
          <w:lang w:val="ro-RO"/>
        </w:rPr>
        <w:t xml:space="preserve">                                                                                              </w:t>
      </w:r>
      <w:r>
        <w:rPr>
          <w:b/>
          <w:lang w:val="ro-RO"/>
        </w:rPr>
        <w:tab/>
        <w:t xml:space="preserve">PROIECT nr. </w:t>
      </w:r>
      <w:r w:rsidR="004F50C9">
        <w:rPr>
          <w:b/>
          <w:lang w:val="ro-RO"/>
        </w:rPr>
        <w:t>3</w:t>
      </w:r>
      <w:bookmarkStart w:id="0" w:name="_GoBack"/>
      <w:bookmarkEnd w:id="0"/>
    </w:p>
    <w:p w14:paraId="315EE9C9" w14:textId="1F4B7BC6" w:rsidR="00112BF9" w:rsidRPr="00506EBB" w:rsidRDefault="00112BF9" w:rsidP="00112BF9">
      <w:pPr>
        <w:jc w:val="center"/>
        <w:rPr>
          <w:b/>
          <w:lang w:val="ro-RO"/>
        </w:rPr>
      </w:pPr>
      <w:r w:rsidRPr="00414160">
        <w:rPr>
          <w:b/>
          <w:lang w:val="ro-RO"/>
        </w:rPr>
        <w:t>DECIZIE  nr.</w:t>
      </w:r>
      <w:r>
        <w:rPr>
          <w:b/>
          <w:lang w:val="ro-RO"/>
        </w:rPr>
        <w:t xml:space="preserve"> 8/</w:t>
      </w:r>
    </w:p>
    <w:p w14:paraId="213B9F0F" w14:textId="77777777" w:rsidR="00112BF9" w:rsidRPr="00AF59FE" w:rsidRDefault="00112BF9" w:rsidP="00112BF9">
      <w:pPr>
        <w:jc w:val="center"/>
        <w:rPr>
          <w:b/>
          <w:lang w:val="ro-RO"/>
        </w:rPr>
      </w:pPr>
      <w:r w:rsidRPr="00AF59FE">
        <w:rPr>
          <w:b/>
          <w:lang w:val="ro-RO"/>
        </w:rPr>
        <w:t xml:space="preserve">din </w:t>
      </w:r>
      <w:r>
        <w:rPr>
          <w:b/>
          <w:lang w:val="ro-RO"/>
        </w:rPr>
        <w:t>___ septembrie  2026</w:t>
      </w:r>
    </w:p>
    <w:p w14:paraId="2790C4F8" w14:textId="7BE6A885" w:rsidR="004854EF" w:rsidRPr="000511E2" w:rsidRDefault="004854EF" w:rsidP="00112BF9">
      <w:pPr>
        <w:widowControl/>
        <w:shd w:val="clear" w:color="auto" w:fill="FFFFFF"/>
        <w:autoSpaceDE/>
        <w:autoSpaceDN/>
        <w:adjustRightInd/>
        <w:spacing w:line="300" w:lineRule="atLeast"/>
        <w:rPr>
          <w:rFonts w:eastAsia="Times New Roman"/>
          <w:b/>
          <w:bCs/>
          <w:color w:val="000000"/>
          <w:lang w:val="ro-RO"/>
        </w:rPr>
      </w:pPr>
    </w:p>
    <w:p w14:paraId="143D33BE" w14:textId="45C1F84E" w:rsidR="004854EF" w:rsidRPr="000511E2" w:rsidRDefault="004854EF" w:rsidP="003221A1">
      <w:pPr>
        <w:widowControl/>
        <w:shd w:val="clear" w:color="auto" w:fill="FFFFFF"/>
        <w:autoSpaceDE/>
        <w:autoSpaceDN/>
        <w:adjustRightInd/>
        <w:spacing w:line="300" w:lineRule="atLeast"/>
        <w:rPr>
          <w:rFonts w:eastAsia="Times New Roman"/>
          <w:b/>
          <w:bCs/>
          <w:color w:val="000000"/>
          <w:lang w:val="ro-RO"/>
        </w:rPr>
      </w:pPr>
      <w:r w:rsidRPr="000511E2">
        <w:rPr>
          <w:rFonts w:eastAsia="Times New Roman"/>
          <w:b/>
          <w:bCs/>
          <w:color w:val="000000"/>
          <w:lang w:val="ro-RO"/>
        </w:rPr>
        <w:t xml:space="preserve">Cu privire la contractarea </w:t>
      </w:r>
      <w:r w:rsidR="00EF4487" w:rsidRPr="000511E2">
        <w:rPr>
          <w:rFonts w:eastAsia="Times New Roman"/>
          <w:b/>
          <w:bCs/>
          <w:color w:val="000000"/>
          <w:lang w:val="ro-RO"/>
        </w:rPr>
        <w:t xml:space="preserve">unui </w:t>
      </w:r>
      <w:r w:rsidRPr="000511E2">
        <w:rPr>
          <w:rFonts w:eastAsia="Times New Roman"/>
          <w:b/>
          <w:bCs/>
          <w:color w:val="000000"/>
          <w:lang w:val="ro-RO"/>
        </w:rPr>
        <w:t>împrumut</w:t>
      </w:r>
      <w:r w:rsidR="00EF4487" w:rsidRPr="000511E2">
        <w:rPr>
          <w:rFonts w:eastAsia="Times New Roman"/>
          <w:b/>
          <w:bCs/>
          <w:color w:val="000000"/>
          <w:lang w:val="ro-RO"/>
        </w:rPr>
        <w:t xml:space="preserve"> și a unui grant</w:t>
      </w:r>
    </w:p>
    <w:p w14:paraId="2E540DC5" w14:textId="3CBF42C2" w:rsidR="004854EF" w:rsidRPr="000511E2" w:rsidRDefault="004854EF" w:rsidP="003221A1">
      <w:pPr>
        <w:widowControl/>
        <w:shd w:val="clear" w:color="auto" w:fill="FFFFFF"/>
        <w:autoSpaceDE/>
        <w:autoSpaceDN/>
        <w:adjustRightInd/>
        <w:spacing w:line="300" w:lineRule="atLeast"/>
        <w:rPr>
          <w:rFonts w:eastAsia="Times New Roman"/>
          <w:b/>
          <w:bCs/>
          <w:color w:val="000000"/>
          <w:lang w:val="ro-RO"/>
        </w:rPr>
      </w:pPr>
      <w:r w:rsidRPr="000511E2">
        <w:rPr>
          <w:rFonts w:eastAsia="Times New Roman"/>
          <w:b/>
          <w:bCs/>
          <w:color w:val="000000"/>
          <w:lang w:val="ro-RO"/>
        </w:rPr>
        <w:t>de la Corporația Financiară Nordică de Mediu (NEFCO)</w:t>
      </w:r>
    </w:p>
    <w:p w14:paraId="1070DC0E" w14:textId="54B6B4D0" w:rsidR="004854EF" w:rsidRPr="000511E2" w:rsidRDefault="004854EF" w:rsidP="004854EF">
      <w:pPr>
        <w:widowControl/>
        <w:shd w:val="clear" w:color="auto" w:fill="FFFFFF"/>
        <w:autoSpaceDE/>
        <w:autoSpaceDN/>
        <w:adjustRightInd/>
        <w:spacing w:line="300" w:lineRule="atLeast"/>
        <w:jc w:val="center"/>
        <w:rPr>
          <w:rFonts w:eastAsia="Times New Roman"/>
          <w:b/>
          <w:bCs/>
          <w:color w:val="000000"/>
          <w:lang w:val="ro-RO"/>
        </w:rPr>
      </w:pPr>
    </w:p>
    <w:p w14:paraId="2C4135E2" w14:textId="0F61DF43" w:rsidR="004854EF" w:rsidRPr="000511E2" w:rsidRDefault="000E32D4" w:rsidP="000E32D4">
      <w:pPr>
        <w:widowControl/>
        <w:shd w:val="clear" w:color="auto" w:fill="FFFFFF"/>
        <w:autoSpaceDE/>
        <w:autoSpaceDN/>
        <w:adjustRightInd/>
        <w:spacing w:line="300" w:lineRule="atLeast"/>
        <w:ind w:firstLine="720"/>
        <w:jc w:val="both"/>
        <w:rPr>
          <w:rFonts w:eastAsia="Times New Roman"/>
          <w:color w:val="000000"/>
          <w:lang w:val="ro-RO"/>
        </w:rPr>
      </w:pPr>
      <w:r w:rsidRPr="000511E2">
        <w:rPr>
          <w:rFonts w:eastAsia="Times New Roman"/>
          <w:color w:val="000000"/>
          <w:lang w:val="ro-RO"/>
        </w:rPr>
        <w:t>Î</w:t>
      </w:r>
      <w:r w:rsidR="004854EF" w:rsidRPr="000511E2">
        <w:rPr>
          <w:rFonts w:eastAsia="Times New Roman"/>
          <w:color w:val="000000"/>
          <w:lang w:val="ro-RO"/>
        </w:rPr>
        <w:t xml:space="preserve">n conformitate cu art. 14 alin. (2) lit. n) din Legea nr. 436/2006 privind administrația publică locală, art. 45-46 din Legea nr. 419/2006 cu privire la datoria sectorului public, garanțiile de stat şi recreditarea de stat, art. 15-17 din Legii nr. 397/2003 privind finanțele publice locale, art. 38 din Legea finanțelor publice şi responsabilității bugetar-fiscale nr. 181/2014, Regulamentului privind procedura de contractare a datoriei / acordarea garanțiilor pentru împrumuturi de către autoritățile executive ale unităților administrativ-teritoriale (Anexa nr. 9 la Hotărârea Guvernului nr. 1136/2007), obiectivele </w:t>
      </w:r>
      <w:r w:rsidR="00611B52" w:rsidRPr="00611B52">
        <w:rPr>
          <w:rFonts w:eastAsia="Times New Roman"/>
          <w:color w:val="000000"/>
          <w:lang w:val="ro-RO"/>
        </w:rPr>
        <w:t>Strategiei de Dezvoltare a orașului Anenii Noi pentru perioada 2023-2028</w:t>
      </w:r>
      <w:r w:rsidR="004854EF" w:rsidRPr="000511E2">
        <w:rPr>
          <w:rFonts w:eastAsia="Times New Roman"/>
          <w:color w:val="000000"/>
          <w:lang w:val="ro-RO"/>
        </w:rPr>
        <w:t xml:space="preserve">, </w:t>
      </w:r>
      <w:r w:rsidR="00611B52" w:rsidRPr="00611B52">
        <w:rPr>
          <w:rFonts w:eastAsia="Times New Roman"/>
          <w:color w:val="000000"/>
          <w:lang w:val="ro-RO"/>
        </w:rPr>
        <w:t>Planului de Acțiune pentru Energie Durabilă și Climă PAEDC al orașului Anenii Noi pentru perioada 2024-2030</w:t>
      </w:r>
      <w:r w:rsidR="004854EF" w:rsidRPr="000511E2">
        <w:rPr>
          <w:rFonts w:eastAsia="Times New Roman"/>
          <w:color w:val="000000"/>
          <w:lang w:val="ro-RO"/>
        </w:rPr>
        <w:t>;</w:t>
      </w:r>
    </w:p>
    <w:p w14:paraId="5CBCDBA4" w14:textId="400CB1E5" w:rsidR="004854EF" w:rsidRPr="000511E2" w:rsidRDefault="000E32D4" w:rsidP="000E32D4">
      <w:pPr>
        <w:widowControl/>
        <w:shd w:val="clear" w:color="auto" w:fill="FFFFFF"/>
        <w:autoSpaceDE/>
        <w:autoSpaceDN/>
        <w:adjustRightInd/>
        <w:spacing w:line="300" w:lineRule="atLeast"/>
        <w:ind w:firstLine="720"/>
        <w:jc w:val="both"/>
        <w:rPr>
          <w:rFonts w:eastAsia="Times New Roman"/>
          <w:color w:val="000000"/>
          <w:lang w:val="ro-RO"/>
        </w:rPr>
      </w:pPr>
      <w:r w:rsidRPr="000511E2">
        <w:rPr>
          <w:rFonts w:eastAsia="Times New Roman"/>
          <w:color w:val="000000"/>
          <w:lang w:val="ro-RO"/>
        </w:rPr>
        <w:t>Î</w:t>
      </w:r>
      <w:r w:rsidR="004854EF" w:rsidRPr="000511E2">
        <w:rPr>
          <w:rFonts w:eastAsia="Times New Roman"/>
          <w:color w:val="000000"/>
          <w:lang w:val="ro-RO"/>
        </w:rPr>
        <w:t xml:space="preserve">n scopul implementării proiectului </w:t>
      </w:r>
      <w:r w:rsidR="00611B52" w:rsidRPr="00611B52">
        <w:rPr>
          <w:rFonts w:eastAsia="Times New Roman"/>
          <w:i/>
          <w:color w:val="000000"/>
          <w:lang w:val="ro-RO"/>
        </w:rPr>
        <w:t>“Sporirea eficienței energetice a grădinițelor “Andrieș” și “Izvoraș” din orașul Anenii Noi”</w:t>
      </w:r>
      <w:r w:rsidR="00611B52" w:rsidRPr="00611B52">
        <w:rPr>
          <w:rFonts w:eastAsia="Times New Roman"/>
          <w:color w:val="000000"/>
          <w:lang w:val="ro-RO"/>
        </w:rPr>
        <w:t xml:space="preserve"> care prevede modernizarea infrastructurii educaționale locale pentru reducerea consumului de resurse energetice și îmbunătățirea condițiilor de studii și activitate didactică pentru copii și cadrele didactice</w:t>
      </w:r>
      <w:r w:rsidR="004854EF" w:rsidRPr="000511E2">
        <w:rPr>
          <w:rFonts w:eastAsia="Times New Roman"/>
          <w:color w:val="000000"/>
          <w:lang w:val="ro-RO"/>
        </w:rPr>
        <w:t>;</w:t>
      </w:r>
    </w:p>
    <w:p w14:paraId="5790047F" w14:textId="3AB2B51C" w:rsidR="00156EB9" w:rsidRPr="000511E2" w:rsidRDefault="000E32D4" w:rsidP="000E32D4">
      <w:pPr>
        <w:widowControl/>
        <w:shd w:val="clear" w:color="auto" w:fill="FFFFFF"/>
        <w:autoSpaceDE/>
        <w:autoSpaceDN/>
        <w:adjustRightInd/>
        <w:spacing w:line="300" w:lineRule="atLeast"/>
        <w:ind w:firstLine="720"/>
        <w:rPr>
          <w:rFonts w:eastAsia="Times New Roman"/>
          <w:color w:val="000000"/>
          <w:lang w:val="ro-RO"/>
        </w:rPr>
      </w:pPr>
      <w:r w:rsidRPr="000511E2">
        <w:rPr>
          <w:rFonts w:eastAsia="Times New Roman"/>
          <w:color w:val="000000"/>
          <w:lang w:val="ro-RO"/>
        </w:rPr>
        <w:t xml:space="preserve">Luând în considerare scrisoarea cu privire </w:t>
      </w:r>
      <w:r w:rsidR="002C6247">
        <w:rPr>
          <w:rFonts w:eastAsia="Times New Roman"/>
          <w:color w:val="000000"/>
          <w:lang w:val="ro-RO"/>
        </w:rPr>
        <w:t xml:space="preserve">la </w:t>
      </w:r>
      <w:r w:rsidRPr="000511E2">
        <w:rPr>
          <w:rFonts w:eastAsia="Times New Roman"/>
          <w:color w:val="000000"/>
          <w:lang w:val="ro-RO"/>
        </w:rPr>
        <w:t>aprobarea împrumutului şi a grantului din partea Corporației Financiare Nordic</w:t>
      </w:r>
      <w:r w:rsidR="00487972">
        <w:rPr>
          <w:rFonts w:eastAsia="Times New Roman"/>
          <w:color w:val="000000"/>
          <w:lang w:val="ro-RO"/>
        </w:rPr>
        <w:t>e</w:t>
      </w:r>
      <w:r w:rsidRPr="000511E2">
        <w:rPr>
          <w:rFonts w:eastAsia="Times New Roman"/>
          <w:color w:val="000000"/>
          <w:lang w:val="ro-RO"/>
        </w:rPr>
        <w:t xml:space="preserve"> de Mediu (</w:t>
      </w:r>
      <w:r w:rsidR="00386FCA">
        <w:rPr>
          <w:rFonts w:eastAsia="Times New Roman"/>
          <w:color w:val="000000"/>
          <w:lang w:val="ro-RO"/>
        </w:rPr>
        <w:t>„</w:t>
      </w:r>
      <w:r w:rsidRPr="000511E2">
        <w:rPr>
          <w:rFonts w:eastAsia="Times New Roman"/>
          <w:b/>
          <w:bCs/>
          <w:color w:val="000000"/>
          <w:lang w:val="ro-RO"/>
        </w:rPr>
        <w:t>NEFCO</w:t>
      </w:r>
      <w:r w:rsidR="00386FCA">
        <w:rPr>
          <w:rFonts w:eastAsia="Times New Roman"/>
          <w:color w:val="000000"/>
          <w:lang w:val="ro-RO"/>
        </w:rPr>
        <w:t>”</w:t>
      </w:r>
      <w:r w:rsidRPr="000511E2">
        <w:rPr>
          <w:rFonts w:eastAsia="Times New Roman"/>
          <w:color w:val="000000"/>
          <w:lang w:val="ro-RO"/>
        </w:rPr>
        <w:t>)</w:t>
      </w:r>
      <w:r w:rsidR="00C36C31">
        <w:rPr>
          <w:rFonts w:eastAsia="Times New Roman"/>
          <w:color w:val="000000"/>
          <w:lang w:val="ro-RO"/>
        </w:rPr>
        <w:t>;</w:t>
      </w:r>
      <w:r w:rsidRPr="000511E2">
        <w:rPr>
          <w:rFonts w:eastAsia="Times New Roman"/>
          <w:color w:val="000000"/>
          <w:lang w:val="ro-RO"/>
        </w:rPr>
        <w:t xml:space="preserve"> </w:t>
      </w:r>
    </w:p>
    <w:p w14:paraId="455590F1" w14:textId="5FC9EB21" w:rsidR="000E32D4" w:rsidRPr="000511E2" w:rsidRDefault="00156EB9" w:rsidP="000511E2">
      <w:pPr>
        <w:widowControl/>
        <w:shd w:val="clear" w:color="auto" w:fill="FFFFFF"/>
        <w:autoSpaceDE/>
        <w:autoSpaceDN/>
        <w:adjustRightInd/>
        <w:spacing w:line="300" w:lineRule="atLeast"/>
        <w:ind w:firstLine="720"/>
        <w:jc w:val="both"/>
        <w:rPr>
          <w:rFonts w:eastAsia="Times New Roman"/>
          <w:color w:val="000000"/>
          <w:lang w:val="ro-RO"/>
        </w:rPr>
      </w:pPr>
      <w:r w:rsidRPr="000511E2">
        <w:rPr>
          <w:rFonts w:eastAsia="Times New Roman"/>
          <w:color w:val="000000"/>
          <w:lang w:val="ro-RO"/>
        </w:rPr>
        <w:t xml:space="preserve">Având în vedere că </w:t>
      </w:r>
      <w:r w:rsidR="00611B52">
        <w:rPr>
          <w:rFonts w:eastAsia="Times New Roman"/>
          <w:color w:val="000000"/>
          <w:lang w:val="ro-RO"/>
        </w:rPr>
        <w:t>orașul Anenii Noi</w:t>
      </w:r>
      <w:r w:rsidRPr="000511E2">
        <w:rPr>
          <w:rFonts w:eastAsia="Times New Roman"/>
          <w:color w:val="000000"/>
          <w:lang w:val="ro-RO"/>
        </w:rPr>
        <w:t xml:space="preserve"> a obținut Avizul pozitiv al Ministerului Finanțelor al Republicii Moldova nr. </w:t>
      </w:r>
      <w:r w:rsidR="00D25FF2" w:rsidRPr="000511E2">
        <w:rPr>
          <w:rFonts w:eastAsia="Times New Roman"/>
          <w:color w:val="000000"/>
          <w:lang w:val="ro-RO"/>
        </w:rPr>
        <w:t>11/1 – 5/2</w:t>
      </w:r>
      <w:r w:rsidR="00611B52">
        <w:rPr>
          <w:rFonts w:eastAsia="Times New Roman"/>
          <w:color w:val="000000"/>
          <w:lang w:val="ro-RO"/>
        </w:rPr>
        <w:t>61</w:t>
      </w:r>
      <w:r w:rsidRPr="000511E2">
        <w:rPr>
          <w:rFonts w:eastAsia="Times New Roman"/>
          <w:color w:val="000000"/>
          <w:lang w:val="ro-RO"/>
        </w:rPr>
        <w:t xml:space="preserve"> din </w:t>
      </w:r>
      <w:r w:rsidR="00D25FF2" w:rsidRPr="000511E2">
        <w:rPr>
          <w:rFonts w:eastAsia="Times New Roman"/>
          <w:color w:val="000000"/>
          <w:lang w:val="ro-RO"/>
        </w:rPr>
        <w:t>12 iunie 2026</w:t>
      </w:r>
      <w:r w:rsidRPr="000511E2">
        <w:rPr>
          <w:rFonts w:eastAsia="Times New Roman"/>
          <w:color w:val="000000"/>
          <w:lang w:val="ro-RO"/>
        </w:rPr>
        <w:t xml:space="preserve"> și reafirmând faptul că valoarea împrumutului care urmează să fie contractat de la Corpora</w:t>
      </w:r>
      <w:r w:rsidR="002C6247">
        <w:rPr>
          <w:rFonts w:eastAsia="Times New Roman"/>
          <w:color w:val="000000"/>
          <w:lang w:val="ro-RO"/>
        </w:rPr>
        <w:t>ția Financiară Nordică de Mediu</w:t>
      </w:r>
      <w:r w:rsidRPr="000511E2">
        <w:rPr>
          <w:rFonts w:eastAsia="Times New Roman"/>
          <w:color w:val="000000"/>
          <w:lang w:val="ro-RO"/>
        </w:rPr>
        <w:t xml:space="preserve"> este conformă cu plafonul stabilit în Legea privind finanțele publice locale</w:t>
      </w:r>
      <w:r w:rsidR="000E32D4" w:rsidRPr="000511E2">
        <w:rPr>
          <w:rFonts w:eastAsia="Times New Roman"/>
          <w:color w:val="000000"/>
          <w:lang w:val="ro-RO"/>
        </w:rPr>
        <w:t>,</w:t>
      </w:r>
      <w:r w:rsidR="00487972" w:rsidRPr="00487972">
        <w:rPr>
          <w:rFonts w:eastAsia="Times New Roman"/>
          <w:color w:val="000000"/>
          <w:lang w:val="ro-RO"/>
        </w:rPr>
        <w:t xml:space="preserve"> </w:t>
      </w:r>
      <w:r w:rsidR="00487972" w:rsidRPr="00F05762">
        <w:rPr>
          <w:rFonts w:eastAsia="Times New Roman"/>
          <w:color w:val="000000"/>
          <w:lang w:val="ro-RO"/>
        </w:rPr>
        <w:t xml:space="preserve">Consiliul </w:t>
      </w:r>
      <w:r w:rsidR="00924C21">
        <w:rPr>
          <w:rFonts w:eastAsia="Times New Roman"/>
          <w:color w:val="000000"/>
          <w:lang w:val="ro-RO"/>
        </w:rPr>
        <w:t>orășenesc Anenii Noi</w:t>
      </w:r>
    </w:p>
    <w:p w14:paraId="527F51E2" w14:textId="77777777" w:rsidR="000E32D4" w:rsidRPr="000511E2" w:rsidRDefault="000E32D4" w:rsidP="000E32D4">
      <w:pPr>
        <w:widowControl/>
        <w:shd w:val="clear" w:color="auto" w:fill="FFFFFF"/>
        <w:autoSpaceDE/>
        <w:autoSpaceDN/>
        <w:adjustRightInd/>
        <w:spacing w:line="300" w:lineRule="atLeast"/>
        <w:rPr>
          <w:rFonts w:eastAsia="Times New Roman"/>
          <w:color w:val="000000"/>
          <w:lang w:val="ro-RO"/>
        </w:rPr>
      </w:pPr>
    </w:p>
    <w:p w14:paraId="7EA65147" w14:textId="79751C52" w:rsidR="000E32D4" w:rsidRPr="000511E2" w:rsidRDefault="000E32D4" w:rsidP="000511E2">
      <w:pPr>
        <w:widowControl/>
        <w:shd w:val="clear" w:color="auto" w:fill="FFFFFF"/>
        <w:autoSpaceDE/>
        <w:autoSpaceDN/>
        <w:adjustRightInd/>
        <w:spacing w:line="300" w:lineRule="atLeast"/>
        <w:jc w:val="center"/>
        <w:rPr>
          <w:rFonts w:eastAsia="Times New Roman"/>
          <w:b/>
          <w:bCs/>
          <w:color w:val="000000"/>
          <w:lang w:val="ro-RO"/>
        </w:rPr>
      </w:pPr>
      <w:r w:rsidRPr="000511E2">
        <w:rPr>
          <w:rFonts w:eastAsia="Times New Roman"/>
          <w:b/>
          <w:bCs/>
          <w:color w:val="000000"/>
          <w:lang w:val="ro-RO"/>
        </w:rPr>
        <w:t>DECIDE:</w:t>
      </w:r>
    </w:p>
    <w:p w14:paraId="1CCC7219" w14:textId="77777777" w:rsidR="000E32D4" w:rsidRPr="000511E2" w:rsidRDefault="000E32D4" w:rsidP="000E32D4">
      <w:pPr>
        <w:widowControl/>
        <w:shd w:val="clear" w:color="auto" w:fill="FFFFFF"/>
        <w:autoSpaceDE/>
        <w:autoSpaceDN/>
        <w:adjustRightInd/>
        <w:spacing w:line="300" w:lineRule="atLeast"/>
        <w:rPr>
          <w:rFonts w:eastAsia="Times New Roman"/>
          <w:color w:val="000000"/>
          <w:lang w:val="ro-RO"/>
        </w:rPr>
      </w:pPr>
    </w:p>
    <w:p w14:paraId="66B42EA7" w14:textId="5068F5C9" w:rsidR="000E32D4" w:rsidRPr="003221A1" w:rsidRDefault="000E32D4" w:rsidP="003221A1">
      <w:pPr>
        <w:pStyle w:val="a5"/>
        <w:widowControl/>
        <w:numPr>
          <w:ilvl w:val="0"/>
          <w:numId w:val="2"/>
        </w:numPr>
        <w:shd w:val="clear" w:color="auto" w:fill="FFFFFF"/>
        <w:autoSpaceDE/>
        <w:autoSpaceDN/>
        <w:adjustRightInd/>
        <w:spacing w:line="300" w:lineRule="atLeast"/>
        <w:rPr>
          <w:rFonts w:eastAsia="Times New Roman"/>
          <w:color w:val="000000"/>
          <w:sz w:val="22"/>
          <w:szCs w:val="22"/>
          <w:lang w:val="ro-RO"/>
        </w:rPr>
      </w:pPr>
      <w:r w:rsidRPr="000511E2">
        <w:rPr>
          <w:rFonts w:eastAsia="Times New Roman"/>
          <w:color w:val="000000"/>
          <w:sz w:val="22"/>
          <w:szCs w:val="22"/>
          <w:lang w:val="ro-RO"/>
        </w:rPr>
        <w:t>Se aprobă contractarea împrumutului de la Corporația Financiară Nordică de Mediu (</w:t>
      </w:r>
      <w:r w:rsidR="0051653D" w:rsidRPr="000511E2">
        <w:rPr>
          <w:rFonts w:eastAsia="Times New Roman"/>
          <w:color w:val="000000"/>
          <w:sz w:val="22"/>
          <w:szCs w:val="22"/>
          <w:lang w:val="ro-RO"/>
        </w:rPr>
        <w:t>„</w:t>
      </w:r>
      <w:r w:rsidRPr="000511E2">
        <w:rPr>
          <w:rFonts w:eastAsia="Times New Roman"/>
          <w:color w:val="000000"/>
          <w:sz w:val="22"/>
          <w:szCs w:val="22"/>
          <w:lang w:val="ro-RO"/>
        </w:rPr>
        <w:t>NEFCO</w:t>
      </w:r>
      <w:r w:rsidR="0051653D" w:rsidRPr="000511E2">
        <w:rPr>
          <w:rFonts w:eastAsia="Times New Roman"/>
          <w:color w:val="000000"/>
          <w:sz w:val="22"/>
          <w:szCs w:val="22"/>
          <w:lang w:val="ro-RO"/>
        </w:rPr>
        <w:t>”</w:t>
      </w:r>
      <w:r w:rsidRPr="000511E2">
        <w:rPr>
          <w:rFonts w:eastAsia="Times New Roman"/>
          <w:color w:val="000000"/>
          <w:sz w:val="22"/>
          <w:szCs w:val="22"/>
          <w:lang w:val="ro-RO"/>
        </w:rPr>
        <w:t>) - în sumă de 9.750.000 lei (nouă milioane şapte sute cincizeci mii lei), pe un termen</w:t>
      </w:r>
      <w:r w:rsidR="00487972">
        <w:rPr>
          <w:rFonts w:eastAsia="Times New Roman"/>
          <w:color w:val="000000"/>
          <w:sz w:val="22"/>
          <w:szCs w:val="22"/>
          <w:lang w:val="ro-RO"/>
        </w:rPr>
        <w:t xml:space="preserve"> (perioadă de rambursare)</w:t>
      </w:r>
      <w:r w:rsidRPr="000511E2">
        <w:rPr>
          <w:rFonts w:eastAsia="Times New Roman"/>
          <w:color w:val="000000"/>
          <w:sz w:val="22"/>
          <w:szCs w:val="22"/>
          <w:lang w:val="ro-RO"/>
        </w:rPr>
        <w:t xml:space="preserve"> de 5 (cinci) ani </w:t>
      </w:r>
      <w:r w:rsidR="006112FA" w:rsidRPr="000511E2">
        <w:rPr>
          <w:rFonts w:eastAsia="Times New Roman"/>
          <w:color w:val="000000"/>
          <w:sz w:val="22"/>
          <w:szCs w:val="22"/>
          <w:lang w:val="ro-RO"/>
        </w:rPr>
        <w:t>(„</w:t>
      </w:r>
      <w:r w:rsidR="00890E4C" w:rsidRPr="000511E2">
        <w:rPr>
          <w:rFonts w:eastAsia="Times New Roman"/>
          <w:b/>
          <w:bCs/>
          <w:color w:val="000000"/>
          <w:sz w:val="22"/>
          <w:szCs w:val="22"/>
          <w:lang w:val="ro-RO"/>
        </w:rPr>
        <w:t>Î</w:t>
      </w:r>
      <w:r w:rsidR="006112FA" w:rsidRPr="000511E2">
        <w:rPr>
          <w:rFonts w:eastAsia="Times New Roman"/>
          <w:b/>
          <w:bCs/>
          <w:color w:val="000000"/>
          <w:sz w:val="22"/>
          <w:szCs w:val="22"/>
          <w:lang w:val="ro-RO"/>
        </w:rPr>
        <w:t>mprumut</w:t>
      </w:r>
      <w:r w:rsidR="00890E4C" w:rsidRPr="000511E2">
        <w:rPr>
          <w:rFonts w:eastAsia="Times New Roman"/>
          <w:b/>
          <w:bCs/>
          <w:color w:val="000000"/>
          <w:sz w:val="22"/>
          <w:szCs w:val="22"/>
          <w:lang w:val="ro-RO"/>
        </w:rPr>
        <w:t>ul NEFCO</w:t>
      </w:r>
      <w:r w:rsidR="006112FA" w:rsidRPr="000511E2">
        <w:rPr>
          <w:rFonts w:eastAsia="Times New Roman"/>
          <w:color w:val="000000"/>
          <w:sz w:val="22"/>
          <w:szCs w:val="22"/>
          <w:lang w:val="ro-RO"/>
        </w:rPr>
        <w:t xml:space="preserve">”) </w:t>
      </w:r>
      <w:r w:rsidRPr="000511E2">
        <w:rPr>
          <w:rFonts w:eastAsia="Times New Roman"/>
          <w:color w:val="000000"/>
          <w:sz w:val="22"/>
          <w:szCs w:val="22"/>
          <w:lang w:val="ro-RO"/>
        </w:rPr>
        <w:t xml:space="preserve">şi a grantului </w:t>
      </w:r>
      <w:r w:rsidR="00487972">
        <w:rPr>
          <w:rFonts w:eastAsia="Times New Roman"/>
          <w:color w:val="000000"/>
          <w:sz w:val="22"/>
          <w:szCs w:val="22"/>
          <w:lang w:val="ro-RO"/>
        </w:rPr>
        <w:t xml:space="preserve">acordat în cadrul programului </w:t>
      </w:r>
      <w:r w:rsidRPr="000511E2">
        <w:rPr>
          <w:rFonts w:eastAsia="Times New Roman"/>
          <w:color w:val="000000"/>
          <w:sz w:val="22"/>
          <w:szCs w:val="22"/>
          <w:lang w:val="ro-RO"/>
        </w:rPr>
        <w:t>E5P</w:t>
      </w:r>
      <w:r w:rsidR="00487972">
        <w:rPr>
          <w:rFonts w:eastAsia="Times New Roman"/>
          <w:color w:val="000000"/>
          <w:sz w:val="22"/>
          <w:szCs w:val="22"/>
          <w:lang w:val="ro-RO"/>
        </w:rPr>
        <w:t xml:space="preserve"> (</w:t>
      </w:r>
      <w:r w:rsidR="00487972" w:rsidRPr="00487972">
        <w:rPr>
          <w:rFonts w:eastAsia="Times New Roman"/>
          <w:color w:val="000000"/>
          <w:sz w:val="22"/>
          <w:szCs w:val="22"/>
          <w:lang w:val="ro-RO"/>
        </w:rPr>
        <w:t>Parteneriatul pentru eficiență energetică și mediu în Europa de Est</w:t>
      </w:r>
      <w:r w:rsidR="00487972">
        <w:rPr>
          <w:rFonts w:eastAsia="Times New Roman"/>
          <w:color w:val="000000"/>
          <w:sz w:val="22"/>
          <w:szCs w:val="22"/>
          <w:lang w:val="ro-RO"/>
        </w:rPr>
        <w:t>)</w:t>
      </w:r>
      <w:r w:rsidRPr="000511E2">
        <w:rPr>
          <w:rFonts w:eastAsia="Times New Roman"/>
          <w:color w:val="000000"/>
          <w:sz w:val="22"/>
          <w:szCs w:val="22"/>
          <w:lang w:val="ro-RO"/>
        </w:rPr>
        <w:t xml:space="preserve"> - în sumă de </w:t>
      </w:r>
      <w:r w:rsidR="00924C21">
        <w:rPr>
          <w:rFonts w:eastAsia="Times New Roman"/>
          <w:color w:val="000000"/>
          <w:sz w:val="22"/>
          <w:szCs w:val="22"/>
          <w:lang w:val="ro-RO"/>
        </w:rPr>
        <w:t>461</w:t>
      </w:r>
      <w:r w:rsidRPr="000511E2">
        <w:rPr>
          <w:rFonts w:eastAsia="Times New Roman"/>
          <w:color w:val="000000"/>
          <w:sz w:val="22"/>
          <w:szCs w:val="22"/>
          <w:lang w:val="ro-RO"/>
        </w:rPr>
        <w:t>.000,00 euro</w:t>
      </w:r>
      <w:r w:rsidR="006112FA" w:rsidRPr="000511E2">
        <w:rPr>
          <w:rFonts w:eastAsia="Times New Roman"/>
          <w:color w:val="000000"/>
          <w:sz w:val="22"/>
          <w:szCs w:val="22"/>
          <w:lang w:val="ro-RO"/>
        </w:rPr>
        <w:t xml:space="preserve"> (</w:t>
      </w:r>
      <w:r w:rsidR="00F36805" w:rsidRPr="000511E2">
        <w:rPr>
          <w:rFonts w:eastAsia="Times New Roman"/>
          <w:color w:val="000000"/>
          <w:sz w:val="22"/>
          <w:szCs w:val="22"/>
          <w:lang w:val="ro-RO"/>
        </w:rPr>
        <w:t>„</w:t>
      </w:r>
      <w:r w:rsidR="00890E4C" w:rsidRPr="000511E2">
        <w:rPr>
          <w:rFonts w:eastAsia="Times New Roman"/>
          <w:b/>
          <w:bCs/>
          <w:color w:val="000000"/>
          <w:sz w:val="22"/>
          <w:szCs w:val="22"/>
          <w:lang w:val="ro-RO"/>
        </w:rPr>
        <w:t>Grantul E5P</w:t>
      </w:r>
      <w:r w:rsidR="00F36805" w:rsidRPr="000511E2">
        <w:rPr>
          <w:rFonts w:eastAsia="Times New Roman"/>
          <w:color w:val="000000"/>
          <w:sz w:val="22"/>
          <w:szCs w:val="22"/>
          <w:lang w:val="ro-RO"/>
        </w:rPr>
        <w:t>”)</w:t>
      </w:r>
      <w:r w:rsidRPr="000511E2">
        <w:rPr>
          <w:rFonts w:eastAsia="Times New Roman"/>
          <w:color w:val="000000"/>
          <w:sz w:val="22"/>
          <w:szCs w:val="22"/>
          <w:lang w:val="ro-RO"/>
        </w:rPr>
        <w:t>, pentru realizarea proiectului "</w:t>
      </w:r>
      <w:r w:rsidR="00924C21" w:rsidRPr="00924C21">
        <w:rPr>
          <w:rFonts w:eastAsia="Times New Roman"/>
          <w:color w:val="000000"/>
          <w:sz w:val="22"/>
          <w:szCs w:val="22"/>
          <w:lang w:val="ro-RO"/>
        </w:rPr>
        <w:t>Sporirea eficienței energetice a grădinițelor “Andrieș” și “Izvoraș” din orașul Anenii Noi</w:t>
      </w:r>
      <w:r w:rsidRPr="000511E2">
        <w:rPr>
          <w:rFonts w:eastAsia="Times New Roman"/>
          <w:color w:val="000000"/>
          <w:sz w:val="22"/>
          <w:szCs w:val="22"/>
          <w:lang w:val="ro-RO"/>
        </w:rPr>
        <w:t>".</w:t>
      </w:r>
    </w:p>
    <w:p w14:paraId="4E71C21B" w14:textId="63D027B2" w:rsidR="000E32D4" w:rsidRPr="003221A1" w:rsidRDefault="000E32D4" w:rsidP="003221A1">
      <w:pPr>
        <w:pStyle w:val="a5"/>
        <w:widowControl/>
        <w:numPr>
          <w:ilvl w:val="0"/>
          <w:numId w:val="2"/>
        </w:numPr>
        <w:shd w:val="clear" w:color="auto" w:fill="FFFFFF"/>
        <w:autoSpaceDE/>
        <w:autoSpaceDN/>
        <w:adjustRightInd/>
        <w:spacing w:line="300" w:lineRule="atLeast"/>
        <w:rPr>
          <w:rFonts w:eastAsia="Times New Roman"/>
          <w:color w:val="000000"/>
          <w:sz w:val="22"/>
          <w:szCs w:val="22"/>
          <w:lang w:val="ro-RO"/>
        </w:rPr>
      </w:pPr>
      <w:r w:rsidRPr="000511E2">
        <w:rPr>
          <w:rFonts w:eastAsia="Times New Roman"/>
          <w:color w:val="000000"/>
          <w:sz w:val="22"/>
          <w:szCs w:val="22"/>
          <w:lang w:val="ro-RO"/>
        </w:rPr>
        <w:t>Costul total al proiectului "</w:t>
      </w:r>
      <w:r w:rsidR="00924C21" w:rsidRPr="00924C21">
        <w:rPr>
          <w:rFonts w:eastAsia="Times New Roman"/>
          <w:color w:val="000000"/>
          <w:sz w:val="22"/>
          <w:szCs w:val="22"/>
          <w:lang w:val="ro-RO"/>
        </w:rPr>
        <w:t>Sporirea eficienței energetice a grădinițelor “Andrieș” și “Izvoraș” din orașul Anenii Noi</w:t>
      </w:r>
      <w:r w:rsidRPr="000511E2">
        <w:rPr>
          <w:rFonts w:eastAsia="Times New Roman"/>
          <w:color w:val="000000"/>
          <w:sz w:val="22"/>
          <w:szCs w:val="22"/>
          <w:lang w:val="ro-RO"/>
        </w:rPr>
        <w:t xml:space="preserve">" este estimat la </w:t>
      </w:r>
      <w:r w:rsidR="00611B52" w:rsidRPr="00611B52">
        <w:rPr>
          <w:rFonts w:eastAsia="Times New Roman"/>
          <w:color w:val="000000"/>
          <w:sz w:val="22"/>
          <w:szCs w:val="22"/>
          <w:lang w:val="ro-RO"/>
        </w:rPr>
        <w:t>23</w:t>
      </w:r>
      <w:r w:rsidR="00611B52">
        <w:rPr>
          <w:rFonts w:eastAsia="Times New Roman"/>
          <w:color w:val="000000"/>
          <w:sz w:val="22"/>
          <w:szCs w:val="22"/>
          <w:lang w:val="ro-RO"/>
        </w:rPr>
        <w:t>.</w:t>
      </w:r>
      <w:r w:rsidR="00611B52" w:rsidRPr="00611B52">
        <w:rPr>
          <w:rFonts w:eastAsia="Times New Roman"/>
          <w:color w:val="000000"/>
          <w:sz w:val="22"/>
          <w:szCs w:val="22"/>
          <w:lang w:val="ro-RO"/>
        </w:rPr>
        <w:t>644</w:t>
      </w:r>
      <w:r w:rsidR="00611B52">
        <w:rPr>
          <w:rFonts w:eastAsia="Times New Roman"/>
          <w:color w:val="000000"/>
          <w:sz w:val="22"/>
          <w:szCs w:val="22"/>
          <w:lang w:val="ro-RO"/>
        </w:rPr>
        <w:t>.</w:t>
      </w:r>
      <w:r w:rsidR="00611B52" w:rsidRPr="00611B52">
        <w:rPr>
          <w:rFonts w:eastAsia="Times New Roman"/>
          <w:color w:val="000000"/>
          <w:sz w:val="22"/>
          <w:szCs w:val="22"/>
          <w:lang w:val="ro-RO"/>
        </w:rPr>
        <w:t>500</w:t>
      </w:r>
      <w:r w:rsidRPr="000511E2">
        <w:rPr>
          <w:rFonts w:eastAsia="Times New Roman"/>
          <w:color w:val="000000"/>
          <w:sz w:val="22"/>
          <w:szCs w:val="22"/>
          <w:lang w:val="ro-RO"/>
        </w:rPr>
        <w:t>,00 lei (</w:t>
      </w:r>
      <w:r w:rsidR="00611B52">
        <w:rPr>
          <w:rFonts w:eastAsia="Times New Roman"/>
          <w:color w:val="000000"/>
          <w:sz w:val="22"/>
          <w:szCs w:val="22"/>
          <w:lang w:val="ro-RO"/>
        </w:rPr>
        <w:t>douăzeci și trei</w:t>
      </w:r>
      <w:r w:rsidRPr="000511E2">
        <w:rPr>
          <w:rFonts w:eastAsia="Times New Roman"/>
          <w:color w:val="000000"/>
          <w:sz w:val="22"/>
          <w:szCs w:val="22"/>
          <w:lang w:val="ro-RO"/>
        </w:rPr>
        <w:t xml:space="preserve"> milioane </w:t>
      </w:r>
      <w:r w:rsidR="00611B52">
        <w:rPr>
          <w:rFonts w:eastAsia="Times New Roman"/>
          <w:color w:val="000000"/>
          <w:sz w:val="22"/>
          <w:szCs w:val="22"/>
          <w:lang w:val="ro-RO"/>
        </w:rPr>
        <w:t>șase sute patruzeci și patru</w:t>
      </w:r>
      <w:r w:rsidRPr="000511E2">
        <w:rPr>
          <w:rFonts w:eastAsia="Times New Roman"/>
          <w:color w:val="000000"/>
          <w:sz w:val="22"/>
          <w:szCs w:val="22"/>
          <w:lang w:val="ro-RO"/>
        </w:rPr>
        <w:t xml:space="preserve"> mii </w:t>
      </w:r>
      <w:r w:rsidR="00611B52">
        <w:rPr>
          <w:rFonts w:eastAsia="Times New Roman"/>
          <w:color w:val="000000"/>
          <w:sz w:val="22"/>
          <w:szCs w:val="22"/>
          <w:lang w:val="ro-RO"/>
        </w:rPr>
        <w:t xml:space="preserve">cinci sute </w:t>
      </w:r>
      <w:r w:rsidRPr="000511E2">
        <w:rPr>
          <w:rFonts w:eastAsia="Times New Roman"/>
          <w:color w:val="000000"/>
          <w:sz w:val="22"/>
          <w:szCs w:val="22"/>
          <w:lang w:val="ro-RO"/>
        </w:rPr>
        <w:t>lei), din care:</w:t>
      </w:r>
    </w:p>
    <w:p w14:paraId="71FDDB0F" w14:textId="5177A856" w:rsidR="000E32D4" w:rsidRPr="000511E2" w:rsidRDefault="000E32D4" w:rsidP="000511E2">
      <w:pPr>
        <w:widowControl/>
        <w:shd w:val="clear" w:color="auto" w:fill="FFFFFF"/>
        <w:autoSpaceDE/>
        <w:autoSpaceDN/>
        <w:adjustRightInd/>
        <w:spacing w:line="300" w:lineRule="atLeast"/>
        <w:ind w:left="709"/>
        <w:jc w:val="both"/>
        <w:rPr>
          <w:rFonts w:eastAsia="Times New Roman"/>
          <w:color w:val="000000"/>
          <w:lang w:val="ro-RO"/>
        </w:rPr>
      </w:pPr>
      <w:r w:rsidRPr="000511E2">
        <w:rPr>
          <w:rFonts w:eastAsia="Times New Roman"/>
          <w:color w:val="000000"/>
          <w:lang w:val="ro-RO"/>
        </w:rPr>
        <w:t>-</w:t>
      </w:r>
      <w:r w:rsidRPr="000511E2">
        <w:rPr>
          <w:rFonts w:eastAsia="Times New Roman"/>
          <w:color w:val="000000"/>
          <w:lang w:val="ro-RO"/>
        </w:rPr>
        <w:tab/>
        <w:t xml:space="preserve">9.750.000,00 MDL - din contul </w:t>
      </w:r>
      <w:r w:rsidR="00890E4C" w:rsidRPr="000511E2">
        <w:rPr>
          <w:rFonts w:eastAsia="Times New Roman"/>
          <w:color w:val="000000"/>
          <w:lang w:val="ro-RO"/>
        </w:rPr>
        <w:t>Î</w:t>
      </w:r>
      <w:r w:rsidRPr="000511E2">
        <w:rPr>
          <w:rFonts w:eastAsia="Times New Roman"/>
          <w:color w:val="000000"/>
          <w:lang w:val="ro-RO"/>
        </w:rPr>
        <w:t>mprumutului NEFCO;</w:t>
      </w:r>
    </w:p>
    <w:p w14:paraId="32C9B3D4" w14:textId="5AA5DB2B" w:rsidR="000E32D4" w:rsidRPr="000511E2" w:rsidRDefault="000E32D4" w:rsidP="000511E2">
      <w:pPr>
        <w:widowControl/>
        <w:shd w:val="clear" w:color="auto" w:fill="FFFFFF"/>
        <w:autoSpaceDE/>
        <w:autoSpaceDN/>
        <w:adjustRightInd/>
        <w:spacing w:line="300" w:lineRule="atLeast"/>
        <w:ind w:left="709"/>
        <w:jc w:val="both"/>
        <w:rPr>
          <w:rFonts w:eastAsia="Times New Roman"/>
          <w:color w:val="000000"/>
          <w:lang w:val="ro-RO"/>
        </w:rPr>
      </w:pPr>
      <w:r w:rsidRPr="000511E2">
        <w:rPr>
          <w:rFonts w:eastAsia="Times New Roman"/>
          <w:color w:val="000000"/>
          <w:lang w:val="ro-RO"/>
        </w:rPr>
        <w:t>-</w:t>
      </w:r>
      <w:r w:rsidRPr="000511E2">
        <w:rPr>
          <w:rFonts w:eastAsia="Times New Roman"/>
          <w:color w:val="000000"/>
          <w:lang w:val="ro-RO"/>
        </w:rPr>
        <w:tab/>
      </w:r>
      <w:r w:rsidR="00611B52" w:rsidRPr="00611B52">
        <w:rPr>
          <w:rFonts w:eastAsia="Times New Roman"/>
          <w:color w:val="000000"/>
          <w:lang w:val="ro-RO"/>
        </w:rPr>
        <w:t>8</w:t>
      </w:r>
      <w:r w:rsidR="00611B52">
        <w:rPr>
          <w:rFonts w:eastAsia="Times New Roman"/>
          <w:color w:val="000000"/>
          <w:lang w:val="ro-RO"/>
        </w:rPr>
        <w:t>.</w:t>
      </w:r>
      <w:r w:rsidR="00611B52" w:rsidRPr="00611B52">
        <w:rPr>
          <w:rFonts w:eastAsia="Times New Roman"/>
          <w:color w:val="000000"/>
          <w:lang w:val="ro-RO"/>
        </w:rPr>
        <w:t>989</w:t>
      </w:r>
      <w:r w:rsidR="00611B52">
        <w:rPr>
          <w:rFonts w:eastAsia="Times New Roman"/>
          <w:color w:val="000000"/>
          <w:lang w:val="ro-RO"/>
        </w:rPr>
        <w:t>.</w:t>
      </w:r>
      <w:r w:rsidR="00611B52" w:rsidRPr="00611B52">
        <w:rPr>
          <w:rFonts w:eastAsia="Times New Roman"/>
          <w:color w:val="000000"/>
          <w:lang w:val="ro-RO"/>
        </w:rPr>
        <w:t>500</w:t>
      </w:r>
      <w:r w:rsidRPr="000511E2">
        <w:rPr>
          <w:rFonts w:eastAsia="Times New Roman"/>
          <w:color w:val="000000"/>
          <w:lang w:val="ro-RO"/>
        </w:rPr>
        <w:t xml:space="preserve">,00 MDL - din </w:t>
      </w:r>
      <w:r w:rsidR="00890E4C" w:rsidRPr="000511E2">
        <w:rPr>
          <w:rFonts w:eastAsia="Times New Roman"/>
          <w:color w:val="000000"/>
          <w:lang w:val="ro-RO"/>
        </w:rPr>
        <w:t>G</w:t>
      </w:r>
      <w:r w:rsidRPr="000511E2">
        <w:rPr>
          <w:rFonts w:eastAsia="Times New Roman"/>
          <w:color w:val="000000"/>
          <w:lang w:val="ro-RO"/>
        </w:rPr>
        <w:t>rantul E5P;</w:t>
      </w:r>
    </w:p>
    <w:p w14:paraId="5A9E40D6" w14:textId="0544FF5A" w:rsidR="00B04962" w:rsidRPr="000511E2" w:rsidRDefault="000E32D4" w:rsidP="003221A1">
      <w:pPr>
        <w:widowControl/>
        <w:shd w:val="clear" w:color="auto" w:fill="FFFFFF"/>
        <w:autoSpaceDE/>
        <w:autoSpaceDN/>
        <w:adjustRightInd/>
        <w:spacing w:line="300" w:lineRule="atLeast"/>
        <w:ind w:left="709"/>
        <w:jc w:val="both"/>
        <w:rPr>
          <w:rFonts w:eastAsia="Times New Roman"/>
          <w:color w:val="000000"/>
          <w:lang w:val="ro-RO"/>
        </w:rPr>
      </w:pPr>
      <w:r w:rsidRPr="000511E2">
        <w:rPr>
          <w:rFonts w:eastAsia="Times New Roman"/>
          <w:color w:val="000000"/>
          <w:lang w:val="ro-RO"/>
        </w:rPr>
        <w:t>-</w:t>
      </w:r>
      <w:r w:rsidRPr="000511E2">
        <w:rPr>
          <w:rFonts w:eastAsia="Times New Roman"/>
          <w:color w:val="000000"/>
          <w:lang w:val="ro-RO"/>
        </w:rPr>
        <w:tab/>
      </w:r>
      <w:r w:rsidR="00924C21" w:rsidRPr="00924C21">
        <w:rPr>
          <w:rFonts w:eastAsia="Times New Roman"/>
          <w:color w:val="000000"/>
          <w:lang w:val="ro-RO"/>
        </w:rPr>
        <w:t>4</w:t>
      </w:r>
      <w:r w:rsidR="00924C21">
        <w:rPr>
          <w:rFonts w:eastAsia="Times New Roman"/>
          <w:color w:val="000000"/>
          <w:lang w:val="ro-RO"/>
        </w:rPr>
        <w:t>.</w:t>
      </w:r>
      <w:r w:rsidR="00924C21" w:rsidRPr="00924C21">
        <w:rPr>
          <w:rFonts w:eastAsia="Times New Roman"/>
          <w:color w:val="000000"/>
          <w:lang w:val="ro-RO"/>
        </w:rPr>
        <w:t>905</w:t>
      </w:r>
      <w:r w:rsidR="00924C21">
        <w:rPr>
          <w:rFonts w:eastAsia="Times New Roman"/>
          <w:color w:val="000000"/>
          <w:lang w:val="ro-RO"/>
        </w:rPr>
        <w:t>.</w:t>
      </w:r>
      <w:r w:rsidR="00924C21" w:rsidRPr="00924C21">
        <w:rPr>
          <w:rFonts w:eastAsia="Times New Roman"/>
          <w:color w:val="000000"/>
          <w:lang w:val="ro-RO"/>
        </w:rPr>
        <w:t>000</w:t>
      </w:r>
      <w:r w:rsidRPr="000511E2">
        <w:rPr>
          <w:rFonts w:eastAsia="Times New Roman"/>
          <w:color w:val="000000"/>
          <w:lang w:val="ro-RO"/>
        </w:rPr>
        <w:t>,00 MDL - din surse proprii.</w:t>
      </w:r>
    </w:p>
    <w:p w14:paraId="503A0A9C" w14:textId="17BF0364" w:rsidR="00E86C95" w:rsidRPr="000511E2" w:rsidRDefault="00E86C95" w:rsidP="000511E2">
      <w:pPr>
        <w:pStyle w:val="a5"/>
        <w:widowControl/>
        <w:numPr>
          <w:ilvl w:val="0"/>
          <w:numId w:val="2"/>
        </w:numPr>
        <w:shd w:val="clear" w:color="auto" w:fill="FFFFFF"/>
        <w:autoSpaceDE/>
        <w:autoSpaceDN/>
        <w:adjustRightInd/>
        <w:spacing w:line="300" w:lineRule="atLeast"/>
        <w:rPr>
          <w:rFonts w:eastAsia="Times New Roman"/>
          <w:color w:val="000000"/>
          <w:lang w:val="ro-RO"/>
        </w:rPr>
      </w:pPr>
      <w:r w:rsidRPr="000511E2">
        <w:rPr>
          <w:rFonts w:eastAsia="Times New Roman"/>
          <w:color w:val="000000"/>
          <w:sz w:val="22"/>
          <w:szCs w:val="22"/>
          <w:lang w:val="ro-RO"/>
        </w:rPr>
        <w:t xml:space="preserve">Se aprobă următoarele condiții de contractare a </w:t>
      </w:r>
      <w:r w:rsidR="0051653D" w:rsidRPr="000511E2">
        <w:rPr>
          <w:rFonts w:eastAsia="Times New Roman"/>
          <w:color w:val="000000"/>
          <w:sz w:val="22"/>
          <w:szCs w:val="22"/>
          <w:lang w:val="ro-RO"/>
        </w:rPr>
        <w:t>Î</w:t>
      </w:r>
      <w:r w:rsidRPr="000511E2">
        <w:rPr>
          <w:rFonts w:eastAsia="Times New Roman"/>
          <w:color w:val="000000"/>
          <w:sz w:val="22"/>
          <w:szCs w:val="22"/>
          <w:lang w:val="ro-RO"/>
        </w:rPr>
        <w:t xml:space="preserve">mprumutului </w:t>
      </w:r>
      <w:r w:rsidR="0051653D" w:rsidRPr="000511E2">
        <w:rPr>
          <w:rFonts w:eastAsia="Times New Roman"/>
          <w:color w:val="000000"/>
          <w:sz w:val="22"/>
          <w:szCs w:val="22"/>
          <w:lang w:val="ro-RO"/>
        </w:rPr>
        <w:t>NEFCO</w:t>
      </w:r>
      <w:r w:rsidRPr="000511E2">
        <w:rPr>
          <w:rFonts w:eastAsia="Times New Roman"/>
          <w:color w:val="000000"/>
          <w:sz w:val="22"/>
          <w:szCs w:val="22"/>
          <w:lang w:val="ro-RO"/>
        </w:rPr>
        <w:t>:</w:t>
      </w:r>
    </w:p>
    <w:p w14:paraId="5DB5D458" w14:textId="15F1E3A7" w:rsidR="00E86C95" w:rsidRPr="000511E2" w:rsidRDefault="00E86C95" w:rsidP="000511E2">
      <w:pPr>
        <w:widowControl/>
        <w:shd w:val="clear" w:color="auto" w:fill="FFFFFF"/>
        <w:autoSpaceDE/>
        <w:autoSpaceDN/>
        <w:adjustRightInd/>
        <w:spacing w:line="300" w:lineRule="atLeast"/>
        <w:ind w:left="709"/>
        <w:jc w:val="both"/>
        <w:rPr>
          <w:rFonts w:eastAsia="Times New Roman"/>
          <w:color w:val="000000"/>
          <w:lang w:val="ro-RO"/>
        </w:rPr>
      </w:pPr>
      <w:r w:rsidRPr="000511E2">
        <w:rPr>
          <w:rFonts w:eastAsia="Times New Roman"/>
          <w:color w:val="000000"/>
          <w:lang w:val="ro-RO"/>
        </w:rPr>
        <w:t>a)</w:t>
      </w:r>
      <w:r w:rsidRPr="000511E2">
        <w:rPr>
          <w:rFonts w:eastAsia="Times New Roman"/>
          <w:color w:val="000000"/>
          <w:lang w:val="ro-RO"/>
        </w:rPr>
        <w:tab/>
        <w:t xml:space="preserve">Rata dobânzii </w:t>
      </w:r>
      <w:r w:rsidR="00556992" w:rsidRPr="000511E2">
        <w:rPr>
          <w:rFonts w:eastAsia="Times New Roman"/>
          <w:color w:val="000000"/>
          <w:lang w:val="ro-RO"/>
        </w:rPr>
        <w:t xml:space="preserve">- </w:t>
      </w:r>
      <w:r w:rsidRPr="000511E2">
        <w:rPr>
          <w:rFonts w:eastAsia="Times New Roman"/>
          <w:color w:val="000000"/>
          <w:lang w:val="ro-RO"/>
        </w:rPr>
        <w:t>3% anual, rată fixă;</w:t>
      </w:r>
    </w:p>
    <w:p w14:paraId="4ADF60C7" w14:textId="42D691CC" w:rsidR="00374A92" w:rsidRPr="000511E2" w:rsidRDefault="00374A92" w:rsidP="000511E2">
      <w:pPr>
        <w:widowControl/>
        <w:shd w:val="clear" w:color="auto" w:fill="FFFFFF"/>
        <w:autoSpaceDE/>
        <w:autoSpaceDN/>
        <w:adjustRightInd/>
        <w:spacing w:line="300" w:lineRule="atLeast"/>
        <w:ind w:left="1418" w:hanging="709"/>
        <w:jc w:val="both"/>
        <w:rPr>
          <w:rFonts w:eastAsia="Times New Roman"/>
          <w:color w:val="000000"/>
          <w:lang w:val="ro-RO"/>
        </w:rPr>
      </w:pPr>
      <w:r w:rsidRPr="000511E2">
        <w:rPr>
          <w:rFonts w:eastAsia="Times New Roman"/>
          <w:color w:val="000000"/>
          <w:lang w:val="ro-RO"/>
        </w:rPr>
        <w:t>b)</w:t>
      </w:r>
      <w:r w:rsidRPr="000511E2">
        <w:rPr>
          <w:rFonts w:eastAsia="Times New Roman"/>
          <w:color w:val="000000"/>
          <w:lang w:val="ro-RO"/>
        </w:rPr>
        <w:tab/>
      </w:r>
      <w:r w:rsidR="0087405B" w:rsidRPr="000511E2">
        <w:rPr>
          <w:rFonts w:eastAsia="Times New Roman"/>
          <w:color w:val="000000"/>
          <w:lang w:val="ro-RO"/>
        </w:rPr>
        <w:t xml:space="preserve">Comision de angajament </w:t>
      </w:r>
      <w:r w:rsidR="00556992" w:rsidRPr="000511E2">
        <w:rPr>
          <w:rFonts w:eastAsia="Times New Roman"/>
          <w:color w:val="000000"/>
          <w:lang w:val="ro-RO"/>
        </w:rPr>
        <w:t>-</w:t>
      </w:r>
      <w:r w:rsidR="0087405B" w:rsidRPr="000511E2">
        <w:rPr>
          <w:rFonts w:eastAsia="Times New Roman"/>
          <w:color w:val="000000"/>
          <w:lang w:val="ro-RO"/>
        </w:rPr>
        <w:t xml:space="preserve"> 0,5% din suma nedebursată în cazul </w:t>
      </w:r>
      <w:r w:rsidR="00F16A5D" w:rsidRPr="000511E2">
        <w:rPr>
          <w:rFonts w:eastAsia="Times New Roman"/>
          <w:color w:val="000000"/>
          <w:lang w:val="ro-RO"/>
        </w:rPr>
        <w:t>prelungirii perioadei de disponibilitate a Împrumutului NEFCO</w:t>
      </w:r>
      <w:r w:rsidR="00D31609" w:rsidRPr="000511E2">
        <w:rPr>
          <w:rFonts w:eastAsia="Times New Roman"/>
          <w:color w:val="000000"/>
          <w:lang w:val="ro-RO"/>
        </w:rPr>
        <w:t>;</w:t>
      </w:r>
    </w:p>
    <w:p w14:paraId="3FC4DB5A" w14:textId="77777777" w:rsidR="00112BF9" w:rsidRDefault="00112BF9" w:rsidP="000511E2">
      <w:pPr>
        <w:widowControl/>
        <w:shd w:val="clear" w:color="auto" w:fill="FFFFFF"/>
        <w:autoSpaceDE/>
        <w:autoSpaceDN/>
        <w:adjustRightInd/>
        <w:spacing w:line="300" w:lineRule="atLeast"/>
        <w:ind w:left="709"/>
        <w:jc w:val="both"/>
        <w:rPr>
          <w:rFonts w:eastAsia="Times New Roman"/>
          <w:color w:val="000000"/>
          <w:lang w:val="ro-RO"/>
        </w:rPr>
      </w:pPr>
    </w:p>
    <w:p w14:paraId="28878C83" w14:textId="77777777" w:rsidR="00112BF9" w:rsidRDefault="00112BF9" w:rsidP="000511E2">
      <w:pPr>
        <w:widowControl/>
        <w:shd w:val="clear" w:color="auto" w:fill="FFFFFF"/>
        <w:autoSpaceDE/>
        <w:autoSpaceDN/>
        <w:adjustRightInd/>
        <w:spacing w:line="300" w:lineRule="atLeast"/>
        <w:ind w:left="709"/>
        <w:jc w:val="both"/>
        <w:rPr>
          <w:rFonts w:eastAsia="Times New Roman"/>
          <w:color w:val="000000"/>
          <w:lang w:val="ro-RO"/>
        </w:rPr>
      </w:pPr>
    </w:p>
    <w:p w14:paraId="403A4458" w14:textId="77777777" w:rsidR="00112BF9" w:rsidRDefault="00112BF9" w:rsidP="000511E2">
      <w:pPr>
        <w:widowControl/>
        <w:shd w:val="clear" w:color="auto" w:fill="FFFFFF"/>
        <w:autoSpaceDE/>
        <w:autoSpaceDN/>
        <w:adjustRightInd/>
        <w:spacing w:line="300" w:lineRule="atLeast"/>
        <w:ind w:left="709"/>
        <w:jc w:val="both"/>
        <w:rPr>
          <w:rFonts w:eastAsia="Times New Roman"/>
          <w:color w:val="000000"/>
          <w:lang w:val="ro-RO"/>
        </w:rPr>
      </w:pPr>
    </w:p>
    <w:p w14:paraId="7EB9A211" w14:textId="77777777" w:rsidR="00112BF9" w:rsidRDefault="00112BF9" w:rsidP="000511E2">
      <w:pPr>
        <w:widowControl/>
        <w:shd w:val="clear" w:color="auto" w:fill="FFFFFF"/>
        <w:autoSpaceDE/>
        <w:autoSpaceDN/>
        <w:adjustRightInd/>
        <w:spacing w:line="300" w:lineRule="atLeast"/>
        <w:ind w:left="709"/>
        <w:jc w:val="both"/>
        <w:rPr>
          <w:rFonts w:eastAsia="Times New Roman"/>
          <w:color w:val="000000"/>
          <w:lang w:val="ro-RO"/>
        </w:rPr>
      </w:pPr>
    </w:p>
    <w:p w14:paraId="27D25533" w14:textId="77777777" w:rsidR="00112BF9" w:rsidRDefault="00112BF9" w:rsidP="000511E2">
      <w:pPr>
        <w:widowControl/>
        <w:shd w:val="clear" w:color="auto" w:fill="FFFFFF"/>
        <w:autoSpaceDE/>
        <w:autoSpaceDN/>
        <w:adjustRightInd/>
        <w:spacing w:line="300" w:lineRule="atLeast"/>
        <w:ind w:left="709"/>
        <w:jc w:val="both"/>
        <w:rPr>
          <w:rFonts w:eastAsia="Times New Roman"/>
          <w:color w:val="000000"/>
          <w:lang w:val="ro-RO"/>
        </w:rPr>
      </w:pPr>
    </w:p>
    <w:p w14:paraId="574724FF" w14:textId="328B5F43" w:rsidR="00D31609" w:rsidRPr="000511E2" w:rsidRDefault="00D31609" w:rsidP="000511E2">
      <w:pPr>
        <w:widowControl/>
        <w:shd w:val="clear" w:color="auto" w:fill="FFFFFF"/>
        <w:autoSpaceDE/>
        <w:autoSpaceDN/>
        <w:adjustRightInd/>
        <w:spacing w:line="300" w:lineRule="atLeast"/>
        <w:ind w:left="709"/>
        <w:jc w:val="both"/>
        <w:rPr>
          <w:rFonts w:eastAsia="Times New Roman"/>
          <w:color w:val="000000"/>
          <w:lang w:val="ro-RO"/>
        </w:rPr>
      </w:pPr>
      <w:r w:rsidRPr="000511E2">
        <w:rPr>
          <w:rFonts w:eastAsia="Times New Roman"/>
          <w:color w:val="000000"/>
          <w:lang w:val="ro-RO"/>
        </w:rPr>
        <w:t>c)</w:t>
      </w:r>
      <w:r w:rsidRPr="000511E2">
        <w:rPr>
          <w:rFonts w:eastAsia="Times New Roman"/>
          <w:color w:val="000000"/>
          <w:lang w:val="ro-RO"/>
        </w:rPr>
        <w:tab/>
        <w:t xml:space="preserve">Rata dobânzii de întârziere </w:t>
      </w:r>
      <w:r w:rsidR="00556992" w:rsidRPr="000511E2">
        <w:rPr>
          <w:rFonts w:eastAsia="Times New Roman"/>
          <w:color w:val="000000"/>
          <w:lang w:val="ro-RO"/>
        </w:rPr>
        <w:t>-</w:t>
      </w:r>
      <w:r w:rsidRPr="000511E2">
        <w:rPr>
          <w:rFonts w:eastAsia="Times New Roman"/>
          <w:color w:val="000000"/>
          <w:lang w:val="ro-RO"/>
        </w:rPr>
        <w:t xml:space="preserve"> 6%</w:t>
      </w:r>
      <w:r w:rsidR="00BD3DE6" w:rsidRPr="000511E2">
        <w:rPr>
          <w:rFonts w:eastAsia="Times New Roman"/>
          <w:color w:val="000000"/>
          <w:lang w:val="ro-RO"/>
        </w:rPr>
        <w:t xml:space="preserve"> </w:t>
      </w:r>
      <w:r w:rsidR="005F4D63" w:rsidRPr="000511E2">
        <w:rPr>
          <w:rFonts w:eastAsia="Times New Roman"/>
          <w:color w:val="000000"/>
          <w:lang w:val="ro-RO"/>
        </w:rPr>
        <w:t xml:space="preserve">anual </w:t>
      </w:r>
      <w:r w:rsidR="00BD3DE6" w:rsidRPr="000511E2">
        <w:rPr>
          <w:rFonts w:eastAsia="Times New Roman"/>
          <w:color w:val="000000"/>
          <w:lang w:val="ro-RO"/>
        </w:rPr>
        <w:t>din suma scadentă;</w:t>
      </w:r>
    </w:p>
    <w:p w14:paraId="4E2D50A5" w14:textId="4206FA86" w:rsidR="00E86C95" w:rsidRPr="000511E2" w:rsidRDefault="0048112A" w:rsidP="000511E2">
      <w:pPr>
        <w:widowControl/>
        <w:shd w:val="clear" w:color="auto" w:fill="FFFFFF"/>
        <w:autoSpaceDE/>
        <w:autoSpaceDN/>
        <w:adjustRightInd/>
        <w:spacing w:line="300" w:lineRule="atLeast"/>
        <w:ind w:left="709"/>
        <w:jc w:val="both"/>
        <w:rPr>
          <w:rFonts w:eastAsia="Times New Roman"/>
          <w:color w:val="000000"/>
          <w:lang w:val="ro-RO"/>
        </w:rPr>
      </w:pPr>
      <w:r w:rsidRPr="000511E2">
        <w:rPr>
          <w:rFonts w:eastAsia="Times New Roman"/>
          <w:color w:val="000000"/>
          <w:lang w:val="ro-RO"/>
        </w:rPr>
        <w:t>d</w:t>
      </w:r>
      <w:r w:rsidR="00E86C95" w:rsidRPr="000511E2">
        <w:rPr>
          <w:rFonts w:eastAsia="Times New Roman"/>
          <w:color w:val="000000"/>
          <w:lang w:val="ro-RO"/>
        </w:rPr>
        <w:t>)</w:t>
      </w:r>
      <w:r w:rsidR="00E86C95" w:rsidRPr="000511E2">
        <w:rPr>
          <w:rFonts w:eastAsia="Times New Roman"/>
          <w:color w:val="000000"/>
          <w:lang w:val="ro-RO"/>
        </w:rPr>
        <w:tab/>
        <w:t>Perioada de grație pentru achitarea principalului - 18 luni de la semnare;</w:t>
      </w:r>
    </w:p>
    <w:p w14:paraId="3B7BBC0F" w14:textId="17F3CC71" w:rsidR="00E86C95" w:rsidRPr="000511E2" w:rsidRDefault="0048112A" w:rsidP="000511E2">
      <w:pPr>
        <w:widowControl/>
        <w:shd w:val="clear" w:color="auto" w:fill="FFFFFF"/>
        <w:autoSpaceDE/>
        <w:autoSpaceDN/>
        <w:adjustRightInd/>
        <w:spacing w:line="300" w:lineRule="atLeast"/>
        <w:ind w:left="1418" w:hanging="709"/>
        <w:jc w:val="both"/>
        <w:rPr>
          <w:rFonts w:eastAsia="Times New Roman"/>
          <w:color w:val="000000"/>
          <w:lang w:val="ro-RO"/>
        </w:rPr>
      </w:pPr>
      <w:r w:rsidRPr="000511E2">
        <w:rPr>
          <w:rFonts w:eastAsia="Times New Roman"/>
          <w:color w:val="000000"/>
          <w:lang w:val="ro-RO"/>
        </w:rPr>
        <w:t>e</w:t>
      </w:r>
      <w:r w:rsidR="00E86C95" w:rsidRPr="000511E2">
        <w:rPr>
          <w:rFonts w:eastAsia="Times New Roman"/>
          <w:color w:val="000000"/>
          <w:lang w:val="ro-RO"/>
        </w:rPr>
        <w:t>)</w:t>
      </w:r>
      <w:r w:rsidR="00E86C95" w:rsidRPr="000511E2">
        <w:rPr>
          <w:rFonts w:eastAsia="Times New Roman"/>
          <w:color w:val="000000"/>
          <w:lang w:val="ro-RO"/>
        </w:rPr>
        <w:tab/>
        <w:t>Rambursarea - în tranşe trimestriale egale cu începere de la încheierea perioadei de grație</w:t>
      </w:r>
      <w:r w:rsidR="006112FA" w:rsidRPr="000511E2">
        <w:rPr>
          <w:rFonts w:eastAsia="Times New Roman"/>
          <w:color w:val="000000"/>
          <w:lang w:val="ro-RO"/>
        </w:rPr>
        <w:t>, cu excepția dobânzii, care devine scadentă la prima data de plată, după cum aceasta este prevăzută de</w:t>
      </w:r>
      <w:r w:rsidR="00556992" w:rsidRPr="000511E2">
        <w:rPr>
          <w:rFonts w:eastAsia="Times New Roman"/>
          <w:color w:val="000000"/>
          <w:lang w:val="ro-RO"/>
        </w:rPr>
        <w:t xml:space="preserve"> </w:t>
      </w:r>
      <w:r w:rsidR="00487972">
        <w:rPr>
          <w:rFonts w:eastAsia="Times New Roman"/>
          <w:color w:val="000000"/>
          <w:lang w:val="ro-RO"/>
        </w:rPr>
        <w:t xml:space="preserve">condițiile </w:t>
      </w:r>
      <w:r w:rsidR="00D60356" w:rsidRPr="000511E2">
        <w:rPr>
          <w:rFonts w:eastAsia="Times New Roman"/>
          <w:color w:val="000000"/>
          <w:lang w:val="ro-RO"/>
        </w:rPr>
        <w:t>Împrumutul</w:t>
      </w:r>
      <w:r w:rsidR="00611651" w:rsidRPr="000511E2">
        <w:rPr>
          <w:rFonts w:eastAsia="Times New Roman"/>
          <w:color w:val="000000"/>
          <w:lang w:val="ro-RO"/>
        </w:rPr>
        <w:t>ui</w:t>
      </w:r>
      <w:r w:rsidR="00D60356" w:rsidRPr="000511E2">
        <w:rPr>
          <w:rFonts w:eastAsia="Times New Roman"/>
          <w:color w:val="000000"/>
          <w:lang w:val="ro-RO"/>
        </w:rPr>
        <w:t xml:space="preserve"> NEFCO</w:t>
      </w:r>
      <w:r w:rsidR="00487972">
        <w:rPr>
          <w:rFonts w:eastAsia="Times New Roman"/>
          <w:color w:val="000000"/>
          <w:lang w:val="ro-RO"/>
        </w:rPr>
        <w:t>, stabilite în contractul de împrumut respectiv</w:t>
      </w:r>
      <w:r w:rsidR="00E86C95" w:rsidRPr="000511E2">
        <w:rPr>
          <w:rFonts w:eastAsia="Times New Roman"/>
          <w:color w:val="000000"/>
          <w:lang w:val="ro-RO"/>
        </w:rPr>
        <w:t>;</w:t>
      </w:r>
    </w:p>
    <w:p w14:paraId="68708DD7" w14:textId="5A48BA9A" w:rsidR="00487972" w:rsidRDefault="0048112A" w:rsidP="000C3EAA">
      <w:pPr>
        <w:widowControl/>
        <w:shd w:val="clear" w:color="auto" w:fill="FFFFFF"/>
        <w:autoSpaceDE/>
        <w:autoSpaceDN/>
        <w:adjustRightInd/>
        <w:spacing w:line="300" w:lineRule="atLeast"/>
        <w:ind w:left="1418" w:hanging="709"/>
        <w:jc w:val="both"/>
        <w:rPr>
          <w:rFonts w:eastAsia="Times New Roman"/>
          <w:color w:val="000000"/>
          <w:lang w:val="ro-RO"/>
        </w:rPr>
      </w:pPr>
      <w:r w:rsidRPr="000511E2">
        <w:rPr>
          <w:rFonts w:eastAsia="Times New Roman"/>
          <w:color w:val="000000"/>
          <w:lang w:val="ro-RO"/>
        </w:rPr>
        <w:t>f</w:t>
      </w:r>
      <w:r w:rsidR="00E86C95" w:rsidRPr="000511E2">
        <w:rPr>
          <w:rFonts w:eastAsia="Times New Roman"/>
          <w:color w:val="000000"/>
          <w:lang w:val="ro-RO"/>
        </w:rPr>
        <w:t>)</w:t>
      </w:r>
      <w:r w:rsidR="00E86C95" w:rsidRPr="000511E2">
        <w:rPr>
          <w:rFonts w:eastAsia="Times New Roman"/>
          <w:color w:val="000000"/>
          <w:lang w:val="ro-RO"/>
        </w:rPr>
        <w:tab/>
        <w:t>Debursarea - împrumutul va fi debursat în trei tranşe la contul deschis la MF - Trezoreria Regională Centru. Circa 30% din suma împrumutului va fi debursată la demararea Proiectului, circa 60% la mijlocul implementării şi 10 % la finalizarea Proiectului</w:t>
      </w:r>
      <w:r w:rsidR="00487972">
        <w:rPr>
          <w:rFonts w:eastAsia="Times New Roman"/>
          <w:color w:val="000000"/>
          <w:lang w:val="ro-RO"/>
        </w:rPr>
        <w:t>;</w:t>
      </w:r>
    </w:p>
    <w:p w14:paraId="14EA576E" w14:textId="08FF34C0" w:rsidR="00E86C95" w:rsidRPr="000511E2" w:rsidRDefault="00487972" w:rsidP="000511E2">
      <w:pPr>
        <w:widowControl/>
        <w:shd w:val="clear" w:color="auto" w:fill="FFFFFF"/>
        <w:autoSpaceDE/>
        <w:autoSpaceDN/>
        <w:adjustRightInd/>
        <w:spacing w:line="300" w:lineRule="atLeast"/>
        <w:ind w:left="1418" w:hanging="709"/>
        <w:jc w:val="both"/>
        <w:rPr>
          <w:rFonts w:eastAsia="Times New Roman"/>
          <w:color w:val="000000"/>
          <w:lang w:val="ro-RO"/>
        </w:rPr>
      </w:pPr>
      <w:r w:rsidRPr="00F10B89">
        <w:rPr>
          <w:rFonts w:eastAsia="Times New Roman"/>
          <w:color w:val="000000"/>
          <w:lang w:val="ro-RO"/>
        </w:rPr>
        <w:t>f)</w:t>
      </w:r>
      <w:r w:rsidRPr="00F10B89">
        <w:rPr>
          <w:rFonts w:eastAsia="Times New Roman"/>
          <w:color w:val="000000"/>
          <w:lang w:val="ro-RO"/>
        </w:rPr>
        <w:tab/>
      </w:r>
      <w:r>
        <w:rPr>
          <w:rFonts w:eastAsia="Times New Roman"/>
          <w:color w:val="000000"/>
          <w:lang w:val="ro-RO"/>
        </w:rPr>
        <w:t xml:space="preserve">Perioada de rambursare - 5 (cinci) ani din momentul semnării contractului </w:t>
      </w:r>
      <w:r w:rsidR="00386FCA">
        <w:rPr>
          <w:rFonts w:eastAsia="Times New Roman"/>
          <w:color w:val="000000"/>
          <w:lang w:val="ro-RO"/>
        </w:rPr>
        <w:t>de împrumut cu NEFCO</w:t>
      </w:r>
      <w:r w:rsidR="00E86C95" w:rsidRPr="000511E2">
        <w:rPr>
          <w:rFonts w:eastAsia="Times New Roman"/>
          <w:color w:val="000000"/>
          <w:lang w:val="ro-RO"/>
        </w:rPr>
        <w:t>.</w:t>
      </w:r>
    </w:p>
    <w:p w14:paraId="054FF609" w14:textId="77777777" w:rsidR="004F720E" w:rsidRPr="000511E2" w:rsidRDefault="004F720E">
      <w:pPr>
        <w:widowControl/>
        <w:autoSpaceDE/>
        <w:autoSpaceDN/>
        <w:adjustRightInd/>
        <w:spacing w:after="160" w:line="259" w:lineRule="auto"/>
        <w:rPr>
          <w:rFonts w:eastAsia="Times New Roman"/>
          <w:color w:val="000000"/>
          <w:lang w:val="ro-RO"/>
        </w:rPr>
      </w:pPr>
    </w:p>
    <w:p w14:paraId="64FC1E91" w14:textId="2A901010" w:rsidR="00B04962" w:rsidRPr="000511E2" w:rsidRDefault="00E86C95" w:rsidP="000511E2">
      <w:pPr>
        <w:pStyle w:val="a5"/>
        <w:widowControl/>
        <w:numPr>
          <w:ilvl w:val="0"/>
          <w:numId w:val="2"/>
        </w:numPr>
        <w:shd w:val="clear" w:color="auto" w:fill="FFFFFF"/>
        <w:autoSpaceDE/>
        <w:autoSpaceDN/>
        <w:adjustRightInd/>
        <w:spacing w:after="160" w:line="300" w:lineRule="atLeast"/>
        <w:rPr>
          <w:rFonts w:eastAsia="Times New Roman"/>
          <w:color w:val="000000"/>
          <w:lang w:val="ro-RO"/>
        </w:rPr>
      </w:pPr>
      <w:r w:rsidRPr="000511E2">
        <w:rPr>
          <w:rFonts w:eastAsia="Times New Roman"/>
          <w:color w:val="000000"/>
          <w:lang w:val="ro-RO"/>
        </w:rPr>
        <w:t xml:space="preserve">Rambursarea împrumutului şi achitarea dobânzii se vor efectua </w:t>
      </w:r>
      <w:r w:rsidR="000C3EAA" w:rsidRPr="00386FCA">
        <w:rPr>
          <w:rFonts w:eastAsia="Times New Roman"/>
          <w:color w:val="000000"/>
          <w:lang w:val="ro-RO"/>
        </w:rPr>
        <w:t xml:space="preserve">doar </w:t>
      </w:r>
      <w:r w:rsidRPr="000511E2">
        <w:rPr>
          <w:rFonts w:eastAsia="Times New Roman"/>
          <w:color w:val="000000"/>
          <w:lang w:val="ro-RO"/>
        </w:rPr>
        <w:t xml:space="preserve">din contul mijloacelor aprobate în bugetul </w:t>
      </w:r>
      <w:r w:rsidR="00924C21">
        <w:rPr>
          <w:rFonts w:eastAsia="Times New Roman"/>
          <w:color w:val="000000"/>
          <w:lang w:val="ro-RO"/>
        </w:rPr>
        <w:t>orașului Anenii Noi</w:t>
      </w:r>
      <w:r w:rsidRPr="000511E2">
        <w:rPr>
          <w:rFonts w:eastAsia="Times New Roman"/>
          <w:color w:val="000000"/>
          <w:lang w:val="ro-RO"/>
        </w:rPr>
        <w:t xml:space="preserve"> pentru anii 2026-203</w:t>
      </w:r>
      <w:r w:rsidR="00135589" w:rsidRPr="000511E2">
        <w:rPr>
          <w:rFonts w:eastAsia="Times New Roman"/>
          <w:color w:val="000000"/>
          <w:lang w:val="ro-RO"/>
        </w:rPr>
        <w:t>1</w:t>
      </w:r>
      <w:r w:rsidRPr="000511E2">
        <w:rPr>
          <w:rFonts w:eastAsia="Times New Roman"/>
          <w:color w:val="000000"/>
          <w:lang w:val="ro-RO"/>
        </w:rPr>
        <w:t>.</w:t>
      </w:r>
    </w:p>
    <w:p w14:paraId="30C0A92B" w14:textId="7FEE399F" w:rsidR="00E86C95" w:rsidRPr="000511E2" w:rsidRDefault="00E86C95" w:rsidP="000511E2">
      <w:pPr>
        <w:pStyle w:val="a5"/>
        <w:widowControl/>
        <w:numPr>
          <w:ilvl w:val="0"/>
          <w:numId w:val="2"/>
        </w:numPr>
        <w:shd w:val="clear" w:color="auto" w:fill="FFFFFF"/>
        <w:autoSpaceDE/>
        <w:autoSpaceDN/>
        <w:adjustRightInd/>
        <w:spacing w:after="160" w:line="300" w:lineRule="atLeast"/>
        <w:ind w:left="714" w:hanging="357"/>
        <w:rPr>
          <w:rFonts w:eastAsia="Times New Roman"/>
          <w:color w:val="000000"/>
          <w:lang w:val="ro-RO"/>
        </w:rPr>
      </w:pPr>
      <w:r w:rsidRPr="000511E2">
        <w:rPr>
          <w:rFonts w:eastAsia="Times New Roman"/>
          <w:color w:val="000000"/>
          <w:sz w:val="22"/>
          <w:szCs w:val="22"/>
          <w:lang w:val="ro-RO"/>
        </w:rPr>
        <w:t xml:space="preserve">Se pune în sarcina Primăriei </w:t>
      </w:r>
      <w:r w:rsidR="00924C21">
        <w:rPr>
          <w:rFonts w:eastAsia="Times New Roman"/>
          <w:color w:val="000000"/>
          <w:sz w:val="22"/>
          <w:szCs w:val="22"/>
          <w:lang w:val="ro-RO"/>
        </w:rPr>
        <w:t>orașului Anenii Noi</w:t>
      </w:r>
      <w:r w:rsidRPr="000511E2">
        <w:rPr>
          <w:rFonts w:eastAsia="Times New Roman"/>
          <w:color w:val="000000"/>
          <w:sz w:val="22"/>
          <w:szCs w:val="22"/>
          <w:lang w:val="ro-RO"/>
        </w:rPr>
        <w:t>, operarea modificărilor la buget, la partea de cheltuieli de deservire a datoriei interne</w:t>
      </w:r>
      <w:r w:rsidR="00595E8D" w:rsidRPr="000511E2">
        <w:rPr>
          <w:rFonts w:eastAsia="Times New Roman"/>
          <w:color w:val="000000"/>
          <w:sz w:val="22"/>
          <w:szCs w:val="22"/>
          <w:lang w:val="ro-RO"/>
        </w:rPr>
        <w:t>,</w:t>
      </w:r>
      <w:r w:rsidR="00595E8D" w:rsidRPr="000511E2">
        <w:rPr>
          <w:sz w:val="22"/>
          <w:szCs w:val="22"/>
          <w:lang w:val="ro-RO"/>
        </w:rPr>
        <w:t xml:space="preserve"> </w:t>
      </w:r>
      <w:r w:rsidR="00595E8D" w:rsidRPr="000511E2">
        <w:rPr>
          <w:rFonts w:eastAsia="Times New Roman"/>
          <w:color w:val="000000"/>
          <w:sz w:val="22"/>
          <w:szCs w:val="22"/>
          <w:lang w:val="ro-RO"/>
        </w:rPr>
        <w:t xml:space="preserve">cu respectarea </w:t>
      </w:r>
      <w:r w:rsidR="00386FCA">
        <w:rPr>
          <w:rFonts w:eastAsia="Times New Roman"/>
          <w:color w:val="000000"/>
          <w:sz w:val="22"/>
          <w:szCs w:val="22"/>
          <w:lang w:val="ro-RO"/>
        </w:rPr>
        <w:t>strictă</w:t>
      </w:r>
      <w:r w:rsidR="00595E8D" w:rsidRPr="000511E2">
        <w:rPr>
          <w:rFonts w:eastAsia="Times New Roman"/>
          <w:color w:val="000000"/>
          <w:sz w:val="22"/>
          <w:szCs w:val="22"/>
          <w:lang w:val="ro-RO"/>
        </w:rPr>
        <w:t xml:space="preserve"> a plafonului de 20% din totalul veniturilor anuale în buget, stabilit la art. 15 alin. (4) din </w:t>
      </w:r>
      <w:r w:rsidR="00F450DB" w:rsidRPr="00F450DB">
        <w:rPr>
          <w:rFonts w:eastAsia="Times New Roman"/>
          <w:color w:val="000000"/>
          <w:sz w:val="22"/>
          <w:szCs w:val="22"/>
          <w:lang w:val="ro-RO"/>
        </w:rPr>
        <w:t>Legii nr. 397/2003 privind finanțele publice locale</w:t>
      </w:r>
      <w:r w:rsidRPr="000511E2">
        <w:rPr>
          <w:rFonts w:eastAsia="Times New Roman"/>
          <w:color w:val="000000"/>
          <w:sz w:val="22"/>
          <w:szCs w:val="22"/>
          <w:lang w:val="ro-RO"/>
        </w:rPr>
        <w:t>.</w:t>
      </w:r>
    </w:p>
    <w:p w14:paraId="02991501" w14:textId="4FB6E87A" w:rsidR="00B04962" w:rsidRDefault="00E86C95" w:rsidP="000511E2">
      <w:pPr>
        <w:pStyle w:val="a5"/>
        <w:widowControl/>
        <w:numPr>
          <w:ilvl w:val="0"/>
          <w:numId w:val="2"/>
        </w:numPr>
        <w:shd w:val="clear" w:color="auto" w:fill="FFFFFF"/>
        <w:autoSpaceDE/>
        <w:autoSpaceDN/>
        <w:adjustRightInd/>
        <w:spacing w:after="160" w:line="300" w:lineRule="atLeast"/>
        <w:ind w:left="714" w:hanging="357"/>
        <w:rPr>
          <w:rFonts w:eastAsia="Times New Roman"/>
          <w:color w:val="000000"/>
          <w:sz w:val="22"/>
          <w:szCs w:val="22"/>
          <w:lang w:val="ro-RO"/>
        </w:rPr>
      </w:pPr>
      <w:r w:rsidRPr="000511E2">
        <w:rPr>
          <w:rFonts w:eastAsia="Times New Roman"/>
          <w:color w:val="000000"/>
          <w:sz w:val="22"/>
          <w:szCs w:val="22"/>
          <w:lang w:val="ro-RO"/>
        </w:rPr>
        <w:t xml:space="preserve">Se împuterniceşte primarul </w:t>
      </w:r>
      <w:r w:rsidR="00924C21">
        <w:rPr>
          <w:rFonts w:eastAsia="Times New Roman"/>
          <w:color w:val="000000"/>
          <w:sz w:val="22"/>
          <w:szCs w:val="22"/>
          <w:lang w:val="ro-RO"/>
        </w:rPr>
        <w:t>orașului Anenii Noi</w:t>
      </w:r>
      <w:r w:rsidRPr="000511E2">
        <w:rPr>
          <w:rFonts w:eastAsia="Times New Roman"/>
          <w:color w:val="000000"/>
          <w:sz w:val="22"/>
          <w:szCs w:val="22"/>
          <w:lang w:val="ro-RO"/>
        </w:rPr>
        <w:t xml:space="preserve">, dl </w:t>
      </w:r>
      <w:r w:rsidR="009F1319">
        <w:rPr>
          <w:rFonts w:eastAsia="Times New Roman"/>
          <w:color w:val="000000"/>
          <w:sz w:val="22"/>
          <w:szCs w:val="22"/>
          <w:lang w:val="ro-RO"/>
        </w:rPr>
        <w:t>Alexand</w:t>
      </w:r>
      <w:r w:rsidR="00924C21">
        <w:rPr>
          <w:rFonts w:eastAsia="Times New Roman"/>
          <w:color w:val="000000"/>
          <w:sz w:val="22"/>
          <w:szCs w:val="22"/>
          <w:lang w:val="ro-RO"/>
        </w:rPr>
        <w:t>r MATARIN</w:t>
      </w:r>
      <w:r w:rsidRPr="000511E2">
        <w:rPr>
          <w:rFonts w:eastAsia="Times New Roman"/>
          <w:color w:val="000000"/>
          <w:sz w:val="22"/>
          <w:szCs w:val="22"/>
          <w:lang w:val="ro-RO"/>
        </w:rPr>
        <w:t xml:space="preserve">, să </w:t>
      </w:r>
      <w:r w:rsidR="000C3EAA">
        <w:rPr>
          <w:rFonts w:eastAsia="Times New Roman"/>
          <w:color w:val="000000"/>
          <w:sz w:val="22"/>
          <w:szCs w:val="22"/>
          <w:lang w:val="ro-RO"/>
        </w:rPr>
        <w:t xml:space="preserve">negocieze, redacteze, finalizele forma și să </w:t>
      </w:r>
      <w:r w:rsidRPr="000511E2">
        <w:rPr>
          <w:rFonts w:eastAsia="Times New Roman"/>
          <w:color w:val="000000"/>
          <w:sz w:val="22"/>
          <w:szCs w:val="22"/>
          <w:lang w:val="ro-RO"/>
        </w:rPr>
        <w:t xml:space="preserve">semneze </w:t>
      </w:r>
      <w:r w:rsidR="00A75837" w:rsidRPr="000511E2">
        <w:rPr>
          <w:rFonts w:eastAsia="Times New Roman"/>
          <w:color w:val="000000"/>
          <w:sz w:val="22"/>
          <w:szCs w:val="22"/>
          <w:lang w:val="ro-RO"/>
        </w:rPr>
        <w:t xml:space="preserve">contractul </w:t>
      </w:r>
      <w:r w:rsidR="00386FCA">
        <w:rPr>
          <w:rFonts w:eastAsia="Times New Roman"/>
          <w:color w:val="000000"/>
          <w:sz w:val="22"/>
          <w:szCs w:val="22"/>
          <w:lang w:val="ro-RO"/>
        </w:rPr>
        <w:t>de împrumut</w:t>
      </w:r>
      <w:r w:rsidR="00574F20" w:rsidRPr="000511E2">
        <w:rPr>
          <w:rFonts w:eastAsia="Times New Roman"/>
          <w:color w:val="000000"/>
          <w:sz w:val="22"/>
          <w:szCs w:val="22"/>
          <w:lang w:val="ro-RO"/>
        </w:rPr>
        <w:t xml:space="preserve"> și </w:t>
      </w:r>
      <w:r w:rsidR="00DC2042" w:rsidRPr="000511E2">
        <w:rPr>
          <w:rFonts w:eastAsia="Times New Roman"/>
          <w:color w:val="000000"/>
          <w:sz w:val="22"/>
          <w:szCs w:val="22"/>
          <w:lang w:val="ro-RO"/>
        </w:rPr>
        <w:t xml:space="preserve">contractul </w:t>
      </w:r>
      <w:r w:rsidR="00386FCA">
        <w:rPr>
          <w:rFonts w:eastAsia="Times New Roman"/>
          <w:color w:val="000000"/>
          <w:sz w:val="22"/>
          <w:szCs w:val="22"/>
          <w:lang w:val="ro-RO"/>
        </w:rPr>
        <w:t xml:space="preserve">de grant în temeiul cărora se contractează </w:t>
      </w:r>
      <w:r w:rsidR="00386FCA" w:rsidRPr="00F10B89">
        <w:rPr>
          <w:rFonts w:eastAsia="Times New Roman"/>
          <w:color w:val="000000"/>
          <w:sz w:val="22"/>
          <w:szCs w:val="22"/>
          <w:lang w:val="ro-RO"/>
        </w:rPr>
        <w:t xml:space="preserve">Împrumutul NEFCO </w:t>
      </w:r>
      <w:r w:rsidR="00386FCA">
        <w:rPr>
          <w:rFonts w:eastAsia="Times New Roman"/>
          <w:color w:val="000000"/>
          <w:sz w:val="22"/>
          <w:szCs w:val="22"/>
          <w:lang w:val="ro-RO"/>
        </w:rPr>
        <w:t xml:space="preserve">și, respectiv </w:t>
      </w:r>
      <w:r w:rsidR="00574F20" w:rsidRPr="000511E2">
        <w:rPr>
          <w:rFonts w:eastAsia="Times New Roman"/>
          <w:color w:val="000000"/>
          <w:sz w:val="22"/>
          <w:szCs w:val="22"/>
          <w:lang w:val="ro-RO"/>
        </w:rPr>
        <w:t>Grantul E5P</w:t>
      </w:r>
      <w:r w:rsidRPr="000511E2">
        <w:rPr>
          <w:rFonts w:eastAsia="Times New Roman"/>
          <w:color w:val="000000"/>
          <w:sz w:val="22"/>
          <w:szCs w:val="22"/>
          <w:lang w:val="ro-RO"/>
        </w:rPr>
        <w:t>, alte acorduri necesare, precum şi alte formalități pentru validarea raporturilor cu Corporația Financiară Nordică de Mediu.</w:t>
      </w:r>
      <w:r w:rsidR="00F450DB">
        <w:rPr>
          <w:rFonts w:eastAsia="Times New Roman"/>
          <w:color w:val="000000"/>
          <w:sz w:val="22"/>
          <w:szCs w:val="22"/>
          <w:lang w:val="ro-RO"/>
        </w:rPr>
        <w:t xml:space="preserve"> Se împuternicește </w:t>
      </w:r>
      <w:r w:rsidR="00F450DB" w:rsidRPr="00EF019E">
        <w:rPr>
          <w:rFonts w:eastAsia="Times New Roman"/>
          <w:color w:val="000000"/>
          <w:sz w:val="22"/>
          <w:szCs w:val="22"/>
          <w:lang w:val="ro-RO"/>
        </w:rPr>
        <w:t xml:space="preserve">primarul </w:t>
      </w:r>
      <w:r w:rsidR="00924C21">
        <w:rPr>
          <w:rFonts w:eastAsia="Times New Roman"/>
          <w:color w:val="000000"/>
          <w:sz w:val="22"/>
          <w:szCs w:val="22"/>
          <w:lang w:val="ro-RO"/>
        </w:rPr>
        <w:t>orașului Anenii Noi</w:t>
      </w:r>
      <w:r w:rsidR="00F450DB" w:rsidRPr="00EF019E">
        <w:rPr>
          <w:rFonts w:eastAsia="Times New Roman"/>
          <w:color w:val="000000"/>
          <w:sz w:val="22"/>
          <w:szCs w:val="22"/>
          <w:lang w:val="ro-RO"/>
        </w:rPr>
        <w:t xml:space="preserve">, dl </w:t>
      </w:r>
      <w:r w:rsidR="009F1319">
        <w:rPr>
          <w:rFonts w:eastAsia="Times New Roman"/>
          <w:color w:val="000000"/>
          <w:sz w:val="22"/>
          <w:szCs w:val="22"/>
          <w:lang w:val="ro-RO"/>
        </w:rPr>
        <w:t>Alexandr MAȚARIN</w:t>
      </w:r>
      <w:r w:rsidR="00F450DB" w:rsidRPr="00EF019E">
        <w:rPr>
          <w:rFonts w:eastAsia="Times New Roman"/>
          <w:color w:val="000000"/>
          <w:sz w:val="22"/>
          <w:szCs w:val="22"/>
          <w:lang w:val="ro-RO"/>
        </w:rPr>
        <w:t xml:space="preserve">, și contabilul-șef al Primăriei </w:t>
      </w:r>
      <w:r w:rsidR="00924C21">
        <w:rPr>
          <w:rFonts w:eastAsia="Times New Roman"/>
          <w:color w:val="000000"/>
          <w:sz w:val="22"/>
          <w:szCs w:val="22"/>
          <w:lang w:val="ro-RO"/>
        </w:rPr>
        <w:t>orașului Anenii Noi</w:t>
      </w:r>
      <w:r w:rsidR="00F450DB" w:rsidRPr="00EF019E">
        <w:rPr>
          <w:rFonts w:eastAsia="Times New Roman"/>
          <w:color w:val="000000"/>
          <w:sz w:val="22"/>
          <w:szCs w:val="22"/>
          <w:lang w:val="ro-RO"/>
        </w:rPr>
        <w:t xml:space="preserve">, dna </w:t>
      </w:r>
      <w:r w:rsidR="00924C21">
        <w:rPr>
          <w:rFonts w:eastAsia="Times New Roman"/>
          <w:color w:val="000000"/>
          <w:sz w:val="22"/>
          <w:szCs w:val="22"/>
          <w:lang w:val="ro-RO"/>
        </w:rPr>
        <w:t>Angela FAIZULINA,</w:t>
      </w:r>
      <w:r w:rsidR="000C3EAA">
        <w:rPr>
          <w:rFonts w:eastAsia="Times New Roman"/>
          <w:color w:val="000000"/>
          <w:sz w:val="22"/>
          <w:szCs w:val="22"/>
          <w:lang w:val="ro-RO"/>
        </w:rPr>
        <w:t xml:space="preserve"> să semneze </w:t>
      </w:r>
      <w:r w:rsidR="000C3EAA" w:rsidRPr="000C3EAA">
        <w:rPr>
          <w:rFonts w:eastAsia="Times New Roman"/>
          <w:color w:val="000000"/>
          <w:sz w:val="22"/>
          <w:szCs w:val="22"/>
          <w:lang w:val="ro-RO"/>
        </w:rPr>
        <w:t xml:space="preserve">orice contracte și acte aferente </w:t>
      </w:r>
      <w:r w:rsidR="000C3EAA" w:rsidRPr="00F10B89">
        <w:rPr>
          <w:rFonts w:eastAsia="Times New Roman"/>
          <w:color w:val="000000"/>
          <w:sz w:val="22"/>
          <w:szCs w:val="22"/>
          <w:lang w:val="ro-RO"/>
        </w:rPr>
        <w:t>Împrumutului NEFCO și Grantului E5P</w:t>
      </w:r>
      <w:r w:rsidR="000C3EAA" w:rsidRPr="000C3EAA">
        <w:rPr>
          <w:rFonts w:eastAsia="Times New Roman"/>
          <w:color w:val="000000"/>
          <w:sz w:val="22"/>
          <w:szCs w:val="22"/>
          <w:lang w:val="ro-MD"/>
        </w:rPr>
        <w:t xml:space="preserve"> și </w:t>
      </w:r>
      <w:r w:rsidR="000C3EAA" w:rsidRPr="000C3EAA">
        <w:rPr>
          <w:rFonts w:eastAsia="Times New Roman"/>
          <w:color w:val="000000"/>
          <w:sz w:val="22"/>
          <w:szCs w:val="22"/>
          <w:lang w:val="ro-RO"/>
        </w:rPr>
        <w:t>necesare executării prevederilor acestora</w:t>
      </w:r>
      <w:r w:rsidR="000C3EAA">
        <w:rPr>
          <w:rFonts w:eastAsia="Times New Roman"/>
          <w:color w:val="000000"/>
          <w:sz w:val="22"/>
          <w:szCs w:val="22"/>
          <w:lang w:val="ro-RO"/>
        </w:rPr>
        <w:t>.</w:t>
      </w:r>
    </w:p>
    <w:p w14:paraId="1F2B1128" w14:textId="33CF9D83" w:rsidR="00B81F7E" w:rsidRPr="00B81F7E" w:rsidRDefault="00B81F7E" w:rsidP="00B81F7E">
      <w:pPr>
        <w:pStyle w:val="a5"/>
        <w:numPr>
          <w:ilvl w:val="0"/>
          <w:numId w:val="2"/>
        </w:numPr>
        <w:contextualSpacing/>
        <w:rPr>
          <w:rFonts w:eastAsia="Times New Roman"/>
          <w:lang w:val="ro-RO"/>
        </w:rPr>
      </w:pPr>
      <w:r w:rsidRPr="00B81F7E">
        <w:rPr>
          <w:rFonts w:eastAsia="Times New Roman"/>
          <w:lang w:val="ro-RO"/>
        </w:rPr>
        <w:t xml:space="preserve"> Prezenta decizie se aduce la cunoştinţă publică prin plasarea în Registrul de Stat al Actelor Locale, pe pag web şi panoul informativ al instituţiei.</w:t>
      </w:r>
    </w:p>
    <w:p w14:paraId="523DF88F" w14:textId="47FA0F31" w:rsidR="00B81F7E" w:rsidRPr="00B81F7E" w:rsidRDefault="00B81F7E" w:rsidP="00B81F7E">
      <w:pPr>
        <w:pStyle w:val="a5"/>
        <w:numPr>
          <w:ilvl w:val="0"/>
          <w:numId w:val="2"/>
        </w:numPr>
        <w:rPr>
          <w:lang w:val="ro-RO"/>
        </w:rPr>
      </w:pPr>
      <w:r w:rsidRPr="00B81F7E">
        <w:rPr>
          <w:lang w:val="ro-RO"/>
        </w:rPr>
        <w:t>Prezenta decizie, poate fi notificată autorității publice emitente de Oficiului Teritorial Căușeni al Cancelariei de Stat în termen de 30 de zile de la data includerii actului în Registrul de stat al actelor locale.</w:t>
      </w:r>
    </w:p>
    <w:p w14:paraId="2E75554D" w14:textId="341A9453" w:rsidR="00B81F7E" w:rsidRPr="00B81F7E" w:rsidRDefault="00B81F7E" w:rsidP="00B81F7E">
      <w:pPr>
        <w:pStyle w:val="a5"/>
        <w:numPr>
          <w:ilvl w:val="0"/>
          <w:numId w:val="2"/>
        </w:numPr>
        <w:contextualSpacing/>
        <w:rPr>
          <w:rFonts w:eastAsia="Times New Roman"/>
          <w:lang w:val="ro-RO"/>
        </w:rPr>
      </w:pPr>
      <w:r w:rsidRPr="00B81F7E">
        <w:rPr>
          <w:rFonts w:eastAsia="Times New Roman"/>
          <w:lang w:val="ro-RO"/>
        </w:rPr>
        <w:t>Prezenta decizie, poate fi contestată de persoana interesată, prin intermediul Judecătoriei Cîușeni, sediul Anenii Noi (or. Anenii Noi, str. Mărțișor nr.15), în termen de 30 zile de la comunicare.</w:t>
      </w:r>
    </w:p>
    <w:p w14:paraId="7509C9D8" w14:textId="5DF4EEDF" w:rsidR="00E86C95" w:rsidRPr="007C7B61" w:rsidRDefault="00E86C95" w:rsidP="00E86C95">
      <w:pPr>
        <w:pStyle w:val="a5"/>
        <w:widowControl/>
        <w:numPr>
          <w:ilvl w:val="0"/>
          <w:numId w:val="2"/>
        </w:numPr>
        <w:shd w:val="clear" w:color="auto" w:fill="FFFFFF"/>
        <w:autoSpaceDE/>
        <w:autoSpaceDN/>
        <w:adjustRightInd/>
        <w:spacing w:after="160" w:line="300" w:lineRule="atLeast"/>
        <w:ind w:left="714" w:hanging="357"/>
        <w:rPr>
          <w:rFonts w:eastAsia="Times New Roman"/>
          <w:color w:val="000000"/>
          <w:lang w:val="ro-RO"/>
        </w:rPr>
      </w:pPr>
      <w:r w:rsidRPr="000511E2">
        <w:rPr>
          <w:rFonts w:eastAsia="Times New Roman"/>
          <w:color w:val="000000"/>
          <w:sz w:val="22"/>
          <w:szCs w:val="22"/>
          <w:lang w:val="ro-RO"/>
        </w:rPr>
        <w:t xml:space="preserve">Controlul asupra executării prezentei decizii se atribuie primarului </w:t>
      </w:r>
      <w:r w:rsidR="00924C21">
        <w:rPr>
          <w:rFonts w:eastAsia="Times New Roman"/>
          <w:color w:val="000000"/>
          <w:sz w:val="22"/>
          <w:szCs w:val="22"/>
          <w:lang w:val="ro-RO"/>
        </w:rPr>
        <w:t>orașului Anenii Noi</w:t>
      </w:r>
      <w:r w:rsidRPr="000511E2">
        <w:rPr>
          <w:rFonts w:eastAsia="Times New Roman"/>
          <w:color w:val="000000"/>
          <w:sz w:val="22"/>
          <w:szCs w:val="22"/>
          <w:lang w:val="ro-RO"/>
        </w:rPr>
        <w:t xml:space="preserve">, dlui </w:t>
      </w:r>
      <w:r w:rsidR="009F1319">
        <w:rPr>
          <w:rFonts w:eastAsia="Times New Roman"/>
          <w:color w:val="000000"/>
          <w:sz w:val="22"/>
          <w:szCs w:val="22"/>
          <w:lang w:val="ro-RO"/>
        </w:rPr>
        <w:t>Alexand</w:t>
      </w:r>
      <w:r w:rsidR="00924C21">
        <w:rPr>
          <w:rFonts w:eastAsia="Times New Roman"/>
          <w:color w:val="000000"/>
          <w:sz w:val="22"/>
          <w:szCs w:val="22"/>
          <w:lang w:val="ro-RO"/>
        </w:rPr>
        <w:t>r MATARIN</w:t>
      </w:r>
      <w:r w:rsidRPr="000511E2">
        <w:rPr>
          <w:rFonts w:eastAsia="Times New Roman"/>
          <w:color w:val="000000"/>
          <w:sz w:val="22"/>
          <w:szCs w:val="22"/>
          <w:lang w:val="ro-RO"/>
        </w:rPr>
        <w:t>.</w:t>
      </w:r>
    </w:p>
    <w:p w14:paraId="5EA7EC57" w14:textId="77777777" w:rsidR="00E86C95" w:rsidRPr="000511E2" w:rsidRDefault="00E86C95" w:rsidP="000E32D4">
      <w:pPr>
        <w:widowControl/>
        <w:shd w:val="clear" w:color="auto" w:fill="FFFFFF"/>
        <w:autoSpaceDE/>
        <w:autoSpaceDN/>
        <w:adjustRightInd/>
        <w:spacing w:line="300" w:lineRule="atLeast"/>
        <w:rPr>
          <w:rFonts w:eastAsia="Times New Roman"/>
          <w:color w:val="000000"/>
          <w:lang w:val="ro-RO"/>
        </w:rPr>
      </w:pPr>
    </w:p>
    <w:p w14:paraId="19790988" w14:textId="77777777" w:rsidR="00E8590D" w:rsidRPr="000511E2" w:rsidRDefault="00E8590D">
      <w:pPr>
        <w:pStyle w:val="a3"/>
        <w:kinsoku w:val="0"/>
        <w:overflowPunct w:val="0"/>
        <w:rPr>
          <w:sz w:val="22"/>
          <w:szCs w:val="22"/>
          <w:lang w:val="ro-RO"/>
        </w:rPr>
      </w:pPr>
    </w:p>
    <w:p w14:paraId="536F64AC" w14:textId="77777777" w:rsidR="00E8590D" w:rsidRPr="000511E2" w:rsidRDefault="00E8590D">
      <w:pPr>
        <w:pStyle w:val="a3"/>
        <w:kinsoku w:val="0"/>
        <w:overflowPunct w:val="0"/>
        <w:rPr>
          <w:sz w:val="22"/>
          <w:szCs w:val="22"/>
          <w:lang w:val="ro-RO"/>
        </w:rPr>
      </w:pPr>
    </w:p>
    <w:p w14:paraId="7375F226" w14:textId="77777777" w:rsidR="00E8590D" w:rsidRPr="000511E2" w:rsidRDefault="00E8590D">
      <w:pPr>
        <w:pStyle w:val="a3"/>
        <w:kinsoku w:val="0"/>
        <w:overflowPunct w:val="0"/>
        <w:spacing w:before="189"/>
        <w:rPr>
          <w:sz w:val="22"/>
          <w:szCs w:val="22"/>
          <w:lang w:val="ro-RO"/>
        </w:rPr>
      </w:pPr>
    </w:p>
    <w:p w14:paraId="1E30C409" w14:textId="77777777" w:rsidR="00112BF9" w:rsidRDefault="00112BF9" w:rsidP="00112BF9">
      <w:pPr>
        <w:jc w:val="both"/>
        <w:rPr>
          <w:b/>
          <w:lang w:val="ro-RO"/>
        </w:rPr>
      </w:pPr>
      <w:r>
        <w:rPr>
          <w:color w:val="000000"/>
          <w:lang w:val="en-US"/>
        </w:rPr>
        <w:t xml:space="preserve">         </w:t>
      </w:r>
    </w:p>
    <w:p w14:paraId="4FDD5952" w14:textId="77777777" w:rsidR="00112BF9" w:rsidRDefault="00112BF9" w:rsidP="00112BF9">
      <w:pPr>
        <w:ind w:left="-284"/>
        <w:jc w:val="both"/>
        <w:rPr>
          <w:b/>
          <w:lang w:val="ro-RO"/>
        </w:rPr>
      </w:pPr>
      <w:r>
        <w:rPr>
          <w:b/>
          <w:lang w:val="ro-RO"/>
        </w:rPr>
        <w:t xml:space="preserve">      Președintele ședinței:                                                                        </w:t>
      </w:r>
    </w:p>
    <w:p w14:paraId="79B886A3" w14:textId="77777777" w:rsidR="00112BF9" w:rsidRDefault="00112BF9" w:rsidP="00112BF9">
      <w:pPr>
        <w:ind w:left="-284"/>
        <w:jc w:val="both"/>
        <w:rPr>
          <w:b/>
          <w:lang w:val="ro-RO"/>
        </w:rPr>
      </w:pPr>
    </w:p>
    <w:p w14:paraId="371211FA" w14:textId="77777777" w:rsidR="00112BF9" w:rsidRDefault="00112BF9" w:rsidP="00112BF9">
      <w:pPr>
        <w:jc w:val="both"/>
        <w:rPr>
          <w:b/>
          <w:lang w:val="ro-RO"/>
        </w:rPr>
      </w:pPr>
    </w:p>
    <w:p w14:paraId="4B4879EA" w14:textId="77777777" w:rsidR="00112BF9" w:rsidRDefault="00112BF9" w:rsidP="00112BF9">
      <w:pPr>
        <w:jc w:val="both"/>
        <w:rPr>
          <w:b/>
          <w:lang w:val="ro-RO"/>
        </w:rPr>
      </w:pPr>
      <w:r>
        <w:rPr>
          <w:b/>
          <w:lang w:val="ro-RO"/>
        </w:rPr>
        <w:t>Contrasemnează:</w:t>
      </w:r>
    </w:p>
    <w:p w14:paraId="3679D489" w14:textId="77777777" w:rsidR="00112BF9" w:rsidRDefault="00112BF9" w:rsidP="00112BF9">
      <w:pPr>
        <w:tabs>
          <w:tab w:val="left" w:pos="142"/>
        </w:tabs>
        <w:jc w:val="both"/>
        <w:rPr>
          <w:b/>
          <w:lang w:val="ro-RO"/>
        </w:rPr>
      </w:pPr>
      <w:r>
        <w:rPr>
          <w:b/>
          <w:lang w:val="ro-RO"/>
        </w:rPr>
        <w:t>Secretara Consiliului orășenesc                                                        Rodica MELNIC</w:t>
      </w:r>
    </w:p>
    <w:p w14:paraId="7ADB4D07" w14:textId="77777777" w:rsidR="00112BF9" w:rsidRDefault="00112BF9" w:rsidP="00112BF9">
      <w:pPr>
        <w:tabs>
          <w:tab w:val="left" w:pos="142"/>
        </w:tabs>
        <w:jc w:val="both"/>
        <w:rPr>
          <w:b/>
          <w:lang w:val="ro-RO"/>
        </w:rPr>
      </w:pPr>
    </w:p>
    <w:p w14:paraId="4A270DC3" w14:textId="77777777" w:rsidR="00112BF9" w:rsidRDefault="00112BF9" w:rsidP="00112BF9">
      <w:pPr>
        <w:tabs>
          <w:tab w:val="left" w:pos="142"/>
        </w:tabs>
        <w:jc w:val="both"/>
        <w:rPr>
          <w:b/>
          <w:lang w:val="ro-RO"/>
        </w:rPr>
      </w:pPr>
    </w:p>
    <w:p w14:paraId="5747D45F" w14:textId="77777777" w:rsidR="00112BF9" w:rsidRDefault="00112BF9" w:rsidP="00112BF9">
      <w:pPr>
        <w:tabs>
          <w:tab w:val="left" w:pos="142"/>
        </w:tabs>
        <w:jc w:val="both"/>
        <w:rPr>
          <w:b/>
          <w:lang w:val="ro-RO"/>
        </w:rPr>
      </w:pPr>
    </w:p>
    <w:p w14:paraId="79AB14E1" w14:textId="77777777" w:rsidR="00112BF9" w:rsidRPr="003C49C1" w:rsidRDefault="00112BF9" w:rsidP="00112BF9">
      <w:pPr>
        <w:jc w:val="center"/>
        <w:rPr>
          <w:sz w:val="20"/>
          <w:szCs w:val="20"/>
          <w:lang w:val="ro-RO"/>
        </w:rPr>
      </w:pPr>
      <w:r>
        <w:rPr>
          <w:sz w:val="20"/>
          <w:szCs w:val="20"/>
          <w:lang w:val="ro-RO"/>
        </w:rPr>
        <w:t>Votat:  pro -</w:t>
      </w:r>
      <w:r w:rsidRPr="003C49C1">
        <w:rPr>
          <w:sz w:val="20"/>
          <w:szCs w:val="20"/>
          <w:lang w:val="ro-RO"/>
        </w:rPr>
        <w:t xml:space="preserve">  , contra - 0, abţinut –0</w:t>
      </w:r>
    </w:p>
    <w:p w14:paraId="334CE9CF" w14:textId="77777777" w:rsidR="00112BF9" w:rsidRDefault="00112BF9" w:rsidP="00112BF9">
      <w:pPr>
        <w:jc w:val="both"/>
        <w:rPr>
          <w:lang w:val="en-US"/>
        </w:rPr>
      </w:pPr>
    </w:p>
    <w:p w14:paraId="28B27D99" w14:textId="77777777" w:rsidR="00112BF9" w:rsidRDefault="00112BF9" w:rsidP="00112BF9">
      <w:pPr>
        <w:pStyle w:val="a5"/>
        <w:rPr>
          <w:lang w:val="en-US"/>
        </w:rPr>
      </w:pPr>
    </w:p>
    <w:p w14:paraId="6289106D" w14:textId="77777777" w:rsidR="00112BF9" w:rsidRDefault="00112BF9" w:rsidP="00112BF9">
      <w:pPr>
        <w:pStyle w:val="a5"/>
        <w:rPr>
          <w:lang w:val="en-US"/>
        </w:rPr>
      </w:pPr>
    </w:p>
    <w:p w14:paraId="0ED78994" w14:textId="77777777" w:rsidR="00E8590D" w:rsidRPr="000511E2" w:rsidRDefault="00E8590D">
      <w:pPr>
        <w:pStyle w:val="a3"/>
        <w:kinsoku w:val="0"/>
        <w:overflowPunct w:val="0"/>
        <w:spacing w:before="189"/>
        <w:rPr>
          <w:sz w:val="22"/>
          <w:szCs w:val="22"/>
          <w:lang w:val="ro-RO"/>
        </w:rPr>
        <w:sectPr w:rsidR="00E8590D" w:rsidRPr="000511E2" w:rsidSect="00112BF9">
          <w:pgSz w:w="11910" w:h="16840"/>
          <w:pgMar w:top="142" w:right="711" w:bottom="426" w:left="1134" w:header="720" w:footer="720" w:gutter="0"/>
          <w:cols w:space="720"/>
          <w:noEndnote/>
        </w:sectPr>
      </w:pPr>
    </w:p>
    <w:p w14:paraId="28AB0A8D" w14:textId="77777777" w:rsidR="00112BF9" w:rsidRDefault="00112BF9" w:rsidP="00112BF9">
      <w:pPr>
        <w:jc w:val="both"/>
        <w:rPr>
          <w:b/>
          <w:lang w:val="ro-RO"/>
        </w:rPr>
      </w:pPr>
    </w:p>
    <w:p w14:paraId="1B379A77" w14:textId="77777777" w:rsidR="00112BF9" w:rsidRDefault="00112BF9" w:rsidP="00112BF9">
      <w:pPr>
        <w:tabs>
          <w:tab w:val="left" w:pos="142"/>
        </w:tabs>
        <w:jc w:val="both"/>
        <w:rPr>
          <w:b/>
          <w:lang w:val="ro-RO"/>
        </w:rPr>
      </w:pPr>
    </w:p>
    <w:p w14:paraId="395FAAFB" w14:textId="77777777" w:rsidR="00112BF9" w:rsidRDefault="00112BF9" w:rsidP="00112BF9">
      <w:pPr>
        <w:tabs>
          <w:tab w:val="left" w:pos="142"/>
        </w:tabs>
        <w:jc w:val="both"/>
        <w:rPr>
          <w:b/>
          <w:lang w:val="ro-RO"/>
        </w:rPr>
      </w:pPr>
    </w:p>
    <w:p w14:paraId="262F21F2" w14:textId="77777777" w:rsidR="00112BF9" w:rsidRDefault="00112BF9" w:rsidP="00112BF9">
      <w:pPr>
        <w:tabs>
          <w:tab w:val="left" w:pos="142"/>
        </w:tabs>
        <w:jc w:val="both"/>
        <w:rPr>
          <w:b/>
          <w:lang w:val="ro-RO"/>
        </w:rPr>
      </w:pPr>
    </w:p>
    <w:p w14:paraId="793614AE" w14:textId="77777777" w:rsidR="00112BF9" w:rsidRDefault="00112BF9" w:rsidP="00112BF9">
      <w:pPr>
        <w:tabs>
          <w:tab w:val="left" w:pos="142"/>
        </w:tabs>
        <w:jc w:val="both"/>
        <w:rPr>
          <w:b/>
          <w:lang w:val="ro-RO"/>
        </w:rPr>
      </w:pPr>
    </w:p>
    <w:p w14:paraId="64BCE66B" w14:textId="1E7925C7" w:rsidR="00796642" w:rsidRPr="000511E2" w:rsidRDefault="00796642" w:rsidP="00112BF9">
      <w:pPr>
        <w:pStyle w:val="a3"/>
        <w:kinsoku w:val="0"/>
        <w:overflowPunct w:val="0"/>
        <w:spacing w:before="107"/>
        <w:rPr>
          <w:b/>
          <w:bCs/>
          <w:color w:val="4B5056"/>
          <w:spacing w:val="-2"/>
          <w:sz w:val="22"/>
          <w:szCs w:val="22"/>
          <w:lang w:val="ro-RO"/>
        </w:rPr>
      </w:pPr>
    </w:p>
    <w:sectPr w:rsidR="00796642" w:rsidRPr="000511E2" w:rsidSect="00112BF9">
      <w:type w:val="continuous"/>
      <w:pgSz w:w="11910" w:h="16840"/>
      <w:pgMar w:top="540" w:right="425" w:bottom="280" w:left="1417" w:header="720" w:footer="720" w:gutter="0"/>
      <w:cols w:num="2" w:space="438" w:equalWidth="0">
        <w:col w:w="4007" w:space="557"/>
        <w:col w:w="5504"/>
      </w:cols>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CAD3A8A" w16cex:dateUtc="2026-09-15T19:23:00Z"/>
  <w16cex:commentExtensible w16cex:durableId="1CB0CA52" w16cex:dateUtc="2026-09-15T19:53:00Z"/>
  <w16cex:commentExtensible w16cex:durableId="732AC4FD" w16cex:dateUtc="2026-09-15T19:23:00Z"/>
  <w16cex:commentExtensible w16cex:durableId="2A67BD19" w16cex:dateUtc="2026-09-15T19:34: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start w:val="1"/>
      <w:numFmt w:val="decimal"/>
      <w:lvlText w:val="%1."/>
      <w:lvlJc w:val="left"/>
      <w:pPr>
        <w:ind w:left="54" w:hanging="308"/>
      </w:pPr>
      <w:rPr>
        <w:spacing w:val="0"/>
        <w:w w:val="102"/>
      </w:rPr>
    </w:lvl>
    <w:lvl w:ilvl="1">
      <w:numFmt w:val="bullet"/>
      <w:lvlText w:val="•"/>
      <w:lvlJc w:val="left"/>
      <w:pPr>
        <w:ind w:left="1060" w:hanging="308"/>
      </w:pPr>
    </w:lvl>
    <w:lvl w:ilvl="2">
      <w:numFmt w:val="bullet"/>
      <w:lvlText w:val="•"/>
      <w:lvlJc w:val="left"/>
      <w:pPr>
        <w:ind w:left="2060" w:hanging="308"/>
      </w:pPr>
    </w:lvl>
    <w:lvl w:ilvl="3">
      <w:numFmt w:val="bullet"/>
      <w:lvlText w:val="•"/>
      <w:lvlJc w:val="left"/>
      <w:pPr>
        <w:ind w:left="3060" w:hanging="308"/>
      </w:pPr>
    </w:lvl>
    <w:lvl w:ilvl="4">
      <w:numFmt w:val="bullet"/>
      <w:lvlText w:val="•"/>
      <w:lvlJc w:val="left"/>
      <w:pPr>
        <w:ind w:left="4060" w:hanging="308"/>
      </w:pPr>
    </w:lvl>
    <w:lvl w:ilvl="5">
      <w:numFmt w:val="bullet"/>
      <w:lvlText w:val="•"/>
      <w:lvlJc w:val="left"/>
      <w:pPr>
        <w:ind w:left="5061" w:hanging="308"/>
      </w:pPr>
    </w:lvl>
    <w:lvl w:ilvl="6">
      <w:numFmt w:val="bullet"/>
      <w:lvlText w:val="•"/>
      <w:lvlJc w:val="left"/>
      <w:pPr>
        <w:ind w:left="6061" w:hanging="308"/>
      </w:pPr>
    </w:lvl>
    <w:lvl w:ilvl="7">
      <w:numFmt w:val="bullet"/>
      <w:lvlText w:val="•"/>
      <w:lvlJc w:val="left"/>
      <w:pPr>
        <w:ind w:left="7061" w:hanging="308"/>
      </w:pPr>
    </w:lvl>
    <w:lvl w:ilvl="8">
      <w:numFmt w:val="bullet"/>
      <w:lvlText w:val="•"/>
      <w:lvlJc w:val="left"/>
      <w:pPr>
        <w:ind w:left="8061" w:hanging="308"/>
      </w:pPr>
    </w:lvl>
  </w:abstractNum>
  <w:abstractNum w:abstractNumId="1" w15:restartNumberingAfterBreak="0">
    <w:nsid w:val="5E871E7E"/>
    <w:multiLevelType w:val="hybridMultilevel"/>
    <w:tmpl w:val="A7EA36FA"/>
    <w:lvl w:ilvl="0" w:tplc="5C0A4276">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ABC5A91"/>
    <w:multiLevelType w:val="hybridMultilevel"/>
    <w:tmpl w:val="4F2A6AF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273"/>
    <w:rsid w:val="00047088"/>
    <w:rsid w:val="000511E2"/>
    <w:rsid w:val="00082299"/>
    <w:rsid w:val="00082C51"/>
    <w:rsid w:val="000C3EAA"/>
    <w:rsid w:val="000E32D4"/>
    <w:rsid w:val="000F042E"/>
    <w:rsid w:val="00112BF9"/>
    <w:rsid w:val="00135589"/>
    <w:rsid w:val="00156EB9"/>
    <w:rsid w:val="002052B0"/>
    <w:rsid w:val="002C6247"/>
    <w:rsid w:val="003221A1"/>
    <w:rsid w:val="003734FB"/>
    <w:rsid w:val="00374A92"/>
    <w:rsid w:val="00386FCA"/>
    <w:rsid w:val="003D5027"/>
    <w:rsid w:val="004142EA"/>
    <w:rsid w:val="0048112A"/>
    <w:rsid w:val="004854EF"/>
    <w:rsid w:val="00487972"/>
    <w:rsid w:val="004F50C9"/>
    <w:rsid w:val="004F720E"/>
    <w:rsid w:val="0051653D"/>
    <w:rsid w:val="00556992"/>
    <w:rsid w:val="00561018"/>
    <w:rsid w:val="00574F20"/>
    <w:rsid w:val="00595E8D"/>
    <w:rsid w:val="005A042A"/>
    <w:rsid w:val="005F4D63"/>
    <w:rsid w:val="006112FA"/>
    <w:rsid w:val="00611651"/>
    <w:rsid w:val="00611B52"/>
    <w:rsid w:val="00704CF9"/>
    <w:rsid w:val="007623AD"/>
    <w:rsid w:val="00773A6B"/>
    <w:rsid w:val="00796642"/>
    <w:rsid w:val="007A4953"/>
    <w:rsid w:val="007C7B61"/>
    <w:rsid w:val="007D3EFB"/>
    <w:rsid w:val="008434FB"/>
    <w:rsid w:val="0087405B"/>
    <w:rsid w:val="00890E4C"/>
    <w:rsid w:val="00924C21"/>
    <w:rsid w:val="009F1319"/>
    <w:rsid w:val="00A75837"/>
    <w:rsid w:val="00AD2982"/>
    <w:rsid w:val="00B04962"/>
    <w:rsid w:val="00B81F7E"/>
    <w:rsid w:val="00B91273"/>
    <w:rsid w:val="00BD3DE6"/>
    <w:rsid w:val="00C36C31"/>
    <w:rsid w:val="00C81722"/>
    <w:rsid w:val="00C91C4A"/>
    <w:rsid w:val="00D25FF2"/>
    <w:rsid w:val="00D31609"/>
    <w:rsid w:val="00D60356"/>
    <w:rsid w:val="00DC2042"/>
    <w:rsid w:val="00DE0C7F"/>
    <w:rsid w:val="00DF0FC6"/>
    <w:rsid w:val="00E4167E"/>
    <w:rsid w:val="00E8590D"/>
    <w:rsid w:val="00E86C95"/>
    <w:rsid w:val="00EF4487"/>
    <w:rsid w:val="00F16A5D"/>
    <w:rsid w:val="00F36805"/>
    <w:rsid w:val="00F450DB"/>
    <w:rsid w:val="00FF1F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DF7A50"/>
  <w14:defaultImageDpi w14:val="0"/>
  <w15:docId w15:val="{5B7FB3F3-B4D7-4557-B5EC-81E4D754B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adjustRightInd w:val="0"/>
      <w:spacing w:after="0" w:line="240" w:lineRule="auto"/>
    </w:pPr>
    <w:rPr>
      <w:rFonts w:ascii="Times New Roman" w:hAnsi="Times New Roman" w:cs="Times New Roman"/>
    </w:rPr>
  </w:style>
  <w:style w:type="paragraph" w:styleId="1">
    <w:name w:val="heading 1"/>
    <w:basedOn w:val="a"/>
    <w:next w:val="a"/>
    <w:link w:val="10"/>
    <w:uiPriority w:val="1"/>
    <w:qFormat/>
    <w:pPr>
      <w:spacing w:line="315" w:lineRule="exact"/>
      <w:ind w:right="69"/>
      <w:jc w:val="center"/>
      <w:outlineLvl w:val="0"/>
    </w:pPr>
    <w:rPr>
      <w:b/>
      <w:bCs/>
      <w:sz w:val="28"/>
      <w:szCs w:val="28"/>
    </w:rPr>
  </w:style>
  <w:style w:type="paragraph" w:styleId="2">
    <w:name w:val="heading 2"/>
    <w:basedOn w:val="a"/>
    <w:next w:val="a"/>
    <w:link w:val="20"/>
    <w:uiPriority w:val="1"/>
    <w:qFormat/>
    <w:pPr>
      <w:ind w:left="55"/>
      <w:outlineLvl w:val="1"/>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Pr>
      <w:sz w:val="27"/>
      <w:szCs w:val="27"/>
    </w:rPr>
  </w:style>
  <w:style w:type="character" w:customStyle="1" w:styleId="a4">
    <w:name w:val="Основной текст Знак"/>
    <w:basedOn w:val="a0"/>
    <w:link w:val="a3"/>
    <w:uiPriority w:val="99"/>
    <w:semiHidden/>
    <w:rPr>
      <w:rFonts w:ascii="Times New Roman" w:hAnsi="Times New Roman" w:cs="Times New Roman"/>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paragraph" w:styleId="a5">
    <w:name w:val="List Paragraph"/>
    <w:aliases w:val="HotarirePunct1,Citation List,List Paragraph (numbered (a)),References,ReferencesCxSpLast,lp1,Normal 2,Colorful List - Accent 12,Main numbered paragraph,Bullets,Source,Resume Title,List_Paragraph,Multilevel para_II,List Paragraph1"/>
    <w:basedOn w:val="a"/>
    <w:link w:val="a6"/>
    <w:uiPriority w:val="34"/>
    <w:qFormat/>
    <w:pPr>
      <w:ind w:left="51" w:right="79" w:firstLine="695"/>
      <w:jc w:val="both"/>
    </w:pPr>
    <w:rPr>
      <w:sz w:val="24"/>
      <w:szCs w:val="24"/>
    </w:rPr>
  </w:style>
  <w:style w:type="paragraph" w:customStyle="1" w:styleId="TableParagraph">
    <w:name w:val="Table Paragraph"/>
    <w:basedOn w:val="a"/>
    <w:uiPriority w:val="1"/>
    <w:qFormat/>
    <w:rPr>
      <w:sz w:val="24"/>
      <w:szCs w:val="24"/>
    </w:rPr>
  </w:style>
  <w:style w:type="paragraph" w:styleId="a7">
    <w:name w:val="Revision"/>
    <w:hidden/>
    <w:uiPriority w:val="99"/>
    <w:semiHidden/>
    <w:rsid w:val="007623AD"/>
    <w:pPr>
      <w:spacing w:after="0" w:line="240" w:lineRule="auto"/>
    </w:pPr>
    <w:rPr>
      <w:rFonts w:ascii="Times New Roman" w:hAnsi="Times New Roman" w:cs="Times New Roman"/>
    </w:rPr>
  </w:style>
  <w:style w:type="character" w:styleId="a8">
    <w:name w:val="annotation reference"/>
    <w:basedOn w:val="a0"/>
    <w:uiPriority w:val="99"/>
    <w:semiHidden/>
    <w:unhideWhenUsed/>
    <w:rsid w:val="00F450DB"/>
    <w:rPr>
      <w:sz w:val="16"/>
      <w:szCs w:val="16"/>
    </w:rPr>
  </w:style>
  <w:style w:type="paragraph" w:styleId="a9">
    <w:name w:val="annotation text"/>
    <w:basedOn w:val="a"/>
    <w:link w:val="aa"/>
    <w:uiPriority w:val="99"/>
    <w:unhideWhenUsed/>
    <w:rsid w:val="00F450DB"/>
    <w:rPr>
      <w:sz w:val="20"/>
      <w:szCs w:val="20"/>
    </w:rPr>
  </w:style>
  <w:style w:type="character" w:customStyle="1" w:styleId="aa">
    <w:name w:val="Текст примечания Знак"/>
    <w:basedOn w:val="a0"/>
    <w:link w:val="a9"/>
    <w:uiPriority w:val="99"/>
    <w:rsid w:val="00F450DB"/>
    <w:rPr>
      <w:rFonts w:ascii="Times New Roman" w:hAnsi="Times New Roman" w:cs="Times New Roman"/>
      <w:sz w:val="20"/>
      <w:szCs w:val="20"/>
    </w:rPr>
  </w:style>
  <w:style w:type="paragraph" w:styleId="ab">
    <w:name w:val="annotation subject"/>
    <w:basedOn w:val="a9"/>
    <w:next w:val="a9"/>
    <w:link w:val="ac"/>
    <w:uiPriority w:val="99"/>
    <w:semiHidden/>
    <w:unhideWhenUsed/>
    <w:rsid w:val="00F450DB"/>
    <w:rPr>
      <w:b/>
      <w:bCs/>
    </w:rPr>
  </w:style>
  <w:style w:type="character" w:customStyle="1" w:styleId="ac">
    <w:name w:val="Тема примечания Знак"/>
    <w:basedOn w:val="aa"/>
    <w:link w:val="ab"/>
    <w:uiPriority w:val="99"/>
    <w:semiHidden/>
    <w:rsid w:val="00F450DB"/>
    <w:rPr>
      <w:rFonts w:ascii="Times New Roman" w:hAnsi="Times New Roman" w:cs="Times New Roman"/>
      <w:b/>
      <w:bCs/>
      <w:sz w:val="20"/>
      <w:szCs w:val="20"/>
    </w:rPr>
  </w:style>
  <w:style w:type="paragraph" w:styleId="ad">
    <w:name w:val="Balloon Text"/>
    <w:basedOn w:val="a"/>
    <w:link w:val="ae"/>
    <w:uiPriority w:val="99"/>
    <w:semiHidden/>
    <w:unhideWhenUsed/>
    <w:rsid w:val="000511E2"/>
    <w:rPr>
      <w:rFonts w:ascii="Segoe UI" w:hAnsi="Segoe UI" w:cs="Segoe UI"/>
      <w:sz w:val="18"/>
      <w:szCs w:val="18"/>
    </w:rPr>
  </w:style>
  <w:style w:type="character" w:customStyle="1" w:styleId="ae">
    <w:name w:val="Текст выноски Знак"/>
    <w:basedOn w:val="a0"/>
    <w:link w:val="ad"/>
    <w:uiPriority w:val="99"/>
    <w:semiHidden/>
    <w:rsid w:val="000511E2"/>
    <w:rPr>
      <w:rFonts w:ascii="Segoe UI" w:hAnsi="Segoe UI" w:cs="Segoe UI"/>
      <w:sz w:val="18"/>
      <w:szCs w:val="18"/>
    </w:rPr>
  </w:style>
  <w:style w:type="paragraph" w:customStyle="1" w:styleId="FR2">
    <w:name w:val="FR2"/>
    <w:qFormat/>
    <w:rsid w:val="00112BF9"/>
    <w:pPr>
      <w:widowControl w:val="0"/>
      <w:snapToGrid w:val="0"/>
      <w:spacing w:before="100" w:after="0" w:line="360" w:lineRule="auto"/>
      <w:ind w:left="120"/>
    </w:pPr>
    <w:rPr>
      <w:rFonts w:ascii="Arial" w:eastAsia="Times New Roman" w:hAnsi="Arial" w:cs="Times New Roman"/>
      <w:sz w:val="24"/>
      <w:szCs w:val="20"/>
      <w:lang w:val="ro-RO"/>
    </w:rPr>
  </w:style>
  <w:style w:type="character" w:customStyle="1" w:styleId="a6">
    <w:name w:val="Абзац списка Знак"/>
    <w:aliases w:val="HotarirePunct1 Знак,Citation List Знак,List Paragraph (numbered (a)) Знак,References Знак,ReferencesCxSpLast Знак,lp1 Знак,Normal 2 Знак,Colorful List - Accent 12 Знак,Main numbered paragraph Знак,Bullets Знак,Source Знак"/>
    <w:link w:val="a5"/>
    <w:uiPriority w:val="34"/>
    <w:rsid w:val="00112BF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250630">
      <w:bodyDiv w:val="1"/>
      <w:marLeft w:val="0"/>
      <w:marRight w:val="0"/>
      <w:marTop w:val="0"/>
      <w:marBottom w:val="0"/>
      <w:divBdr>
        <w:top w:val="none" w:sz="0" w:space="0" w:color="auto"/>
        <w:left w:val="none" w:sz="0" w:space="0" w:color="auto"/>
        <w:bottom w:val="none" w:sz="0" w:space="0" w:color="auto"/>
        <w:right w:val="none" w:sz="0" w:space="0" w:color="auto"/>
      </w:divBdr>
      <w:divsChild>
        <w:div w:id="557937655">
          <w:marLeft w:val="0"/>
          <w:marRight w:val="0"/>
          <w:marTop w:val="0"/>
          <w:marBottom w:val="150"/>
          <w:divBdr>
            <w:top w:val="none" w:sz="0" w:space="0" w:color="auto"/>
            <w:left w:val="none" w:sz="0" w:space="0" w:color="auto"/>
            <w:bottom w:val="none" w:sz="0" w:space="0" w:color="auto"/>
            <w:right w:val="none" w:sz="0" w:space="0" w:color="auto"/>
          </w:divBdr>
        </w:div>
        <w:div w:id="1913421094">
          <w:marLeft w:val="0"/>
          <w:marRight w:val="0"/>
          <w:marTop w:val="150"/>
          <w:marBottom w:val="150"/>
          <w:divBdr>
            <w:top w:val="none" w:sz="0" w:space="0" w:color="auto"/>
            <w:left w:val="none" w:sz="0" w:space="0" w:color="auto"/>
            <w:bottom w:val="none" w:sz="0" w:space="0" w:color="auto"/>
            <w:right w:val="none" w:sz="0" w:space="0" w:color="auto"/>
          </w:divBdr>
        </w:div>
        <w:div w:id="1399018507">
          <w:marLeft w:val="0"/>
          <w:marRight w:val="0"/>
          <w:marTop w:val="150"/>
          <w:marBottom w:val="150"/>
          <w:divBdr>
            <w:top w:val="none" w:sz="0" w:space="0" w:color="auto"/>
            <w:left w:val="none" w:sz="0" w:space="0" w:color="auto"/>
            <w:bottom w:val="none" w:sz="0" w:space="0" w:color="auto"/>
            <w:right w:val="none" w:sz="0" w:space="0" w:color="auto"/>
          </w:divBdr>
        </w:div>
        <w:div w:id="1247111698">
          <w:marLeft w:val="0"/>
          <w:marRight w:val="0"/>
          <w:marTop w:val="150"/>
          <w:marBottom w:val="150"/>
          <w:divBdr>
            <w:top w:val="none" w:sz="0" w:space="0" w:color="auto"/>
            <w:left w:val="none" w:sz="0" w:space="0" w:color="auto"/>
            <w:bottom w:val="none" w:sz="0" w:space="0" w:color="auto"/>
            <w:right w:val="none" w:sz="0" w:space="0" w:color="auto"/>
          </w:divBdr>
        </w:div>
        <w:div w:id="1367606315">
          <w:marLeft w:val="0"/>
          <w:marRight w:val="0"/>
          <w:marTop w:val="150"/>
          <w:marBottom w:val="150"/>
          <w:divBdr>
            <w:top w:val="none" w:sz="0" w:space="0" w:color="auto"/>
            <w:left w:val="none" w:sz="0" w:space="0" w:color="auto"/>
            <w:bottom w:val="none" w:sz="0" w:space="0" w:color="auto"/>
            <w:right w:val="none" w:sz="0" w:space="0" w:color="auto"/>
          </w:divBdr>
        </w:div>
        <w:div w:id="2142767376">
          <w:marLeft w:val="0"/>
          <w:marRight w:val="0"/>
          <w:marTop w:val="150"/>
          <w:marBottom w:val="150"/>
          <w:divBdr>
            <w:top w:val="none" w:sz="0" w:space="0" w:color="auto"/>
            <w:left w:val="none" w:sz="0" w:space="0" w:color="auto"/>
            <w:bottom w:val="none" w:sz="0" w:space="0" w:color="auto"/>
            <w:right w:val="none" w:sz="0" w:space="0" w:color="auto"/>
          </w:divBdr>
        </w:div>
        <w:div w:id="917055411">
          <w:marLeft w:val="0"/>
          <w:marRight w:val="0"/>
          <w:marTop w:val="150"/>
          <w:marBottom w:val="0"/>
          <w:divBdr>
            <w:top w:val="none" w:sz="0" w:space="0" w:color="auto"/>
            <w:left w:val="none" w:sz="0" w:space="0" w:color="auto"/>
            <w:bottom w:val="none" w:sz="0" w:space="0" w:color="auto"/>
            <w:right w:val="none" w:sz="0" w:space="0" w:color="auto"/>
          </w:divBdr>
        </w:div>
      </w:divsChild>
    </w:div>
    <w:div w:id="757486087">
      <w:bodyDiv w:val="1"/>
      <w:marLeft w:val="0"/>
      <w:marRight w:val="0"/>
      <w:marTop w:val="0"/>
      <w:marBottom w:val="0"/>
      <w:divBdr>
        <w:top w:val="none" w:sz="0" w:space="0" w:color="auto"/>
        <w:left w:val="none" w:sz="0" w:space="0" w:color="auto"/>
        <w:bottom w:val="none" w:sz="0" w:space="0" w:color="auto"/>
        <w:right w:val="none" w:sz="0" w:space="0" w:color="auto"/>
      </w:divBdr>
      <w:divsChild>
        <w:div w:id="365712626">
          <w:marLeft w:val="0"/>
          <w:marRight w:val="0"/>
          <w:marTop w:val="0"/>
          <w:marBottom w:val="150"/>
          <w:divBdr>
            <w:top w:val="none" w:sz="0" w:space="0" w:color="auto"/>
            <w:left w:val="none" w:sz="0" w:space="0" w:color="auto"/>
            <w:bottom w:val="none" w:sz="0" w:space="0" w:color="auto"/>
            <w:right w:val="none" w:sz="0" w:space="0" w:color="auto"/>
          </w:divBdr>
        </w:div>
        <w:div w:id="1884631413">
          <w:marLeft w:val="0"/>
          <w:marRight w:val="0"/>
          <w:marTop w:val="150"/>
          <w:marBottom w:val="150"/>
          <w:divBdr>
            <w:top w:val="none" w:sz="0" w:space="0" w:color="auto"/>
            <w:left w:val="none" w:sz="0" w:space="0" w:color="auto"/>
            <w:bottom w:val="none" w:sz="0" w:space="0" w:color="auto"/>
            <w:right w:val="none" w:sz="0" w:space="0" w:color="auto"/>
          </w:divBdr>
        </w:div>
        <w:div w:id="1655717242">
          <w:marLeft w:val="0"/>
          <w:marRight w:val="0"/>
          <w:marTop w:val="150"/>
          <w:marBottom w:val="150"/>
          <w:divBdr>
            <w:top w:val="none" w:sz="0" w:space="0" w:color="auto"/>
            <w:left w:val="none" w:sz="0" w:space="0" w:color="auto"/>
            <w:bottom w:val="none" w:sz="0" w:space="0" w:color="auto"/>
            <w:right w:val="none" w:sz="0" w:space="0" w:color="auto"/>
          </w:divBdr>
        </w:div>
        <w:div w:id="255595079">
          <w:marLeft w:val="0"/>
          <w:marRight w:val="0"/>
          <w:marTop w:val="150"/>
          <w:marBottom w:val="150"/>
          <w:divBdr>
            <w:top w:val="none" w:sz="0" w:space="0" w:color="auto"/>
            <w:left w:val="none" w:sz="0" w:space="0" w:color="auto"/>
            <w:bottom w:val="none" w:sz="0" w:space="0" w:color="auto"/>
            <w:right w:val="none" w:sz="0" w:space="0" w:color="auto"/>
          </w:divBdr>
        </w:div>
        <w:div w:id="1169949711">
          <w:marLeft w:val="0"/>
          <w:marRight w:val="0"/>
          <w:marTop w:val="150"/>
          <w:marBottom w:val="150"/>
          <w:divBdr>
            <w:top w:val="none" w:sz="0" w:space="0" w:color="auto"/>
            <w:left w:val="none" w:sz="0" w:space="0" w:color="auto"/>
            <w:bottom w:val="none" w:sz="0" w:space="0" w:color="auto"/>
            <w:right w:val="none" w:sz="0" w:space="0" w:color="auto"/>
          </w:divBdr>
        </w:div>
        <w:div w:id="698312539">
          <w:marLeft w:val="0"/>
          <w:marRight w:val="0"/>
          <w:marTop w:val="150"/>
          <w:marBottom w:val="0"/>
          <w:divBdr>
            <w:top w:val="none" w:sz="0" w:space="0" w:color="auto"/>
            <w:left w:val="none" w:sz="0" w:space="0" w:color="auto"/>
            <w:bottom w:val="none" w:sz="0" w:space="0" w:color="auto"/>
            <w:right w:val="none" w:sz="0" w:space="0" w:color="auto"/>
          </w:divBdr>
        </w:div>
      </w:divsChild>
    </w:div>
    <w:div w:id="881214849">
      <w:bodyDiv w:val="1"/>
      <w:marLeft w:val="0"/>
      <w:marRight w:val="0"/>
      <w:marTop w:val="0"/>
      <w:marBottom w:val="0"/>
      <w:divBdr>
        <w:top w:val="none" w:sz="0" w:space="0" w:color="auto"/>
        <w:left w:val="none" w:sz="0" w:space="0" w:color="auto"/>
        <w:bottom w:val="none" w:sz="0" w:space="0" w:color="auto"/>
        <w:right w:val="none" w:sz="0" w:space="0" w:color="auto"/>
      </w:divBdr>
      <w:divsChild>
        <w:div w:id="1549294109">
          <w:marLeft w:val="0"/>
          <w:marRight w:val="0"/>
          <w:marTop w:val="0"/>
          <w:marBottom w:val="150"/>
          <w:divBdr>
            <w:top w:val="none" w:sz="0" w:space="0" w:color="auto"/>
            <w:left w:val="none" w:sz="0" w:space="0" w:color="auto"/>
            <w:bottom w:val="none" w:sz="0" w:space="0" w:color="auto"/>
            <w:right w:val="none" w:sz="0" w:space="0" w:color="auto"/>
          </w:divBdr>
        </w:div>
        <w:div w:id="892618324">
          <w:marLeft w:val="0"/>
          <w:marRight w:val="0"/>
          <w:marTop w:val="150"/>
          <w:marBottom w:val="0"/>
          <w:divBdr>
            <w:top w:val="none" w:sz="0" w:space="0" w:color="auto"/>
            <w:left w:val="none" w:sz="0" w:space="0" w:color="auto"/>
            <w:bottom w:val="none" w:sz="0" w:space="0" w:color="auto"/>
            <w:right w:val="none" w:sz="0" w:space="0" w:color="auto"/>
          </w:divBdr>
        </w:div>
      </w:divsChild>
    </w:div>
    <w:div w:id="1217206061">
      <w:bodyDiv w:val="1"/>
      <w:marLeft w:val="0"/>
      <w:marRight w:val="0"/>
      <w:marTop w:val="0"/>
      <w:marBottom w:val="0"/>
      <w:divBdr>
        <w:top w:val="none" w:sz="0" w:space="0" w:color="auto"/>
        <w:left w:val="none" w:sz="0" w:space="0" w:color="auto"/>
        <w:bottom w:val="none" w:sz="0" w:space="0" w:color="auto"/>
        <w:right w:val="none" w:sz="0" w:space="0" w:color="auto"/>
      </w:divBdr>
      <w:divsChild>
        <w:div w:id="297687149">
          <w:marLeft w:val="0"/>
          <w:marRight w:val="0"/>
          <w:marTop w:val="0"/>
          <w:marBottom w:val="150"/>
          <w:divBdr>
            <w:top w:val="none" w:sz="0" w:space="0" w:color="auto"/>
            <w:left w:val="none" w:sz="0" w:space="0" w:color="auto"/>
            <w:bottom w:val="none" w:sz="0" w:space="0" w:color="auto"/>
            <w:right w:val="none" w:sz="0" w:space="0" w:color="auto"/>
          </w:divBdr>
        </w:div>
        <w:div w:id="1954164947">
          <w:marLeft w:val="0"/>
          <w:marRight w:val="0"/>
          <w:marTop w:val="150"/>
          <w:marBottom w:val="150"/>
          <w:divBdr>
            <w:top w:val="none" w:sz="0" w:space="0" w:color="auto"/>
            <w:left w:val="none" w:sz="0" w:space="0" w:color="auto"/>
            <w:bottom w:val="none" w:sz="0" w:space="0" w:color="auto"/>
            <w:right w:val="none" w:sz="0" w:space="0" w:color="auto"/>
          </w:divBdr>
        </w:div>
        <w:div w:id="737633307">
          <w:marLeft w:val="0"/>
          <w:marRight w:val="0"/>
          <w:marTop w:val="150"/>
          <w:marBottom w:val="150"/>
          <w:divBdr>
            <w:top w:val="none" w:sz="0" w:space="0" w:color="auto"/>
            <w:left w:val="none" w:sz="0" w:space="0" w:color="auto"/>
            <w:bottom w:val="none" w:sz="0" w:space="0" w:color="auto"/>
            <w:right w:val="none" w:sz="0" w:space="0" w:color="auto"/>
          </w:divBdr>
        </w:div>
        <w:div w:id="1924334297">
          <w:marLeft w:val="0"/>
          <w:marRight w:val="0"/>
          <w:marTop w:val="150"/>
          <w:marBottom w:val="150"/>
          <w:divBdr>
            <w:top w:val="none" w:sz="0" w:space="0" w:color="auto"/>
            <w:left w:val="none" w:sz="0" w:space="0" w:color="auto"/>
            <w:bottom w:val="none" w:sz="0" w:space="0" w:color="auto"/>
            <w:right w:val="none" w:sz="0" w:space="0" w:color="auto"/>
          </w:divBdr>
        </w:div>
        <w:div w:id="1052919831">
          <w:marLeft w:val="0"/>
          <w:marRight w:val="0"/>
          <w:marTop w:val="150"/>
          <w:marBottom w:val="0"/>
          <w:divBdr>
            <w:top w:val="none" w:sz="0" w:space="0" w:color="auto"/>
            <w:left w:val="none" w:sz="0" w:space="0" w:color="auto"/>
            <w:bottom w:val="none" w:sz="0" w:space="0" w:color="auto"/>
            <w:right w:val="none" w:sz="0" w:space="0" w:color="auto"/>
          </w:divBdr>
        </w:div>
      </w:divsChild>
    </w:div>
    <w:div w:id="1404178012">
      <w:bodyDiv w:val="1"/>
      <w:marLeft w:val="0"/>
      <w:marRight w:val="0"/>
      <w:marTop w:val="0"/>
      <w:marBottom w:val="0"/>
      <w:divBdr>
        <w:top w:val="none" w:sz="0" w:space="0" w:color="auto"/>
        <w:left w:val="none" w:sz="0" w:space="0" w:color="auto"/>
        <w:bottom w:val="none" w:sz="0" w:space="0" w:color="auto"/>
        <w:right w:val="none" w:sz="0" w:space="0" w:color="auto"/>
      </w:divBdr>
    </w:div>
    <w:div w:id="1558856106">
      <w:bodyDiv w:val="1"/>
      <w:marLeft w:val="0"/>
      <w:marRight w:val="0"/>
      <w:marTop w:val="0"/>
      <w:marBottom w:val="0"/>
      <w:divBdr>
        <w:top w:val="none" w:sz="0" w:space="0" w:color="auto"/>
        <w:left w:val="none" w:sz="0" w:space="0" w:color="auto"/>
        <w:bottom w:val="none" w:sz="0" w:space="0" w:color="auto"/>
        <w:right w:val="none" w:sz="0" w:space="0" w:color="auto"/>
      </w:divBdr>
      <w:divsChild>
        <w:div w:id="1453131148">
          <w:marLeft w:val="0"/>
          <w:marRight w:val="0"/>
          <w:marTop w:val="0"/>
          <w:marBottom w:val="150"/>
          <w:divBdr>
            <w:top w:val="none" w:sz="0" w:space="0" w:color="auto"/>
            <w:left w:val="none" w:sz="0" w:space="0" w:color="auto"/>
            <w:bottom w:val="none" w:sz="0" w:space="0" w:color="auto"/>
            <w:right w:val="none" w:sz="0" w:space="0" w:color="auto"/>
          </w:divBdr>
        </w:div>
        <w:div w:id="1154032121">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microsoft.com/office/2018/08/relationships/commentsExtensible" Target="commentsExtensible.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E7299-5644-4C4C-8345-94B4A5400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951</Words>
  <Characters>5427</Characters>
  <Application>Microsoft Office Word</Application>
  <DocSecurity>0</DocSecurity>
  <Lines>45</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12</cp:revision>
  <cp:lastPrinted>2026-09-22T08:27:00Z</cp:lastPrinted>
  <dcterms:created xsi:type="dcterms:W3CDTF">2026-09-15T19:58:00Z</dcterms:created>
  <dcterms:modified xsi:type="dcterms:W3CDTF">2026-09-22T08:29:00Z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Canon SC1011</vt:lpwstr>
  </property>
  <property fmtid="{D5CDD505-2E9C-101B-9397-08002B2CF9AE}" pid="3" name="Producer">
    <vt:lpwstr>Adobe PSL 1.3e for Canon</vt:lpwstr>
  </property>
</Properties>
</file>