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Ind w:w="-459" w:type="dxa"/>
        <w:tblLayout w:type="fixed"/>
        <w:tblLook w:val="04A0" w:firstRow="1" w:lastRow="0" w:firstColumn="1" w:lastColumn="0" w:noHBand="0" w:noVBand="1"/>
      </w:tblPr>
      <w:tblGrid>
        <w:gridCol w:w="4536"/>
        <w:gridCol w:w="660"/>
        <w:gridCol w:w="758"/>
        <w:gridCol w:w="4717"/>
      </w:tblGrid>
      <w:tr w:rsidR="003C1746" w:rsidTr="003C1746">
        <w:trPr>
          <w:cantSplit/>
          <w:trHeight w:val="1423"/>
        </w:trPr>
        <w:tc>
          <w:tcPr>
            <w:tcW w:w="4536" w:type="dxa"/>
          </w:tcPr>
          <w:p w:rsidR="003C1746" w:rsidRDefault="003C1746">
            <w:pPr>
              <w:pStyle w:val="FR2"/>
              <w:tabs>
                <w:tab w:val="left" w:pos="-392"/>
              </w:tabs>
              <w:spacing w:before="0" w:line="240" w:lineRule="auto"/>
              <w:ind w:left="0"/>
              <w:rPr>
                <w:rFonts w:ascii="Times New Roman" w:hAnsi="Times New Roman"/>
                <w:b/>
                <w:szCs w:val="24"/>
                <w:lang w:eastAsia="zh-CN"/>
              </w:rPr>
            </w:pPr>
          </w:p>
          <w:p w:rsidR="003C1746" w:rsidRDefault="003C1746">
            <w:pPr>
              <w:pStyle w:val="FR2"/>
              <w:tabs>
                <w:tab w:val="left" w:pos="-392"/>
              </w:tabs>
              <w:spacing w:before="0" w:line="240" w:lineRule="auto"/>
              <w:ind w:left="0" w:firstLine="601"/>
              <w:jc w:val="center"/>
              <w:rPr>
                <w:rFonts w:ascii="Times New Roman" w:hAnsi="Times New Roman"/>
                <w:b/>
                <w:szCs w:val="24"/>
                <w:lang w:val="zh-CN" w:eastAsia="zh-CN"/>
              </w:rPr>
            </w:pPr>
          </w:p>
          <w:p w:rsidR="003C1746" w:rsidRDefault="003C1746">
            <w:pPr>
              <w:pStyle w:val="FR2"/>
              <w:tabs>
                <w:tab w:val="left" w:pos="-392"/>
              </w:tabs>
              <w:spacing w:before="0" w:line="240" w:lineRule="auto"/>
              <w:ind w:left="0"/>
              <w:jc w:val="center"/>
              <w:rPr>
                <w:rFonts w:ascii="Times New Roman" w:hAnsi="Times New Roman"/>
                <w:b/>
                <w:szCs w:val="24"/>
                <w:lang w:eastAsia="zh-CN"/>
              </w:rPr>
            </w:pPr>
            <w:r>
              <w:rPr>
                <w:rFonts w:ascii="Times New Roman" w:hAnsi="Times New Roman"/>
                <w:b/>
                <w:szCs w:val="24"/>
                <w:lang w:eastAsia="en-US"/>
              </w:rPr>
              <w:t>CONSILIUL</w:t>
            </w:r>
            <w:r>
              <w:rPr>
                <w:rFonts w:ascii="Times New Roman" w:hAnsi="Times New Roman"/>
                <w:b/>
                <w:szCs w:val="24"/>
                <w:lang w:val="zh-CN" w:eastAsia="zh-CN"/>
              </w:rPr>
              <w:t xml:space="preserve"> OR</w:t>
            </w:r>
            <w:r>
              <w:rPr>
                <w:rFonts w:ascii="Times New Roman" w:hAnsi="Times New Roman"/>
                <w:b/>
                <w:szCs w:val="24"/>
                <w:lang w:eastAsia="zh-CN"/>
              </w:rPr>
              <w:t>ĂŞENESC</w:t>
            </w:r>
          </w:p>
          <w:p w:rsidR="003C1746" w:rsidRDefault="003C1746">
            <w:pPr>
              <w:pStyle w:val="FR2"/>
              <w:tabs>
                <w:tab w:val="left" w:pos="-392"/>
              </w:tabs>
              <w:spacing w:before="0" w:line="240" w:lineRule="auto"/>
              <w:ind w:left="0"/>
              <w:jc w:val="center"/>
              <w:rPr>
                <w:rFonts w:ascii="Times New Roman" w:hAnsi="Times New Roman"/>
                <w:b/>
                <w:szCs w:val="24"/>
                <w:lang w:val="zh-CN" w:eastAsia="zh-CN"/>
              </w:rPr>
            </w:pPr>
            <w:r>
              <w:rPr>
                <w:rFonts w:ascii="Times New Roman" w:hAnsi="Times New Roman"/>
                <w:b/>
                <w:szCs w:val="24"/>
                <w:lang w:val="zh-CN" w:eastAsia="zh-CN"/>
              </w:rPr>
              <w:t>ANENII NOI</w:t>
            </w:r>
          </w:p>
        </w:tc>
        <w:tc>
          <w:tcPr>
            <w:tcW w:w="1418" w:type="dxa"/>
            <w:gridSpan w:val="2"/>
            <w:tcBorders>
              <w:top w:val="nil"/>
              <w:left w:val="nil"/>
              <w:bottom w:val="nil"/>
              <w:right w:val="single" w:sz="4" w:space="0" w:color="FFFFFF"/>
            </w:tcBorders>
            <w:hideMark/>
          </w:tcPr>
          <w:p w:rsidR="003C1746" w:rsidRDefault="003C1746">
            <w:pPr>
              <w:spacing w:after="0"/>
              <w:ind w:hanging="141"/>
              <w:jc w:val="center"/>
              <w:rPr>
                <w:rFonts w:ascii="Times New Roman" w:hAnsi="Times New Roman" w:cs="Times New Roman"/>
                <w:b/>
                <w:sz w:val="24"/>
                <w:szCs w:val="24"/>
                <w:lang w:val="zh-CN" w:eastAsia="zh-CN"/>
              </w:rPr>
            </w:pPr>
            <w:r>
              <w:rPr>
                <w:rFonts w:ascii="Times New Roman" w:hAnsi="Times New Roman" w:cs="Times New Roman"/>
                <w:noProof/>
                <w:sz w:val="24"/>
                <w:szCs w:val="24"/>
              </w:rPr>
              <w:drawing>
                <wp:inline distT="0" distB="0" distL="0" distR="0">
                  <wp:extent cx="752475" cy="1000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1000125"/>
                          </a:xfrm>
                          <a:prstGeom prst="rect">
                            <a:avLst/>
                          </a:prstGeom>
                          <a:noFill/>
                          <a:ln>
                            <a:noFill/>
                          </a:ln>
                        </pic:spPr>
                      </pic:pic>
                    </a:graphicData>
                  </a:graphic>
                </wp:inline>
              </w:drawing>
            </w:r>
          </w:p>
        </w:tc>
        <w:tc>
          <w:tcPr>
            <w:tcW w:w="4717" w:type="dxa"/>
            <w:tcBorders>
              <w:top w:val="nil"/>
              <w:left w:val="single" w:sz="4" w:space="0" w:color="FFFFFF"/>
              <w:bottom w:val="nil"/>
              <w:right w:val="nil"/>
            </w:tcBorders>
          </w:tcPr>
          <w:p w:rsidR="003C1746" w:rsidRDefault="003C1746">
            <w:pPr>
              <w:pStyle w:val="FR2"/>
              <w:tabs>
                <w:tab w:val="left" w:pos="-392"/>
              </w:tabs>
              <w:spacing w:before="0" w:line="240" w:lineRule="auto"/>
              <w:ind w:left="0" w:firstLine="601"/>
              <w:jc w:val="center"/>
              <w:rPr>
                <w:rFonts w:ascii="Times New Roman" w:hAnsi="Times New Roman"/>
                <w:b/>
                <w:szCs w:val="24"/>
                <w:lang w:val="ru-RU" w:eastAsia="en-US"/>
              </w:rPr>
            </w:pPr>
          </w:p>
          <w:p w:rsidR="003C1746" w:rsidRDefault="003C1746">
            <w:pPr>
              <w:pStyle w:val="FR2"/>
              <w:tabs>
                <w:tab w:val="left" w:pos="-392"/>
              </w:tabs>
              <w:spacing w:before="0" w:line="240" w:lineRule="auto"/>
              <w:ind w:left="0" w:firstLine="601"/>
              <w:jc w:val="center"/>
              <w:rPr>
                <w:rFonts w:ascii="Times New Roman" w:hAnsi="Times New Roman"/>
                <w:b/>
                <w:szCs w:val="24"/>
                <w:lang w:val="ru-RU" w:eastAsia="en-US"/>
              </w:rPr>
            </w:pPr>
          </w:p>
          <w:p w:rsidR="003C1746" w:rsidRDefault="003C1746">
            <w:pPr>
              <w:pStyle w:val="FR2"/>
              <w:tabs>
                <w:tab w:val="left" w:pos="-392"/>
              </w:tabs>
              <w:spacing w:before="0" w:line="240" w:lineRule="auto"/>
              <w:ind w:left="0"/>
              <w:rPr>
                <w:rFonts w:ascii="Times New Roman" w:hAnsi="Times New Roman"/>
                <w:b/>
                <w:szCs w:val="24"/>
                <w:lang w:val="ru-RU" w:eastAsia="en-US"/>
              </w:rPr>
            </w:pPr>
            <w:r>
              <w:rPr>
                <w:rFonts w:ascii="Times New Roman" w:hAnsi="Times New Roman"/>
                <w:b/>
                <w:szCs w:val="24"/>
                <w:lang w:val="ru-RU" w:eastAsia="en-US"/>
              </w:rPr>
              <w:t xml:space="preserve">            ГОРОДСКОЙ СОВЕТ</w:t>
            </w:r>
          </w:p>
          <w:p w:rsidR="003C1746" w:rsidRDefault="003C1746">
            <w:pPr>
              <w:pStyle w:val="FR2"/>
              <w:tabs>
                <w:tab w:val="left" w:pos="-392"/>
              </w:tabs>
              <w:spacing w:before="0" w:line="240" w:lineRule="auto"/>
              <w:ind w:left="0"/>
              <w:rPr>
                <w:rFonts w:ascii="Times New Roman" w:hAnsi="Times New Roman"/>
                <w:b/>
                <w:szCs w:val="24"/>
                <w:lang w:val="zh-CN" w:eastAsia="zh-CN"/>
              </w:rPr>
            </w:pPr>
            <w:r>
              <w:rPr>
                <w:rFonts w:ascii="Times New Roman" w:hAnsi="Times New Roman"/>
                <w:b/>
                <w:szCs w:val="24"/>
                <w:lang w:val="ru-RU" w:eastAsia="en-US"/>
              </w:rPr>
              <w:t xml:space="preserve">                 АНЕНИЙ НОЙ</w:t>
            </w:r>
          </w:p>
        </w:tc>
      </w:tr>
      <w:tr w:rsidR="003C1746" w:rsidTr="003C1746">
        <w:trPr>
          <w:cantSplit/>
          <w:trHeight w:val="620"/>
        </w:trPr>
        <w:tc>
          <w:tcPr>
            <w:tcW w:w="4536" w:type="dxa"/>
            <w:tcBorders>
              <w:top w:val="nil"/>
              <w:left w:val="nil"/>
              <w:bottom w:val="nil"/>
              <w:right w:val="single" w:sz="4" w:space="0" w:color="FFFFFF"/>
            </w:tcBorders>
            <w:hideMark/>
          </w:tcPr>
          <w:p w:rsidR="003C1746" w:rsidRDefault="003C1746">
            <w:pPr>
              <w:pStyle w:val="1"/>
              <w:tabs>
                <w:tab w:val="left" w:pos="-392"/>
              </w:tabs>
              <w:spacing w:before="0"/>
              <w:jc w:val="center"/>
              <w:rPr>
                <w:rFonts w:ascii="Times New Roman" w:hAnsi="Times New Roman"/>
                <w:b/>
                <w:sz w:val="18"/>
                <w:szCs w:val="18"/>
                <w:lang w:val="zh-CN" w:eastAsia="zh-CN"/>
              </w:rPr>
            </w:pPr>
            <w:r>
              <w:rPr>
                <w:noProof/>
              </w:rPr>
              <mc:AlternateContent>
                <mc:Choice Requires="wps">
                  <w:drawing>
                    <wp:anchor distT="4294967295" distB="4294967295" distL="114300" distR="114300" simplePos="0" relativeHeight="251659264" behindDoc="0" locked="0" layoutInCell="0" allowOverlap="1">
                      <wp:simplePos x="0" y="0"/>
                      <wp:positionH relativeFrom="column">
                        <wp:posOffset>-253365</wp:posOffset>
                      </wp:positionH>
                      <wp:positionV relativeFrom="paragraph">
                        <wp:posOffset>331470</wp:posOffset>
                      </wp:positionV>
                      <wp:extent cx="6598920" cy="0"/>
                      <wp:effectExtent l="0" t="19050" r="4953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3E2E686"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26.1pt" to="499.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UoCA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" o:allowincell="f" strokeweight="4.5pt">
                      <v:stroke linestyle="thinThick"/>
                      <o:lock v:ext="edit" shapetype="f"/>
                    </v:line>
                  </w:pict>
                </mc:Fallback>
              </mc:AlternateContent>
            </w:r>
            <w:r>
              <w:rPr>
                <w:rFonts w:ascii="Times New Roman" w:hAnsi="Times New Roman"/>
                <w:sz w:val="18"/>
                <w:szCs w:val="18"/>
                <w:lang w:val="zh-CN" w:eastAsia="zh-CN"/>
              </w:rPr>
              <w:t>MD 6501 or. Anenii Noi, str. Suvorov, 6</w:t>
            </w:r>
          </w:p>
          <w:p w:rsidR="003C1746" w:rsidRDefault="003C1746">
            <w:pPr>
              <w:tabs>
                <w:tab w:val="left" w:pos="-675"/>
              </w:tabs>
              <w:spacing w:after="0"/>
              <w:rPr>
                <w:rFonts w:ascii="Times New Roman" w:hAnsi="Times New Roman" w:cs="Times New Roman"/>
                <w:sz w:val="18"/>
                <w:szCs w:val="18"/>
                <w:lang w:val="en-US" w:eastAsia="en-US"/>
              </w:rPr>
            </w:pPr>
            <w:r>
              <w:rPr>
                <w:rFonts w:ascii="Times New Roman" w:hAnsi="Times New Roman" w:cs="Times New Roman"/>
                <w:sz w:val="18"/>
                <w:szCs w:val="18"/>
                <w:lang w:val="en-US" w:eastAsia="en-US"/>
              </w:rPr>
              <w:t xml:space="preserve">             </w:t>
            </w:r>
            <w:r>
              <w:rPr>
                <w:rFonts w:ascii="Times New Roman" w:hAnsi="Times New Roman" w:cs="Times New Roman"/>
                <w:sz w:val="18"/>
                <w:szCs w:val="18"/>
                <w:lang w:val="zh-CN" w:eastAsia="zh-CN"/>
              </w:rPr>
              <w:t xml:space="preserve"> tel/fax 026522108, </w:t>
            </w:r>
            <w:r>
              <w:rPr>
                <w:rFonts w:ascii="Times New Roman" w:hAnsi="Times New Roman" w:cs="Times New Roman"/>
                <w:sz w:val="18"/>
                <w:szCs w:val="18"/>
                <w:lang w:val="en-US" w:eastAsia="en-US"/>
              </w:rPr>
              <w:t>consiliulorasenesc@gmail.com</w:t>
            </w:r>
          </w:p>
        </w:tc>
        <w:tc>
          <w:tcPr>
            <w:tcW w:w="660" w:type="dxa"/>
            <w:tcBorders>
              <w:top w:val="nil"/>
              <w:left w:val="single" w:sz="4" w:space="0" w:color="FFFFFF"/>
              <w:bottom w:val="nil"/>
              <w:right w:val="nil"/>
            </w:tcBorders>
          </w:tcPr>
          <w:p w:rsidR="003C1746" w:rsidRDefault="003C1746">
            <w:pPr>
              <w:spacing w:after="0"/>
              <w:jc w:val="center"/>
              <w:rPr>
                <w:rFonts w:ascii="Times New Roman" w:hAnsi="Times New Roman" w:cs="Times New Roman"/>
                <w:sz w:val="18"/>
                <w:szCs w:val="18"/>
                <w:lang w:val="en-US" w:eastAsia="en-US"/>
              </w:rPr>
            </w:pPr>
          </w:p>
        </w:tc>
        <w:tc>
          <w:tcPr>
            <w:tcW w:w="5475" w:type="dxa"/>
            <w:gridSpan w:val="2"/>
            <w:hideMark/>
          </w:tcPr>
          <w:p w:rsidR="003C1746" w:rsidRDefault="003C1746">
            <w:pPr>
              <w:pStyle w:val="1"/>
              <w:spacing w:before="0"/>
              <w:ind w:firstLine="142"/>
              <w:jc w:val="center"/>
              <w:rPr>
                <w:rFonts w:ascii="Times New Roman" w:hAnsi="Times New Roman"/>
                <w:b/>
                <w:sz w:val="18"/>
                <w:szCs w:val="18"/>
                <w:lang w:val="zh-CN" w:eastAsia="zh-CN"/>
              </w:rPr>
            </w:pPr>
            <w:r>
              <w:rPr>
                <w:rFonts w:ascii="Times New Roman" w:hAnsi="Times New Roman"/>
                <w:sz w:val="18"/>
                <w:szCs w:val="18"/>
                <w:lang w:val="zh-CN" w:eastAsia="zh-CN"/>
              </w:rPr>
              <w:t xml:space="preserve">MD </w:t>
            </w:r>
            <w:r>
              <w:rPr>
                <w:rFonts w:ascii="Times New Roman" w:hAnsi="Times New Roman"/>
                <w:sz w:val="18"/>
                <w:szCs w:val="18"/>
                <w:lang w:eastAsia="en-US"/>
              </w:rPr>
              <w:t>6501, г</w:t>
            </w:r>
            <w:r>
              <w:rPr>
                <w:rFonts w:ascii="Times New Roman" w:hAnsi="Times New Roman"/>
                <w:sz w:val="18"/>
                <w:szCs w:val="18"/>
                <w:lang w:val="zh-CN" w:eastAsia="zh-CN"/>
              </w:rPr>
              <w:t>.</w:t>
            </w:r>
            <w:r>
              <w:rPr>
                <w:rFonts w:ascii="Times New Roman" w:hAnsi="Times New Roman"/>
                <w:sz w:val="18"/>
                <w:szCs w:val="18"/>
                <w:lang w:eastAsia="en-US"/>
              </w:rPr>
              <w:t>Анений Ной</w:t>
            </w:r>
            <w:r>
              <w:rPr>
                <w:rFonts w:ascii="Times New Roman" w:hAnsi="Times New Roman"/>
                <w:sz w:val="18"/>
                <w:szCs w:val="18"/>
                <w:lang w:val="zh-CN" w:eastAsia="zh-CN"/>
              </w:rPr>
              <w:t>, ул.</w:t>
            </w:r>
            <w:r>
              <w:rPr>
                <w:rFonts w:ascii="Times New Roman" w:hAnsi="Times New Roman"/>
                <w:sz w:val="18"/>
                <w:szCs w:val="18"/>
                <w:lang w:eastAsia="en-US"/>
              </w:rPr>
              <w:t>Суворов</w:t>
            </w:r>
            <w:r>
              <w:rPr>
                <w:rFonts w:ascii="Times New Roman" w:hAnsi="Times New Roman"/>
                <w:sz w:val="18"/>
                <w:szCs w:val="18"/>
                <w:lang w:val="zh-CN" w:eastAsia="zh-CN"/>
              </w:rPr>
              <w:t xml:space="preserve">, </w:t>
            </w:r>
            <w:r>
              <w:rPr>
                <w:rFonts w:ascii="Times New Roman" w:hAnsi="Times New Roman"/>
                <w:sz w:val="18"/>
                <w:szCs w:val="18"/>
                <w:lang w:eastAsia="en-US"/>
              </w:rPr>
              <w:t>6</w:t>
            </w:r>
          </w:p>
          <w:p w:rsidR="003C1746" w:rsidRDefault="003C1746">
            <w:pPr>
              <w:spacing w:after="0"/>
              <w:ind w:firstLine="142"/>
              <w:jc w:val="center"/>
              <w:rPr>
                <w:rFonts w:ascii="Times New Roman" w:hAnsi="Times New Roman" w:cs="Times New Roman"/>
                <w:sz w:val="18"/>
                <w:szCs w:val="18"/>
                <w:lang w:eastAsia="en-US"/>
              </w:rPr>
            </w:pPr>
            <w:r>
              <w:rPr>
                <w:rFonts w:ascii="Times New Roman" w:hAnsi="Times New Roman" w:cs="Times New Roman"/>
                <w:sz w:val="18"/>
                <w:szCs w:val="18"/>
                <w:lang w:val="zh-CN" w:eastAsia="zh-CN"/>
              </w:rPr>
              <w:t xml:space="preserve"> тел/факс </w:t>
            </w:r>
            <w:r>
              <w:rPr>
                <w:rFonts w:ascii="Times New Roman" w:hAnsi="Times New Roman" w:cs="Times New Roman"/>
                <w:sz w:val="18"/>
                <w:szCs w:val="18"/>
                <w:lang w:eastAsia="en-US"/>
              </w:rPr>
              <w:t>026522108,</w:t>
            </w:r>
            <w:r>
              <w:rPr>
                <w:rFonts w:ascii="Times New Roman" w:hAnsi="Times New Roman" w:cs="Times New Roman"/>
                <w:sz w:val="18"/>
                <w:szCs w:val="18"/>
                <w:lang w:val="en-US" w:eastAsia="en-US"/>
              </w:rPr>
              <w:t>consiliulorasenesc</w:t>
            </w:r>
            <w:r>
              <w:rPr>
                <w:rFonts w:ascii="Times New Roman" w:hAnsi="Times New Roman" w:cs="Times New Roman"/>
                <w:sz w:val="18"/>
                <w:szCs w:val="18"/>
                <w:lang w:eastAsia="en-US"/>
              </w:rPr>
              <w:t>@</w:t>
            </w:r>
            <w:r>
              <w:rPr>
                <w:rFonts w:ascii="Times New Roman" w:hAnsi="Times New Roman" w:cs="Times New Roman"/>
                <w:sz w:val="18"/>
                <w:szCs w:val="18"/>
                <w:lang w:val="en-US" w:eastAsia="en-US"/>
              </w:rPr>
              <w:t>gmail</w:t>
            </w:r>
            <w:r>
              <w:rPr>
                <w:rFonts w:ascii="Times New Roman" w:hAnsi="Times New Roman" w:cs="Times New Roman"/>
                <w:sz w:val="18"/>
                <w:szCs w:val="18"/>
                <w:lang w:eastAsia="en-US"/>
              </w:rPr>
              <w:t>.</w:t>
            </w:r>
            <w:r>
              <w:rPr>
                <w:rFonts w:ascii="Times New Roman" w:hAnsi="Times New Roman" w:cs="Times New Roman"/>
                <w:sz w:val="18"/>
                <w:szCs w:val="18"/>
                <w:lang w:val="en-US" w:eastAsia="en-US"/>
              </w:rPr>
              <w:t>com</w:t>
            </w:r>
          </w:p>
        </w:tc>
      </w:tr>
    </w:tbl>
    <w:p w:rsidR="003C1746" w:rsidRDefault="003C1746" w:rsidP="003C1746">
      <w:pPr>
        <w:pStyle w:val="a4"/>
        <w:tabs>
          <w:tab w:val="clear" w:pos="4153"/>
          <w:tab w:val="left" w:pos="708"/>
          <w:tab w:val="left" w:pos="8280"/>
        </w:tabs>
        <w:rPr>
          <w:rFonts w:eastAsiaTheme="minorEastAsia"/>
          <w:b/>
          <w:sz w:val="24"/>
          <w:szCs w:val="24"/>
          <w:lang w:val="ro-RO"/>
        </w:rPr>
      </w:pPr>
      <w:r>
        <w:rPr>
          <w:rFonts w:eastAsiaTheme="minorEastAsia"/>
          <w:sz w:val="24"/>
          <w:szCs w:val="24"/>
          <w:lang w:val="ro-RO"/>
        </w:rPr>
        <w:t xml:space="preserve">                                                                                                               PROIECT nr. ____</w:t>
      </w:r>
    </w:p>
    <w:p w:rsidR="003C1746" w:rsidRDefault="003C1746" w:rsidP="003C1746">
      <w:pPr>
        <w:spacing w:after="0" w:line="240" w:lineRule="auto"/>
        <w:rPr>
          <w:rFonts w:ascii="Times New Roman" w:hAnsi="Times New Roman" w:cs="Times New Roman"/>
          <w:sz w:val="24"/>
          <w:szCs w:val="24"/>
          <w:u w:val="single"/>
          <w:lang w:val="ro-RO"/>
        </w:rPr>
      </w:pPr>
      <w:r>
        <w:rPr>
          <w:rFonts w:ascii="Times New Roman" w:hAnsi="Times New Roman" w:cs="Times New Roman"/>
          <w:sz w:val="24"/>
          <w:szCs w:val="24"/>
          <w:lang w:val="ro-RO"/>
        </w:rPr>
        <w:t xml:space="preserve">                                                              </w:t>
      </w:r>
      <w:r>
        <w:rPr>
          <w:rFonts w:ascii="Times New Roman" w:hAnsi="Times New Roman" w:cs="Times New Roman"/>
          <w:b/>
          <w:sz w:val="24"/>
          <w:szCs w:val="24"/>
          <w:lang w:val="ro-RO"/>
        </w:rPr>
        <w:t xml:space="preserve">DECIZIE nr.4/__                                            </w:t>
      </w:r>
    </w:p>
    <w:p w:rsidR="003C1746" w:rsidRDefault="003C1746" w:rsidP="003C1746">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din </w:t>
      </w:r>
      <w:r>
        <w:rPr>
          <w:rFonts w:ascii="Times New Roman" w:hAnsi="Times New Roman" w:cs="Times New Roman"/>
          <w:b/>
          <w:sz w:val="24"/>
          <w:szCs w:val="24"/>
          <w:lang w:val="en-US"/>
        </w:rPr>
        <w:t>___ mai 2026</w:t>
      </w:r>
    </w:p>
    <w:p w:rsidR="003C1746" w:rsidRDefault="003C1746" w:rsidP="003C1746">
      <w:pPr>
        <w:spacing w:after="0" w:line="240" w:lineRule="auto"/>
        <w:rPr>
          <w:rFonts w:ascii="Times New Roman" w:hAnsi="Times New Roman" w:cs="Times New Roman"/>
          <w:b/>
          <w:sz w:val="24"/>
          <w:szCs w:val="24"/>
          <w:lang w:val="ro-RO"/>
        </w:rPr>
      </w:pPr>
    </w:p>
    <w:p w:rsidR="003C1746" w:rsidRDefault="003C1746" w:rsidP="003C1746">
      <w:pPr>
        <w:spacing w:after="0" w:line="240" w:lineRule="auto"/>
        <w:outlineLvl w:val="2"/>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Cu privire la aprobarea Regulamentului </w:t>
      </w:r>
    </w:p>
    <w:p w:rsidR="003C1746" w:rsidRDefault="003C1746" w:rsidP="003C1746">
      <w:pPr>
        <w:spacing w:after="0" w:line="240" w:lineRule="auto"/>
        <w:outlineLvl w:val="2"/>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privind pășunatul și cositul pe terenurile </w:t>
      </w:r>
    </w:p>
    <w:p w:rsidR="003C1746" w:rsidRDefault="003C1746" w:rsidP="003C1746">
      <w:pPr>
        <w:spacing w:after="0" w:line="240" w:lineRule="auto"/>
        <w:outlineLvl w:val="2"/>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proprietate publică ale UAT orașul Anenii Noi</w:t>
      </w:r>
    </w:p>
    <w:p w:rsidR="003C1746" w:rsidRDefault="003C1746" w:rsidP="003C1746">
      <w:pPr>
        <w:spacing w:before="100" w:beforeAutospacing="1" w:after="100" w:afterAutospacing="1" w:line="240" w:lineRule="auto"/>
        <w:ind w:firstLine="708"/>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temeiul art. 14 alin. (2) lit. </w:t>
      </w:r>
      <w:r>
        <w:rPr>
          <w:rFonts w:ascii="Times New Roman" w:eastAsia="Times New Roman" w:hAnsi="Times New Roman" w:cs="Times New Roman"/>
          <w:b/>
          <w:bCs/>
          <w:sz w:val="24"/>
          <w:szCs w:val="24"/>
          <w:lang w:val="ro-RO"/>
        </w:rPr>
        <w:t>b)</w:t>
      </w:r>
      <w:r>
        <w:rPr>
          <w:rFonts w:ascii="Times New Roman" w:eastAsia="Times New Roman" w:hAnsi="Times New Roman" w:cs="Times New Roman"/>
          <w:sz w:val="24"/>
          <w:szCs w:val="24"/>
          <w:lang w:val="ro-RO"/>
        </w:rPr>
        <w:t xml:space="preserve"> și </w:t>
      </w:r>
      <w:r>
        <w:rPr>
          <w:rFonts w:ascii="Times New Roman" w:eastAsia="Times New Roman" w:hAnsi="Times New Roman" w:cs="Times New Roman"/>
          <w:b/>
          <w:bCs/>
          <w:sz w:val="24"/>
          <w:szCs w:val="24"/>
          <w:lang w:val="ro-RO"/>
        </w:rPr>
        <w:t>d)</w:t>
      </w:r>
      <w:r>
        <w:rPr>
          <w:rFonts w:ascii="Times New Roman" w:eastAsia="Times New Roman" w:hAnsi="Times New Roman" w:cs="Times New Roman"/>
          <w:sz w:val="24"/>
          <w:szCs w:val="24"/>
          <w:lang w:val="ro-RO"/>
        </w:rPr>
        <w:t xml:space="preserve"> din Legea nr. 436/2006 privind administrația publică locală, prevederilor Legea nr. 100/2017 cu privire la actele normative, precum și în scopul asigurării unei gestionări eficiente, transparente și durabile a terenurilor proprietate publică ale UAT orașul Anenii Noi, Consiliul orășenesc Anenii Noi</w:t>
      </w:r>
    </w:p>
    <w:p w:rsidR="003C1746" w:rsidRDefault="003C1746" w:rsidP="003C1746">
      <w:pPr>
        <w:spacing w:before="100" w:beforeAutospacing="1" w:after="100" w:afterAutospacing="1" w:line="240" w:lineRule="auto"/>
        <w:jc w:val="center"/>
        <w:outlineLvl w:val="2"/>
        <w:rPr>
          <w:rFonts w:ascii="Times New Roman" w:eastAsia="Times New Roman" w:hAnsi="Times New Roman" w:cs="Times New Roman"/>
          <w:b/>
          <w:bCs/>
          <w:sz w:val="27"/>
          <w:szCs w:val="27"/>
          <w:lang w:val="ro-RO"/>
        </w:rPr>
      </w:pPr>
      <w:r>
        <w:rPr>
          <w:rFonts w:ascii="Times New Roman" w:eastAsia="Times New Roman" w:hAnsi="Times New Roman" w:cs="Times New Roman"/>
          <w:b/>
          <w:bCs/>
          <w:sz w:val="27"/>
          <w:szCs w:val="27"/>
          <w:lang w:val="ro-RO"/>
        </w:rPr>
        <w:t>DECIDE:</w:t>
      </w:r>
    </w:p>
    <w:p w:rsidR="003C1746" w:rsidRDefault="003C1746" w:rsidP="003C1746">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w:t>
      </w:r>
      <w:r>
        <w:rPr>
          <w:rFonts w:ascii="Times New Roman" w:eastAsia="Times New Roman" w:hAnsi="Times New Roman" w:cs="Times New Roman"/>
          <w:sz w:val="24"/>
          <w:szCs w:val="24"/>
          <w:lang w:val="ro-RO"/>
        </w:rPr>
        <w:t xml:space="preserve"> Se aprobă </w:t>
      </w:r>
      <w:r>
        <w:rPr>
          <w:rFonts w:ascii="Times New Roman" w:eastAsia="Times New Roman" w:hAnsi="Times New Roman" w:cs="Times New Roman"/>
          <w:b/>
          <w:bCs/>
          <w:sz w:val="24"/>
          <w:szCs w:val="24"/>
          <w:lang w:val="ro-RO"/>
        </w:rPr>
        <w:t>Regulamentul privind pășunatul și cositul pe terenurile proprietate publică ale UAT orașul Anenii Noi</w:t>
      </w:r>
      <w:r>
        <w:rPr>
          <w:rFonts w:ascii="Times New Roman" w:eastAsia="Times New Roman" w:hAnsi="Times New Roman" w:cs="Times New Roman"/>
          <w:sz w:val="24"/>
          <w:szCs w:val="24"/>
          <w:lang w:val="ro-RO"/>
        </w:rPr>
        <w:t>, conform anexei care face parte integrantă din prezenta decizie.</w:t>
      </w:r>
    </w:p>
    <w:p w:rsidR="003C1746" w:rsidRDefault="003C1746" w:rsidP="003C1746">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2.</w:t>
      </w:r>
      <w:r>
        <w:rPr>
          <w:rFonts w:ascii="Times New Roman" w:eastAsia="Times New Roman" w:hAnsi="Times New Roman" w:cs="Times New Roman"/>
          <w:sz w:val="24"/>
          <w:szCs w:val="24"/>
          <w:lang w:val="ro-RO"/>
        </w:rPr>
        <w:t xml:space="preserve"> Se stabilește că administrarea, organizarea și monitorizarea modului de utilizare a pășunilor și terenurilor destinate cositului se va realiza de către Primăria orașului Anenii Noi, în conformitate cu prevederile regulamentului aprobat.</w:t>
      </w:r>
    </w:p>
    <w:p w:rsidR="003C1746" w:rsidRDefault="003C1746" w:rsidP="003C1746">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3.</w:t>
      </w:r>
      <w:r>
        <w:rPr>
          <w:rFonts w:ascii="Times New Roman" w:eastAsia="Times New Roman" w:hAnsi="Times New Roman" w:cs="Times New Roman"/>
          <w:sz w:val="24"/>
          <w:szCs w:val="24"/>
          <w:lang w:val="ro-RO"/>
        </w:rPr>
        <w:t xml:space="preserve"> Se împuternicește Primarul orașului Anenii Noi să asigure implementarea prevederilor Regulamentului, inclusiv emiterea actelor permisive, organizarea procedurii de repartizare a terenurilor și controlul respectării acestuia.</w:t>
      </w:r>
    </w:p>
    <w:p w:rsidR="003C1746" w:rsidRDefault="003C1746" w:rsidP="003C1746">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 Prezenta decizie se aduce la cunoştinţă publică prin plasarea în Registrul de Stat al Actelor Locale, pe pag web şi panoul informativ al instituţiei.</w:t>
      </w:r>
    </w:p>
    <w:p w:rsidR="003C1746" w:rsidRDefault="003C1746" w:rsidP="003C1746">
      <w:pPr>
        <w:spacing w:after="0" w:line="240" w:lineRule="auto"/>
        <w:contextualSpacing/>
        <w:jc w:val="both"/>
        <w:rPr>
          <w:rFonts w:ascii="Times New Roman" w:eastAsia="Times New Roman" w:hAnsi="Times New Roman" w:cs="Times New Roman"/>
          <w:sz w:val="24"/>
          <w:szCs w:val="24"/>
          <w:lang w:val="ro-RO"/>
        </w:rPr>
      </w:pPr>
    </w:p>
    <w:p w:rsidR="003C1746" w:rsidRDefault="003C1746" w:rsidP="003C174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6. Prezenta decizie, poate fi notificată autorității publice emitente de Oficiului Teritorial Căușeni al Cancelariei de Stat în termen de 30 de zile de la data includerii actului în Registrul de stat al actelor locale.</w:t>
      </w:r>
    </w:p>
    <w:p w:rsidR="003C1746" w:rsidRDefault="003C1746" w:rsidP="003C1746">
      <w:pPr>
        <w:spacing w:after="0" w:line="240" w:lineRule="auto"/>
        <w:jc w:val="both"/>
        <w:rPr>
          <w:rFonts w:ascii="Times New Roman" w:hAnsi="Times New Roman" w:cs="Times New Roman"/>
          <w:sz w:val="24"/>
          <w:szCs w:val="24"/>
          <w:lang w:val="ro-RO"/>
        </w:rPr>
      </w:pPr>
    </w:p>
    <w:p w:rsidR="003C1746" w:rsidRDefault="003C1746" w:rsidP="003C1746">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7. Prezenta decizie, poate fi contestată de persoana interesată, prin intermediul </w:t>
      </w:r>
      <w:r>
        <w:rPr>
          <w:rFonts w:ascii="Times New Roman" w:hAnsi="Times New Roman" w:cs="Times New Roman"/>
          <w:sz w:val="24"/>
          <w:szCs w:val="24"/>
          <w:lang w:val="ro-RO"/>
        </w:rPr>
        <w:t>Judecătoriei Căuşeni, sediul Anenii Noi</w:t>
      </w:r>
      <w:r>
        <w:rPr>
          <w:rFonts w:ascii="Times New Roman" w:eastAsia="Times New Roman" w:hAnsi="Times New Roman" w:cs="Times New Roman"/>
          <w:sz w:val="24"/>
          <w:szCs w:val="24"/>
          <w:lang w:val="ro-RO"/>
        </w:rPr>
        <w:t xml:space="preserve"> (or. A.Noi, str.Marțișor nr.15), în termen de 30 zile de la comunicare.</w:t>
      </w:r>
    </w:p>
    <w:p w:rsidR="003C1746" w:rsidRDefault="003C1746" w:rsidP="003C1746">
      <w:pPr>
        <w:spacing w:after="0" w:line="240" w:lineRule="auto"/>
        <w:contextualSpacing/>
        <w:jc w:val="both"/>
        <w:rPr>
          <w:rFonts w:ascii="Times New Roman" w:eastAsia="Times New Roman" w:hAnsi="Times New Roman" w:cs="Times New Roman"/>
          <w:sz w:val="24"/>
          <w:szCs w:val="24"/>
          <w:lang w:val="ro-RO"/>
        </w:rPr>
      </w:pPr>
    </w:p>
    <w:p w:rsidR="003C1746" w:rsidRDefault="003C1746" w:rsidP="003C1746">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8. Controlul asupra executării prezentei decizii se atribuie dlui Maţarin A., primar.</w:t>
      </w:r>
    </w:p>
    <w:p w:rsidR="003C1746" w:rsidRDefault="003C1746" w:rsidP="003C1746">
      <w:pPr>
        <w:spacing w:after="0" w:line="240" w:lineRule="auto"/>
        <w:contextualSpacing/>
        <w:jc w:val="both"/>
        <w:rPr>
          <w:rFonts w:ascii="Times New Roman" w:eastAsia="Times New Roman" w:hAnsi="Times New Roman" w:cs="Times New Roman"/>
          <w:color w:val="000000"/>
          <w:sz w:val="24"/>
          <w:szCs w:val="24"/>
          <w:lang w:val="ro-RO"/>
        </w:rPr>
      </w:pPr>
    </w:p>
    <w:p w:rsidR="003C1746" w:rsidRDefault="003C1746" w:rsidP="003C1746">
      <w:pPr>
        <w:spacing w:after="0" w:line="240" w:lineRule="auto"/>
        <w:contextualSpacing/>
        <w:jc w:val="both"/>
        <w:rPr>
          <w:rFonts w:ascii="Times New Roman" w:eastAsia="Times New Roman" w:hAnsi="Times New Roman" w:cs="Times New Roman"/>
          <w:color w:val="000000"/>
          <w:sz w:val="24"/>
          <w:szCs w:val="24"/>
          <w:lang w:val="ro-RO"/>
        </w:rPr>
      </w:pPr>
    </w:p>
    <w:p w:rsidR="003C1746" w:rsidRDefault="003C1746" w:rsidP="003C1746">
      <w:pPr>
        <w:spacing w:after="0" w:line="240" w:lineRule="auto"/>
        <w:contextualSpacing/>
        <w:jc w:val="both"/>
        <w:rPr>
          <w:rFonts w:ascii="Times New Roman" w:eastAsia="Times New Roman" w:hAnsi="Times New Roman" w:cs="Times New Roman"/>
          <w:color w:val="000000"/>
          <w:sz w:val="24"/>
          <w:szCs w:val="24"/>
          <w:lang w:val="ro-RO"/>
        </w:rPr>
      </w:pPr>
    </w:p>
    <w:p w:rsidR="003C1746" w:rsidRDefault="003C1746" w:rsidP="003C1746">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Președintele ședinței:                                                                           </w:t>
      </w:r>
    </w:p>
    <w:p w:rsidR="003C1746" w:rsidRDefault="003C1746" w:rsidP="003C1746">
      <w:pPr>
        <w:spacing w:after="0" w:line="240" w:lineRule="auto"/>
        <w:rPr>
          <w:rFonts w:ascii="Times New Roman" w:hAnsi="Times New Roman" w:cs="Times New Roman"/>
          <w:b/>
          <w:sz w:val="24"/>
          <w:szCs w:val="24"/>
          <w:lang w:val="ro-RO"/>
        </w:rPr>
      </w:pPr>
    </w:p>
    <w:p w:rsidR="003C1746" w:rsidRDefault="003C1746" w:rsidP="003C1746">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Contrasemnează: </w:t>
      </w:r>
    </w:p>
    <w:p w:rsidR="003C1746" w:rsidRDefault="003C1746" w:rsidP="003C1746">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Secretara Consiliului orășenesc                                                           Rodica Melnic</w:t>
      </w:r>
    </w:p>
    <w:p w:rsidR="003C1746" w:rsidRDefault="003C1746" w:rsidP="003C1746">
      <w:pPr>
        <w:spacing w:after="0" w:line="240" w:lineRule="auto"/>
        <w:rPr>
          <w:rFonts w:ascii="Times New Roman" w:hAnsi="Times New Roman" w:cs="Times New Roman"/>
          <w:sz w:val="24"/>
          <w:szCs w:val="24"/>
          <w:lang w:val="ro-RO"/>
        </w:rPr>
      </w:pPr>
    </w:p>
    <w:p w:rsidR="003C1746" w:rsidRDefault="003C1746" w:rsidP="003C1746">
      <w:pPr>
        <w:rPr>
          <w:rFonts w:ascii="Times New Roman" w:hAnsi="Times New Roman"/>
          <w:sz w:val="24"/>
          <w:szCs w:val="24"/>
        </w:rPr>
      </w:pPr>
    </w:p>
    <w:p w:rsidR="003C1746" w:rsidRDefault="003C1746" w:rsidP="003C1746"/>
    <w:p w:rsidR="003C1746" w:rsidRDefault="003C1746" w:rsidP="003C1746">
      <w:pPr>
        <w:pStyle w:val="a3"/>
        <w:shd w:val="clear" w:color="auto" w:fill="FFFFFF"/>
        <w:spacing w:before="0" w:beforeAutospacing="0" w:after="0" w:afterAutospacing="0"/>
        <w:ind w:left="5954"/>
        <w:rPr>
          <w:rFonts w:ascii="Cambria" w:hAnsi="Cambria"/>
          <w:i/>
          <w:iCs/>
          <w:color w:val="333333"/>
          <w:sz w:val="22"/>
          <w:szCs w:val="22"/>
          <w:lang w:val="ro-RO"/>
        </w:rPr>
      </w:pPr>
      <w:r>
        <w:rPr>
          <w:rFonts w:ascii="Cambria" w:hAnsi="Cambria"/>
          <w:i/>
          <w:iCs/>
          <w:color w:val="333333"/>
          <w:sz w:val="22"/>
          <w:szCs w:val="22"/>
          <w:lang w:val="ro-RO"/>
        </w:rPr>
        <w:t>Anexa la</w:t>
      </w:r>
      <w:r>
        <w:rPr>
          <w:rFonts w:ascii="Cambria" w:hAnsi="Cambria"/>
          <w:i/>
          <w:iCs/>
          <w:color w:val="333333"/>
          <w:sz w:val="22"/>
          <w:szCs w:val="22"/>
        </w:rPr>
        <w:t xml:space="preserve"> Decizia Consiliului </w:t>
      </w:r>
      <w:r>
        <w:rPr>
          <w:rFonts w:ascii="Cambria" w:hAnsi="Cambria"/>
          <w:i/>
          <w:iCs/>
          <w:color w:val="333333"/>
          <w:sz w:val="22"/>
          <w:szCs w:val="22"/>
          <w:lang w:val="ro-RO"/>
        </w:rPr>
        <w:t>or. Anenii Noi nr. 4/__ din __ mai 2026</w:t>
      </w:r>
    </w:p>
    <w:p w:rsidR="003C1746" w:rsidRDefault="003C1746" w:rsidP="003C1746">
      <w:pPr>
        <w:pStyle w:val="a3"/>
        <w:shd w:val="clear" w:color="auto" w:fill="FFFFFF"/>
        <w:spacing w:before="0" w:beforeAutospacing="0" w:after="0" w:afterAutospacing="0"/>
        <w:ind w:firstLine="709"/>
        <w:jc w:val="center"/>
        <w:rPr>
          <w:rFonts w:ascii="Cambria" w:hAnsi="Cambria"/>
          <w:color w:val="333333"/>
          <w:sz w:val="22"/>
          <w:szCs w:val="22"/>
        </w:rPr>
      </w:pPr>
    </w:p>
    <w:p w:rsidR="003C1746" w:rsidRDefault="003C1746" w:rsidP="003C1746">
      <w:pPr>
        <w:pStyle w:val="a3"/>
        <w:shd w:val="clear" w:color="auto" w:fill="FFFFFF"/>
        <w:spacing w:before="0" w:beforeAutospacing="0" w:after="0" w:afterAutospacing="0"/>
        <w:ind w:firstLine="709"/>
        <w:jc w:val="center"/>
        <w:rPr>
          <w:color w:val="333333"/>
        </w:rPr>
      </w:pPr>
    </w:p>
    <w:p w:rsidR="003C1746" w:rsidRDefault="003C1746" w:rsidP="003C1746">
      <w:pPr>
        <w:pStyle w:val="a3"/>
        <w:shd w:val="clear" w:color="auto" w:fill="FFFFFF"/>
        <w:spacing w:before="0" w:beforeAutospacing="0" w:after="0" w:afterAutospacing="0"/>
        <w:ind w:firstLine="709"/>
        <w:jc w:val="center"/>
        <w:rPr>
          <w:color w:val="333333"/>
        </w:rPr>
      </w:pPr>
      <w:r>
        <w:rPr>
          <w:rStyle w:val="a9"/>
          <w:color w:val="333333"/>
        </w:rPr>
        <w:t>REGULAMENTUL</w:t>
      </w:r>
    </w:p>
    <w:p w:rsidR="003C1746" w:rsidRDefault="003C1746" w:rsidP="003C1746">
      <w:pPr>
        <w:pStyle w:val="a3"/>
        <w:shd w:val="clear" w:color="auto" w:fill="FFFFFF"/>
        <w:spacing w:before="0" w:beforeAutospacing="0" w:after="0" w:afterAutospacing="0"/>
        <w:ind w:firstLine="567"/>
        <w:jc w:val="center"/>
        <w:rPr>
          <w:rStyle w:val="a9"/>
          <w:i/>
          <w:iCs/>
          <w:lang w:val="ro-RO"/>
        </w:rPr>
      </w:pPr>
      <w:r>
        <w:rPr>
          <w:rStyle w:val="a9"/>
          <w:i/>
          <w:iCs/>
          <w:color w:val="333333"/>
        </w:rPr>
        <w:t xml:space="preserve">cu privire la pășunat și cosit </w:t>
      </w:r>
      <w:r>
        <w:rPr>
          <w:rStyle w:val="a9"/>
          <w:i/>
          <w:iCs/>
          <w:color w:val="333333"/>
          <w:lang w:val="ro-RO"/>
        </w:rPr>
        <w:t>pe terenurile proprietate publică a orașului Anenii Noi</w:t>
      </w:r>
    </w:p>
    <w:p w:rsidR="003C1746" w:rsidRDefault="003C1746" w:rsidP="003C1746">
      <w:pPr>
        <w:pStyle w:val="a3"/>
        <w:shd w:val="clear" w:color="auto" w:fill="FFFFFF"/>
        <w:spacing w:before="0" w:beforeAutospacing="0" w:after="0" w:afterAutospacing="0"/>
        <w:ind w:firstLine="567"/>
        <w:jc w:val="center"/>
      </w:pPr>
    </w:p>
    <w:p w:rsidR="003C1746" w:rsidRDefault="003C1746" w:rsidP="003C1746">
      <w:pPr>
        <w:pStyle w:val="a3"/>
        <w:shd w:val="clear" w:color="auto" w:fill="FFFFFF"/>
        <w:tabs>
          <w:tab w:val="left" w:pos="567"/>
        </w:tabs>
        <w:spacing w:before="0" w:beforeAutospacing="0" w:after="0" w:afterAutospacing="0"/>
        <w:ind w:firstLine="567"/>
        <w:jc w:val="center"/>
        <w:rPr>
          <w:color w:val="333333"/>
          <w:lang w:val="ro-RO"/>
        </w:rPr>
      </w:pPr>
      <w:r>
        <w:rPr>
          <w:rStyle w:val="a9"/>
          <w:color w:val="333333"/>
          <w:lang w:val="ro-RO"/>
        </w:rPr>
        <w:t>Secțiunea I</w:t>
      </w:r>
    </w:p>
    <w:p w:rsidR="003C1746" w:rsidRDefault="003C1746" w:rsidP="003C1746">
      <w:pPr>
        <w:pStyle w:val="a3"/>
        <w:shd w:val="clear" w:color="auto" w:fill="FFFFFF"/>
        <w:tabs>
          <w:tab w:val="left" w:pos="567"/>
        </w:tabs>
        <w:spacing w:before="0" w:beforeAutospacing="0" w:after="0" w:afterAutospacing="0"/>
        <w:ind w:firstLine="567"/>
        <w:jc w:val="center"/>
        <w:rPr>
          <w:color w:val="333333"/>
          <w:lang w:val="ro-RO"/>
        </w:rPr>
      </w:pPr>
      <w:r>
        <w:rPr>
          <w:rStyle w:val="a9"/>
          <w:color w:val="333333"/>
          <w:lang w:val="ro-RO"/>
        </w:rPr>
        <w:t>Dispoziții generale</w:t>
      </w:r>
    </w:p>
    <w:p w:rsidR="003C1746" w:rsidRDefault="003C1746" w:rsidP="003C1746">
      <w:pPr>
        <w:pStyle w:val="a8"/>
        <w:numPr>
          <w:ilvl w:val="0"/>
          <w:numId w:val="1"/>
        </w:numPr>
        <w:ind w:left="360"/>
        <w:jc w:val="both"/>
        <w:rPr>
          <w:rFonts w:ascii="Times New Roman" w:eastAsia="Times New Roman" w:hAnsi="Times New Roman" w:cs="Times New Roman"/>
          <w:color w:val="333333"/>
          <w:lang w:val="ro-RO" w:bidi="ar-SA"/>
        </w:rPr>
      </w:pPr>
      <w:r>
        <w:rPr>
          <w:rFonts w:ascii="Times New Roman" w:eastAsia="Times New Roman" w:hAnsi="Times New Roman" w:cs="Times New Roman"/>
          <w:color w:val="333333"/>
          <w:lang w:val="ro-RO" w:bidi="ar-SA"/>
        </w:rPr>
        <w:t xml:space="preserve">Regulamentul cu privire la pășunat și cosit are drept scop punerea în aplicare a prevederilor </w:t>
      </w:r>
      <w:r>
        <w:rPr>
          <w:rFonts w:ascii="Times New Roman" w:eastAsia="Times New Roman" w:hAnsi="Times New Roman" w:cs="Times New Roman"/>
          <w:i/>
          <w:iCs/>
          <w:color w:val="333333"/>
          <w:lang w:val="ro-RO" w:bidi="ar-SA"/>
        </w:rPr>
        <w:t>Legii regnului vegetal nr 239 din 08.11.2007</w:t>
      </w:r>
      <w:r>
        <w:rPr>
          <w:rFonts w:ascii="Times New Roman" w:eastAsia="Times New Roman" w:hAnsi="Times New Roman" w:cs="Times New Roman"/>
          <w:color w:val="333333"/>
          <w:lang w:val="ro-RO" w:bidi="ar-SA"/>
        </w:rPr>
        <w:t xml:space="preserve"> și a </w:t>
      </w:r>
      <w:r>
        <w:rPr>
          <w:rFonts w:ascii="Times New Roman" w:eastAsia="Times New Roman" w:hAnsi="Times New Roman" w:cs="Times New Roman"/>
          <w:i/>
          <w:iCs/>
          <w:color w:val="333333"/>
          <w:lang w:val="ro-RO" w:bidi="ar-SA"/>
        </w:rPr>
        <w:t>Hotărârii Guvernului nr. 667 din 23.07.2010 privind aprobarea Regulamentului cu privire la pășunat și cosit</w:t>
      </w:r>
      <w:r>
        <w:rPr>
          <w:rFonts w:ascii="Times New Roman" w:eastAsia="Times New Roman" w:hAnsi="Times New Roman" w:cs="Times New Roman"/>
          <w:color w:val="333333"/>
          <w:lang w:val="ro-RO" w:bidi="ar-SA"/>
        </w:rPr>
        <w:t xml:space="preserve">. </w:t>
      </w:r>
    </w:p>
    <w:p w:rsidR="003C1746" w:rsidRDefault="003C1746" w:rsidP="003C1746">
      <w:pPr>
        <w:pStyle w:val="a3"/>
        <w:numPr>
          <w:ilvl w:val="0"/>
          <w:numId w:val="1"/>
        </w:numPr>
        <w:shd w:val="clear" w:color="auto" w:fill="FFFFFF"/>
        <w:tabs>
          <w:tab w:val="left" w:pos="567"/>
        </w:tabs>
        <w:spacing w:before="0" w:beforeAutospacing="0" w:after="0" w:afterAutospacing="0"/>
        <w:ind w:left="360"/>
        <w:jc w:val="both"/>
        <w:rPr>
          <w:color w:val="333333"/>
          <w:lang w:val="ro-RO"/>
        </w:rPr>
      </w:pPr>
      <w:r>
        <w:rPr>
          <w:i/>
          <w:iCs/>
          <w:color w:val="333333"/>
          <w:lang w:val="ro-RO"/>
        </w:rPr>
        <w:t>Regulamentul cu privire la pășunat şi cosit</w:t>
      </w:r>
      <w:r>
        <w:rPr>
          <w:color w:val="333333"/>
          <w:lang w:val="ro-RO"/>
        </w:rPr>
        <w:t xml:space="preserve"> stabilește regulile ce țin de crearea, protecția şi utilizarea durabilă a pășunilor şi finețelor pe terenurile din fondul funciar proprietate publică a UAT Anenii Noi, cu excepția ariilor naturale protejate de stat şi terenurilor fondului forestier. </w:t>
      </w:r>
    </w:p>
    <w:p w:rsidR="003C1746" w:rsidRDefault="003C1746" w:rsidP="003C1746">
      <w:pPr>
        <w:pStyle w:val="a3"/>
        <w:numPr>
          <w:ilvl w:val="0"/>
          <w:numId w:val="1"/>
        </w:numPr>
        <w:shd w:val="clear" w:color="auto" w:fill="FFFFFF"/>
        <w:tabs>
          <w:tab w:val="left" w:pos="567"/>
        </w:tabs>
        <w:spacing w:before="0" w:beforeAutospacing="0" w:after="0" w:afterAutospacing="0"/>
        <w:ind w:left="360"/>
        <w:jc w:val="both"/>
        <w:rPr>
          <w:color w:val="333333"/>
          <w:lang w:val="ro-RO"/>
        </w:rPr>
      </w:pPr>
      <w:r>
        <w:rPr>
          <w:color w:val="333333"/>
          <w:lang w:val="ro-RO"/>
        </w:rPr>
        <w:t>Prezentul Regulament se aplică gospodăriilor individuale, agenților economici şi autorității publice locale.</w:t>
      </w:r>
    </w:p>
    <w:p w:rsidR="003C1746" w:rsidRDefault="003C1746" w:rsidP="003C1746">
      <w:pPr>
        <w:pStyle w:val="a3"/>
        <w:numPr>
          <w:ilvl w:val="0"/>
          <w:numId w:val="1"/>
        </w:numPr>
        <w:shd w:val="clear" w:color="auto" w:fill="FFFFFF"/>
        <w:tabs>
          <w:tab w:val="left" w:pos="567"/>
        </w:tabs>
        <w:spacing w:before="0" w:beforeAutospacing="0" w:after="0" w:afterAutospacing="0"/>
        <w:ind w:left="360"/>
        <w:jc w:val="both"/>
        <w:rPr>
          <w:color w:val="333333"/>
          <w:lang w:val="ro-RO"/>
        </w:rPr>
      </w:pPr>
      <w:r>
        <w:rPr>
          <w:color w:val="333333"/>
          <w:lang w:val="ro-RO"/>
        </w:rPr>
        <w:t>Obiectivele Regulamentului sunt:</w:t>
      </w:r>
    </w:p>
    <w:p w:rsidR="003C1746" w:rsidRDefault="003C1746" w:rsidP="003C1746">
      <w:pPr>
        <w:pStyle w:val="a3"/>
        <w:numPr>
          <w:ilvl w:val="0"/>
          <w:numId w:val="2"/>
        </w:numPr>
        <w:shd w:val="clear" w:color="auto" w:fill="FFFFFF"/>
        <w:tabs>
          <w:tab w:val="left" w:pos="360"/>
        </w:tabs>
        <w:spacing w:before="0" w:beforeAutospacing="0" w:after="0" w:afterAutospacing="0"/>
        <w:ind w:left="810"/>
        <w:jc w:val="both"/>
        <w:rPr>
          <w:color w:val="333333"/>
          <w:lang w:val="ro-RO"/>
        </w:rPr>
      </w:pPr>
      <w:r>
        <w:rPr>
          <w:color w:val="333333"/>
          <w:lang w:val="ro-RO"/>
        </w:rPr>
        <w:t>reglementarea activităților de creare, restabilire, protecție şi utilizare durabilă a pășunilor şi fânețelor;</w:t>
      </w:r>
    </w:p>
    <w:p w:rsidR="003C1746" w:rsidRDefault="003C1746" w:rsidP="003C1746">
      <w:pPr>
        <w:pStyle w:val="a3"/>
        <w:numPr>
          <w:ilvl w:val="0"/>
          <w:numId w:val="2"/>
        </w:numPr>
        <w:shd w:val="clear" w:color="auto" w:fill="FFFFFF"/>
        <w:tabs>
          <w:tab w:val="left" w:pos="360"/>
        </w:tabs>
        <w:spacing w:before="0" w:beforeAutospacing="0" w:after="0" w:afterAutospacing="0"/>
        <w:ind w:left="810"/>
        <w:jc w:val="both"/>
        <w:rPr>
          <w:color w:val="333333"/>
          <w:lang w:val="ro-RO"/>
        </w:rPr>
      </w:pPr>
      <w:r>
        <w:rPr>
          <w:color w:val="333333"/>
          <w:lang w:val="ro-RO"/>
        </w:rPr>
        <w:t>crearea condițiilor de sporire a productivității pășunilor şi fânețelor;</w:t>
      </w:r>
    </w:p>
    <w:p w:rsidR="003C1746" w:rsidRDefault="003C1746" w:rsidP="003C1746">
      <w:pPr>
        <w:pStyle w:val="a3"/>
        <w:numPr>
          <w:ilvl w:val="0"/>
          <w:numId w:val="2"/>
        </w:numPr>
        <w:shd w:val="clear" w:color="auto" w:fill="FFFFFF"/>
        <w:tabs>
          <w:tab w:val="left" w:pos="360"/>
        </w:tabs>
        <w:spacing w:before="0" w:beforeAutospacing="0" w:after="0" w:afterAutospacing="0"/>
        <w:ind w:left="810"/>
        <w:jc w:val="both"/>
        <w:rPr>
          <w:color w:val="333333"/>
          <w:lang w:val="ro-RO"/>
        </w:rPr>
      </w:pPr>
      <w:r>
        <w:rPr>
          <w:color w:val="333333"/>
          <w:lang w:val="ro-RO"/>
        </w:rPr>
        <w:t>conservarea compoziției asociațiilor de plante pe parcursul unei perioade îndelungate.</w:t>
      </w:r>
    </w:p>
    <w:p w:rsidR="003C1746" w:rsidRDefault="003C1746" w:rsidP="003C1746">
      <w:pPr>
        <w:pStyle w:val="a3"/>
        <w:shd w:val="clear" w:color="auto" w:fill="FFFFFF"/>
        <w:tabs>
          <w:tab w:val="left" w:pos="567"/>
        </w:tabs>
        <w:spacing w:before="0" w:beforeAutospacing="0" w:after="0" w:afterAutospacing="0"/>
        <w:ind w:firstLine="567"/>
        <w:jc w:val="both"/>
        <w:rPr>
          <w:color w:val="333333"/>
          <w:lang w:val="ro-RO"/>
        </w:rPr>
      </w:pPr>
    </w:p>
    <w:p w:rsidR="003C1746" w:rsidRDefault="003C1746" w:rsidP="003C1746">
      <w:pPr>
        <w:pStyle w:val="a3"/>
        <w:shd w:val="clear" w:color="auto" w:fill="FFFFFF"/>
        <w:tabs>
          <w:tab w:val="left" w:pos="567"/>
        </w:tabs>
        <w:spacing w:before="0" w:beforeAutospacing="0" w:after="0" w:afterAutospacing="0"/>
        <w:ind w:firstLine="567"/>
        <w:jc w:val="center"/>
        <w:rPr>
          <w:color w:val="333333"/>
          <w:lang w:val="ro-RO"/>
        </w:rPr>
      </w:pPr>
      <w:r>
        <w:rPr>
          <w:rStyle w:val="a9"/>
          <w:color w:val="333333"/>
          <w:lang w:val="ro-RO"/>
        </w:rPr>
        <w:t>Secțiunea a II-a</w:t>
      </w:r>
    </w:p>
    <w:p w:rsidR="003C1746" w:rsidRDefault="003C1746" w:rsidP="003C1746">
      <w:pPr>
        <w:pStyle w:val="a3"/>
        <w:shd w:val="clear" w:color="auto" w:fill="FFFFFF"/>
        <w:tabs>
          <w:tab w:val="left" w:pos="567"/>
        </w:tabs>
        <w:spacing w:before="0" w:beforeAutospacing="0" w:after="0" w:afterAutospacing="0"/>
        <w:ind w:firstLine="567"/>
        <w:jc w:val="center"/>
        <w:rPr>
          <w:color w:val="333333"/>
          <w:lang w:val="ro-RO"/>
        </w:rPr>
      </w:pPr>
      <w:r>
        <w:rPr>
          <w:rStyle w:val="a9"/>
          <w:color w:val="333333"/>
          <w:lang w:val="ro-RO"/>
        </w:rPr>
        <w:t>Noțiuni generale</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În sensul prezentului Regulament, sunt utilizate următoarele noțiuni:</w:t>
      </w:r>
    </w:p>
    <w:p w:rsidR="003C1746" w:rsidRDefault="003C1746" w:rsidP="003C1746">
      <w:pPr>
        <w:pStyle w:val="a3"/>
        <w:numPr>
          <w:ilvl w:val="0"/>
          <w:numId w:val="3"/>
        </w:numPr>
        <w:shd w:val="clear" w:color="auto" w:fill="FFFFFF"/>
        <w:tabs>
          <w:tab w:val="left" w:pos="900"/>
        </w:tabs>
        <w:spacing w:before="0" w:beforeAutospacing="0" w:after="0" w:afterAutospacing="0"/>
        <w:jc w:val="both"/>
        <w:rPr>
          <w:color w:val="333333"/>
          <w:lang w:val="ro-RO"/>
        </w:rPr>
      </w:pPr>
      <w:r>
        <w:rPr>
          <w:rStyle w:val="aa"/>
          <w:color w:val="333333"/>
          <w:lang w:val="ro-RO"/>
        </w:rPr>
        <w:t>presiune asupra pășunii</w:t>
      </w:r>
      <w:r>
        <w:rPr>
          <w:color w:val="333333"/>
          <w:lang w:val="ro-RO"/>
        </w:rPr>
        <w:t> – numărul de animale raportat la o unitate de suprafață de pășune;</w:t>
      </w:r>
    </w:p>
    <w:p w:rsidR="003C1746" w:rsidRDefault="003C1746" w:rsidP="003C1746">
      <w:pPr>
        <w:pStyle w:val="a3"/>
        <w:numPr>
          <w:ilvl w:val="0"/>
          <w:numId w:val="3"/>
        </w:numPr>
        <w:shd w:val="clear" w:color="auto" w:fill="FFFFFF"/>
        <w:tabs>
          <w:tab w:val="left" w:pos="900"/>
        </w:tabs>
        <w:spacing w:before="0" w:beforeAutospacing="0" w:after="0" w:afterAutospacing="0"/>
        <w:jc w:val="both"/>
        <w:rPr>
          <w:color w:val="333333"/>
          <w:lang w:val="ro-RO"/>
        </w:rPr>
      </w:pPr>
      <w:r>
        <w:rPr>
          <w:rStyle w:val="aa"/>
          <w:color w:val="333333"/>
          <w:lang w:val="ro-RO"/>
        </w:rPr>
        <w:t xml:space="preserve">rotația sectoarelor de pășunat </w:t>
      </w:r>
      <w:r>
        <w:rPr>
          <w:color w:val="333333"/>
          <w:lang w:val="ro-RO"/>
        </w:rPr>
        <w:t>– utilizarea pășunilor, în urma căreia se modifică, într-o anumită succesiune, perioadele de utilizare a sectoarelor de pășunat.</w:t>
      </w:r>
    </w:p>
    <w:p w:rsidR="003C1746" w:rsidRDefault="003C1746" w:rsidP="003C1746">
      <w:pPr>
        <w:pStyle w:val="a3"/>
        <w:shd w:val="clear" w:color="auto" w:fill="FFFFFF"/>
        <w:tabs>
          <w:tab w:val="left" w:pos="567"/>
        </w:tabs>
        <w:spacing w:before="0" w:beforeAutospacing="0" w:after="0" w:afterAutospacing="0"/>
        <w:ind w:left="450" w:hanging="450"/>
        <w:jc w:val="both"/>
        <w:rPr>
          <w:color w:val="333333"/>
          <w:lang w:val="ro-RO"/>
        </w:rPr>
      </w:pPr>
    </w:p>
    <w:p w:rsidR="003C1746" w:rsidRDefault="003C1746" w:rsidP="003C1746">
      <w:pPr>
        <w:pStyle w:val="a3"/>
        <w:shd w:val="clear" w:color="auto" w:fill="FFFFFF"/>
        <w:tabs>
          <w:tab w:val="left" w:pos="567"/>
        </w:tabs>
        <w:spacing w:before="0" w:beforeAutospacing="0" w:after="0" w:afterAutospacing="0"/>
        <w:ind w:left="450" w:hanging="450"/>
        <w:jc w:val="center"/>
        <w:rPr>
          <w:color w:val="333333"/>
          <w:lang w:val="ro-RO"/>
        </w:rPr>
      </w:pPr>
      <w:r>
        <w:rPr>
          <w:rStyle w:val="a9"/>
          <w:color w:val="333333"/>
          <w:lang w:val="ro-RO"/>
        </w:rPr>
        <w:t>Secțiunea a III-a</w:t>
      </w:r>
    </w:p>
    <w:p w:rsidR="003C1746" w:rsidRDefault="003C1746" w:rsidP="003C1746">
      <w:pPr>
        <w:pStyle w:val="a3"/>
        <w:shd w:val="clear" w:color="auto" w:fill="FFFFFF"/>
        <w:tabs>
          <w:tab w:val="left" w:pos="567"/>
        </w:tabs>
        <w:spacing w:before="0" w:beforeAutospacing="0" w:after="0" w:afterAutospacing="0"/>
        <w:ind w:left="450" w:hanging="450"/>
        <w:jc w:val="center"/>
        <w:rPr>
          <w:color w:val="333333"/>
          <w:lang w:val="ro-RO"/>
        </w:rPr>
      </w:pPr>
      <w:r>
        <w:rPr>
          <w:rStyle w:val="a9"/>
          <w:color w:val="333333"/>
          <w:lang w:val="ro-RO"/>
        </w:rPr>
        <w:t>Pășunatul</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Organele administrației publice locale stabilesc sectoarele şi termenul de pășunat pe terenurile fondului funciar proprietate publică a unităților administrativ-teritoriale, pe care trebuie să le anunțe cu 10 zile înainte de termenul fixat, respectarea lor fiind obligatorie pentru toți deținătorii de animale.</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Prin decizia Consiliului orășenesc Anenii Noi, anual, se aprobă:</w:t>
      </w:r>
    </w:p>
    <w:p w:rsidR="003C1746" w:rsidRDefault="003C1746" w:rsidP="003C1746">
      <w:pPr>
        <w:pStyle w:val="a3"/>
        <w:shd w:val="clear" w:color="auto" w:fill="FFFFFF"/>
        <w:tabs>
          <w:tab w:val="left" w:pos="567"/>
        </w:tabs>
        <w:spacing w:before="0" w:beforeAutospacing="0" w:after="0" w:afterAutospacing="0"/>
        <w:ind w:left="450"/>
        <w:jc w:val="both"/>
        <w:rPr>
          <w:color w:val="333333"/>
          <w:lang w:val="ro-RO"/>
        </w:rPr>
      </w:pPr>
      <w:r>
        <w:rPr>
          <w:color w:val="333333"/>
          <w:lang w:val="ro-RO"/>
        </w:rPr>
        <w:t xml:space="preserve">- perioada pentru pășunat; </w:t>
      </w:r>
    </w:p>
    <w:p w:rsidR="003C1746" w:rsidRDefault="003C1746" w:rsidP="003C1746">
      <w:pPr>
        <w:pStyle w:val="a3"/>
        <w:shd w:val="clear" w:color="auto" w:fill="FFFFFF"/>
        <w:tabs>
          <w:tab w:val="left" w:pos="567"/>
        </w:tabs>
        <w:spacing w:before="0" w:beforeAutospacing="0" w:after="0" w:afterAutospacing="0"/>
        <w:ind w:left="450"/>
        <w:jc w:val="both"/>
        <w:rPr>
          <w:color w:val="333333"/>
          <w:lang w:val="ro-RO"/>
        </w:rPr>
      </w:pPr>
      <w:r>
        <w:rPr>
          <w:color w:val="333333"/>
          <w:lang w:val="ro-RO"/>
        </w:rPr>
        <w:t>- suprafața destinată pășunatului;</w:t>
      </w:r>
    </w:p>
    <w:p w:rsidR="003C1746" w:rsidRDefault="003C1746" w:rsidP="003C1746">
      <w:pPr>
        <w:pStyle w:val="a3"/>
        <w:shd w:val="clear" w:color="auto" w:fill="FFFFFF"/>
        <w:tabs>
          <w:tab w:val="left" w:pos="567"/>
        </w:tabs>
        <w:spacing w:before="0" w:beforeAutospacing="0" w:after="0" w:afterAutospacing="0"/>
        <w:ind w:left="450"/>
        <w:jc w:val="both"/>
        <w:rPr>
          <w:lang w:val="ro-RO"/>
        </w:rPr>
      </w:pPr>
      <w:r>
        <w:rPr>
          <w:lang w:val="ro-RO"/>
        </w:rPr>
        <w:t xml:space="preserve">- lista contribuabililor (deţinători de animale domestice) care vor beneficia de păşuni în </w:t>
      </w:r>
    </w:p>
    <w:p w:rsidR="003C1746" w:rsidRDefault="003C1746" w:rsidP="003C1746">
      <w:pPr>
        <w:pStyle w:val="a3"/>
        <w:shd w:val="clear" w:color="auto" w:fill="FFFFFF"/>
        <w:tabs>
          <w:tab w:val="left" w:pos="567"/>
        </w:tabs>
        <w:spacing w:before="0" w:beforeAutospacing="0" w:after="0" w:afterAutospacing="0"/>
        <w:ind w:left="450"/>
        <w:jc w:val="both"/>
        <w:rPr>
          <w:lang w:val="ro-RO"/>
        </w:rPr>
      </w:pPr>
      <w:r>
        <w:rPr>
          <w:lang w:val="ro-RO"/>
        </w:rPr>
        <w:t xml:space="preserve">  teritoriul Primăriei or. Anenii Noi în anul în curs;</w:t>
      </w:r>
    </w:p>
    <w:p w:rsidR="003C1746" w:rsidRDefault="003C1746" w:rsidP="003C1746">
      <w:pPr>
        <w:pStyle w:val="a8"/>
        <w:ind w:left="0"/>
        <w:jc w:val="both"/>
        <w:rPr>
          <w:rFonts w:ascii="Times New Roman" w:hAnsi="Times New Roman" w:cs="Times New Roman"/>
          <w:color w:val="auto"/>
          <w:lang w:val="ro-RO"/>
        </w:rPr>
      </w:pPr>
      <w:r>
        <w:rPr>
          <w:rFonts w:ascii="Times New Roman" w:hAnsi="Times New Roman" w:cs="Times New Roman"/>
          <w:color w:val="auto"/>
          <w:lang w:val="ro-RO"/>
        </w:rPr>
        <w:t xml:space="preserve">       -  numărul capetelor convenţionale .</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Pășunatul nu se admite înainte de ultima decadă a lunii aprilie sau prima decadă a lunii mai, când solul s-a zvântat şi temperatura aerului nu cade noaptea sub +5°C, iar plantele au înălțimea minimă de aproximativ 10 cm – în cazul pășunilor formate din plante de talie joasă, şi de aproximativ 15 cm – pe pășunile formate din plante de talie înaltă.</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lastRenderedPageBreak/>
        <w:t>Pe pășunile situate în pante, cu gradul slab de acoperire a solului cu vegetație şi pe care persistă pericolul de eroziune, pășunatul trebuie să înceapă în ultima decadă a lunii mai sau în prima decadă a lunii iunie.</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Perioada de pășunat trebuie să varieze în funcție de condițiile climatice şi starea asociațiilor de plante din zona respectivă. În lunci trebuie să se organizeze până la 4 cicluri de pășunare, iar pe pășunile de pe versanți – până la 3 cicluri.</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Perioada de pășunat trebuie să se încheie în prima decadă a lunii noiembrie sau cu o lună înainte de coborârea temperaturii medii în decurs de 24 de ore sub 0°C.</w:t>
      </w:r>
    </w:p>
    <w:p w:rsidR="003C1746" w:rsidRDefault="003C1746" w:rsidP="003C1746">
      <w:pPr>
        <w:pStyle w:val="a8"/>
        <w:numPr>
          <w:ilvl w:val="0"/>
          <w:numId w:val="1"/>
        </w:numPr>
        <w:tabs>
          <w:tab w:val="left" w:pos="567"/>
        </w:tabs>
        <w:ind w:left="450" w:hanging="450"/>
        <w:jc w:val="both"/>
        <w:rPr>
          <w:rFonts w:ascii="Times New Roman" w:hAnsi="Times New Roman" w:cs="Times New Roman"/>
          <w:lang w:val="ro-RO"/>
        </w:rPr>
      </w:pPr>
      <w:r>
        <w:rPr>
          <w:rFonts w:ascii="Times New Roman" w:hAnsi="Times New Roman" w:cs="Times New Roman"/>
          <w:lang w:val="ro-RO"/>
        </w:rPr>
        <w:t>La atribuirea terenurilor pentru păşunat, se va ține cont de speciile de animale şi compoziţia floristică a păşunilor.</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La atribuirea terenurilor pentru pășunat, se va ține cont de speciile de animale şi compoziția floristică a pășunilor.</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 xml:space="preserve">Pentru pășunatul bovinelor, se vor repartiza terenurile cu dominarea gramineelor şi leguminoaselor, situate în lunca râului Bîc. </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Pentru ovine şi caprine, se vor repartiza terenuri cu graminee şi leguminoase sau cu varietăți de talie joasă.</w:t>
      </w:r>
    </w:p>
    <w:p w:rsidR="003C1746" w:rsidRDefault="003C1746" w:rsidP="003C1746">
      <w:pPr>
        <w:pStyle w:val="a3"/>
        <w:shd w:val="clear" w:color="auto" w:fill="FFFFFF"/>
        <w:tabs>
          <w:tab w:val="left" w:pos="567"/>
        </w:tabs>
        <w:spacing w:before="0" w:beforeAutospacing="0" w:after="0" w:afterAutospacing="0"/>
        <w:ind w:left="450" w:hanging="450"/>
        <w:jc w:val="center"/>
        <w:rPr>
          <w:color w:val="333333"/>
          <w:lang w:val="ro-RO"/>
        </w:rPr>
      </w:pPr>
      <w:r>
        <w:rPr>
          <w:rStyle w:val="a9"/>
          <w:color w:val="333333"/>
          <w:lang w:val="ro-RO"/>
        </w:rPr>
        <w:t>Secțiunea a IV-a</w:t>
      </w:r>
    </w:p>
    <w:p w:rsidR="003C1746" w:rsidRDefault="003C1746" w:rsidP="003C1746">
      <w:pPr>
        <w:pStyle w:val="a3"/>
        <w:shd w:val="clear" w:color="auto" w:fill="FFFFFF"/>
        <w:tabs>
          <w:tab w:val="left" w:pos="567"/>
        </w:tabs>
        <w:spacing w:before="0" w:beforeAutospacing="0" w:after="0" w:afterAutospacing="0"/>
        <w:ind w:left="450" w:hanging="450"/>
        <w:jc w:val="center"/>
        <w:rPr>
          <w:color w:val="333333"/>
          <w:lang w:val="ro-RO"/>
        </w:rPr>
      </w:pPr>
      <w:r>
        <w:rPr>
          <w:rStyle w:val="a9"/>
          <w:color w:val="333333"/>
          <w:lang w:val="ro-RO"/>
        </w:rPr>
        <w:t>Utilizarea pășunilor</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APL a orașului Anenii Noi  elaborează și aprobă anual, până la finele lunii martie, prin dispoziția primarului, amenajamentele pastorale și planurile privind lucrările de întreținere, ameliorare și exploatare rațională a pășunilor și fânețelor publice, consultate preventiv cu deținătorii de animale.</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În scopul utilizării durabile a pășunilor, se va asigura rotația sectoarelor de pășunat, conform recomandărilor din anexa nr.1 la prezentul Regulament.</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Utilizatorii de pășuni vor ține cont de următoarele cerințe:</w:t>
      </w:r>
    </w:p>
    <w:p w:rsidR="003C1746" w:rsidRDefault="003C1746" w:rsidP="003C1746">
      <w:pPr>
        <w:pStyle w:val="a3"/>
        <w:numPr>
          <w:ilvl w:val="1"/>
          <w:numId w:val="4"/>
        </w:numPr>
        <w:shd w:val="clear" w:color="auto" w:fill="FFFFFF"/>
        <w:tabs>
          <w:tab w:val="left" w:pos="567"/>
        </w:tabs>
        <w:spacing w:before="0" w:beforeAutospacing="0" w:after="0" w:afterAutospacing="0"/>
        <w:ind w:left="810"/>
        <w:jc w:val="both"/>
        <w:rPr>
          <w:color w:val="333333"/>
          <w:lang w:val="ro-RO"/>
        </w:rPr>
      </w:pPr>
      <w:r>
        <w:rPr>
          <w:color w:val="333333"/>
          <w:lang w:val="ro-RO"/>
        </w:rPr>
        <w:t>modificarea anuală a ordinii de pășunat a parcelelor (dacă în anul curent pășunatul se începe cu prima parcelă, apoi în anul următor perioada de pășunat se va începe cu parcela a doua, apoi cu a treia etc.);</w:t>
      </w:r>
    </w:p>
    <w:p w:rsidR="003C1746" w:rsidRDefault="003C1746" w:rsidP="003C1746">
      <w:pPr>
        <w:pStyle w:val="a3"/>
        <w:numPr>
          <w:ilvl w:val="1"/>
          <w:numId w:val="4"/>
        </w:numPr>
        <w:shd w:val="clear" w:color="auto" w:fill="FFFFFF"/>
        <w:tabs>
          <w:tab w:val="left" w:pos="567"/>
        </w:tabs>
        <w:spacing w:before="0" w:beforeAutospacing="0" w:after="0" w:afterAutospacing="0"/>
        <w:ind w:left="810"/>
        <w:jc w:val="both"/>
        <w:rPr>
          <w:color w:val="333333"/>
          <w:lang w:val="ro-RO"/>
        </w:rPr>
      </w:pPr>
      <w:r>
        <w:rPr>
          <w:color w:val="333333"/>
          <w:lang w:val="ro-RO"/>
        </w:rPr>
        <w:t>utilizarea periodică a cositului în parcele, începând cu parcelele în care s-a început pășunatul în primăvara anului precedent;</w:t>
      </w:r>
    </w:p>
    <w:p w:rsidR="003C1746" w:rsidRDefault="003C1746" w:rsidP="003C1746">
      <w:pPr>
        <w:pStyle w:val="a3"/>
        <w:numPr>
          <w:ilvl w:val="1"/>
          <w:numId w:val="4"/>
        </w:numPr>
        <w:shd w:val="clear" w:color="auto" w:fill="FFFFFF"/>
        <w:tabs>
          <w:tab w:val="left" w:pos="567"/>
        </w:tabs>
        <w:spacing w:before="0" w:beforeAutospacing="0" w:after="0" w:afterAutospacing="0"/>
        <w:ind w:left="810"/>
        <w:jc w:val="both"/>
        <w:rPr>
          <w:color w:val="333333"/>
          <w:lang w:val="ro-RO"/>
        </w:rPr>
      </w:pPr>
      <w:r>
        <w:rPr>
          <w:color w:val="333333"/>
          <w:lang w:val="ro-RO"/>
        </w:rPr>
        <w:t>colectarea periodică a semințelor de specii de plante valoroase pentru hrana animalelor, iar pentru unele pășuni se va asigura o întrerupere temporară a pășunatului, cu aplicarea măsurilor agrotehnice.</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APL va elabora Planul lucrărilor de întreținere, ameliorare şi exploatare rațională a pășunilor publice, conform legislației în vigoare cu privire la pășunat şi cosit şi luând în considerare următoarele:</w:t>
      </w:r>
    </w:p>
    <w:p w:rsidR="003C1746" w:rsidRDefault="003C1746" w:rsidP="003C1746">
      <w:pPr>
        <w:pStyle w:val="a3"/>
        <w:shd w:val="clear" w:color="auto" w:fill="FFFFFF"/>
        <w:tabs>
          <w:tab w:val="left" w:pos="567"/>
        </w:tabs>
        <w:spacing w:before="0" w:beforeAutospacing="0" w:after="0" w:afterAutospacing="0"/>
        <w:ind w:left="900" w:hanging="450"/>
        <w:jc w:val="both"/>
        <w:rPr>
          <w:color w:val="333333"/>
          <w:lang w:val="ro-RO"/>
        </w:rPr>
      </w:pPr>
      <w:r>
        <w:rPr>
          <w:color w:val="333333"/>
          <w:lang w:val="ro-RO"/>
        </w:rPr>
        <w:t>a) cantitatea de masă furajeră necesară pentru animale şi posibilitatea pășunii de a asigura această cantitate;</w:t>
      </w:r>
    </w:p>
    <w:p w:rsidR="003C1746" w:rsidRDefault="003C1746" w:rsidP="003C1746">
      <w:pPr>
        <w:pStyle w:val="a3"/>
        <w:shd w:val="clear" w:color="auto" w:fill="FFFFFF"/>
        <w:tabs>
          <w:tab w:val="left" w:pos="567"/>
        </w:tabs>
        <w:spacing w:before="0" w:beforeAutospacing="0" w:after="0" w:afterAutospacing="0"/>
        <w:ind w:left="900" w:hanging="450"/>
        <w:jc w:val="both"/>
        <w:rPr>
          <w:color w:val="333333"/>
          <w:lang w:val="ro-RO"/>
        </w:rPr>
      </w:pPr>
      <w:r>
        <w:rPr>
          <w:color w:val="333333"/>
          <w:lang w:val="ro-RO"/>
        </w:rPr>
        <w:t>b) atribuirea terenurilor pentru diferite specii de animale;</w:t>
      </w:r>
    </w:p>
    <w:p w:rsidR="003C1746" w:rsidRDefault="003C1746" w:rsidP="003C1746">
      <w:pPr>
        <w:pStyle w:val="a3"/>
        <w:shd w:val="clear" w:color="auto" w:fill="FFFFFF"/>
        <w:tabs>
          <w:tab w:val="left" w:pos="567"/>
        </w:tabs>
        <w:spacing w:before="0" w:beforeAutospacing="0" w:after="0" w:afterAutospacing="0"/>
        <w:ind w:left="900" w:hanging="450"/>
        <w:jc w:val="both"/>
        <w:rPr>
          <w:color w:val="333333"/>
          <w:lang w:val="ro-RO"/>
        </w:rPr>
      </w:pPr>
      <w:r>
        <w:rPr>
          <w:color w:val="333333"/>
          <w:lang w:val="ro-RO"/>
        </w:rPr>
        <w:t>c) consecutivitatea pășunatului pe sectoare.</w:t>
      </w:r>
    </w:p>
    <w:p w:rsidR="003C1746" w:rsidRDefault="003C1746" w:rsidP="003C1746">
      <w:pPr>
        <w:pStyle w:val="a3"/>
        <w:shd w:val="clear" w:color="auto" w:fill="FFFFFF"/>
        <w:tabs>
          <w:tab w:val="left" w:pos="567"/>
        </w:tabs>
        <w:spacing w:before="0" w:beforeAutospacing="0" w:after="0" w:afterAutospacing="0"/>
        <w:ind w:left="450" w:hanging="450"/>
        <w:jc w:val="both"/>
        <w:rPr>
          <w:color w:val="333333"/>
          <w:lang w:val="ro-RO"/>
        </w:rPr>
      </w:pPr>
    </w:p>
    <w:p w:rsidR="003C1746" w:rsidRDefault="003C1746" w:rsidP="003C1746">
      <w:pPr>
        <w:pStyle w:val="a3"/>
        <w:shd w:val="clear" w:color="auto" w:fill="FFFFFF"/>
        <w:tabs>
          <w:tab w:val="left" w:pos="567"/>
        </w:tabs>
        <w:spacing w:before="0" w:beforeAutospacing="0" w:after="0" w:afterAutospacing="0"/>
        <w:ind w:left="450" w:hanging="450"/>
        <w:jc w:val="center"/>
        <w:rPr>
          <w:color w:val="333333"/>
          <w:lang w:val="ro-RO"/>
        </w:rPr>
      </w:pPr>
      <w:r>
        <w:rPr>
          <w:rStyle w:val="a9"/>
          <w:color w:val="333333"/>
          <w:lang w:val="ro-RO"/>
        </w:rPr>
        <w:t>Secțiunea a V-a</w:t>
      </w:r>
    </w:p>
    <w:p w:rsidR="003C1746" w:rsidRDefault="003C1746" w:rsidP="003C1746">
      <w:pPr>
        <w:pStyle w:val="a3"/>
        <w:shd w:val="clear" w:color="auto" w:fill="FFFFFF"/>
        <w:tabs>
          <w:tab w:val="left" w:pos="567"/>
        </w:tabs>
        <w:spacing w:before="0" w:beforeAutospacing="0" w:after="0" w:afterAutospacing="0"/>
        <w:ind w:left="450" w:hanging="450"/>
        <w:jc w:val="center"/>
        <w:rPr>
          <w:color w:val="333333"/>
          <w:lang w:val="ro-RO"/>
        </w:rPr>
      </w:pPr>
      <w:r>
        <w:rPr>
          <w:rStyle w:val="a9"/>
          <w:color w:val="333333"/>
          <w:lang w:val="ro-RO"/>
        </w:rPr>
        <w:t>Presiunea admisibilă asupra pășunii</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 xml:space="preserve">Utilizatorii de pășuni trebuie să asigure respectarea presiunii admisibile asupra pășunii (PAP), care se exprimă în cap de animal convențional la hectar (CAC/ha) şi se calculează </w:t>
      </w:r>
      <w:r>
        <w:rPr>
          <w:lang w:val="ro-RO"/>
        </w:rPr>
        <w:t xml:space="preserve">de autoritatea publică locală </w:t>
      </w:r>
      <w:r>
        <w:rPr>
          <w:color w:val="333333"/>
          <w:lang w:val="ro-RO"/>
        </w:rPr>
        <w:t>conform formulei:</w:t>
      </w:r>
    </w:p>
    <w:p w:rsidR="003C1746" w:rsidRDefault="003C1746" w:rsidP="003C1746">
      <w:pPr>
        <w:pStyle w:val="a3"/>
        <w:shd w:val="clear" w:color="auto" w:fill="FFFFFF"/>
        <w:tabs>
          <w:tab w:val="left" w:pos="567"/>
        </w:tabs>
        <w:spacing w:before="0" w:beforeAutospacing="0" w:after="0" w:afterAutospacing="0"/>
        <w:ind w:left="450" w:hanging="450"/>
        <w:jc w:val="center"/>
        <w:rPr>
          <w:color w:val="333333"/>
          <w:lang w:val="ro-RO"/>
        </w:rPr>
      </w:pPr>
      <w:r>
        <w:rPr>
          <w:color w:val="333333"/>
          <w:lang w:val="ro-RO"/>
        </w:rPr>
        <w:t>P</w:t>
      </w:r>
    </w:p>
    <w:p w:rsidR="003C1746" w:rsidRDefault="003C1746" w:rsidP="003C1746">
      <w:pPr>
        <w:pStyle w:val="a3"/>
        <w:shd w:val="clear" w:color="auto" w:fill="FFFFFF"/>
        <w:tabs>
          <w:tab w:val="left" w:pos="567"/>
        </w:tabs>
        <w:spacing w:before="0" w:beforeAutospacing="0" w:after="0" w:afterAutospacing="0"/>
        <w:ind w:left="450" w:hanging="450"/>
        <w:jc w:val="center"/>
        <w:rPr>
          <w:color w:val="333333"/>
          <w:lang w:val="ro-RO"/>
        </w:rPr>
      </w:pPr>
      <w:r>
        <w:rPr>
          <w:color w:val="333333"/>
          <w:lang w:val="ro-RO"/>
        </w:rPr>
        <w:t>PAP = ------------------,</w:t>
      </w:r>
    </w:p>
    <w:p w:rsidR="003C1746" w:rsidRDefault="003C1746" w:rsidP="003C1746">
      <w:pPr>
        <w:pStyle w:val="a3"/>
        <w:shd w:val="clear" w:color="auto" w:fill="FFFFFF"/>
        <w:tabs>
          <w:tab w:val="left" w:pos="567"/>
        </w:tabs>
        <w:spacing w:before="0" w:beforeAutospacing="0" w:after="0" w:afterAutospacing="0"/>
        <w:ind w:left="450" w:hanging="450"/>
        <w:jc w:val="center"/>
        <w:rPr>
          <w:color w:val="333333"/>
          <w:lang w:val="ro-RO"/>
        </w:rPr>
      </w:pPr>
      <w:r>
        <w:rPr>
          <w:color w:val="333333"/>
          <w:lang w:val="ro-RO"/>
        </w:rPr>
        <w:t>R x D</w:t>
      </w:r>
    </w:p>
    <w:p w:rsidR="003C1746" w:rsidRDefault="003C1746" w:rsidP="003C1746">
      <w:pPr>
        <w:pStyle w:val="a3"/>
        <w:shd w:val="clear" w:color="auto" w:fill="FFFFFF"/>
        <w:tabs>
          <w:tab w:val="left" w:pos="567"/>
        </w:tabs>
        <w:spacing w:before="0" w:beforeAutospacing="0" w:after="0" w:afterAutospacing="0"/>
        <w:ind w:left="450" w:hanging="450"/>
        <w:jc w:val="both"/>
        <w:rPr>
          <w:color w:val="333333"/>
          <w:lang w:val="ro-RO"/>
        </w:rPr>
      </w:pPr>
      <w:r>
        <w:rPr>
          <w:color w:val="333333"/>
          <w:lang w:val="ro-RO"/>
        </w:rPr>
        <w:t>unde:</w:t>
      </w:r>
    </w:p>
    <w:p w:rsidR="003C1746" w:rsidRDefault="003C1746" w:rsidP="003C1746">
      <w:pPr>
        <w:pStyle w:val="a3"/>
        <w:shd w:val="clear" w:color="auto" w:fill="FFFFFF"/>
        <w:tabs>
          <w:tab w:val="left" w:pos="1350"/>
        </w:tabs>
        <w:spacing w:before="0" w:beforeAutospacing="0" w:after="0" w:afterAutospacing="0"/>
        <w:ind w:left="1350" w:hanging="450"/>
        <w:jc w:val="both"/>
        <w:rPr>
          <w:color w:val="333333"/>
          <w:lang w:val="ro-RO"/>
        </w:rPr>
      </w:pPr>
      <w:r>
        <w:rPr>
          <w:color w:val="333333"/>
          <w:lang w:val="ro-RO"/>
        </w:rPr>
        <w:t>- PAP – presiunea admisibilă asupra pășunii, CAC/ha;</w:t>
      </w:r>
    </w:p>
    <w:p w:rsidR="003C1746" w:rsidRDefault="003C1746" w:rsidP="003C1746">
      <w:pPr>
        <w:pStyle w:val="a3"/>
        <w:shd w:val="clear" w:color="auto" w:fill="FFFFFF"/>
        <w:tabs>
          <w:tab w:val="left" w:pos="1350"/>
        </w:tabs>
        <w:spacing w:before="0" w:beforeAutospacing="0" w:after="0" w:afterAutospacing="0"/>
        <w:ind w:left="1350" w:hanging="450"/>
        <w:jc w:val="both"/>
        <w:rPr>
          <w:color w:val="333333"/>
          <w:lang w:val="ro-RO"/>
        </w:rPr>
      </w:pPr>
      <w:r>
        <w:rPr>
          <w:color w:val="333333"/>
          <w:lang w:val="ro-RO"/>
        </w:rPr>
        <w:t>- P – productivitatea unui hectar de pășune / masă verde, kg/ha;</w:t>
      </w:r>
    </w:p>
    <w:p w:rsidR="003C1746" w:rsidRDefault="003C1746" w:rsidP="003C1746">
      <w:pPr>
        <w:pStyle w:val="a3"/>
        <w:shd w:val="clear" w:color="auto" w:fill="FFFFFF"/>
        <w:tabs>
          <w:tab w:val="left" w:pos="1350"/>
        </w:tabs>
        <w:spacing w:before="0" w:beforeAutospacing="0" w:after="0" w:afterAutospacing="0"/>
        <w:ind w:left="1350" w:hanging="450"/>
        <w:jc w:val="both"/>
        <w:rPr>
          <w:color w:val="333333"/>
          <w:lang w:val="ro-RO"/>
        </w:rPr>
      </w:pPr>
      <w:r>
        <w:rPr>
          <w:color w:val="333333"/>
          <w:lang w:val="ro-RO"/>
        </w:rPr>
        <w:lastRenderedPageBreak/>
        <w:t>- R – rația de furaj pentru 24 de ore a unei bovine, kg (conform anexei nr.2 la prezentul Regulament);</w:t>
      </w:r>
    </w:p>
    <w:p w:rsidR="003C1746" w:rsidRDefault="003C1746" w:rsidP="003C1746">
      <w:pPr>
        <w:pStyle w:val="a3"/>
        <w:shd w:val="clear" w:color="auto" w:fill="FFFFFF"/>
        <w:tabs>
          <w:tab w:val="left" w:pos="1350"/>
        </w:tabs>
        <w:spacing w:before="0" w:beforeAutospacing="0" w:after="0" w:afterAutospacing="0"/>
        <w:ind w:left="1350" w:hanging="450"/>
        <w:jc w:val="both"/>
        <w:rPr>
          <w:color w:val="333333"/>
          <w:lang w:val="ro-RO"/>
        </w:rPr>
      </w:pPr>
      <w:r>
        <w:rPr>
          <w:color w:val="333333"/>
          <w:lang w:val="ro-RO"/>
        </w:rPr>
        <w:t>- D – durata perioadei de pășunat, zile.</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La determinarea presiunii admisibile asupra pășunii în cazul altor specii de animale este necesar să se aplice datele privind rația zilnică de furaj pentru diferite specii de animale, conform anexei nr.2 la prezentul Regulament, şi coeficienții de transformare pentru alte specii de animale, conform anexei nr.3 la prezentul Regulament.</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Suprafața necesară pentru pășunatul unei cirezi de bovine se calculează reieșind din presiunea admisibilă asupra pășunii.</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În cazul tipurilor şi subtipurilor de sol cu productivitate redusă (sol salinizat, alcalinizat, calcaros, nisipos etc.), presiunea admisibilă asupra pășunii se reduce cu 15% în raport cu productivitatea pășunii.</w:t>
      </w:r>
    </w:p>
    <w:p w:rsidR="003C1746" w:rsidRDefault="003C1746" w:rsidP="003C1746">
      <w:pPr>
        <w:pStyle w:val="a3"/>
        <w:shd w:val="clear" w:color="auto" w:fill="FFFFFF"/>
        <w:tabs>
          <w:tab w:val="left" w:pos="567"/>
        </w:tabs>
        <w:spacing w:before="0" w:beforeAutospacing="0" w:after="0" w:afterAutospacing="0"/>
        <w:ind w:left="450" w:hanging="450"/>
        <w:jc w:val="both"/>
        <w:rPr>
          <w:color w:val="333333"/>
          <w:lang w:val="ro-RO"/>
        </w:rPr>
      </w:pPr>
    </w:p>
    <w:p w:rsidR="003C1746" w:rsidRDefault="003C1746" w:rsidP="003C1746">
      <w:pPr>
        <w:pStyle w:val="a3"/>
        <w:shd w:val="clear" w:color="auto" w:fill="FFFFFF"/>
        <w:tabs>
          <w:tab w:val="left" w:pos="567"/>
        </w:tabs>
        <w:spacing w:before="0" w:beforeAutospacing="0" w:after="0" w:afterAutospacing="0"/>
        <w:ind w:left="450" w:hanging="450"/>
        <w:jc w:val="center"/>
        <w:rPr>
          <w:color w:val="333333"/>
          <w:lang w:val="ro-RO"/>
        </w:rPr>
      </w:pPr>
      <w:r>
        <w:rPr>
          <w:rStyle w:val="a9"/>
          <w:color w:val="333333"/>
          <w:lang w:val="ro-RO"/>
        </w:rPr>
        <w:t>Secțiunea a VI-a</w:t>
      </w:r>
    </w:p>
    <w:p w:rsidR="003C1746" w:rsidRDefault="003C1746" w:rsidP="003C1746">
      <w:pPr>
        <w:pStyle w:val="a3"/>
        <w:shd w:val="clear" w:color="auto" w:fill="FFFFFF"/>
        <w:tabs>
          <w:tab w:val="left" w:pos="567"/>
        </w:tabs>
        <w:spacing w:before="0" w:beforeAutospacing="0" w:after="0" w:afterAutospacing="0"/>
        <w:ind w:left="450" w:hanging="450"/>
        <w:jc w:val="center"/>
        <w:rPr>
          <w:color w:val="333333"/>
          <w:lang w:val="ro-RO"/>
        </w:rPr>
      </w:pPr>
      <w:r>
        <w:rPr>
          <w:rStyle w:val="a9"/>
          <w:color w:val="333333"/>
          <w:lang w:val="ro-RO"/>
        </w:rPr>
        <w:t>Tehnologia pășunatului</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În scopul asigurării productivității pășunilor şi creării condițiilor favorabile pentru dezvoltarea plantelor, se va asigura pășunatul în sistem de parcele.</w:t>
      </w:r>
    </w:p>
    <w:p w:rsidR="003C1746" w:rsidRDefault="003C1746" w:rsidP="003C1746">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Utilizatorii de pășuni, conform sistemului de parcele prescris de organele administrației publice locale, vor asigura separarea parcelelor pentru pășunat, limitând trecerea animalelor în alte parcele.</w:t>
      </w:r>
    </w:p>
    <w:p w:rsidR="003C1746" w:rsidRDefault="003C1746" w:rsidP="003C1746">
      <w:pPr>
        <w:pStyle w:val="a3"/>
        <w:numPr>
          <w:ilvl w:val="0"/>
          <w:numId w:val="1"/>
        </w:numPr>
        <w:shd w:val="clear" w:color="auto" w:fill="FFFFFF"/>
        <w:spacing w:before="0" w:beforeAutospacing="0" w:after="0" w:afterAutospacing="0"/>
        <w:ind w:left="450" w:hanging="450"/>
        <w:jc w:val="both"/>
        <w:rPr>
          <w:color w:val="333333"/>
          <w:lang w:val="ro-RO"/>
        </w:rPr>
      </w:pPr>
      <w:r>
        <w:rPr>
          <w:color w:val="333333"/>
          <w:lang w:val="ro-RO"/>
        </w:rPr>
        <w:t>Utilizatorii de pășuni vor efectua delimitarea parcelelor, luând în considerare formele naturale de relief (râuri, văi), vegetația lemnoasă existentă (lizieră, pâlcuri de arbori), drumurile, indicatoarele convenționale, gardurile vii sau gardurile propriu-zise.</w:t>
      </w:r>
    </w:p>
    <w:p w:rsidR="003C1746" w:rsidRDefault="003C1746" w:rsidP="003C1746">
      <w:pPr>
        <w:pStyle w:val="a3"/>
        <w:numPr>
          <w:ilvl w:val="0"/>
          <w:numId w:val="1"/>
        </w:numPr>
        <w:shd w:val="clear" w:color="auto" w:fill="FFFFFF"/>
        <w:spacing w:before="0" w:beforeAutospacing="0" w:after="0" w:afterAutospacing="0"/>
        <w:ind w:left="450" w:hanging="450"/>
        <w:jc w:val="both"/>
        <w:rPr>
          <w:color w:val="333333"/>
          <w:lang w:val="ro-RO"/>
        </w:rPr>
      </w:pPr>
      <w:r>
        <w:rPr>
          <w:color w:val="333333"/>
          <w:lang w:val="ro-RO"/>
        </w:rPr>
        <w:t>La elaborarea sistemului de pășunat, se aplică următoarele criterii:</w:t>
      </w:r>
    </w:p>
    <w:p w:rsidR="003C1746" w:rsidRDefault="003C1746" w:rsidP="003C1746">
      <w:pPr>
        <w:pStyle w:val="a3"/>
        <w:numPr>
          <w:ilvl w:val="1"/>
          <w:numId w:val="1"/>
        </w:numPr>
        <w:shd w:val="clear" w:color="auto" w:fill="FFFFFF"/>
        <w:spacing w:before="0" w:beforeAutospacing="0" w:after="0" w:afterAutospacing="0"/>
        <w:ind w:left="900" w:hanging="450"/>
        <w:jc w:val="both"/>
        <w:rPr>
          <w:color w:val="333333"/>
          <w:lang w:val="ro-RO"/>
        </w:rPr>
      </w:pPr>
      <w:r>
        <w:rPr>
          <w:color w:val="333333"/>
          <w:lang w:val="ro-RO"/>
        </w:rPr>
        <w:t>parcelarea pășunii;</w:t>
      </w:r>
    </w:p>
    <w:p w:rsidR="003C1746" w:rsidRDefault="003C1746" w:rsidP="003C1746">
      <w:pPr>
        <w:pStyle w:val="a3"/>
        <w:numPr>
          <w:ilvl w:val="1"/>
          <w:numId w:val="1"/>
        </w:numPr>
        <w:shd w:val="clear" w:color="auto" w:fill="FFFFFF"/>
        <w:spacing w:before="0" w:beforeAutospacing="0" w:after="0" w:afterAutospacing="0"/>
        <w:ind w:left="900" w:hanging="450"/>
        <w:jc w:val="both"/>
        <w:rPr>
          <w:color w:val="333333"/>
          <w:lang w:val="ro-RO"/>
        </w:rPr>
      </w:pPr>
      <w:r>
        <w:rPr>
          <w:color w:val="333333"/>
          <w:lang w:val="ro-RO"/>
        </w:rPr>
        <w:t>stabilirea numărului de parcele în funcție de durata medie a ciclului de pășunat şi durata de pășunat pe o parcelă;</w:t>
      </w:r>
    </w:p>
    <w:p w:rsidR="003C1746" w:rsidRDefault="003C1746" w:rsidP="003C1746">
      <w:pPr>
        <w:pStyle w:val="a3"/>
        <w:numPr>
          <w:ilvl w:val="1"/>
          <w:numId w:val="1"/>
        </w:numPr>
        <w:shd w:val="clear" w:color="auto" w:fill="FFFFFF"/>
        <w:spacing w:before="0" w:beforeAutospacing="0" w:after="0" w:afterAutospacing="0"/>
        <w:ind w:left="900" w:hanging="450"/>
        <w:jc w:val="both"/>
        <w:rPr>
          <w:color w:val="333333"/>
          <w:lang w:val="ro-RO"/>
        </w:rPr>
      </w:pPr>
      <w:r>
        <w:rPr>
          <w:color w:val="333333"/>
          <w:lang w:val="ro-RO"/>
        </w:rPr>
        <w:t>stabilirea configurației parcelelor, de regulă, sub formă de dreptunghi cu laturile de 1:2 sau 1:3;</w:t>
      </w:r>
    </w:p>
    <w:p w:rsidR="003C1746" w:rsidRDefault="003C1746" w:rsidP="003C1746">
      <w:pPr>
        <w:pStyle w:val="a3"/>
        <w:numPr>
          <w:ilvl w:val="1"/>
          <w:numId w:val="1"/>
        </w:numPr>
        <w:shd w:val="clear" w:color="auto" w:fill="FFFFFF" w:themeFill="background1"/>
        <w:spacing w:before="0" w:beforeAutospacing="0" w:after="0" w:afterAutospacing="0"/>
        <w:ind w:left="900" w:hanging="450"/>
        <w:jc w:val="both"/>
        <w:rPr>
          <w:color w:val="333333"/>
          <w:lang w:val="ro-RO"/>
        </w:rPr>
      </w:pPr>
      <w:r>
        <w:rPr>
          <w:color w:val="333333"/>
          <w:lang w:val="ro-RO"/>
        </w:rPr>
        <w:t xml:space="preserve">admiterea accesului animalelor în parcelă pentru pășunatul următor peste circa 30 de zile – în zona de nord a republicii, şi peste circa 30 de zile – în zona de sud, pentru ca plantele </w:t>
      </w:r>
    </w:p>
    <w:p w:rsidR="003C1746" w:rsidRDefault="003C1746" w:rsidP="003C1746">
      <w:pPr>
        <w:pStyle w:val="a3"/>
        <w:numPr>
          <w:ilvl w:val="1"/>
          <w:numId w:val="1"/>
        </w:numPr>
        <w:shd w:val="clear" w:color="auto" w:fill="FFFFFF"/>
        <w:spacing w:before="0" w:beforeAutospacing="0" w:after="0" w:afterAutospacing="0"/>
        <w:ind w:left="900" w:hanging="450"/>
        <w:jc w:val="both"/>
        <w:rPr>
          <w:color w:val="333333"/>
          <w:lang w:val="ro-RO"/>
        </w:rPr>
      </w:pPr>
      <w:r>
        <w:rPr>
          <w:color w:val="333333"/>
          <w:lang w:val="ro-RO"/>
        </w:rPr>
        <w:t>stabilirea suprafeței optime a unei parcele pentru pășunat de 4 ha.</w:t>
      </w:r>
    </w:p>
    <w:p w:rsidR="003C1746" w:rsidRDefault="003C1746" w:rsidP="003C1746">
      <w:pPr>
        <w:pStyle w:val="a3"/>
        <w:shd w:val="clear" w:color="auto" w:fill="FFFFFF"/>
        <w:spacing w:before="0" w:beforeAutospacing="0" w:after="0" w:afterAutospacing="0"/>
        <w:ind w:left="450" w:hanging="450"/>
        <w:jc w:val="center"/>
        <w:rPr>
          <w:color w:val="333333"/>
          <w:lang w:val="ro-RO"/>
        </w:rPr>
      </w:pPr>
    </w:p>
    <w:p w:rsidR="003C1746" w:rsidRDefault="003C1746" w:rsidP="003C1746">
      <w:pPr>
        <w:pStyle w:val="a3"/>
        <w:shd w:val="clear" w:color="auto" w:fill="FFFFFF"/>
        <w:spacing w:before="0" w:beforeAutospacing="0" w:after="0" w:afterAutospacing="0"/>
        <w:ind w:left="450" w:hanging="450"/>
        <w:jc w:val="center"/>
        <w:rPr>
          <w:color w:val="333333"/>
          <w:lang w:val="ro-RO"/>
        </w:rPr>
      </w:pPr>
      <w:r>
        <w:rPr>
          <w:rStyle w:val="a9"/>
          <w:color w:val="333333"/>
          <w:lang w:val="ro-RO"/>
        </w:rPr>
        <w:t>Secțiunea a VII-a</w:t>
      </w:r>
    </w:p>
    <w:p w:rsidR="003C1746" w:rsidRDefault="003C1746" w:rsidP="003C1746">
      <w:pPr>
        <w:pStyle w:val="a3"/>
        <w:shd w:val="clear" w:color="auto" w:fill="FFFFFF"/>
        <w:spacing w:before="0" w:beforeAutospacing="0" w:after="0" w:afterAutospacing="0"/>
        <w:ind w:left="450" w:hanging="450"/>
        <w:jc w:val="center"/>
        <w:rPr>
          <w:color w:val="333333"/>
          <w:lang w:val="ro-RO"/>
        </w:rPr>
      </w:pPr>
      <w:r>
        <w:rPr>
          <w:rStyle w:val="a9"/>
          <w:color w:val="333333"/>
          <w:lang w:val="ro-RO"/>
        </w:rPr>
        <w:t>Cositul fânețelor</w:t>
      </w:r>
    </w:p>
    <w:p w:rsidR="003C1746" w:rsidRDefault="003C1746" w:rsidP="003C1746">
      <w:pPr>
        <w:pStyle w:val="a3"/>
        <w:numPr>
          <w:ilvl w:val="0"/>
          <w:numId w:val="1"/>
        </w:numPr>
        <w:shd w:val="clear" w:color="auto" w:fill="FFFFFF"/>
        <w:spacing w:before="0" w:beforeAutospacing="0" w:after="0" w:afterAutospacing="0"/>
        <w:ind w:left="450" w:hanging="450"/>
        <w:jc w:val="both"/>
        <w:rPr>
          <w:color w:val="333333"/>
          <w:lang w:val="ro-RO"/>
        </w:rPr>
      </w:pPr>
      <w:r>
        <w:rPr>
          <w:color w:val="333333"/>
          <w:lang w:val="ro-RO"/>
        </w:rPr>
        <w:t>Perioada optimă pentru cosit este de la înspicare până la înflorirea gramineelor dominante valoroase sau perioada îmbobocirii-înfloririi leguminoaselor.</w:t>
      </w:r>
    </w:p>
    <w:p w:rsidR="003C1746" w:rsidRDefault="003C1746" w:rsidP="003C1746">
      <w:pPr>
        <w:pStyle w:val="a3"/>
        <w:numPr>
          <w:ilvl w:val="0"/>
          <w:numId w:val="1"/>
        </w:numPr>
        <w:shd w:val="clear" w:color="auto" w:fill="FFFFFF"/>
        <w:spacing w:before="0" w:beforeAutospacing="0" w:after="0" w:afterAutospacing="0"/>
        <w:ind w:left="450" w:hanging="450"/>
        <w:jc w:val="both"/>
        <w:rPr>
          <w:color w:val="333333"/>
          <w:lang w:val="ro-RO"/>
        </w:rPr>
      </w:pPr>
      <w:r>
        <w:rPr>
          <w:color w:val="333333"/>
          <w:lang w:val="ro-RO"/>
        </w:rPr>
        <w:t>Cositul fânețelor se va efectua la o înălțime nu mai mică de 5 cm de la suprafața solului.</w:t>
      </w:r>
    </w:p>
    <w:p w:rsidR="003C1746" w:rsidRDefault="003C1746" w:rsidP="003C1746">
      <w:pPr>
        <w:pStyle w:val="a3"/>
        <w:numPr>
          <w:ilvl w:val="0"/>
          <w:numId w:val="1"/>
        </w:numPr>
        <w:shd w:val="clear" w:color="auto" w:fill="FFFFFF"/>
        <w:spacing w:before="0" w:beforeAutospacing="0" w:after="0" w:afterAutospacing="0"/>
        <w:ind w:left="450" w:hanging="450"/>
        <w:jc w:val="both"/>
        <w:rPr>
          <w:color w:val="333333"/>
          <w:lang w:val="ro-RO"/>
        </w:rPr>
      </w:pPr>
      <w:r>
        <w:rPr>
          <w:color w:val="333333"/>
          <w:lang w:val="ro-RO"/>
        </w:rPr>
        <w:t>Durata cositului nu trebuie nu va depăși 10 zile.</w:t>
      </w:r>
    </w:p>
    <w:p w:rsidR="003C1746" w:rsidRDefault="003C1746" w:rsidP="003C1746">
      <w:pPr>
        <w:pStyle w:val="a3"/>
        <w:numPr>
          <w:ilvl w:val="0"/>
          <w:numId w:val="1"/>
        </w:numPr>
        <w:shd w:val="clear" w:color="auto" w:fill="FFFFFF"/>
        <w:spacing w:before="0" w:beforeAutospacing="0" w:after="0" w:afterAutospacing="0"/>
        <w:ind w:left="450" w:hanging="450"/>
        <w:jc w:val="both"/>
        <w:rPr>
          <w:color w:val="333333"/>
          <w:lang w:val="ro-RO"/>
        </w:rPr>
      </w:pPr>
      <w:r>
        <w:rPr>
          <w:color w:val="333333"/>
          <w:lang w:val="ro-RO"/>
        </w:rPr>
        <w:t>O dată la 2-3 ani se cosește într-o perioadă mai târzie, pentru a da posibilitate plantelor să formeze semințe.</w:t>
      </w:r>
    </w:p>
    <w:p w:rsidR="003C1746" w:rsidRDefault="003C1746" w:rsidP="003C1746">
      <w:pPr>
        <w:pStyle w:val="a3"/>
        <w:numPr>
          <w:ilvl w:val="0"/>
          <w:numId w:val="1"/>
        </w:numPr>
        <w:shd w:val="clear" w:color="auto" w:fill="FFFFFF"/>
        <w:spacing w:before="0" w:beforeAutospacing="0" w:after="0" w:afterAutospacing="0"/>
        <w:ind w:left="450" w:hanging="450"/>
        <w:jc w:val="both"/>
        <w:rPr>
          <w:color w:val="333333"/>
          <w:lang w:val="ro-RO"/>
        </w:rPr>
      </w:pPr>
      <w:r>
        <w:rPr>
          <w:color w:val="333333"/>
          <w:lang w:val="ro-RO"/>
        </w:rPr>
        <w:t>Ultimul cosit se efectuează în ultima decadă a lunii septembrie – prima decadă a lunii octombrie sau cu cel puțin trei săptămâni înainte de perioada înghețurilor permanente, conform prognozelor meteorologice.</w:t>
      </w:r>
    </w:p>
    <w:p w:rsidR="003C1746" w:rsidRDefault="003C1746" w:rsidP="003C1746">
      <w:pPr>
        <w:pStyle w:val="a3"/>
        <w:numPr>
          <w:ilvl w:val="0"/>
          <w:numId w:val="1"/>
        </w:numPr>
        <w:shd w:val="clear" w:color="auto" w:fill="FFFFFF"/>
        <w:spacing w:before="0" w:beforeAutospacing="0" w:after="0" w:afterAutospacing="0"/>
        <w:ind w:left="450" w:hanging="450"/>
        <w:jc w:val="both"/>
        <w:rPr>
          <w:color w:val="333333"/>
          <w:lang w:val="ro-RO"/>
        </w:rPr>
      </w:pPr>
      <w:r>
        <w:rPr>
          <w:color w:val="333333"/>
          <w:lang w:val="ro-RO"/>
        </w:rPr>
        <w:t>Dacă ultimul cosit se execută mai târziu de prima decadă a lunii octombrie, acesta trebuie să se efectueze la înălțime mai mare (aproximativ 7 cm). La o înălțime mai mare se cosesc finețele semănate în anul înființării, pentru a favoriza înrădăcinarea şi înfrățirea plantelor.</w:t>
      </w:r>
    </w:p>
    <w:p w:rsidR="003C1746" w:rsidRDefault="003C1746" w:rsidP="003C1746">
      <w:pPr>
        <w:pStyle w:val="a3"/>
        <w:numPr>
          <w:ilvl w:val="0"/>
          <w:numId w:val="1"/>
        </w:numPr>
        <w:shd w:val="clear" w:color="auto" w:fill="FFFFFF"/>
        <w:spacing w:before="0" w:beforeAutospacing="0" w:after="0" w:afterAutospacing="0"/>
        <w:ind w:left="450" w:hanging="450"/>
        <w:jc w:val="both"/>
        <w:rPr>
          <w:color w:val="333333"/>
          <w:lang w:val="ro-RO"/>
        </w:rPr>
      </w:pPr>
      <w:r>
        <w:t>Termenele de cosit și condițiile de utilizare a terenurilor se stabilesc anual prin dispoziția primarului.</w:t>
      </w:r>
    </w:p>
    <w:p w:rsidR="003C1746" w:rsidRDefault="003C1746" w:rsidP="003C1746">
      <w:pPr>
        <w:pStyle w:val="a3"/>
        <w:numPr>
          <w:ilvl w:val="0"/>
          <w:numId w:val="1"/>
        </w:numPr>
        <w:shd w:val="clear" w:color="auto" w:fill="FFFFFF"/>
        <w:spacing w:before="0" w:beforeAutospacing="0" w:after="0" w:afterAutospacing="0"/>
        <w:ind w:left="450" w:hanging="450"/>
        <w:jc w:val="both"/>
      </w:pPr>
      <w:r>
        <w:t xml:space="preserve">Repartizarea terenurilor proprietate publică ale UAT orașul Anenii Noi destinate cositului se efectuează în mod transparent, echitabil </w:t>
      </w:r>
    </w:p>
    <w:p w:rsidR="003C1746" w:rsidRDefault="003C1746" w:rsidP="003C1746">
      <w:pPr>
        <w:pStyle w:val="a3"/>
        <w:numPr>
          <w:ilvl w:val="0"/>
          <w:numId w:val="1"/>
        </w:numPr>
        <w:shd w:val="clear" w:color="auto" w:fill="FFFFFF"/>
        <w:spacing w:before="0" w:beforeAutospacing="0" w:after="0" w:afterAutospacing="0"/>
        <w:ind w:left="450" w:hanging="450"/>
        <w:jc w:val="both"/>
        <w:rPr>
          <w:color w:val="333333"/>
          <w:lang w:val="ro-RO"/>
        </w:rPr>
      </w:pPr>
      <w:r>
        <w:lastRenderedPageBreak/>
        <w:t>Dreptul de utilizare a terenurilor pentru cosit se acordă în limita suprafețelor disponibile și în funcție de necesitățile comunității și ale deținătorilor de animale.</w:t>
      </w:r>
    </w:p>
    <w:p w:rsidR="003C1746" w:rsidRDefault="003C1746" w:rsidP="003C1746">
      <w:pPr>
        <w:pStyle w:val="a3"/>
        <w:shd w:val="clear" w:color="auto" w:fill="FFFFFF"/>
        <w:spacing w:before="0" w:beforeAutospacing="0" w:after="0" w:afterAutospacing="0"/>
        <w:jc w:val="both"/>
        <w:rPr>
          <w:color w:val="333333"/>
          <w:lang w:val="ro-RO"/>
        </w:rPr>
      </w:pPr>
    </w:p>
    <w:p w:rsidR="003C1746" w:rsidRDefault="003C1746" w:rsidP="003C1746">
      <w:pPr>
        <w:pStyle w:val="a3"/>
        <w:shd w:val="clear" w:color="auto" w:fill="FFFFFF"/>
        <w:spacing w:before="0" w:beforeAutospacing="0" w:after="0" w:afterAutospacing="0"/>
        <w:jc w:val="both"/>
        <w:rPr>
          <w:color w:val="333333"/>
          <w:lang w:val="ro-RO"/>
        </w:rPr>
      </w:pPr>
    </w:p>
    <w:p w:rsidR="003C1746" w:rsidRDefault="003C1746" w:rsidP="003C1746">
      <w:pPr>
        <w:pStyle w:val="a3"/>
        <w:spacing w:before="0" w:beforeAutospacing="0" w:after="0" w:afterAutospacing="0"/>
      </w:pPr>
      <w:r>
        <w:rPr>
          <w:lang w:val="ro-RO"/>
        </w:rPr>
        <w:t xml:space="preserve"> 37. Cositul pe terenurile proprietate publică ale UAT orașul Anenii Noi se efectuează în baza cererii depuse la primărie, care</w:t>
      </w:r>
      <w:r>
        <w:t xml:space="preserve"> va conține:</w:t>
      </w:r>
    </w:p>
    <w:p w:rsidR="003C1746" w:rsidRDefault="003C1746" w:rsidP="003C1746">
      <w:pPr>
        <w:numPr>
          <w:ilvl w:val="0"/>
          <w:numId w:val="5"/>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datele de identificare ale solicitantului; </w:t>
      </w:r>
    </w:p>
    <w:p w:rsidR="003C1746" w:rsidRDefault="003C1746" w:rsidP="003C1746">
      <w:pPr>
        <w:numPr>
          <w:ilvl w:val="0"/>
          <w:numId w:val="5"/>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motivul solicitării; </w:t>
      </w:r>
    </w:p>
    <w:p w:rsidR="003C1746" w:rsidRDefault="003C1746" w:rsidP="003C1746">
      <w:pPr>
        <w:numPr>
          <w:ilvl w:val="0"/>
          <w:numId w:val="5"/>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numărul de animale deținute; </w:t>
      </w:r>
    </w:p>
    <w:p w:rsidR="003C1746" w:rsidRDefault="003C1746" w:rsidP="003C1746">
      <w:pPr>
        <w:numPr>
          <w:ilvl w:val="0"/>
          <w:numId w:val="5"/>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suprafața solicitată; </w:t>
      </w:r>
    </w:p>
    <w:p w:rsidR="003C1746" w:rsidRDefault="003C1746" w:rsidP="003C1746">
      <w:pPr>
        <w:numPr>
          <w:ilvl w:val="0"/>
          <w:numId w:val="5"/>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locația preferată (după caz). </w:t>
      </w:r>
    </w:p>
    <w:p w:rsidR="003C1746" w:rsidRDefault="003C1746" w:rsidP="003C1746">
      <w:pPr>
        <w:pStyle w:val="a3"/>
        <w:spacing w:before="0" w:beforeAutospacing="0" w:after="0" w:afterAutospacing="0"/>
      </w:pPr>
      <w:r>
        <w:rPr>
          <w:lang w:val="ro-RO"/>
        </w:rPr>
        <w:t>38.</w:t>
      </w:r>
      <w:r>
        <w:t xml:space="preserve"> La cerere se anexează copia actului de identitate și alte documente relevante, după caz.</w:t>
      </w:r>
    </w:p>
    <w:p w:rsidR="003C1746" w:rsidRDefault="003C1746" w:rsidP="003C1746">
      <w:pPr>
        <w:pStyle w:val="a3"/>
        <w:spacing w:before="0" w:beforeAutospacing="0" w:after="0" w:afterAutospacing="0"/>
      </w:pPr>
      <w:r>
        <w:rPr>
          <w:lang w:val="ro-RO"/>
        </w:rPr>
        <w:t>39.</w:t>
      </w:r>
      <w:r>
        <w:t xml:space="preserve"> Cererile sunt examinate de către specialiștii din cadrul Primăriei orașului Anenii Noi.</w:t>
      </w:r>
    </w:p>
    <w:p w:rsidR="003C1746" w:rsidRDefault="003C1746" w:rsidP="003C1746">
      <w:pPr>
        <w:pStyle w:val="a3"/>
        <w:spacing w:before="0" w:beforeAutospacing="0" w:after="0" w:afterAutospacing="0"/>
      </w:pPr>
      <w:r>
        <w:rPr>
          <w:lang w:val="ro-RO"/>
        </w:rPr>
        <w:t>40.</w:t>
      </w:r>
      <w:r>
        <w:t xml:space="preserve"> La examinare se va ține cont de:</w:t>
      </w:r>
    </w:p>
    <w:p w:rsidR="003C1746" w:rsidRDefault="003C1746" w:rsidP="003C1746">
      <w:pPr>
        <w:numPr>
          <w:ilvl w:val="0"/>
          <w:numId w:val="6"/>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numărul de animale deținute; </w:t>
      </w:r>
    </w:p>
    <w:p w:rsidR="003C1746" w:rsidRDefault="003C1746" w:rsidP="003C1746">
      <w:pPr>
        <w:numPr>
          <w:ilvl w:val="0"/>
          <w:numId w:val="6"/>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necesarul de furaje; </w:t>
      </w:r>
    </w:p>
    <w:p w:rsidR="003C1746" w:rsidRDefault="003C1746" w:rsidP="003C1746">
      <w:pPr>
        <w:numPr>
          <w:ilvl w:val="0"/>
          <w:numId w:val="6"/>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suprafața disponibilă; </w:t>
      </w:r>
    </w:p>
    <w:p w:rsidR="003C1746" w:rsidRDefault="003C1746" w:rsidP="003C1746">
      <w:pPr>
        <w:numPr>
          <w:ilvl w:val="0"/>
          <w:numId w:val="6"/>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respectarea obligațiilor anterioare de către solicitant (dacă este cazul). </w:t>
      </w:r>
    </w:p>
    <w:p w:rsidR="003C1746" w:rsidRDefault="003C1746" w:rsidP="003C1746">
      <w:pPr>
        <w:spacing w:after="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41. Dreptul de utilizare a terenului pentru cosit se acordă prin autorizație/permis eliberat de Primăria orașului Anenii Noi; </w:t>
      </w:r>
    </w:p>
    <w:p w:rsidR="003C1746" w:rsidRDefault="003C1746" w:rsidP="003C1746">
      <w:pPr>
        <w:pStyle w:val="a3"/>
        <w:spacing w:before="0" w:beforeAutospacing="0" w:after="0" w:afterAutospacing="0"/>
      </w:pPr>
      <w:r>
        <w:rPr>
          <w:lang w:val="ro-RO"/>
        </w:rPr>
        <w:t>42.</w:t>
      </w:r>
      <w:r>
        <w:t xml:space="preserve"> Autorizația conferă dreptul de utilizare a terenului strict pentru cosit, în condițiile stabilite de prezentul Regulament.</w:t>
      </w:r>
    </w:p>
    <w:p w:rsidR="003C1746" w:rsidRDefault="003C1746" w:rsidP="003C1746">
      <w:pPr>
        <w:pStyle w:val="a3"/>
        <w:spacing w:before="0" w:beforeAutospacing="0" w:after="0" w:afterAutospacing="0"/>
      </w:pPr>
      <w:r>
        <w:rPr>
          <w:lang w:val="ro-RO"/>
        </w:rPr>
        <w:t>43.</w:t>
      </w:r>
      <w:r>
        <w:t xml:space="preserve"> Repartizarea </w:t>
      </w:r>
      <w:r>
        <w:rPr>
          <w:lang w:val="ro-RO"/>
        </w:rPr>
        <w:t xml:space="preserve">tertenului pentru cosit </w:t>
      </w:r>
      <w:r>
        <w:t>poate fi refuzată în cazul:</w:t>
      </w:r>
    </w:p>
    <w:p w:rsidR="003C1746" w:rsidRDefault="003C1746" w:rsidP="003C1746">
      <w:pPr>
        <w:numPr>
          <w:ilvl w:val="0"/>
          <w:numId w:val="7"/>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lipsei terenurilor disponibile; </w:t>
      </w:r>
    </w:p>
    <w:p w:rsidR="003C1746" w:rsidRDefault="003C1746" w:rsidP="003C1746">
      <w:pPr>
        <w:numPr>
          <w:ilvl w:val="0"/>
          <w:numId w:val="7"/>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prezentării unor date incomplete sau eronate; </w:t>
      </w:r>
    </w:p>
    <w:p w:rsidR="003C1746" w:rsidRDefault="003C1746" w:rsidP="003C1746">
      <w:pPr>
        <w:numPr>
          <w:ilvl w:val="0"/>
          <w:numId w:val="7"/>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încălcării anterioare a prevederilor regulamentului; </w:t>
      </w:r>
    </w:p>
    <w:p w:rsidR="003C1746" w:rsidRDefault="003C1746" w:rsidP="003C1746">
      <w:pPr>
        <w:numPr>
          <w:ilvl w:val="0"/>
          <w:numId w:val="7"/>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altor situații prevăzute de legislație. </w:t>
      </w:r>
    </w:p>
    <w:p w:rsidR="003C1746" w:rsidRDefault="003C1746" w:rsidP="003C1746">
      <w:pPr>
        <w:pStyle w:val="a3"/>
        <w:spacing w:before="0" w:beforeAutospacing="0" w:after="0" w:afterAutospacing="0"/>
      </w:pPr>
      <w:r>
        <w:rPr>
          <w:lang w:val="ro-RO"/>
        </w:rPr>
        <w:t>42.</w:t>
      </w:r>
      <w:r>
        <w:t xml:space="preserve"> Respectarea modului de utilizare a terenurilor </w:t>
      </w:r>
      <w:r>
        <w:rPr>
          <w:lang w:val="ro-RO"/>
        </w:rPr>
        <w:t xml:space="preserve">destinate pentru cosit </w:t>
      </w:r>
      <w:r>
        <w:t>este monitorizată de Primăria orașului Anenii Noi.</w:t>
      </w:r>
    </w:p>
    <w:p w:rsidR="003C1746" w:rsidRDefault="003C1746" w:rsidP="003C1746">
      <w:pPr>
        <w:pStyle w:val="a3"/>
        <w:spacing w:before="0" w:beforeAutospacing="0" w:after="0" w:afterAutospacing="0"/>
      </w:pPr>
      <w:r>
        <w:rPr>
          <w:lang w:val="ro-RO"/>
        </w:rPr>
        <w:t>43.</w:t>
      </w:r>
      <w:r>
        <w:t xml:space="preserve"> În cazul încălcării condițiilor de utilizare, autorizația poate fi suspendată sau retrasă.</w:t>
      </w:r>
    </w:p>
    <w:p w:rsidR="003C1746" w:rsidRDefault="003C1746" w:rsidP="003C1746">
      <w:pPr>
        <w:pStyle w:val="a3"/>
        <w:shd w:val="clear" w:color="auto" w:fill="FFFFFF"/>
        <w:spacing w:before="0" w:beforeAutospacing="0" w:after="0" w:afterAutospacing="0"/>
        <w:ind w:hanging="450"/>
        <w:jc w:val="both"/>
        <w:rPr>
          <w:color w:val="333333"/>
          <w:lang w:val="ro-RO"/>
        </w:rPr>
      </w:pPr>
    </w:p>
    <w:p w:rsidR="003C1746" w:rsidRDefault="003C1746" w:rsidP="003C1746">
      <w:pPr>
        <w:pStyle w:val="a3"/>
        <w:shd w:val="clear" w:color="auto" w:fill="FFFFFF"/>
        <w:spacing w:before="0" w:beforeAutospacing="0" w:after="0" w:afterAutospacing="0"/>
        <w:ind w:left="450" w:hanging="450"/>
        <w:jc w:val="center"/>
        <w:rPr>
          <w:color w:val="333333"/>
          <w:lang w:val="ro-RO"/>
        </w:rPr>
      </w:pPr>
      <w:r>
        <w:rPr>
          <w:rStyle w:val="a9"/>
          <w:color w:val="333333"/>
          <w:lang w:val="ro-RO"/>
        </w:rPr>
        <w:t>Secțiunea a VIII-a</w:t>
      </w:r>
    </w:p>
    <w:p w:rsidR="003C1746" w:rsidRDefault="003C1746" w:rsidP="003C1746">
      <w:pPr>
        <w:pStyle w:val="a3"/>
        <w:shd w:val="clear" w:color="auto" w:fill="FFFFFF"/>
        <w:spacing w:before="0" w:beforeAutospacing="0" w:after="0" w:afterAutospacing="0"/>
        <w:ind w:left="450" w:hanging="450"/>
        <w:jc w:val="center"/>
        <w:rPr>
          <w:color w:val="333333"/>
          <w:lang w:val="ro-RO"/>
        </w:rPr>
      </w:pPr>
      <w:r>
        <w:rPr>
          <w:rStyle w:val="a9"/>
          <w:color w:val="333333"/>
          <w:lang w:val="ro-RO"/>
        </w:rPr>
        <w:t>Restricții şi responsabilități</w:t>
      </w:r>
    </w:p>
    <w:p w:rsidR="003C1746" w:rsidRDefault="003C1746" w:rsidP="003C1746">
      <w:pPr>
        <w:pStyle w:val="a3"/>
        <w:shd w:val="clear" w:color="auto" w:fill="FFFFFF"/>
        <w:spacing w:before="0" w:beforeAutospacing="0" w:after="0" w:afterAutospacing="0"/>
        <w:jc w:val="both"/>
        <w:rPr>
          <w:color w:val="333333"/>
          <w:lang w:val="ro-RO"/>
        </w:rPr>
      </w:pPr>
      <w:r>
        <w:rPr>
          <w:color w:val="333333"/>
          <w:lang w:val="ro-RO"/>
        </w:rPr>
        <w:t>44.Nu se admite:</w:t>
      </w:r>
    </w:p>
    <w:p w:rsidR="003C1746" w:rsidRDefault="003C1746" w:rsidP="003C1746">
      <w:pPr>
        <w:pStyle w:val="a3"/>
        <w:shd w:val="clear" w:color="auto" w:fill="FFFFFF"/>
        <w:spacing w:before="0" w:beforeAutospacing="0" w:after="0" w:afterAutospacing="0"/>
        <w:ind w:left="630" w:hanging="450"/>
        <w:jc w:val="both"/>
        <w:rPr>
          <w:color w:val="333333"/>
          <w:lang w:val="ro-RO"/>
        </w:rPr>
      </w:pPr>
      <w:r>
        <w:rPr>
          <w:color w:val="333333"/>
          <w:lang w:val="ro-RO"/>
        </w:rPr>
        <w:t>1) pășunatul:</w:t>
      </w:r>
    </w:p>
    <w:p w:rsidR="003C1746" w:rsidRDefault="003C1746" w:rsidP="003C1746">
      <w:pPr>
        <w:pStyle w:val="a3"/>
        <w:numPr>
          <w:ilvl w:val="1"/>
          <w:numId w:val="8"/>
        </w:numPr>
        <w:shd w:val="clear" w:color="auto" w:fill="FFFFFF"/>
        <w:spacing w:before="0" w:beforeAutospacing="0" w:after="0" w:afterAutospacing="0"/>
        <w:ind w:left="810"/>
        <w:jc w:val="both"/>
        <w:rPr>
          <w:color w:val="333333"/>
          <w:lang w:val="ro-RO"/>
        </w:rPr>
      </w:pPr>
      <w:r>
        <w:rPr>
          <w:color w:val="333333"/>
          <w:lang w:val="ro-RO"/>
        </w:rPr>
        <w:t>timpuriu, imediat după topirea zăpezilor;</w:t>
      </w:r>
    </w:p>
    <w:p w:rsidR="003C1746" w:rsidRDefault="003C1746" w:rsidP="003C1746">
      <w:pPr>
        <w:pStyle w:val="a3"/>
        <w:numPr>
          <w:ilvl w:val="1"/>
          <w:numId w:val="8"/>
        </w:numPr>
        <w:shd w:val="clear" w:color="auto" w:fill="FFFFFF"/>
        <w:spacing w:before="0" w:beforeAutospacing="0" w:after="0" w:afterAutospacing="0"/>
        <w:ind w:left="810"/>
        <w:jc w:val="both"/>
        <w:rPr>
          <w:color w:val="333333"/>
          <w:lang w:val="ro-RO"/>
        </w:rPr>
      </w:pPr>
      <w:r>
        <w:rPr>
          <w:color w:val="333333"/>
          <w:lang w:val="ro-RO"/>
        </w:rPr>
        <w:t>pe terenuri umede, imediat după ploaie;</w:t>
      </w:r>
    </w:p>
    <w:p w:rsidR="003C1746" w:rsidRDefault="003C1746" w:rsidP="003C1746">
      <w:pPr>
        <w:pStyle w:val="a3"/>
        <w:numPr>
          <w:ilvl w:val="1"/>
          <w:numId w:val="8"/>
        </w:numPr>
        <w:shd w:val="clear" w:color="auto" w:fill="FFFFFF"/>
        <w:spacing w:before="0" w:beforeAutospacing="0" w:after="0" w:afterAutospacing="0"/>
        <w:ind w:left="810"/>
        <w:jc w:val="both"/>
        <w:rPr>
          <w:color w:val="333333"/>
          <w:lang w:val="ro-RO"/>
        </w:rPr>
      </w:pPr>
      <w:r>
        <w:rPr>
          <w:color w:val="333333"/>
          <w:lang w:val="ro-RO"/>
        </w:rPr>
        <w:t>pe pășunile de pe solurile hidromorfe de luncă, până la uscarea solului;</w:t>
      </w:r>
    </w:p>
    <w:p w:rsidR="003C1746" w:rsidRDefault="003C1746" w:rsidP="003C1746">
      <w:pPr>
        <w:pStyle w:val="a3"/>
        <w:numPr>
          <w:ilvl w:val="1"/>
          <w:numId w:val="8"/>
        </w:numPr>
        <w:shd w:val="clear" w:color="auto" w:fill="FFFFFF"/>
        <w:spacing w:before="0" w:beforeAutospacing="0" w:after="0" w:afterAutospacing="0"/>
        <w:ind w:left="810"/>
        <w:jc w:val="both"/>
        <w:rPr>
          <w:color w:val="333333"/>
          <w:lang w:val="ro-RO"/>
        </w:rPr>
      </w:pPr>
      <w:r>
        <w:rPr>
          <w:color w:val="333333"/>
          <w:lang w:val="ro-RO"/>
        </w:rPr>
        <w:t>plantelor de talie înaltă la o înălțime mai mică de 5 cm;</w:t>
      </w:r>
    </w:p>
    <w:p w:rsidR="003C1746" w:rsidRDefault="003C1746" w:rsidP="003C1746">
      <w:pPr>
        <w:pStyle w:val="a3"/>
        <w:numPr>
          <w:ilvl w:val="1"/>
          <w:numId w:val="8"/>
        </w:numPr>
        <w:shd w:val="clear" w:color="auto" w:fill="FFFFFF"/>
        <w:spacing w:before="0" w:beforeAutospacing="0" w:after="0" w:afterAutospacing="0"/>
        <w:ind w:left="810"/>
        <w:jc w:val="both"/>
        <w:rPr>
          <w:color w:val="333333"/>
          <w:lang w:val="ro-RO"/>
        </w:rPr>
      </w:pPr>
      <w:r>
        <w:rPr>
          <w:color w:val="333333"/>
          <w:lang w:val="ro-RO"/>
        </w:rPr>
        <w:t>plantelor de talie joasă la o înălțime mai mică de 3 cm;</w:t>
      </w:r>
    </w:p>
    <w:p w:rsidR="003C1746" w:rsidRDefault="003C1746" w:rsidP="003C1746">
      <w:pPr>
        <w:pStyle w:val="a3"/>
        <w:numPr>
          <w:ilvl w:val="1"/>
          <w:numId w:val="8"/>
        </w:numPr>
        <w:shd w:val="clear" w:color="auto" w:fill="FFFFFF"/>
        <w:spacing w:before="0" w:beforeAutospacing="0" w:after="0" w:afterAutospacing="0"/>
        <w:ind w:left="810"/>
        <w:jc w:val="both"/>
        <w:rPr>
          <w:color w:val="333333"/>
          <w:lang w:val="ro-RO"/>
        </w:rPr>
      </w:pPr>
      <w:r>
        <w:rPr>
          <w:color w:val="333333"/>
          <w:lang w:val="ro-RO"/>
        </w:rPr>
        <w:t>în perioada de repaus vegetativ al plantelor;</w:t>
      </w:r>
    </w:p>
    <w:p w:rsidR="003C1746" w:rsidRDefault="003C1746" w:rsidP="003C1746">
      <w:pPr>
        <w:pStyle w:val="a3"/>
        <w:numPr>
          <w:ilvl w:val="1"/>
          <w:numId w:val="8"/>
        </w:numPr>
        <w:shd w:val="clear" w:color="auto" w:fill="FFFFFF"/>
        <w:spacing w:before="0" w:beforeAutospacing="0" w:after="0" w:afterAutospacing="0"/>
        <w:ind w:left="810"/>
        <w:jc w:val="both"/>
        <w:rPr>
          <w:color w:val="333333"/>
          <w:lang w:val="ro-RO"/>
        </w:rPr>
      </w:pPr>
      <w:r>
        <w:rPr>
          <w:color w:val="333333"/>
          <w:lang w:val="ro-RO"/>
        </w:rPr>
        <w:t>în primul an de înființare a pășunilor;</w:t>
      </w:r>
    </w:p>
    <w:p w:rsidR="003C1746" w:rsidRDefault="003C1746" w:rsidP="003C1746">
      <w:pPr>
        <w:pStyle w:val="a3"/>
        <w:shd w:val="clear" w:color="auto" w:fill="FFFFFF"/>
        <w:spacing w:before="0" w:beforeAutospacing="0" w:after="0" w:afterAutospacing="0"/>
        <w:ind w:left="630" w:hanging="450"/>
        <w:jc w:val="both"/>
        <w:rPr>
          <w:color w:val="333333"/>
          <w:lang w:val="ro-RO"/>
        </w:rPr>
      </w:pPr>
      <w:r>
        <w:rPr>
          <w:color w:val="333333"/>
          <w:lang w:val="ro-RO"/>
        </w:rPr>
        <w:t>2) pășunatul ovinelor şi caprinelor pe pășunile destinate bovinelor;</w:t>
      </w:r>
    </w:p>
    <w:p w:rsidR="003C1746" w:rsidRDefault="003C1746" w:rsidP="003C1746">
      <w:pPr>
        <w:pStyle w:val="a3"/>
        <w:shd w:val="clear" w:color="auto" w:fill="FFFFFF"/>
        <w:spacing w:before="0" w:beforeAutospacing="0" w:after="0" w:afterAutospacing="0"/>
        <w:ind w:left="630" w:hanging="450"/>
        <w:jc w:val="both"/>
        <w:rPr>
          <w:color w:val="333333"/>
          <w:lang w:val="ro-RO"/>
        </w:rPr>
      </w:pPr>
      <w:r>
        <w:rPr>
          <w:color w:val="333333"/>
          <w:lang w:val="ro-RO"/>
        </w:rPr>
        <w:t>3) pășunatul comun al diferitor specii de animale, pășunatul animalelor bolnave;</w:t>
      </w:r>
    </w:p>
    <w:p w:rsidR="003C1746" w:rsidRDefault="003C1746" w:rsidP="003C1746">
      <w:pPr>
        <w:pStyle w:val="a3"/>
        <w:shd w:val="clear" w:color="auto" w:fill="FFFFFF"/>
        <w:spacing w:before="0" w:beforeAutospacing="0" w:after="0" w:afterAutospacing="0"/>
        <w:ind w:left="630" w:hanging="450"/>
        <w:jc w:val="both"/>
        <w:rPr>
          <w:color w:val="333333"/>
          <w:lang w:val="ro-RO"/>
        </w:rPr>
      </w:pPr>
      <w:r>
        <w:rPr>
          <w:color w:val="333333"/>
          <w:lang w:val="ro-RO"/>
        </w:rPr>
        <w:t>4) desțelenirea pășunilor naturale, indiferent de starea lor productivă:</w:t>
      </w:r>
    </w:p>
    <w:p w:rsidR="003C1746" w:rsidRDefault="003C1746" w:rsidP="003C1746">
      <w:pPr>
        <w:pStyle w:val="a3"/>
        <w:numPr>
          <w:ilvl w:val="1"/>
          <w:numId w:val="9"/>
        </w:numPr>
        <w:shd w:val="clear" w:color="auto" w:fill="FFFFFF"/>
        <w:spacing w:before="0" w:beforeAutospacing="0" w:after="0" w:afterAutospacing="0"/>
        <w:ind w:left="810"/>
        <w:jc w:val="both"/>
        <w:rPr>
          <w:color w:val="333333"/>
          <w:lang w:val="ro-RO"/>
        </w:rPr>
      </w:pPr>
      <w:r>
        <w:rPr>
          <w:color w:val="333333"/>
          <w:lang w:val="ro-RO"/>
        </w:rPr>
        <w:t>situate pe terenurile în pantă mai mare de 170, deoarece există pericol de declanșare a fenomenelor de eroziune;</w:t>
      </w:r>
    </w:p>
    <w:p w:rsidR="003C1746" w:rsidRDefault="003C1746" w:rsidP="003C1746">
      <w:pPr>
        <w:pStyle w:val="a3"/>
        <w:numPr>
          <w:ilvl w:val="1"/>
          <w:numId w:val="9"/>
        </w:numPr>
        <w:shd w:val="clear" w:color="auto" w:fill="FFFFFF"/>
        <w:spacing w:before="0" w:beforeAutospacing="0" w:after="0" w:afterAutospacing="0"/>
        <w:ind w:left="810"/>
        <w:jc w:val="both"/>
        <w:rPr>
          <w:color w:val="333333"/>
          <w:lang w:val="ro-RO"/>
        </w:rPr>
      </w:pPr>
      <w:r>
        <w:rPr>
          <w:color w:val="333333"/>
          <w:lang w:val="ro-RO"/>
        </w:rPr>
        <w:t>situate în apropierea ravenelor, indiferent de panta terenului;</w:t>
      </w:r>
    </w:p>
    <w:p w:rsidR="003C1746" w:rsidRDefault="003C1746" w:rsidP="003C1746">
      <w:pPr>
        <w:pStyle w:val="a3"/>
        <w:numPr>
          <w:ilvl w:val="1"/>
          <w:numId w:val="9"/>
        </w:numPr>
        <w:shd w:val="clear" w:color="auto" w:fill="FFFFFF"/>
        <w:spacing w:before="0" w:beforeAutospacing="0" w:after="0" w:afterAutospacing="0"/>
        <w:ind w:left="810"/>
        <w:jc w:val="both"/>
        <w:rPr>
          <w:color w:val="333333"/>
          <w:lang w:val="ro-RO"/>
        </w:rPr>
      </w:pPr>
      <w:r>
        <w:rPr>
          <w:color w:val="333333"/>
          <w:lang w:val="ro-RO"/>
        </w:rPr>
        <w:t>pe soluri superficiale cu fragmente din roca parentală aproape de suprafața solului sau care au pânza freatică la adâncimea mai mică de 50 cm.</w:t>
      </w:r>
    </w:p>
    <w:p w:rsidR="003C1746" w:rsidRDefault="003C1746" w:rsidP="003C1746">
      <w:pPr>
        <w:pStyle w:val="a3"/>
        <w:shd w:val="clear" w:color="auto" w:fill="FFFFFF"/>
        <w:spacing w:before="0" w:beforeAutospacing="0" w:after="0" w:afterAutospacing="0"/>
        <w:ind w:left="450" w:hanging="450"/>
        <w:jc w:val="center"/>
        <w:rPr>
          <w:rStyle w:val="a9"/>
        </w:rPr>
      </w:pPr>
    </w:p>
    <w:p w:rsidR="003C1746" w:rsidRDefault="003C1746" w:rsidP="003C1746">
      <w:pPr>
        <w:pStyle w:val="a3"/>
        <w:shd w:val="clear" w:color="auto" w:fill="FFFFFF"/>
        <w:spacing w:before="0" w:beforeAutospacing="0" w:after="0" w:afterAutospacing="0"/>
        <w:ind w:left="450" w:hanging="450"/>
        <w:jc w:val="center"/>
      </w:pPr>
      <w:r>
        <w:rPr>
          <w:rStyle w:val="a9"/>
          <w:color w:val="333333"/>
          <w:lang w:val="ro-RO"/>
        </w:rPr>
        <w:t>Secțiunea a IX-a</w:t>
      </w:r>
    </w:p>
    <w:p w:rsidR="003C1746" w:rsidRDefault="003C1746" w:rsidP="003C1746">
      <w:pPr>
        <w:pStyle w:val="a3"/>
        <w:shd w:val="clear" w:color="auto" w:fill="FFFFFF"/>
        <w:spacing w:before="0" w:beforeAutospacing="0" w:after="0" w:afterAutospacing="0"/>
        <w:ind w:left="450" w:hanging="450"/>
        <w:jc w:val="center"/>
        <w:rPr>
          <w:b/>
          <w:bCs/>
          <w:color w:val="333333"/>
          <w:lang w:val="ro-RO"/>
        </w:rPr>
      </w:pPr>
      <w:bookmarkStart w:id="0" w:name="_Hlk154589941"/>
      <w:r>
        <w:rPr>
          <w:b/>
          <w:bCs/>
          <w:color w:val="333333"/>
          <w:lang w:val="ro-RO"/>
        </w:rPr>
        <w:lastRenderedPageBreak/>
        <w:t>Dispoziții finale și tranzitorii</w:t>
      </w:r>
    </w:p>
    <w:p w:rsidR="003C1746" w:rsidRDefault="003C1746" w:rsidP="003C1746">
      <w:pPr>
        <w:pStyle w:val="a3"/>
        <w:shd w:val="clear" w:color="auto" w:fill="FFFFFF"/>
        <w:spacing w:before="0" w:beforeAutospacing="0" w:after="0" w:afterAutospacing="0"/>
        <w:jc w:val="both"/>
        <w:rPr>
          <w:color w:val="333333"/>
          <w:lang w:val="ro-RO"/>
        </w:rPr>
      </w:pPr>
      <w:r>
        <w:rPr>
          <w:color w:val="333333"/>
          <w:lang w:val="ro-RO"/>
        </w:rPr>
        <w:t>45.Prevederile prezentului regulament intră în vigoare din momentul probării acestuia de către Consiliul orășenesc Anneii Noi.</w:t>
      </w:r>
    </w:p>
    <w:p w:rsidR="003C1746" w:rsidRDefault="003C1746" w:rsidP="003C1746">
      <w:pPr>
        <w:pStyle w:val="a3"/>
        <w:shd w:val="clear" w:color="auto" w:fill="FFFFFF"/>
        <w:spacing w:before="0" w:beforeAutospacing="0" w:after="0" w:afterAutospacing="0"/>
        <w:jc w:val="both"/>
        <w:rPr>
          <w:color w:val="333333"/>
          <w:lang w:val="ro-RO"/>
        </w:rPr>
      </w:pPr>
      <w:r>
        <w:rPr>
          <w:color w:val="333333"/>
          <w:lang w:val="ro-RO"/>
        </w:rPr>
        <w:t>46. Prevederile prezentului Regulament pot fi actualizate în funcție de modificările legislației în domeniul pășunatului și cositului, dar și cel conex.</w:t>
      </w:r>
    </w:p>
    <w:p w:rsidR="003C1746" w:rsidRDefault="003C1746" w:rsidP="003C1746">
      <w:pPr>
        <w:pStyle w:val="a3"/>
        <w:shd w:val="clear" w:color="auto" w:fill="FFFFFF"/>
        <w:spacing w:before="0" w:beforeAutospacing="0" w:after="0" w:afterAutospacing="0"/>
        <w:jc w:val="both"/>
        <w:rPr>
          <w:color w:val="333333"/>
          <w:lang w:val="ro-RO"/>
        </w:rPr>
      </w:pPr>
      <w:r>
        <w:rPr>
          <w:color w:val="333333"/>
          <w:lang w:val="ro-RO"/>
        </w:rPr>
        <w:t>47. Încălcarea prevederilor prezentului Regulament atrage răspunderea în conformitate cu legislația în vigoare.</w:t>
      </w:r>
    </w:p>
    <w:bookmarkEnd w:id="0"/>
    <w:p w:rsidR="003C1746" w:rsidRDefault="003C1746" w:rsidP="003C1746">
      <w:pPr>
        <w:pStyle w:val="a6"/>
        <w:ind w:left="5664" w:firstLine="709"/>
        <w:rPr>
          <w:sz w:val="24"/>
        </w:rPr>
      </w:pPr>
    </w:p>
    <w:p w:rsidR="003C1746" w:rsidRDefault="003C1746" w:rsidP="003C1746">
      <w:pPr>
        <w:pStyle w:val="a6"/>
        <w:ind w:firstLine="0"/>
        <w:rPr>
          <w:sz w:val="24"/>
        </w:rPr>
      </w:pPr>
    </w:p>
    <w:p w:rsidR="003C1746" w:rsidRDefault="003C1746" w:rsidP="003C1746">
      <w:pPr>
        <w:pStyle w:val="a6"/>
        <w:ind w:left="5664" w:firstLine="709"/>
        <w:rPr>
          <w:sz w:val="24"/>
        </w:rPr>
      </w:pPr>
    </w:p>
    <w:p w:rsidR="003C1746" w:rsidRDefault="003C1746" w:rsidP="003C1746">
      <w:pPr>
        <w:pStyle w:val="a6"/>
        <w:ind w:left="5664" w:firstLine="709"/>
        <w:rPr>
          <w:sz w:val="24"/>
        </w:rPr>
      </w:pPr>
    </w:p>
    <w:p w:rsidR="003C1746" w:rsidRDefault="003C1746" w:rsidP="003C1746">
      <w:pPr>
        <w:pStyle w:val="a6"/>
        <w:ind w:left="5664" w:firstLine="709"/>
        <w:rPr>
          <w:i/>
          <w:iCs/>
          <w:sz w:val="24"/>
        </w:rPr>
      </w:pPr>
      <w:r>
        <w:rPr>
          <w:i/>
          <w:iCs/>
          <w:sz w:val="24"/>
        </w:rPr>
        <w:t>Anexa nr. 1</w:t>
      </w:r>
    </w:p>
    <w:p w:rsidR="003C1746" w:rsidRDefault="003C1746" w:rsidP="003C1746">
      <w:pPr>
        <w:pStyle w:val="a6"/>
        <w:ind w:left="5664" w:firstLine="709"/>
        <w:rPr>
          <w:i/>
          <w:iCs/>
          <w:sz w:val="24"/>
        </w:rPr>
      </w:pPr>
      <w:r>
        <w:rPr>
          <w:i/>
          <w:iCs/>
          <w:sz w:val="24"/>
        </w:rPr>
        <w:t xml:space="preserve">la Regulamentul cu </w:t>
      </w:r>
    </w:p>
    <w:p w:rsidR="003C1746" w:rsidRDefault="003C1746" w:rsidP="003C1746">
      <w:pPr>
        <w:pStyle w:val="a6"/>
        <w:ind w:left="5664" w:firstLine="709"/>
        <w:rPr>
          <w:i/>
          <w:iCs/>
          <w:sz w:val="24"/>
        </w:rPr>
      </w:pPr>
      <w:r>
        <w:rPr>
          <w:i/>
          <w:iCs/>
          <w:sz w:val="24"/>
        </w:rPr>
        <w:t>privire la pășunat şi cosit</w:t>
      </w:r>
    </w:p>
    <w:p w:rsidR="003C1746" w:rsidRDefault="003C1746" w:rsidP="003C1746">
      <w:pPr>
        <w:pStyle w:val="a6"/>
        <w:ind w:firstLine="709"/>
        <w:rPr>
          <w:sz w:val="24"/>
        </w:rPr>
      </w:pPr>
    </w:p>
    <w:p w:rsidR="003C1746" w:rsidRDefault="003C1746" w:rsidP="003C1746">
      <w:pPr>
        <w:pStyle w:val="a6"/>
        <w:ind w:firstLine="0"/>
        <w:jc w:val="center"/>
        <w:rPr>
          <w:b/>
          <w:sz w:val="24"/>
        </w:rPr>
      </w:pPr>
    </w:p>
    <w:p w:rsidR="003C1746" w:rsidRDefault="003C1746" w:rsidP="003C1746">
      <w:pPr>
        <w:pStyle w:val="a6"/>
        <w:ind w:firstLine="0"/>
        <w:jc w:val="center"/>
        <w:rPr>
          <w:b/>
          <w:sz w:val="24"/>
        </w:rPr>
      </w:pPr>
      <w:r>
        <w:rPr>
          <w:b/>
          <w:sz w:val="24"/>
        </w:rPr>
        <w:t>Schema rotației pășunilor pentru o cireadă</w:t>
      </w:r>
    </w:p>
    <w:p w:rsidR="003C1746" w:rsidRDefault="003C1746" w:rsidP="003C1746">
      <w:pPr>
        <w:pStyle w:val="a6"/>
        <w:ind w:firstLine="709"/>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841"/>
        <w:gridCol w:w="673"/>
        <w:gridCol w:w="673"/>
        <w:gridCol w:w="673"/>
        <w:gridCol w:w="673"/>
        <w:gridCol w:w="673"/>
        <w:gridCol w:w="673"/>
        <w:gridCol w:w="505"/>
        <w:gridCol w:w="673"/>
        <w:gridCol w:w="673"/>
        <w:gridCol w:w="667"/>
      </w:tblGrid>
      <w:tr w:rsidR="003C1746" w:rsidTr="003C1746">
        <w:trPr>
          <w:cantSplit/>
          <w:trHeight w:val="450"/>
        </w:trPr>
        <w:tc>
          <w:tcPr>
            <w:tcW w:w="1043" w:type="pct"/>
            <w:vMerge w:val="restart"/>
            <w:tcBorders>
              <w:top w:val="single" w:sz="4" w:space="0" w:color="auto"/>
              <w:left w:val="single" w:sz="4" w:space="0" w:color="auto"/>
              <w:bottom w:val="single" w:sz="4" w:space="0" w:color="auto"/>
              <w:right w:val="single" w:sz="4" w:space="0" w:color="auto"/>
            </w:tcBorders>
            <w:vAlign w:val="center"/>
            <w:hideMark/>
          </w:tcPr>
          <w:p w:rsidR="003C1746" w:rsidRDefault="003C1746">
            <w:pPr>
              <w:pStyle w:val="a6"/>
              <w:spacing w:line="256" w:lineRule="auto"/>
              <w:ind w:firstLine="0"/>
              <w:jc w:val="center"/>
              <w:rPr>
                <w:b/>
                <w:sz w:val="24"/>
                <w:lang w:eastAsia="en-US"/>
              </w:rPr>
            </w:pPr>
            <w:r>
              <w:rPr>
                <w:b/>
                <w:sz w:val="24"/>
                <w:lang w:eastAsia="en-US"/>
              </w:rPr>
              <w:t>Anul utilizării</w:t>
            </w:r>
          </w:p>
        </w:tc>
        <w:tc>
          <w:tcPr>
            <w:tcW w:w="3957" w:type="pct"/>
            <w:gridSpan w:val="11"/>
            <w:tcBorders>
              <w:top w:val="single" w:sz="4" w:space="0" w:color="auto"/>
              <w:left w:val="single" w:sz="4" w:space="0" w:color="auto"/>
              <w:bottom w:val="single" w:sz="4" w:space="0" w:color="auto"/>
              <w:right w:val="single" w:sz="4" w:space="0" w:color="auto"/>
            </w:tcBorders>
            <w:vAlign w:val="center"/>
            <w:hideMark/>
          </w:tcPr>
          <w:p w:rsidR="003C1746" w:rsidRDefault="003C1746">
            <w:pPr>
              <w:pStyle w:val="a6"/>
              <w:spacing w:line="256" w:lineRule="auto"/>
              <w:ind w:firstLine="709"/>
              <w:jc w:val="center"/>
              <w:rPr>
                <w:b/>
                <w:sz w:val="24"/>
                <w:lang w:eastAsia="en-US"/>
              </w:rPr>
            </w:pPr>
            <w:r>
              <w:rPr>
                <w:b/>
                <w:sz w:val="24"/>
                <w:lang w:eastAsia="en-US"/>
              </w:rPr>
              <w:t>Parcelele</w:t>
            </w:r>
          </w:p>
        </w:tc>
      </w:tr>
      <w:tr w:rsidR="003C1746" w:rsidTr="003C1746">
        <w:trPr>
          <w:cantSplit/>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746" w:rsidRDefault="003C1746">
            <w:pPr>
              <w:spacing w:after="0" w:line="256" w:lineRule="auto"/>
              <w:rPr>
                <w:rFonts w:ascii="Times New Roman" w:eastAsia="Times New Roman" w:hAnsi="Times New Roman" w:cs="Times New Roman"/>
                <w:b/>
                <w:sz w:val="24"/>
                <w:szCs w:val="24"/>
                <w:lang w:val="ro-RO" w:eastAsia="en-US"/>
              </w:rPr>
            </w:pPr>
          </w:p>
        </w:tc>
        <w:tc>
          <w:tcPr>
            <w:tcW w:w="45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sz w:val="24"/>
                <w:lang w:eastAsia="en-US"/>
              </w:rPr>
            </w:pPr>
            <w:r>
              <w:rPr>
                <w:b/>
                <w:sz w:val="24"/>
                <w:lang w:eastAsia="en-US"/>
              </w:rPr>
              <w:t>1</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sz w:val="24"/>
                <w:lang w:eastAsia="en-US"/>
              </w:rPr>
            </w:pPr>
            <w:r>
              <w:rPr>
                <w:b/>
                <w:sz w:val="24"/>
                <w:lang w:eastAsia="en-US"/>
              </w:rPr>
              <w:t>2</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6"/>
              <w:jc w:val="center"/>
              <w:rPr>
                <w:b/>
                <w:sz w:val="24"/>
                <w:lang w:eastAsia="en-US"/>
              </w:rPr>
            </w:pPr>
            <w:r>
              <w:rPr>
                <w:b/>
                <w:sz w:val="24"/>
                <w:lang w:eastAsia="en-US"/>
              </w:rPr>
              <w:t>3</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hanging="17"/>
              <w:jc w:val="center"/>
              <w:rPr>
                <w:b/>
                <w:sz w:val="24"/>
                <w:lang w:eastAsia="en-US"/>
              </w:rPr>
            </w:pPr>
            <w:r>
              <w:rPr>
                <w:b/>
                <w:sz w:val="24"/>
                <w:lang w:eastAsia="en-US"/>
              </w:rPr>
              <w:t>4</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sz w:val="24"/>
                <w:lang w:eastAsia="en-US"/>
              </w:rPr>
            </w:pPr>
            <w:r>
              <w:rPr>
                <w:b/>
                <w:sz w:val="24"/>
                <w:lang w:eastAsia="en-US"/>
              </w:rPr>
              <w:t>5</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sz w:val="24"/>
                <w:lang w:eastAsia="en-US"/>
              </w:rPr>
            </w:pPr>
            <w:r>
              <w:rPr>
                <w:b/>
                <w:sz w:val="24"/>
                <w:lang w:eastAsia="en-US"/>
              </w:rPr>
              <w:t>6</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sz w:val="24"/>
                <w:lang w:eastAsia="en-US"/>
              </w:rPr>
            </w:pPr>
            <w:r>
              <w:rPr>
                <w:b/>
                <w:sz w:val="24"/>
                <w:lang w:eastAsia="en-US"/>
              </w:rPr>
              <w:t>7</w:t>
            </w:r>
          </w:p>
        </w:tc>
        <w:tc>
          <w:tcPr>
            <w:tcW w:w="27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8"/>
              <w:jc w:val="center"/>
              <w:rPr>
                <w:b/>
                <w:sz w:val="24"/>
                <w:lang w:eastAsia="en-US"/>
              </w:rPr>
            </w:pPr>
            <w:r>
              <w:rPr>
                <w:b/>
                <w:sz w:val="24"/>
                <w:lang w:eastAsia="en-US"/>
              </w:rPr>
              <w:t>8</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sz w:val="24"/>
                <w:lang w:eastAsia="en-US"/>
              </w:rPr>
            </w:pPr>
            <w:r>
              <w:rPr>
                <w:b/>
                <w:sz w:val="24"/>
                <w:lang w:eastAsia="en-US"/>
              </w:rPr>
              <w:t>9</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6"/>
              <w:jc w:val="center"/>
              <w:rPr>
                <w:b/>
                <w:sz w:val="24"/>
                <w:lang w:eastAsia="en-US"/>
              </w:rPr>
            </w:pPr>
            <w:r>
              <w:rPr>
                <w:b/>
                <w:sz w:val="24"/>
                <w:lang w:eastAsia="en-US"/>
              </w:rPr>
              <w:t>10</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sz w:val="24"/>
                <w:lang w:eastAsia="en-US"/>
              </w:rPr>
            </w:pPr>
            <w:r>
              <w:rPr>
                <w:b/>
                <w:sz w:val="24"/>
                <w:lang w:eastAsia="en-US"/>
              </w:rPr>
              <w:t>11</w:t>
            </w:r>
          </w:p>
        </w:tc>
      </w:tr>
      <w:tr w:rsidR="003C1746" w:rsidTr="003C1746">
        <w:tc>
          <w:tcPr>
            <w:tcW w:w="1043"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rPr>
                <w:sz w:val="24"/>
                <w:lang w:eastAsia="en-US"/>
              </w:rPr>
            </w:pPr>
            <w:r>
              <w:rPr>
                <w:sz w:val="24"/>
                <w:lang w:eastAsia="en-US"/>
              </w:rPr>
              <w:t>Anul I</w:t>
            </w:r>
          </w:p>
        </w:tc>
        <w:tc>
          <w:tcPr>
            <w:tcW w:w="45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6"/>
              <w:jc w:val="center"/>
              <w:rPr>
                <w:sz w:val="24"/>
                <w:lang w:eastAsia="en-US"/>
              </w:rPr>
            </w:pPr>
            <w:r>
              <w:rPr>
                <w:sz w:val="24"/>
                <w:lang w:eastAsia="en-US"/>
              </w:rPr>
              <w:t>2</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hanging="17"/>
              <w:jc w:val="center"/>
              <w:rPr>
                <w:sz w:val="24"/>
                <w:lang w:eastAsia="en-US"/>
              </w:rPr>
            </w:pPr>
            <w:r>
              <w:rPr>
                <w:sz w:val="24"/>
                <w:lang w:eastAsia="en-US"/>
              </w:rPr>
              <w:t>3</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4</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c>
          <w:tcPr>
            <w:tcW w:w="27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8"/>
              <w:jc w:val="center"/>
              <w:rPr>
                <w:sz w:val="24"/>
                <w:lang w:eastAsia="en-US"/>
              </w:rPr>
            </w:pPr>
            <w:r>
              <w:rPr>
                <w:sz w:val="24"/>
                <w:lang w:eastAsia="en-US"/>
              </w:rPr>
              <w:t>1</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5</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6"/>
              <w:jc w:val="center"/>
              <w:rPr>
                <w:sz w:val="24"/>
                <w:lang w:eastAsia="en-US"/>
              </w:rPr>
            </w:pPr>
            <w:r>
              <w:rPr>
                <w:sz w:val="24"/>
                <w:lang w:eastAsia="en-US"/>
              </w:rPr>
              <w:t>6</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7</w:t>
            </w:r>
          </w:p>
        </w:tc>
      </w:tr>
      <w:tr w:rsidR="003C1746" w:rsidTr="003C1746">
        <w:tc>
          <w:tcPr>
            <w:tcW w:w="1043"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rPr>
                <w:sz w:val="24"/>
                <w:lang w:eastAsia="en-US"/>
              </w:rPr>
            </w:pPr>
            <w:r>
              <w:rPr>
                <w:sz w:val="24"/>
                <w:lang w:eastAsia="en-US"/>
              </w:rPr>
              <w:t>Anul II</w:t>
            </w:r>
          </w:p>
        </w:tc>
        <w:tc>
          <w:tcPr>
            <w:tcW w:w="45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7</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6"/>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hanging="17"/>
              <w:jc w:val="center"/>
              <w:rPr>
                <w:sz w:val="24"/>
                <w:lang w:eastAsia="en-US"/>
              </w:rPr>
            </w:pPr>
            <w:r>
              <w:rPr>
                <w:sz w:val="24"/>
                <w:lang w:eastAsia="en-US"/>
              </w:rPr>
              <w:t>2</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3</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4</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c>
          <w:tcPr>
            <w:tcW w:w="27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8"/>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1</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6"/>
              <w:jc w:val="center"/>
              <w:rPr>
                <w:sz w:val="24"/>
                <w:lang w:eastAsia="en-US"/>
              </w:rPr>
            </w:pPr>
            <w:r>
              <w:rPr>
                <w:sz w:val="24"/>
                <w:lang w:eastAsia="en-US"/>
              </w:rPr>
              <w:t>5</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6</w:t>
            </w:r>
          </w:p>
        </w:tc>
      </w:tr>
      <w:tr w:rsidR="003C1746" w:rsidTr="003C1746">
        <w:tc>
          <w:tcPr>
            <w:tcW w:w="1043"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rPr>
                <w:sz w:val="24"/>
                <w:lang w:eastAsia="en-US"/>
              </w:rPr>
            </w:pPr>
            <w:r>
              <w:rPr>
                <w:sz w:val="24"/>
                <w:lang w:eastAsia="en-US"/>
              </w:rPr>
              <w:t>Anul III</w:t>
            </w:r>
          </w:p>
        </w:tc>
        <w:tc>
          <w:tcPr>
            <w:tcW w:w="45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6</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7</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6"/>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hanging="17"/>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2</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3</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4</w:t>
            </w:r>
          </w:p>
        </w:tc>
        <w:tc>
          <w:tcPr>
            <w:tcW w:w="27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8"/>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6"/>
              <w:jc w:val="center"/>
              <w:rPr>
                <w:sz w:val="24"/>
                <w:lang w:eastAsia="en-US"/>
              </w:rPr>
            </w:pPr>
            <w:r>
              <w:rPr>
                <w:sz w:val="24"/>
                <w:lang w:eastAsia="en-US"/>
              </w:rPr>
              <w:t>1</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5</w:t>
            </w:r>
          </w:p>
        </w:tc>
      </w:tr>
      <w:tr w:rsidR="003C1746" w:rsidTr="003C1746">
        <w:tc>
          <w:tcPr>
            <w:tcW w:w="1043"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rPr>
                <w:sz w:val="24"/>
                <w:lang w:eastAsia="en-US"/>
              </w:rPr>
            </w:pPr>
            <w:r>
              <w:rPr>
                <w:sz w:val="24"/>
                <w:lang w:eastAsia="en-US"/>
              </w:rPr>
              <w:t>Anul IV</w:t>
            </w:r>
          </w:p>
        </w:tc>
        <w:tc>
          <w:tcPr>
            <w:tcW w:w="45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5</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6</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6"/>
              <w:jc w:val="center"/>
              <w:rPr>
                <w:sz w:val="24"/>
                <w:lang w:eastAsia="en-US"/>
              </w:rPr>
            </w:pPr>
            <w:r>
              <w:rPr>
                <w:sz w:val="24"/>
                <w:lang w:eastAsia="en-US"/>
              </w:rPr>
              <w:t>7</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hanging="17"/>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2</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3</w:t>
            </w:r>
          </w:p>
        </w:tc>
        <w:tc>
          <w:tcPr>
            <w:tcW w:w="27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8"/>
              <w:jc w:val="center"/>
              <w:rPr>
                <w:sz w:val="24"/>
                <w:lang w:eastAsia="en-US"/>
              </w:rPr>
            </w:pPr>
            <w:r>
              <w:rPr>
                <w:sz w:val="24"/>
                <w:lang w:eastAsia="en-US"/>
              </w:rPr>
              <w:t>4</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6"/>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1</w:t>
            </w:r>
          </w:p>
        </w:tc>
      </w:tr>
      <w:tr w:rsidR="003C1746" w:rsidTr="003C1746">
        <w:tc>
          <w:tcPr>
            <w:tcW w:w="1043"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rPr>
                <w:sz w:val="24"/>
                <w:lang w:eastAsia="en-US"/>
              </w:rPr>
            </w:pPr>
            <w:r>
              <w:rPr>
                <w:sz w:val="24"/>
                <w:lang w:eastAsia="en-US"/>
              </w:rPr>
              <w:t>Anul V</w:t>
            </w:r>
          </w:p>
        </w:tc>
        <w:tc>
          <w:tcPr>
            <w:tcW w:w="45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1</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5</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6"/>
              <w:jc w:val="center"/>
              <w:rPr>
                <w:sz w:val="24"/>
                <w:lang w:eastAsia="en-US"/>
              </w:rPr>
            </w:pPr>
            <w:r>
              <w:rPr>
                <w:sz w:val="24"/>
                <w:lang w:eastAsia="en-US"/>
              </w:rPr>
              <w:t>6</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hanging="17"/>
              <w:jc w:val="center"/>
              <w:rPr>
                <w:sz w:val="24"/>
                <w:lang w:eastAsia="en-US"/>
              </w:rPr>
            </w:pPr>
            <w:r>
              <w:rPr>
                <w:sz w:val="24"/>
                <w:lang w:eastAsia="en-US"/>
              </w:rPr>
              <w:t>7</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2</w:t>
            </w:r>
          </w:p>
        </w:tc>
        <w:tc>
          <w:tcPr>
            <w:tcW w:w="27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8"/>
              <w:jc w:val="center"/>
              <w:rPr>
                <w:sz w:val="24"/>
                <w:lang w:eastAsia="en-US"/>
              </w:rPr>
            </w:pPr>
            <w:r>
              <w:rPr>
                <w:sz w:val="24"/>
                <w:lang w:eastAsia="en-US"/>
              </w:rPr>
              <w:t>3</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4</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6"/>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r>
      <w:tr w:rsidR="003C1746" w:rsidTr="003C1746">
        <w:tc>
          <w:tcPr>
            <w:tcW w:w="1043"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rPr>
                <w:sz w:val="24"/>
                <w:lang w:eastAsia="en-US"/>
              </w:rPr>
            </w:pPr>
            <w:r>
              <w:rPr>
                <w:sz w:val="24"/>
                <w:lang w:eastAsia="en-US"/>
              </w:rPr>
              <w:t>Anul VI</w:t>
            </w:r>
          </w:p>
        </w:tc>
        <w:tc>
          <w:tcPr>
            <w:tcW w:w="45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1</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6"/>
              <w:jc w:val="center"/>
              <w:rPr>
                <w:sz w:val="24"/>
                <w:lang w:eastAsia="en-US"/>
              </w:rPr>
            </w:pPr>
            <w:r>
              <w:rPr>
                <w:sz w:val="24"/>
                <w:lang w:eastAsia="en-US"/>
              </w:rPr>
              <w:t>5</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hanging="17"/>
              <w:jc w:val="center"/>
              <w:rPr>
                <w:sz w:val="24"/>
                <w:lang w:eastAsia="en-US"/>
              </w:rPr>
            </w:pPr>
            <w:r>
              <w:rPr>
                <w:sz w:val="24"/>
                <w:lang w:eastAsia="en-US"/>
              </w:rPr>
              <w:t>6</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7</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c>
          <w:tcPr>
            <w:tcW w:w="27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8"/>
              <w:jc w:val="center"/>
              <w:rPr>
                <w:sz w:val="24"/>
                <w:lang w:eastAsia="en-US"/>
              </w:rPr>
            </w:pPr>
            <w:r>
              <w:rPr>
                <w:sz w:val="24"/>
                <w:lang w:eastAsia="en-US"/>
              </w:rPr>
              <w:t>2</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3</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6"/>
              <w:jc w:val="center"/>
              <w:rPr>
                <w:sz w:val="24"/>
                <w:lang w:eastAsia="en-US"/>
              </w:rPr>
            </w:pPr>
            <w:r>
              <w:rPr>
                <w:sz w:val="24"/>
                <w:lang w:eastAsia="en-US"/>
              </w:rPr>
              <w:t>4</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r>
      <w:tr w:rsidR="003C1746" w:rsidTr="003C1746">
        <w:tc>
          <w:tcPr>
            <w:tcW w:w="1043"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rPr>
                <w:sz w:val="24"/>
                <w:lang w:eastAsia="en-US"/>
              </w:rPr>
            </w:pPr>
            <w:r>
              <w:rPr>
                <w:sz w:val="24"/>
                <w:lang w:eastAsia="en-US"/>
              </w:rPr>
              <w:t xml:space="preserve">Anul VII </w:t>
            </w:r>
          </w:p>
        </w:tc>
        <w:tc>
          <w:tcPr>
            <w:tcW w:w="45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6"/>
              <w:jc w:val="center"/>
              <w:rPr>
                <w:sz w:val="24"/>
                <w:lang w:eastAsia="en-US"/>
              </w:rPr>
            </w:pPr>
            <w:r>
              <w:rPr>
                <w:sz w:val="24"/>
                <w:lang w:eastAsia="en-US"/>
              </w:rPr>
              <w:t>1</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hanging="17"/>
              <w:jc w:val="center"/>
              <w:rPr>
                <w:sz w:val="24"/>
                <w:lang w:eastAsia="en-US"/>
              </w:rPr>
            </w:pPr>
            <w:r>
              <w:rPr>
                <w:sz w:val="24"/>
                <w:lang w:eastAsia="en-US"/>
              </w:rPr>
              <w:t>5</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6</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7</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c>
          <w:tcPr>
            <w:tcW w:w="27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8"/>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2</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6"/>
              <w:jc w:val="center"/>
              <w:rPr>
                <w:sz w:val="24"/>
                <w:lang w:eastAsia="en-US"/>
              </w:rPr>
            </w:pPr>
            <w:r>
              <w:rPr>
                <w:sz w:val="24"/>
                <w:lang w:eastAsia="en-US"/>
              </w:rPr>
              <w:t>3</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4</w:t>
            </w:r>
          </w:p>
        </w:tc>
      </w:tr>
      <w:tr w:rsidR="003C1746" w:rsidTr="003C1746">
        <w:tc>
          <w:tcPr>
            <w:tcW w:w="1043"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rPr>
                <w:sz w:val="24"/>
                <w:lang w:eastAsia="en-US"/>
              </w:rPr>
            </w:pPr>
            <w:r>
              <w:rPr>
                <w:sz w:val="24"/>
                <w:lang w:eastAsia="en-US"/>
              </w:rPr>
              <w:t>Anul VIII</w:t>
            </w:r>
          </w:p>
        </w:tc>
        <w:tc>
          <w:tcPr>
            <w:tcW w:w="45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4</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6"/>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hanging="17"/>
              <w:jc w:val="center"/>
              <w:rPr>
                <w:sz w:val="24"/>
                <w:lang w:eastAsia="en-US"/>
              </w:rPr>
            </w:pPr>
            <w:r>
              <w:rPr>
                <w:sz w:val="24"/>
                <w:lang w:eastAsia="en-US"/>
              </w:rPr>
              <w:t>1</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5</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6</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7</w:t>
            </w:r>
          </w:p>
        </w:tc>
        <w:tc>
          <w:tcPr>
            <w:tcW w:w="27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8"/>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6"/>
              <w:jc w:val="center"/>
              <w:rPr>
                <w:sz w:val="24"/>
                <w:lang w:eastAsia="en-US"/>
              </w:rPr>
            </w:pPr>
            <w:r>
              <w:rPr>
                <w:sz w:val="24"/>
                <w:lang w:eastAsia="en-US"/>
              </w:rPr>
              <w:t>2</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3</w:t>
            </w:r>
          </w:p>
        </w:tc>
      </w:tr>
      <w:tr w:rsidR="003C1746" w:rsidTr="003C1746">
        <w:tc>
          <w:tcPr>
            <w:tcW w:w="1043"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rPr>
                <w:sz w:val="24"/>
                <w:lang w:eastAsia="en-US"/>
              </w:rPr>
            </w:pPr>
            <w:r>
              <w:rPr>
                <w:sz w:val="24"/>
                <w:lang w:eastAsia="en-US"/>
              </w:rPr>
              <w:t>Anul IX</w:t>
            </w:r>
          </w:p>
        </w:tc>
        <w:tc>
          <w:tcPr>
            <w:tcW w:w="45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3</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4</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6"/>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hanging="17"/>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1</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5</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6</w:t>
            </w:r>
          </w:p>
        </w:tc>
        <w:tc>
          <w:tcPr>
            <w:tcW w:w="27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8"/>
              <w:jc w:val="center"/>
              <w:rPr>
                <w:sz w:val="24"/>
                <w:lang w:eastAsia="en-US"/>
              </w:rPr>
            </w:pPr>
            <w:r>
              <w:rPr>
                <w:sz w:val="24"/>
                <w:lang w:eastAsia="en-US"/>
              </w:rPr>
              <w:t>7</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6"/>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2</w:t>
            </w:r>
          </w:p>
        </w:tc>
      </w:tr>
      <w:tr w:rsidR="003C1746" w:rsidTr="003C1746">
        <w:tc>
          <w:tcPr>
            <w:tcW w:w="1043"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rPr>
                <w:sz w:val="24"/>
                <w:lang w:eastAsia="en-US"/>
              </w:rPr>
            </w:pPr>
            <w:r>
              <w:rPr>
                <w:sz w:val="24"/>
                <w:lang w:eastAsia="en-US"/>
              </w:rPr>
              <w:t>Anul X</w:t>
            </w:r>
          </w:p>
        </w:tc>
        <w:tc>
          <w:tcPr>
            <w:tcW w:w="45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2</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3</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6"/>
              <w:jc w:val="center"/>
              <w:rPr>
                <w:sz w:val="24"/>
                <w:lang w:eastAsia="en-US"/>
              </w:rPr>
            </w:pPr>
            <w:r>
              <w:rPr>
                <w:sz w:val="24"/>
                <w:lang w:eastAsia="en-US"/>
              </w:rPr>
              <w:t>4</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hanging="17"/>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1</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5</w:t>
            </w:r>
          </w:p>
        </w:tc>
        <w:tc>
          <w:tcPr>
            <w:tcW w:w="27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8"/>
              <w:jc w:val="center"/>
              <w:rPr>
                <w:sz w:val="24"/>
                <w:lang w:eastAsia="en-US"/>
              </w:rPr>
            </w:pPr>
            <w:r>
              <w:rPr>
                <w:sz w:val="24"/>
                <w:lang w:eastAsia="en-US"/>
              </w:rPr>
              <w:t>6</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7</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6"/>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r>
      <w:tr w:rsidR="003C1746" w:rsidTr="003C1746">
        <w:tc>
          <w:tcPr>
            <w:tcW w:w="1043"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rPr>
                <w:sz w:val="24"/>
                <w:lang w:eastAsia="en-US"/>
              </w:rPr>
            </w:pPr>
            <w:r>
              <w:rPr>
                <w:sz w:val="24"/>
                <w:lang w:eastAsia="en-US"/>
              </w:rPr>
              <w:t xml:space="preserve">Anul XI </w:t>
            </w:r>
          </w:p>
        </w:tc>
        <w:tc>
          <w:tcPr>
            <w:tcW w:w="45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2</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6"/>
              <w:jc w:val="center"/>
              <w:rPr>
                <w:sz w:val="24"/>
                <w:lang w:eastAsia="en-US"/>
              </w:rPr>
            </w:pPr>
            <w:r>
              <w:rPr>
                <w:sz w:val="24"/>
                <w:lang w:eastAsia="en-US"/>
              </w:rPr>
              <w:t>3</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hanging="17"/>
              <w:jc w:val="center"/>
              <w:rPr>
                <w:sz w:val="24"/>
                <w:lang w:eastAsia="en-US"/>
              </w:rPr>
            </w:pPr>
            <w:r>
              <w:rPr>
                <w:sz w:val="24"/>
                <w:lang w:eastAsia="en-US"/>
              </w:rPr>
              <w:t>4</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A</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1</w:t>
            </w:r>
          </w:p>
        </w:tc>
        <w:tc>
          <w:tcPr>
            <w:tcW w:w="27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18"/>
              <w:jc w:val="center"/>
              <w:rPr>
                <w:sz w:val="24"/>
                <w:lang w:eastAsia="en-US"/>
              </w:rPr>
            </w:pPr>
            <w:r>
              <w:rPr>
                <w:sz w:val="24"/>
                <w:lang w:eastAsia="en-US"/>
              </w:rPr>
              <w:t>5</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sz w:val="24"/>
                <w:lang w:eastAsia="en-US"/>
              </w:rPr>
            </w:pPr>
            <w:r>
              <w:rPr>
                <w:sz w:val="24"/>
                <w:lang w:eastAsia="en-US"/>
              </w:rPr>
              <w:t>6</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6"/>
              <w:jc w:val="center"/>
              <w:rPr>
                <w:sz w:val="24"/>
                <w:lang w:eastAsia="en-US"/>
              </w:rPr>
            </w:pPr>
            <w:r>
              <w:rPr>
                <w:sz w:val="24"/>
                <w:lang w:eastAsia="en-US"/>
              </w:rPr>
              <w:t>7</w:t>
            </w:r>
          </w:p>
        </w:tc>
        <w:tc>
          <w:tcPr>
            <w:tcW w:w="36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i/>
                <w:sz w:val="24"/>
                <w:lang w:eastAsia="en-US"/>
              </w:rPr>
            </w:pPr>
            <w:r>
              <w:rPr>
                <w:b/>
                <w:i/>
                <w:sz w:val="24"/>
                <w:lang w:eastAsia="en-US"/>
              </w:rPr>
              <w:t>C</w:t>
            </w:r>
          </w:p>
        </w:tc>
      </w:tr>
    </w:tbl>
    <w:p w:rsidR="003C1746" w:rsidRDefault="003C1746" w:rsidP="003C1746">
      <w:pPr>
        <w:pStyle w:val="a6"/>
        <w:ind w:firstLine="709"/>
        <w:rPr>
          <w:sz w:val="24"/>
        </w:rPr>
      </w:pPr>
    </w:p>
    <w:p w:rsidR="003C1746" w:rsidRDefault="003C1746" w:rsidP="003C1746">
      <w:pPr>
        <w:pStyle w:val="a6"/>
        <w:ind w:firstLine="709"/>
        <w:rPr>
          <w:b/>
          <w:sz w:val="24"/>
        </w:rPr>
      </w:pPr>
      <w:r>
        <w:rPr>
          <w:b/>
          <w:sz w:val="24"/>
        </w:rPr>
        <w:t>Notă:</w:t>
      </w:r>
    </w:p>
    <w:p w:rsidR="003C1746" w:rsidRDefault="003C1746" w:rsidP="003C1746">
      <w:pPr>
        <w:pStyle w:val="a6"/>
        <w:ind w:firstLine="709"/>
        <w:rPr>
          <w:iCs/>
          <w:sz w:val="24"/>
        </w:rPr>
      </w:pPr>
      <w:r>
        <w:rPr>
          <w:iCs/>
          <w:sz w:val="24"/>
        </w:rPr>
        <w:t>Cifrele arabe indică periodicitatea utilizării parcelelor pentru pășunatul animalelor în anul respectiv.</w:t>
      </w:r>
    </w:p>
    <w:p w:rsidR="003C1746" w:rsidRDefault="003C1746" w:rsidP="003C1746">
      <w:pPr>
        <w:pStyle w:val="a6"/>
        <w:ind w:firstLine="709"/>
        <w:rPr>
          <w:iCs/>
          <w:sz w:val="24"/>
        </w:rPr>
      </w:pPr>
      <w:r>
        <w:rPr>
          <w:iCs/>
          <w:sz w:val="24"/>
        </w:rPr>
        <w:t xml:space="preserve">C – utilizarea parcelelor pentru cosit. </w:t>
      </w:r>
    </w:p>
    <w:p w:rsidR="003C1746" w:rsidRDefault="003C1746" w:rsidP="003C1746">
      <w:pPr>
        <w:pStyle w:val="a6"/>
        <w:ind w:firstLine="709"/>
        <w:rPr>
          <w:sz w:val="24"/>
        </w:rPr>
      </w:pPr>
      <w:r>
        <w:rPr>
          <w:sz w:val="24"/>
        </w:rPr>
        <w:t>A – măsuri de ameliorare.</w:t>
      </w:r>
    </w:p>
    <w:p w:rsidR="003C1746" w:rsidRDefault="003C1746" w:rsidP="003C1746">
      <w:pPr>
        <w:jc w:val="right"/>
        <w:rPr>
          <w:rFonts w:ascii="Times New Roman" w:eastAsia="Times New Roman" w:hAnsi="Times New Roman" w:cs="Times New Roman"/>
          <w:sz w:val="24"/>
          <w:szCs w:val="24"/>
          <w:lang w:val="ro-RO"/>
        </w:rPr>
      </w:pPr>
      <w:r>
        <w:rPr>
          <w:rFonts w:ascii="Times New Roman" w:hAnsi="Times New Roman" w:cs="Times New Roman"/>
          <w:sz w:val="24"/>
          <w:szCs w:val="24"/>
          <w:lang w:val="ro-RO"/>
        </w:rPr>
        <w:br w:type="page"/>
      </w:r>
      <w:r>
        <w:rPr>
          <w:rFonts w:ascii="Times New Roman" w:hAnsi="Times New Roman" w:cs="Times New Roman"/>
          <w:sz w:val="24"/>
          <w:szCs w:val="24"/>
          <w:lang w:val="ro-RO"/>
        </w:rPr>
        <w:lastRenderedPageBreak/>
        <w:t>Anexa nr. 2</w:t>
      </w:r>
    </w:p>
    <w:p w:rsidR="003C1746" w:rsidRDefault="003C1746" w:rsidP="003C1746">
      <w:pPr>
        <w:pStyle w:val="a6"/>
        <w:ind w:left="5664" w:firstLine="709"/>
        <w:jc w:val="right"/>
        <w:rPr>
          <w:sz w:val="24"/>
        </w:rPr>
      </w:pPr>
      <w:r>
        <w:rPr>
          <w:sz w:val="24"/>
        </w:rPr>
        <w:t xml:space="preserve">la Regulamentul cu </w:t>
      </w:r>
    </w:p>
    <w:p w:rsidR="003C1746" w:rsidRDefault="003C1746" w:rsidP="003C1746">
      <w:pPr>
        <w:pStyle w:val="a6"/>
        <w:ind w:left="5664" w:firstLine="709"/>
        <w:jc w:val="right"/>
        <w:rPr>
          <w:sz w:val="24"/>
        </w:rPr>
      </w:pPr>
      <w:r>
        <w:rPr>
          <w:sz w:val="24"/>
        </w:rPr>
        <w:t>privire la pășunat şi cosit</w:t>
      </w:r>
    </w:p>
    <w:p w:rsidR="003C1746" w:rsidRDefault="003C1746" w:rsidP="003C1746">
      <w:pPr>
        <w:pStyle w:val="a6"/>
        <w:ind w:firstLine="709"/>
        <w:jc w:val="right"/>
        <w:rPr>
          <w:sz w:val="24"/>
        </w:rPr>
      </w:pPr>
    </w:p>
    <w:p w:rsidR="003C1746" w:rsidRDefault="003C1746" w:rsidP="003C1746">
      <w:pPr>
        <w:pStyle w:val="a6"/>
        <w:ind w:firstLine="0"/>
        <w:jc w:val="center"/>
        <w:rPr>
          <w:b/>
          <w:sz w:val="24"/>
        </w:rPr>
      </w:pPr>
    </w:p>
    <w:p w:rsidR="003C1746" w:rsidRDefault="003C1746" w:rsidP="003C1746">
      <w:pPr>
        <w:pStyle w:val="a6"/>
        <w:ind w:firstLine="0"/>
        <w:jc w:val="center"/>
        <w:rPr>
          <w:b/>
          <w:sz w:val="24"/>
        </w:rPr>
      </w:pPr>
      <w:r>
        <w:rPr>
          <w:b/>
          <w:sz w:val="24"/>
        </w:rPr>
        <w:t>Rația de furaj a animalelor</w:t>
      </w:r>
    </w:p>
    <w:p w:rsidR="003C1746" w:rsidRDefault="003C1746" w:rsidP="003C1746">
      <w:pPr>
        <w:pStyle w:val="a6"/>
        <w:ind w:firstLine="709"/>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3C1746" w:rsidTr="003C1746">
        <w:trPr>
          <w:jc w:val="center"/>
        </w:trPr>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sz w:val="24"/>
                <w:lang w:eastAsia="en-US"/>
              </w:rPr>
            </w:pPr>
            <w:r>
              <w:rPr>
                <w:b/>
                <w:sz w:val="24"/>
                <w:lang w:eastAsia="en-US"/>
              </w:rPr>
              <w:t>Animalele</w:t>
            </w:r>
          </w:p>
        </w:tc>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0"/>
              <w:jc w:val="center"/>
              <w:rPr>
                <w:b/>
                <w:sz w:val="24"/>
                <w:lang w:eastAsia="en-US"/>
              </w:rPr>
            </w:pPr>
            <w:r>
              <w:rPr>
                <w:b/>
                <w:sz w:val="24"/>
                <w:lang w:eastAsia="en-US"/>
              </w:rPr>
              <w:t>Rația zilnică de furaj a unui animal, kg</w:t>
            </w:r>
          </w:p>
        </w:tc>
      </w:tr>
      <w:tr w:rsidR="003C1746" w:rsidTr="003C1746">
        <w:trPr>
          <w:jc w:val="center"/>
        </w:trPr>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8"/>
              <w:rPr>
                <w:sz w:val="24"/>
                <w:lang w:eastAsia="en-US"/>
              </w:rPr>
            </w:pPr>
            <w:r>
              <w:rPr>
                <w:sz w:val="24"/>
                <w:lang w:eastAsia="en-US"/>
              </w:rPr>
              <w:t>Bovine</w:t>
            </w:r>
          </w:p>
        </w:tc>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709"/>
              <w:rPr>
                <w:sz w:val="24"/>
                <w:lang w:eastAsia="en-US"/>
              </w:rPr>
            </w:pPr>
            <w:r>
              <w:rPr>
                <w:sz w:val="24"/>
                <w:lang w:eastAsia="en-US"/>
              </w:rPr>
              <w:t>40-75</w:t>
            </w:r>
          </w:p>
        </w:tc>
      </w:tr>
      <w:tr w:rsidR="003C1746" w:rsidTr="003C1746">
        <w:trPr>
          <w:jc w:val="center"/>
        </w:trPr>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8"/>
              <w:rPr>
                <w:sz w:val="24"/>
                <w:lang w:eastAsia="en-US"/>
              </w:rPr>
            </w:pPr>
            <w:r>
              <w:rPr>
                <w:sz w:val="24"/>
                <w:lang w:eastAsia="en-US"/>
              </w:rPr>
              <w:t>Tineret bovin după un an</w:t>
            </w:r>
          </w:p>
        </w:tc>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709"/>
              <w:rPr>
                <w:sz w:val="24"/>
                <w:lang w:eastAsia="en-US"/>
              </w:rPr>
            </w:pPr>
            <w:r>
              <w:rPr>
                <w:sz w:val="24"/>
                <w:lang w:eastAsia="en-US"/>
              </w:rPr>
              <w:t>30-40</w:t>
            </w:r>
          </w:p>
        </w:tc>
      </w:tr>
      <w:tr w:rsidR="003C1746" w:rsidTr="003C1746">
        <w:trPr>
          <w:jc w:val="center"/>
        </w:trPr>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8"/>
              <w:rPr>
                <w:sz w:val="24"/>
                <w:lang w:eastAsia="en-US"/>
              </w:rPr>
            </w:pPr>
            <w:r>
              <w:rPr>
                <w:sz w:val="24"/>
                <w:lang w:eastAsia="en-US"/>
              </w:rPr>
              <w:t>Tineret bovin până la un an</w:t>
            </w:r>
          </w:p>
        </w:tc>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709"/>
              <w:rPr>
                <w:sz w:val="24"/>
                <w:lang w:eastAsia="en-US"/>
              </w:rPr>
            </w:pPr>
            <w:r>
              <w:rPr>
                <w:sz w:val="24"/>
                <w:lang w:eastAsia="en-US"/>
              </w:rPr>
              <w:t>15-25</w:t>
            </w:r>
          </w:p>
        </w:tc>
      </w:tr>
      <w:tr w:rsidR="003C1746" w:rsidTr="003C1746">
        <w:trPr>
          <w:jc w:val="center"/>
        </w:trPr>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8"/>
              <w:rPr>
                <w:sz w:val="24"/>
                <w:lang w:eastAsia="en-US"/>
              </w:rPr>
            </w:pPr>
            <w:r>
              <w:rPr>
                <w:sz w:val="24"/>
                <w:lang w:eastAsia="en-US"/>
              </w:rPr>
              <w:t>Ovine</w:t>
            </w:r>
          </w:p>
        </w:tc>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709"/>
              <w:rPr>
                <w:sz w:val="24"/>
                <w:lang w:eastAsia="en-US"/>
              </w:rPr>
            </w:pPr>
            <w:r>
              <w:rPr>
                <w:sz w:val="24"/>
                <w:lang w:eastAsia="en-US"/>
              </w:rPr>
              <w:t>6-8 (3-6)</w:t>
            </w:r>
          </w:p>
        </w:tc>
      </w:tr>
      <w:tr w:rsidR="003C1746" w:rsidTr="003C1746">
        <w:trPr>
          <w:jc w:val="center"/>
        </w:trPr>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8"/>
              <w:rPr>
                <w:sz w:val="24"/>
                <w:lang w:eastAsia="en-US"/>
              </w:rPr>
            </w:pPr>
            <w:r>
              <w:rPr>
                <w:sz w:val="24"/>
                <w:lang w:eastAsia="en-US"/>
              </w:rPr>
              <w:t>Tineret ovin</w:t>
            </w:r>
          </w:p>
        </w:tc>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709"/>
              <w:rPr>
                <w:sz w:val="24"/>
                <w:lang w:eastAsia="en-US"/>
              </w:rPr>
            </w:pPr>
            <w:r>
              <w:rPr>
                <w:sz w:val="24"/>
                <w:lang w:eastAsia="en-US"/>
              </w:rPr>
              <w:t xml:space="preserve">2-3 </w:t>
            </w:r>
          </w:p>
        </w:tc>
      </w:tr>
      <w:tr w:rsidR="003C1746" w:rsidTr="003C1746">
        <w:trPr>
          <w:jc w:val="center"/>
        </w:trPr>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8"/>
              <w:rPr>
                <w:sz w:val="24"/>
                <w:lang w:eastAsia="en-US"/>
              </w:rPr>
            </w:pPr>
            <w:r>
              <w:rPr>
                <w:sz w:val="24"/>
                <w:lang w:eastAsia="en-US"/>
              </w:rPr>
              <w:t>Cabaline</w:t>
            </w:r>
          </w:p>
        </w:tc>
        <w:tc>
          <w:tcPr>
            <w:tcW w:w="2500" w:type="pct"/>
            <w:tcBorders>
              <w:top w:val="single" w:sz="4" w:space="0" w:color="auto"/>
              <w:left w:val="single" w:sz="4" w:space="0" w:color="auto"/>
              <w:bottom w:val="single" w:sz="4" w:space="0" w:color="auto"/>
              <w:right w:val="single" w:sz="4" w:space="0" w:color="auto"/>
            </w:tcBorders>
            <w:hideMark/>
          </w:tcPr>
          <w:p w:rsidR="003C1746" w:rsidRDefault="003C1746">
            <w:pPr>
              <w:pStyle w:val="a6"/>
              <w:spacing w:line="256" w:lineRule="auto"/>
              <w:ind w:firstLine="709"/>
              <w:rPr>
                <w:sz w:val="24"/>
                <w:lang w:eastAsia="en-US"/>
              </w:rPr>
            </w:pPr>
            <w:r>
              <w:rPr>
                <w:sz w:val="24"/>
                <w:lang w:eastAsia="en-US"/>
              </w:rPr>
              <w:t>30-40</w:t>
            </w:r>
          </w:p>
        </w:tc>
      </w:tr>
    </w:tbl>
    <w:p w:rsidR="003C1746" w:rsidRDefault="003C1746" w:rsidP="003C1746">
      <w:pPr>
        <w:pStyle w:val="a6"/>
        <w:ind w:firstLine="709"/>
        <w:rPr>
          <w:sz w:val="24"/>
        </w:rPr>
      </w:pPr>
    </w:p>
    <w:p w:rsidR="003C1746" w:rsidRDefault="003C1746" w:rsidP="003C1746">
      <w:pPr>
        <w:rPr>
          <w:rFonts w:ascii="Times New Roman" w:eastAsia="Times New Roman" w:hAnsi="Times New Roman" w:cs="Times New Roman"/>
          <w:iCs/>
          <w:sz w:val="24"/>
          <w:szCs w:val="24"/>
          <w:lang w:val="ro-RO"/>
        </w:rPr>
      </w:pPr>
    </w:p>
    <w:p w:rsidR="00C857D8" w:rsidRDefault="00C857D8">
      <w:bookmarkStart w:id="1" w:name="_GoBack"/>
      <w:bookmarkEnd w:id="1"/>
    </w:p>
    <w:sectPr w:rsidR="00C85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3907"/>
    <w:multiLevelType w:val="multilevel"/>
    <w:tmpl w:val="227AF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62703"/>
    <w:multiLevelType w:val="hybridMultilevel"/>
    <w:tmpl w:val="D8442C20"/>
    <w:lvl w:ilvl="0" w:tplc="9C5A9408">
      <w:start w:val="1"/>
      <w:numFmt w:val="decimal"/>
      <w:lvlText w:val="%1."/>
      <w:lvlJc w:val="left"/>
      <w:pPr>
        <w:ind w:left="1495" w:hanging="360"/>
      </w:pPr>
      <w:rPr>
        <w:b w:val="0"/>
        <w:bCs w:val="0"/>
      </w:rPr>
    </w:lvl>
    <w:lvl w:ilvl="1" w:tplc="25385F7C">
      <w:start w:val="1"/>
      <w:numFmt w:val="lowerLetter"/>
      <w:lvlText w:val="%2)"/>
      <w:lvlJc w:val="left"/>
      <w:pPr>
        <w:ind w:left="1647" w:hanging="360"/>
      </w:pPr>
    </w:lvl>
    <w:lvl w:ilvl="2" w:tplc="0818001B">
      <w:start w:val="1"/>
      <w:numFmt w:val="lowerRoman"/>
      <w:lvlText w:val="%3."/>
      <w:lvlJc w:val="right"/>
      <w:pPr>
        <w:ind w:left="2367" w:hanging="180"/>
      </w:pPr>
    </w:lvl>
    <w:lvl w:ilvl="3" w:tplc="0818000F">
      <w:start w:val="1"/>
      <w:numFmt w:val="decimal"/>
      <w:lvlText w:val="%4."/>
      <w:lvlJc w:val="left"/>
      <w:pPr>
        <w:ind w:left="3087" w:hanging="360"/>
      </w:pPr>
    </w:lvl>
    <w:lvl w:ilvl="4" w:tplc="08180019">
      <w:start w:val="1"/>
      <w:numFmt w:val="lowerLetter"/>
      <w:lvlText w:val="%5."/>
      <w:lvlJc w:val="left"/>
      <w:pPr>
        <w:ind w:left="3807" w:hanging="360"/>
      </w:pPr>
    </w:lvl>
    <w:lvl w:ilvl="5" w:tplc="0818001B">
      <w:start w:val="1"/>
      <w:numFmt w:val="lowerRoman"/>
      <w:lvlText w:val="%6."/>
      <w:lvlJc w:val="right"/>
      <w:pPr>
        <w:ind w:left="4527" w:hanging="180"/>
      </w:pPr>
    </w:lvl>
    <w:lvl w:ilvl="6" w:tplc="0818000F">
      <w:start w:val="1"/>
      <w:numFmt w:val="decimal"/>
      <w:lvlText w:val="%7."/>
      <w:lvlJc w:val="left"/>
      <w:pPr>
        <w:ind w:left="5247" w:hanging="360"/>
      </w:pPr>
    </w:lvl>
    <w:lvl w:ilvl="7" w:tplc="08180019">
      <w:start w:val="1"/>
      <w:numFmt w:val="lowerLetter"/>
      <w:lvlText w:val="%8."/>
      <w:lvlJc w:val="left"/>
      <w:pPr>
        <w:ind w:left="5967" w:hanging="360"/>
      </w:pPr>
    </w:lvl>
    <w:lvl w:ilvl="8" w:tplc="0818001B">
      <w:start w:val="1"/>
      <w:numFmt w:val="lowerRoman"/>
      <w:lvlText w:val="%9."/>
      <w:lvlJc w:val="right"/>
      <w:pPr>
        <w:ind w:left="6687" w:hanging="180"/>
      </w:pPr>
    </w:lvl>
  </w:abstractNum>
  <w:abstractNum w:abstractNumId="2" w15:restartNumberingAfterBreak="0">
    <w:nsid w:val="1D30631B"/>
    <w:multiLevelType w:val="hybridMultilevel"/>
    <w:tmpl w:val="0452F738"/>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48D0604"/>
    <w:multiLevelType w:val="hybridMultilevel"/>
    <w:tmpl w:val="94FAE3CE"/>
    <w:lvl w:ilvl="0" w:tplc="EAEE2C38">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4" w15:restartNumberingAfterBreak="0">
    <w:nsid w:val="4BC63F5F"/>
    <w:multiLevelType w:val="multilevel"/>
    <w:tmpl w:val="B030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D6BCC"/>
    <w:multiLevelType w:val="multilevel"/>
    <w:tmpl w:val="96DE4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D58F2"/>
    <w:multiLevelType w:val="hybridMultilevel"/>
    <w:tmpl w:val="DC28AC6E"/>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C324605"/>
    <w:multiLevelType w:val="hybridMultilevel"/>
    <w:tmpl w:val="00227306"/>
    <w:lvl w:ilvl="0" w:tplc="04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CAB1A5A"/>
    <w:multiLevelType w:val="hybridMultilevel"/>
    <w:tmpl w:val="88C08FC6"/>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B8"/>
    <w:rsid w:val="002618B8"/>
    <w:rsid w:val="003C1746"/>
    <w:rsid w:val="00C8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E561A-097C-4C39-86DC-93E55283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746"/>
    <w:pPr>
      <w:spacing w:after="200" w:line="276" w:lineRule="auto"/>
    </w:pPr>
    <w:rPr>
      <w:rFonts w:eastAsiaTheme="minorEastAsia"/>
      <w:lang w:eastAsia="ru-RU"/>
    </w:rPr>
  </w:style>
  <w:style w:type="paragraph" w:styleId="1">
    <w:name w:val="heading 1"/>
    <w:basedOn w:val="a"/>
    <w:next w:val="a"/>
    <w:link w:val="10"/>
    <w:uiPriority w:val="9"/>
    <w:qFormat/>
    <w:rsid w:val="003C17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746"/>
    <w:rPr>
      <w:rFonts w:asciiTheme="majorHAnsi" w:eastAsiaTheme="majorEastAsia" w:hAnsiTheme="majorHAnsi" w:cstheme="majorBidi"/>
      <w:color w:val="2E74B5" w:themeColor="accent1" w:themeShade="BF"/>
      <w:sz w:val="32"/>
      <w:szCs w:val="32"/>
      <w:lang w:eastAsia="ru-RU"/>
    </w:rPr>
  </w:style>
  <w:style w:type="paragraph" w:styleId="a3">
    <w:name w:val="Normal (Web)"/>
    <w:basedOn w:val="a"/>
    <w:uiPriority w:val="99"/>
    <w:semiHidden/>
    <w:unhideWhenUsed/>
    <w:rsid w:val="003C174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3C174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0"/>
    <w:link w:val="a4"/>
    <w:uiPriority w:val="99"/>
    <w:semiHidden/>
    <w:rsid w:val="003C1746"/>
    <w:rPr>
      <w:rFonts w:ascii="Times New Roman" w:eastAsia="Times New Roman" w:hAnsi="Times New Roman" w:cs="Times New Roman"/>
      <w:sz w:val="20"/>
      <w:szCs w:val="20"/>
      <w:lang w:eastAsia="ru-RU"/>
    </w:rPr>
  </w:style>
  <w:style w:type="paragraph" w:styleId="a6">
    <w:name w:val="Body Text Indent"/>
    <w:basedOn w:val="a"/>
    <w:link w:val="a7"/>
    <w:uiPriority w:val="99"/>
    <w:semiHidden/>
    <w:unhideWhenUsed/>
    <w:rsid w:val="003C1746"/>
    <w:pPr>
      <w:spacing w:after="0" w:line="240" w:lineRule="auto"/>
      <w:ind w:firstLine="708"/>
      <w:jc w:val="both"/>
    </w:pPr>
    <w:rPr>
      <w:rFonts w:ascii="Times New Roman" w:eastAsia="Times New Roman" w:hAnsi="Times New Roman" w:cs="Times New Roman"/>
      <w:sz w:val="28"/>
      <w:szCs w:val="24"/>
      <w:lang w:val="ro-RO"/>
    </w:rPr>
  </w:style>
  <w:style w:type="character" w:customStyle="1" w:styleId="a7">
    <w:name w:val="Основной текст с отступом Знак"/>
    <w:basedOn w:val="a0"/>
    <w:link w:val="a6"/>
    <w:uiPriority w:val="99"/>
    <w:semiHidden/>
    <w:rsid w:val="003C1746"/>
    <w:rPr>
      <w:rFonts w:ascii="Times New Roman" w:eastAsia="Times New Roman" w:hAnsi="Times New Roman" w:cs="Times New Roman"/>
      <w:sz w:val="28"/>
      <w:szCs w:val="24"/>
      <w:lang w:val="ro-RO" w:eastAsia="ru-RU"/>
    </w:rPr>
  </w:style>
  <w:style w:type="paragraph" w:styleId="a8">
    <w:name w:val="List Paragraph"/>
    <w:basedOn w:val="a"/>
    <w:uiPriority w:val="34"/>
    <w:qFormat/>
    <w:rsid w:val="003C1746"/>
    <w:pPr>
      <w:widowControl w:val="0"/>
      <w:spacing w:after="0" w:line="240" w:lineRule="auto"/>
      <w:ind w:left="720"/>
      <w:contextualSpacing/>
    </w:pPr>
    <w:rPr>
      <w:rFonts w:ascii="Courier New" w:eastAsia="Courier New" w:hAnsi="Courier New" w:cs="Courier New"/>
      <w:color w:val="000000"/>
      <w:sz w:val="24"/>
      <w:szCs w:val="24"/>
      <w:lang w:val="ro-MD" w:eastAsia="ro-MD" w:bidi="ro-MD"/>
    </w:rPr>
  </w:style>
  <w:style w:type="paragraph" w:customStyle="1" w:styleId="FR2">
    <w:name w:val="FR2"/>
    <w:uiPriority w:val="99"/>
    <w:qFormat/>
    <w:rsid w:val="003C1746"/>
    <w:pPr>
      <w:widowControl w:val="0"/>
      <w:snapToGrid w:val="0"/>
      <w:spacing w:before="100" w:after="0" w:line="360" w:lineRule="auto"/>
      <w:ind w:left="120"/>
    </w:pPr>
    <w:rPr>
      <w:rFonts w:ascii="Arial" w:eastAsia="Times New Roman" w:hAnsi="Arial" w:cs="Times New Roman"/>
      <w:sz w:val="24"/>
      <w:szCs w:val="20"/>
      <w:lang w:val="ro-RO" w:eastAsia="ru-RU"/>
    </w:rPr>
  </w:style>
  <w:style w:type="character" w:styleId="a9">
    <w:name w:val="Strong"/>
    <w:basedOn w:val="a0"/>
    <w:uiPriority w:val="22"/>
    <w:qFormat/>
    <w:rsid w:val="003C1746"/>
    <w:rPr>
      <w:b/>
      <w:bCs/>
    </w:rPr>
  </w:style>
  <w:style w:type="character" w:styleId="aa">
    <w:name w:val="Emphasis"/>
    <w:basedOn w:val="a0"/>
    <w:uiPriority w:val="20"/>
    <w:qFormat/>
    <w:rsid w:val="003C17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9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2291</Words>
  <Characters>13064</Characters>
  <Application>Microsoft Office Word</Application>
  <DocSecurity>0</DocSecurity>
  <Lines>108</Lines>
  <Paragraphs>30</Paragraphs>
  <ScaleCrop>false</ScaleCrop>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2026-05-13T13:36:00Z</dcterms:created>
  <dcterms:modified xsi:type="dcterms:W3CDTF">2026-05-13T13:36:00Z</dcterms:modified>
</cp:coreProperties>
</file>