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2FAF" w14:textId="77777777" w:rsidR="0014360E" w:rsidRPr="00631277" w:rsidRDefault="0014360E" w:rsidP="00631277">
      <w:pPr>
        <w:shd w:val="clear" w:color="auto" w:fill="FFFFFF" w:themeFill="background1"/>
        <w:tabs>
          <w:tab w:val="left" w:pos="567"/>
          <w:tab w:val="left" w:pos="993"/>
        </w:tabs>
        <w:spacing w:line="276" w:lineRule="auto"/>
        <w:jc w:val="center"/>
        <w:rPr>
          <w:rFonts w:asciiTheme="majorBidi" w:hAnsiTheme="majorBidi" w:cstheme="majorBidi"/>
          <w:b/>
          <w:bCs/>
          <w:color w:val="000000" w:themeColor="text1"/>
          <w:sz w:val="24"/>
          <w:szCs w:val="24"/>
        </w:rPr>
      </w:pPr>
      <w:r w:rsidRPr="00631277">
        <w:rPr>
          <w:rFonts w:asciiTheme="majorBidi" w:hAnsiTheme="majorBidi" w:cstheme="majorBidi"/>
          <w:b/>
          <w:bCs/>
          <w:color w:val="000000" w:themeColor="text1"/>
          <w:sz w:val="24"/>
          <w:szCs w:val="24"/>
        </w:rPr>
        <w:t>REGULAMENT</w:t>
      </w:r>
    </w:p>
    <w:p w14:paraId="6C701348" w14:textId="085E9EBF" w:rsidR="004A45A2" w:rsidRDefault="0014360E" w:rsidP="004A45A2">
      <w:pPr>
        <w:shd w:val="clear" w:color="auto" w:fill="FFFFFF" w:themeFill="background1"/>
        <w:tabs>
          <w:tab w:val="left" w:pos="567"/>
          <w:tab w:val="left" w:pos="993"/>
        </w:tabs>
        <w:spacing w:line="276" w:lineRule="auto"/>
        <w:jc w:val="center"/>
        <w:rPr>
          <w:rFonts w:asciiTheme="majorBidi" w:eastAsia="Times New Roman" w:hAnsiTheme="majorBidi" w:cstheme="majorBidi"/>
          <w:color w:val="000000" w:themeColor="text1"/>
        </w:rPr>
      </w:pPr>
      <w:r w:rsidRPr="00631277">
        <w:rPr>
          <w:rFonts w:asciiTheme="majorBidi" w:hAnsiTheme="majorBidi" w:cstheme="majorBidi"/>
          <w:b/>
          <w:bCs/>
          <w:i/>
          <w:iCs/>
          <w:color w:val="000000" w:themeColor="text1"/>
          <w:sz w:val="24"/>
          <w:szCs w:val="24"/>
        </w:rPr>
        <w:t xml:space="preserve">privind </w:t>
      </w:r>
      <w:r w:rsidR="00E25F35" w:rsidRPr="00631277">
        <w:rPr>
          <w:rFonts w:asciiTheme="majorBidi" w:hAnsiTheme="majorBidi" w:cstheme="majorBidi"/>
          <w:b/>
          <w:bCs/>
          <w:i/>
          <w:iCs/>
          <w:color w:val="000000" w:themeColor="text1"/>
          <w:sz w:val="24"/>
          <w:szCs w:val="24"/>
        </w:rPr>
        <w:t xml:space="preserve">serviciul public de </w:t>
      </w:r>
      <w:r w:rsidRPr="00631277">
        <w:rPr>
          <w:rFonts w:asciiTheme="majorBidi" w:hAnsiTheme="majorBidi" w:cstheme="majorBidi"/>
          <w:b/>
          <w:bCs/>
          <w:i/>
          <w:iCs/>
          <w:color w:val="000000" w:themeColor="text1"/>
          <w:sz w:val="24"/>
          <w:szCs w:val="24"/>
        </w:rPr>
        <w:t xml:space="preserve">salubrizare și asigurarea curățeniei </w:t>
      </w:r>
      <w:r w:rsidRPr="00317281">
        <w:rPr>
          <w:rFonts w:asciiTheme="majorBidi" w:hAnsiTheme="majorBidi" w:cstheme="majorBidi"/>
          <w:b/>
          <w:bCs/>
          <w:i/>
          <w:iCs/>
          <w:color w:val="000000" w:themeColor="text1"/>
          <w:sz w:val="24"/>
          <w:szCs w:val="24"/>
        </w:rPr>
        <w:t xml:space="preserve">în </w:t>
      </w:r>
      <w:r w:rsidR="004A45A2" w:rsidRPr="00317281">
        <w:rPr>
          <w:rFonts w:asciiTheme="majorBidi" w:hAnsiTheme="majorBidi" w:cstheme="majorBidi"/>
          <w:b/>
          <w:bCs/>
          <w:i/>
          <w:iCs/>
          <w:color w:val="000000" w:themeColor="text1"/>
          <w:sz w:val="24"/>
          <w:szCs w:val="24"/>
        </w:rPr>
        <w:t>UTA Anenii Noi</w:t>
      </w:r>
      <w:r w:rsidRPr="00631277">
        <w:rPr>
          <w:rFonts w:asciiTheme="majorBidi" w:hAnsiTheme="majorBidi" w:cstheme="majorBidi"/>
          <w:b/>
          <w:bCs/>
          <w:i/>
          <w:iCs/>
          <w:color w:val="000000" w:themeColor="text1"/>
          <w:sz w:val="24"/>
          <w:szCs w:val="24"/>
        </w:rPr>
        <w:t xml:space="preserve">  </w:t>
      </w:r>
    </w:p>
    <w:p w14:paraId="08D5D28C" w14:textId="77777777" w:rsidR="004A45A2" w:rsidRDefault="004A45A2" w:rsidP="00631277">
      <w:pPr>
        <w:pStyle w:val="Stil1WasteGhid"/>
        <w:numPr>
          <w:ilvl w:val="0"/>
          <w:numId w:val="0"/>
        </w:numPr>
        <w:tabs>
          <w:tab w:val="clear" w:pos="450"/>
          <w:tab w:val="clear" w:pos="720"/>
          <w:tab w:val="left" w:pos="0"/>
          <w:tab w:val="left" w:pos="567"/>
          <w:tab w:val="left" w:pos="993"/>
        </w:tabs>
        <w:spacing w:before="0" w:after="0" w:line="276" w:lineRule="auto"/>
        <w:jc w:val="center"/>
        <w:rPr>
          <w:rFonts w:asciiTheme="majorBidi" w:eastAsia="Times New Roman" w:hAnsiTheme="majorBidi" w:cstheme="majorBidi"/>
          <w:color w:val="000000" w:themeColor="text1"/>
        </w:rPr>
      </w:pPr>
      <w:bookmarkStart w:id="0" w:name="_Toc164774150"/>
    </w:p>
    <w:p w14:paraId="6DCE472A" w14:textId="77777777" w:rsidR="004A45A2" w:rsidRDefault="004A45A2" w:rsidP="00631277">
      <w:pPr>
        <w:pStyle w:val="Stil1WasteGhid"/>
        <w:numPr>
          <w:ilvl w:val="0"/>
          <w:numId w:val="0"/>
        </w:numPr>
        <w:tabs>
          <w:tab w:val="clear" w:pos="450"/>
          <w:tab w:val="clear" w:pos="720"/>
          <w:tab w:val="left" w:pos="0"/>
          <w:tab w:val="left" w:pos="567"/>
          <w:tab w:val="left" w:pos="993"/>
        </w:tabs>
        <w:spacing w:before="0" w:after="0" w:line="276" w:lineRule="auto"/>
        <w:jc w:val="center"/>
        <w:rPr>
          <w:rFonts w:asciiTheme="majorBidi" w:eastAsia="Times New Roman" w:hAnsiTheme="majorBidi" w:cstheme="majorBidi"/>
          <w:color w:val="000000" w:themeColor="text1"/>
        </w:rPr>
      </w:pPr>
    </w:p>
    <w:p w14:paraId="4775AC45" w14:textId="77777777" w:rsidR="004A45A2" w:rsidRDefault="004A45A2" w:rsidP="00631277">
      <w:pPr>
        <w:pStyle w:val="Stil1WasteGhid"/>
        <w:numPr>
          <w:ilvl w:val="0"/>
          <w:numId w:val="0"/>
        </w:numPr>
        <w:tabs>
          <w:tab w:val="clear" w:pos="450"/>
          <w:tab w:val="clear" w:pos="720"/>
          <w:tab w:val="left" w:pos="0"/>
          <w:tab w:val="left" w:pos="567"/>
          <w:tab w:val="left" w:pos="993"/>
        </w:tabs>
        <w:spacing w:before="0" w:after="0" w:line="276" w:lineRule="auto"/>
        <w:jc w:val="center"/>
        <w:rPr>
          <w:rFonts w:asciiTheme="majorBidi" w:eastAsia="Times New Roman" w:hAnsiTheme="majorBidi" w:cstheme="majorBidi"/>
          <w:color w:val="000000" w:themeColor="text1"/>
        </w:rPr>
      </w:pPr>
    </w:p>
    <w:p w14:paraId="65A3B9A3" w14:textId="1D8D0E98" w:rsidR="000C5CF7" w:rsidRDefault="00FA0C59" w:rsidP="00631277">
      <w:pPr>
        <w:pStyle w:val="Stil1WasteGhid"/>
        <w:numPr>
          <w:ilvl w:val="0"/>
          <w:numId w:val="0"/>
        </w:numPr>
        <w:tabs>
          <w:tab w:val="clear" w:pos="450"/>
          <w:tab w:val="clear" w:pos="720"/>
          <w:tab w:val="left" w:pos="0"/>
          <w:tab w:val="left" w:pos="567"/>
          <w:tab w:val="left" w:pos="993"/>
        </w:tabs>
        <w:spacing w:before="0" w:after="0" w:line="276" w:lineRule="auto"/>
        <w:jc w:val="center"/>
        <w:rPr>
          <w:rFonts w:asciiTheme="majorBidi" w:eastAsia="Times New Roman" w:hAnsiTheme="majorBidi" w:cstheme="majorBidi"/>
          <w:color w:val="000000" w:themeColor="text1"/>
        </w:rPr>
      </w:pPr>
      <w:r w:rsidRPr="00631277">
        <w:rPr>
          <w:rFonts w:asciiTheme="majorBidi" w:eastAsia="Times New Roman" w:hAnsiTheme="majorBidi" w:cstheme="majorBidi"/>
          <w:color w:val="000000" w:themeColor="text1"/>
        </w:rPr>
        <w:t>C</w:t>
      </w:r>
      <w:r w:rsidR="00061947" w:rsidRPr="00631277">
        <w:rPr>
          <w:rFonts w:asciiTheme="majorBidi" w:eastAsia="Times New Roman" w:hAnsiTheme="majorBidi" w:cstheme="majorBidi"/>
          <w:color w:val="000000" w:themeColor="text1"/>
        </w:rPr>
        <w:t>APITOLUL I</w:t>
      </w:r>
      <w:r w:rsidR="00600A72" w:rsidRPr="00631277">
        <w:rPr>
          <w:rFonts w:asciiTheme="majorBidi" w:eastAsia="Times New Roman" w:hAnsiTheme="majorBidi" w:cstheme="majorBidi"/>
          <w:color w:val="000000" w:themeColor="text1"/>
        </w:rPr>
        <w:t>.</w:t>
      </w:r>
      <w:r w:rsidR="00D85607" w:rsidRPr="00631277">
        <w:rPr>
          <w:rFonts w:asciiTheme="majorBidi" w:eastAsia="Times New Roman" w:hAnsiTheme="majorBidi" w:cstheme="majorBidi"/>
          <w:color w:val="000000" w:themeColor="text1"/>
        </w:rPr>
        <w:t xml:space="preserve"> </w:t>
      </w:r>
      <w:r w:rsidR="00903CAE" w:rsidRPr="00631277">
        <w:rPr>
          <w:rFonts w:asciiTheme="majorBidi" w:eastAsia="Times New Roman" w:hAnsiTheme="majorBidi" w:cstheme="majorBidi"/>
          <w:color w:val="000000" w:themeColor="text1"/>
        </w:rPr>
        <w:t>DISPOZIȚII GENERALE</w:t>
      </w:r>
      <w:bookmarkEnd w:id="0"/>
    </w:p>
    <w:p w14:paraId="6CED69B1" w14:textId="77777777" w:rsidR="004A45A2" w:rsidRPr="00631277" w:rsidRDefault="004A45A2" w:rsidP="00631277">
      <w:pPr>
        <w:pStyle w:val="Stil1WasteGhid"/>
        <w:numPr>
          <w:ilvl w:val="0"/>
          <w:numId w:val="0"/>
        </w:numPr>
        <w:tabs>
          <w:tab w:val="clear" w:pos="450"/>
          <w:tab w:val="clear" w:pos="720"/>
          <w:tab w:val="left" w:pos="0"/>
          <w:tab w:val="left" w:pos="567"/>
          <w:tab w:val="left" w:pos="993"/>
        </w:tabs>
        <w:spacing w:before="0" w:after="0" w:line="276" w:lineRule="auto"/>
        <w:jc w:val="center"/>
        <w:rPr>
          <w:rFonts w:asciiTheme="majorBidi" w:eastAsia="Times New Roman" w:hAnsiTheme="majorBidi" w:cstheme="majorBidi"/>
          <w:color w:val="000000" w:themeColor="text1"/>
        </w:rPr>
      </w:pPr>
    </w:p>
    <w:p w14:paraId="5515953B" w14:textId="635BE708" w:rsidR="00BD7E48" w:rsidRPr="00631277" w:rsidRDefault="00BD7E48" w:rsidP="004C79E0">
      <w:pPr>
        <w:pStyle w:val="pf0"/>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lang w:val="ro-RO"/>
        </w:rPr>
      </w:pPr>
      <w:r w:rsidRPr="00631277">
        <w:rPr>
          <w:rFonts w:asciiTheme="majorBidi" w:eastAsiaTheme="minorEastAsia" w:hAnsiTheme="majorBidi" w:cstheme="majorBidi"/>
          <w:color w:val="000000" w:themeColor="text1"/>
          <w:lang w:val="ro-RO"/>
        </w:rPr>
        <w:t xml:space="preserve">Prezentul Regulament stabilește regulile generale privind organizarea, funcționarea și responsabilitățile în domeniul salubrizării și asigurării curățeniei pe teritoriul unității administrativ-teritoriale </w:t>
      </w:r>
      <w:r w:rsidR="004A45A2" w:rsidRPr="00317281">
        <w:rPr>
          <w:rFonts w:asciiTheme="majorBidi" w:eastAsiaTheme="minorEastAsia" w:hAnsiTheme="majorBidi" w:cstheme="majorBidi"/>
          <w:color w:val="000000" w:themeColor="text1"/>
          <w:lang w:val="ro-RO"/>
        </w:rPr>
        <w:t>Anenii Noi.</w:t>
      </w:r>
    </w:p>
    <w:p w14:paraId="380ACB4E" w14:textId="77777777" w:rsidR="00E25F35" w:rsidRPr="00631277" w:rsidRDefault="0066323D" w:rsidP="004C79E0">
      <w:pPr>
        <w:pStyle w:val="pf0"/>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lang w:val="ro-RO"/>
        </w:rPr>
      </w:pPr>
      <w:r w:rsidRPr="00631277">
        <w:rPr>
          <w:rFonts w:asciiTheme="majorBidi" w:hAnsiTheme="majorBidi" w:cstheme="majorBidi"/>
          <w:color w:val="000000" w:themeColor="text1"/>
          <w:lang w:val="ro-RO"/>
        </w:rPr>
        <w:t xml:space="preserve">Regulamentul este elaborat în temeiul art. 14 alin. (2) lit. h) din Legea administrației publice locale nr. 436/2006, </w:t>
      </w:r>
      <w:r w:rsidR="00A65B71" w:rsidRPr="00631277">
        <w:rPr>
          <w:rFonts w:asciiTheme="majorBidi" w:hAnsiTheme="majorBidi" w:cstheme="majorBidi"/>
          <w:color w:val="000000" w:themeColor="text1"/>
          <w:lang w:val="ro-RO"/>
        </w:rPr>
        <w:t xml:space="preserve">Legea salubrizării nr.178/2025, </w:t>
      </w:r>
      <w:r w:rsidRPr="00631277">
        <w:rPr>
          <w:rFonts w:asciiTheme="majorBidi" w:hAnsiTheme="majorBidi" w:cstheme="majorBidi"/>
          <w:color w:val="000000" w:themeColor="text1"/>
          <w:lang w:val="ro-RO"/>
        </w:rPr>
        <w:t xml:space="preserve">Legea cu privire la spațiile verzi ale localităților urbane și rurale nr. 591/1999, Legea nr. 209/2016 privind deșeurile și Programul național pentru gestionarea deșeurilor pe anii 2023–2027, aprobat prin Hotărârea Guvernului nr. 972/2023. </w:t>
      </w:r>
    </w:p>
    <w:p w14:paraId="11264522" w14:textId="20E0808C" w:rsidR="0066323D" w:rsidRPr="00631277" w:rsidRDefault="0066323D" w:rsidP="004C79E0">
      <w:pPr>
        <w:pStyle w:val="pf0"/>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lang w:val="ro-RO"/>
        </w:rPr>
      </w:pPr>
      <w:r w:rsidRPr="00631277">
        <w:rPr>
          <w:rFonts w:asciiTheme="majorBidi" w:hAnsiTheme="majorBidi" w:cstheme="majorBidi"/>
          <w:color w:val="000000" w:themeColor="text1"/>
          <w:lang w:val="ro-RO"/>
        </w:rPr>
        <w:t xml:space="preserve">Scopul prezentului Regulament îl constituie stabilirea normelor obligatorii privind </w:t>
      </w:r>
      <w:bookmarkStart w:id="1" w:name="_Hlk220320501"/>
      <w:r w:rsidR="00E25F35" w:rsidRPr="00631277">
        <w:rPr>
          <w:rFonts w:asciiTheme="majorBidi" w:hAnsiTheme="majorBidi" w:cstheme="majorBidi"/>
          <w:color w:val="000000" w:themeColor="text1"/>
          <w:lang w:val="ro-RO"/>
        </w:rPr>
        <w:t>funcționarea serviciului public de salubrizare</w:t>
      </w:r>
      <w:bookmarkEnd w:id="1"/>
      <w:r w:rsidR="00E25F35" w:rsidRPr="00631277">
        <w:rPr>
          <w:rFonts w:asciiTheme="majorBidi" w:hAnsiTheme="majorBidi" w:cstheme="majorBidi"/>
          <w:color w:val="000000" w:themeColor="text1"/>
          <w:lang w:val="ro-RO"/>
        </w:rPr>
        <w:t xml:space="preserve">, </w:t>
      </w:r>
      <w:r w:rsidRPr="00631277">
        <w:rPr>
          <w:rFonts w:asciiTheme="majorBidi" w:hAnsiTheme="majorBidi" w:cstheme="majorBidi"/>
          <w:color w:val="000000" w:themeColor="text1"/>
          <w:lang w:val="ro-RO"/>
        </w:rPr>
        <w:t xml:space="preserve">asigurarea curățeniei și salubrizării în intravilanul </w:t>
      </w:r>
      <w:r w:rsidRPr="00317281">
        <w:rPr>
          <w:rFonts w:asciiTheme="majorBidi" w:hAnsiTheme="majorBidi" w:cstheme="majorBidi"/>
          <w:color w:val="000000" w:themeColor="text1"/>
          <w:lang w:val="ro-RO"/>
        </w:rPr>
        <w:t>localități</w:t>
      </w:r>
      <w:r w:rsidR="004A45A2" w:rsidRPr="00317281">
        <w:rPr>
          <w:rFonts w:asciiTheme="majorBidi" w:hAnsiTheme="majorBidi" w:cstheme="majorBidi"/>
          <w:color w:val="000000" w:themeColor="text1"/>
          <w:lang w:val="ro-RO"/>
        </w:rPr>
        <w:t xml:space="preserve">lor </w:t>
      </w:r>
      <w:r w:rsidRPr="00317281">
        <w:rPr>
          <w:rFonts w:asciiTheme="majorBidi" w:hAnsiTheme="majorBidi" w:cstheme="majorBidi"/>
          <w:color w:val="000000" w:themeColor="text1"/>
          <w:lang w:val="ro-RO"/>
        </w:rPr>
        <w:t>, în</w:t>
      </w:r>
      <w:r w:rsidRPr="00631277">
        <w:rPr>
          <w:rFonts w:asciiTheme="majorBidi" w:hAnsiTheme="majorBidi" w:cstheme="majorBidi"/>
          <w:color w:val="000000" w:themeColor="text1"/>
          <w:lang w:val="ro-RO"/>
        </w:rPr>
        <w:t xml:space="preserve"> coraport cu dreptul fiecărei persoane la un mediu sănătos și curat, precum și definirea exigențelor estetice minimale ale </w:t>
      </w:r>
      <w:r w:rsidRPr="00317281">
        <w:rPr>
          <w:rFonts w:asciiTheme="majorBidi" w:hAnsiTheme="majorBidi" w:cstheme="majorBidi"/>
          <w:color w:val="000000" w:themeColor="text1"/>
          <w:lang w:val="ro-RO"/>
        </w:rPr>
        <w:t>localități</w:t>
      </w:r>
      <w:r w:rsidR="004A45A2" w:rsidRPr="00317281">
        <w:rPr>
          <w:rFonts w:asciiTheme="majorBidi" w:hAnsiTheme="majorBidi" w:cstheme="majorBidi"/>
          <w:color w:val="000000" w:themeColor="text1"/>
          <w:lang w:val="ro-RO"/>
        </w:rPr>
        <w:t>lor</w:t>
      </w:r>
      <w:r w:rsidRPr="00317281">
        <w:rPr>
          <w:rFonts w:asciiTheme="majorBidi" w:hAnsiTheme="majorBidi" w:cstheme="majorBidi"/>
          <w:color w:val="000000" w:themeColor="text1"/>
          <w:lang w:val="ro-RO"/>
        </w:rPr>
        <w:t>.</w:t>
      </w:r>
    </w:p>
    <w:p w14:paraId="0436DC02" w14:textId="42C95DA4" w:rsidR="00F02F2D" w:rsidRPr="00631277" w:rsidRDefault="00F02F2D" w:rsidP="004C79E0">
      <w:pPr>
        <w:pStyle w:val="ListParagraph"/>
        <w:numPr>
          <w:ilvl w:val="0"/>
          <w:numId w:val="6"/>
        </w:numPr>
        <w:shd w:val="clear" w:color="auto" w:fill="FFFFFF" w:themeFill="background1"/>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bookmarkStart w:id="2" w:name="_Toc164774152"/>
      <w:r w:rsidRPr="00631277">
        <w:rPr>
          <w:rFonts w:asciiTheme="majorBidi" w:hAnsiTheme="majorBidi" w:cstheme="majorBidi"/>
          <w:color w:val="000000" w:themeColor="text1"/>
          <w:sz w:val="24"/>
          <w:szCs w:val="24"/>
        </w:rPr>
        <w:t xml:space="preserve">Dispozițiile Regulamentului sunt obligatorii pentru autoritățile administrației publice locale, operatorii serviciului public de salubrizare, precum și pentru toate persoanele fizice și juridice care, în mod direct sau indirect, generează deșeuri ori beneficiază de serviciile publice de salubrizare, indiferent de domiciliu, reședință, statut juridic sau forma de organizare, inclusiv rezidenți și nerezidenți, persoane care locuiesc ori se află temporar pe teritoriul unităților administrativ-teritoriale, proprietari, </w:t>
      </w:r>
      <w:r w:rsidR="00E25F35" w:rsidRPr="00631277">
        <w:rPr>
          <w:rFonts w:asciiTheme="majorBidi" w:hAnsiTheme="majorBidi" w:cstheme="majorBidi"/>
          <w:color w:val="000000" w:themeColor="text1"/>
          <w:sz w:val="24"/>
          <w:szCs w:val="24"/>
        </w:rPr>
        <w:t>arendași/locatari</w:t>
      </w:r>
      <w:r w:rsidRPr="00631277">
        <w:rPr>
          <w:rFonts w:asciiTheme="majorBidi" w:hAnsiTheme="majorBidi" w:cstheme="majorBidi"/>
          <w:color w:val="000000" w:themeColor="text1"/>
          <w:sz w:val="24"/>
          <w:szCs w:val="24"/>
        </w:rPr>
        <w:t>, titulari ai drepturilor reale asupra bunurilor imobile, instituții publice, operatori economici și alte organizații, în limitele competențelor și responsabilităților stabilite de legislație.</w:t>
      </w:r>
    </w:p>
    <w:p w14:paraId="47A2E41C" w14:textId="7FE3585B" w:rsidR="00F02F2D" w:rsidRPr="00631277" w:rsidRDefault="00F02F2D" w:rsidP="004C79E0">
      <w:pPr>
        <w:pStyle w:val="ListParagraph"/>
        <w:numPr>
          <w:ilvl w:val="0"/>
          <w:numId w:val="6"/>
        </w:numPr>
        <w:shd w:val="clear" w:color="auto" w:fill="FFFFFF" w:themeFill="background1"/>
        <w:tabs>
          <w:tab w:val="left" w:pos="0"/>
          <w:tab w:val="left" w:pos="567"/>
          <w:tab w:val="left" w:pos="993"/>
        </w:tabs>
        <w:spacing w:after="0" w:line="276" w:lineRule="auto"/>
        <w:ind w:left="0" w:firstLine="567"/>
        <w:jc w:val="both"/>
        <w:rPr>
          <w:rFonts w:asciiTheme="majorBidi" w:hAnsiTheme="majorBidi" w:cstheme="majorBidi"/>
          <w:color w:val="000000" w:themeColor="text1"/>
          <w:sz w:val="24"/>
          <w:szCs w:val="24"/>
        </w:rPr>
      </w:pPr>
      <w:r w:rsidRPr="00631277">
        <w:rPr>
          <w:rFonts w:asciiTheme="majorBidi" w:hAnsiTheme="majorBidi" w:cstheme="majorBidi"/>
          <w:color w:val="000000" w:themeColor="text1"/>
          <w:sz w:val="24"/>
          <w:szCs w:val="24"/>
        </w:rPr>
        <w:t xml:space="preserve">Serviciul public de salubrizare se </w:t>
      </w:r>
      <w:r w:rsidR="00E25F35" w:rsidRPr="00631277">
        <w:rPr>
          <w:rFonts w:asciiTheme="majorBidi" w:hAnsiTheme="majorBidi" w:cstheme="majorBidi"/>
          <w:color w:val="000000" w:themeColor="text1"/>
          <w:sz w:val="24"/>
          <w:szCs w:val="24"/>
        </w:rPr>
        <w:t xml:space="preserve">organizează și se </w:t>
      </w:r>
      <w:r w:rsidRPr="00631277">
        <w:rPr>
          <w:rFonts w:asciiTheme="majorBidi" w:hAnsiTheme="majorBidi" w:cstheme="majorBidi"/>
          <w:color w:val="000000" w:themeColor="text1"/>
          <w:sz w:val="24"/>
          <w:szCs w:val="24"/>
        </w:rPr>
        <w:t xml:space="preserve">prestează </w:t>
      </w:r>
      <w:r w:rsidR="00E25F35" w:rsidRPr="00631277">
        <w:rPr>
          <w:rFonts w:asciiTheme="majorBidi" w:hAnsiTheme="majorBidi" w:cstheme="majorBidi"/>
          <w:color w:val="000000" w:themeColor="text1"/>
          <w:sz w:val="24"/>
          <w:szCs w:val="24"/>
        </w:rPr>
        <w:t xml:space="preserve">în baza deciziei Consiliului </w:t>
      </w:r>
      <w:r w:rsidR="004A45A2">
        <w:rPr>
          <w:rFonts w:asciiTheme="majorBidi" w:hAnsiTheme="majorBidi" w:cstheme="majorBidi"/>
          <w:color w:val="000000" w:themeColor="text1"/>
          <w:sz w:val="24"/>
          <w:szCs w:val="24"/>
        </w:rPr>
        <w:t>L</w:t>
      </w:r>
      <w:r w:rsidR="00E25F35" w:rsidRPr="00631277">
        <w:rPr>
          <w:rFonts w:asciiTheme="majorBidi" w:hAnsiTheme="majorBidi" w:cstheme="majorBidi"/>
          <w:color w:val="000000" w:themeColor="text1"/>
          <w:sz w:val="24"/>
          <w:szCs w:val="24"/>
        </w:rPr>
        <w:t xml:space="preserve">ocal de dare în administrare a </w:t>
      </w:r>
      <w:r w:rsidR="00332EE5" w:rsidRPr="00631277">
        <w:rPr>
          <w:rFonts w:asciiTheme="majorBidi" w:hAnsiTheme="majorBidi" w:cstheme="majorBidi"/>
          <w:color w:val="000000" w:themeColor="text1"/>
        </w:rPr>
        <w:t>serviciului public de salubrizare</w:t>
      </w:r>
      <w:r w:rsidR="00332EE5" w:rsidRPr="00631277">
        <w:rPr>
          <w:rFonts w:asciiTheme="majorBidi" w:hAnsiTheme="majorBidi" w:cstheme="majorBidi"/>
          <w:color w:val="000000" w:themeColor="text1"/>
          <w:sz w:val="24"/>
          <w:szCs w:val="24"/>
        </w:rPr>
        <w:t xml:space="preserve"> </w:t>
      </w:r>
      <w:r w:rsidR="00E25F35" w:rsidRPr="00631277">
        <w:rPr>
          <w:rFonts w:asciiTheme="majorBidi" w:hAnsiTheme="majorBidi" w:cstheme="majorBidi"/>
          <w:color w:val="000000" w:themeColor="text1"/>
          <w:sz w:val="24"/>
          <w:szCs w:val="24"/>
        </w:rPr>
        <w:t>și a infrastructurii aferente. După caz, pentru unele activități/servicii conexe (de ex.:</w:t>
      </w:r>
      <w:r w:rsidR="00332EE5" w:rsidRPr="00631277">
        <w:rPr>
          <w:rFonts w:asciiTheme="majorBidi" w:hAnsiTheme="majorBidi" w:cstheme="majorBidi"/>
          <w:color w:val="000000" w:themeColor="text1"/>
          <w:sz w:val="24"/>
          <w:szCs w:val="24"/>
        </w:rPr>
        <w:t xml:space="preserve"> </w:t>
      </w:r>
      <w:r w:rsidR="00E25F35" w:rsidRPr="00631277">
        <w:rPr>
          <w:rFonts w:asciiTheme="majorBidi" w:hAnsiTheme="majorBidi" w:cstheme="majorBidi"/>
          <w:color w:val="000000" w:themeColor="text1"/>
          <w:sz w:val="24"/>
          <w:szCs w:val="24"/>
        </w:rPr>
        <w:t xml:space="preserve">dezinfecție și deratizare, tratarea/eliminarea la instalații autorizate), </w:t>
      </w:r>
      <w:r w:rsidR="00332EE5" w:rsidRPr="00631277">
        <w:rPr>
          <w:rFonts w:asciiTheme="majorBidi" w:hAnsiTheme="majorBidi" w:cstheme="majorBidi"/>
          <w:color w:val="000000" w:themeColor="text1"/>
          <w:sz w:val="24"/>
          <w:szCs w:val="24"/>
        </w:rPr>
        <w:t>pot fi contractați operatori</w:t>
      </w:r>
      <w:r w:rsidR="00E25F35" w:rsidRPr="00631277">
        <w:rPr>
          <w:rFonts w:asciiTheme="majorBidi" w:hAnsiTheme="majorBidi" w:cstheme="majorBidi"/>
          <w:color w:val="000000" w:themeColor="text1"/>
          <w:sz w:val="24"/>
          <w:szCs w:val="24"/>
        </w:rPr>
        <w:t xml:space="preserve"> economici autorizați, în condițiile legislației și ale prezentului Regulament. </w:t>
      </w:r>
      <w:r w:rsidRPr="00631277">
        <w:rPr>
          <w:rFonts w:asciiTheme="majorBidi" w:hAnsiTheme="majorBidi" w:cstheme="majorBidi"/>
          <w:color w:val="000000" w:themeColor="text1"/>
          <w:sz w:val="24"/>
          <w:szCs w:val="24"/>
        </w:rPr>
        <w:t>În toate cazurile, organizarea și prestarea serviciului se realizează cu respectarea regimului de avizare, autorizare și control prevăzut de legislația aplicabilă.</w:t>
      </w:r>
    </w:p>
    <w:p w14:paraId="4F15E687" w14:textId="21E410F4" w:rsidR="00A46244" w:rsidRPr="00631277" w:rsidRDefault="00A46244" w:rsidP="004C79E0">
      <w:pPr>
        <w:pStyle w:val="ListParagraph"/>
        <w:numPr>
          <w:ilvl w:val="0"/>
          <w:numId w:val="6"/>
        </w:numPr>
        <w:shd w:val="clear" w:color="auto" w:fill="FFFFFF" w:themeFill="background1"/>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Autorit</w:t>
      </w:r>
      <w:r w:rsidR="00E25F35" w:rsidRPr="00631277">
        <w:rPr>
          <w:rFonts w:asciiTheme="majorBidi" w:eastAsia="Times New Roman" w:hAnsiTheme="majorBidi" w:cstheme="majorBidi"/>
          <w:color w:val="000000" w:themeColor="text1"/>
          <w:sz w:val="24"/>
          <w:szCs w:val="24"/>
        </w:rPr>
        <w:t xml:space="preserve">atea </w:t>
      </w:r>
      <w:r w:rsidRPr="00631277">
        <w:rPr>
          <w:rFonts w:asciiTheme="majorBidi" w:eastAsia="Times New Roman" w:hAnsiTheme="majorBidi" w:cstheme="majorBidi"/>
          <w:color w:val="000000" w:themeColor="text1"/>
          <w:sz w:val="24"/>
          <w:szCs w:val="24"/>
        </w:rPr>
        <w:t xml:space="preserve">administrației publice </w:t>
      </w:r>
      <w:r w:rsidRPr="00317281">
        <w:rPr>
          <w:rFonts w:asciiTheme="majorBidi" w:eastAsia="Times New Roman" w:hAnsiTheme="majorBidi" w:cstheme="majorBidi"/>
          <w:color w:val="000000" w:themeColor="text1"/>
          <w:sz w:val="24"/>
          <w:szCs w:val="24"/>
        </w:rPr>
        <w:t xml:space="preserve">locale </w:t>
      </w:r>
      <w:r w:rsidR="004A45A2" w:rsidRPr="00317281">
        <w:rPr>
          <w:rFonts w:asciiTheme="majorBidi" w:eastAsia="Times New Roman" w:hAnsiTheme="majorBidi" w:cstheme="majorBidi"/>
          <w:color w:val="000000" w:themeColor="text1"/>
          <w:sz w:val="24"/>
          <w:szCs w:val="24"/>
        </w:rPr>
        <w:t>Anenii Noi</w:t>
      </w:r>
      <w:r w:rsidR="00E25F35" w:rsidRPr="00631277">
        <w:rPr>
          <w:rFonts w:asciiTheme="majorBidi" w:eastAsia="Times New Roman" w:hAnsiTheme="majorBidi" w:cstheme="majorBidi"/>
          <w:color w:val="000000" w:themeColor="text1"/>
          <w:sz w:val="24"/>
          <w:szCs w:val="24"/>
        </w:rPr>
        <w:t xml:space="preserve"> </w:t>
      </w:r>
      <w:r w:rsidRPr="00631277">
        <w:rPr>
          <w:rFonts w:asciiTheme="majorBidi" w:eastAsia="Times New Roman" w:hAnsiTheme="majorBidi" w:cstheme="majorBidi"/>
          <w:color w:val="000000" w:themeColor="text1"/>
          <w:sz w:val="24"/>
          <w:szCs w:val="24"/>
        </w:rPr>
        <w:t>stabil</w:t>
      </w:r>
      <w:r w:rsidR="00E25F35" w:rsidRPr="00631277">
        <w:rPr>
          <w:rFonts w:asciiTheme="majorBidi" w:eastAsia="Times New Roman" w:hAnsiTheme="majorBidi" w:cstheme="majorBidi"/>
          <w:color w:val="000000" w:themeColor="text1"/>
          <w:sz w:val="24"/>
          <w:szCs w:val="24"/>
        </w:rPr>
        <w:t xml:space="preserve">ește </w:t>
      </w:r>
      <w:r w:rsidRPr="00631277">
        <w:rPr>
          <w:rFonts w:asciiTheme="majorBidi" w:eastAsia="Times New Roman" w:hAnsiTheme="majorBidi" w:cstheme="majorBidi"/>
          <w:color w:val="000000" w:themeColor="text1"/>
          <w:sz w:val="24"/>
          <w:szCs w:val="24"/>
        </w:rPr>
        <w:t xml:space="preserve"> condiții</w:t>
      </w:r>
      <w:r w:rsidR="00E25F35" w:rsidRPr="00631277">
        <w:rPr>
          <w:rFonts w:asciiTheme="majorBidi" w:eastAsia="Times New Roman" w:hAnsiTheme="majorBidi" w:cstheme="majorBidi"/>
          <w:color w:val="000000" w:themeColor="text1"/>
          <w:sz w:val="24"/>
          <w:szCs w:val="24"/>
        </w:rPr>
        <w:t>le</w:t>
      </w:r>
      <w:r w:rsidRPr="00631277">
        <w:rPr>
          <w:rFonts w:asciiTheme="majorBidi" w:eastAsia="Times New Roman" w:hAnsiTheme="majorBidi" w:cstheme="majorBidi"/>
          <w:color w:val="000000" w:themeColor="text1"/>
          <w:sz w:val="24"/>
          <w:szCs w:val="24"/>
        </w:rPr>
        <w:t xml:space="preserve"> specifice</w:t>
      </w:r>
      <w:r w:rsidR="00236770" w:rsidRPr="00631277">
        <w:rPr>
          <w:rFonts w:asciiTheme="majorBidi" w:eastAsia="Times New Roman" w:hAnsiTheme="majorBidi" w:cstheme="majorBidi"/>
          <w:color w:val="000000" w:themeColor="text1"/>
          <w:sz w:val="24"/>
          <w:szCs w:val="24"/>
        </w:rPr>
        <w:t xml:space="preserve"> </w:t>
      </w:r>
      <w:r w:rsidRPr="00631277">
        <w:rPr>
          <w:rFonts w:asciiTheme="majorBidi" w:eastAsia="Times New Roman" w:hAnsiTheme="majorBidi" w:cstheme="majorBidi"/>
          <w:color w:val="000000" w:themeColor="text1"/>
          <w:sz w:val="24"/>
          <w:szCs w:val="24"/>
        </w:rPr>
        <w:t>pentru organizarea și prestarea serviciului de salubrizare, pe baza unor studii și după consultarea publică a cetățenilor</w:t>
      </w:r>
      <w:r w:rsidR="00E83CDA" w:rsidRPr="00631277">
        <w:rPr>
          <w:rFonts w:asciiTheme="majorBidi" w:eastAsia="Times New Roman" w:hAnsiTheme="majorBidi" w:cstheme="majorBidi"/>
          <w:color w:val="000000" w:themeColor="text1"/>
          <w:sz w:val="24"/>
          <w:szCs w:val="24"/>
        </w:rPr>
        <w:t xml:space="preserve"> (program de colectare, zile de curățenie, locuri de depozitare temporară, reguli pentru deșeuri vegetale etc.)</w:t>
      </w:r>
      <w:r w:rsidRPr="00631277">
        <w:rPr>
          <w:rFonts w:asciiTheme="majorBidi" w:eastAsia="Times New Roman" w:hAnsiTheme="majorBidi" w:cstheme="majorBidi"/>
          <w:color w:val="000000" w:themeColor="text1"/>
          <w:sz w:val="24"/>
          <w:szCs w:val="24"/>
        </w:rPr>
        <w:t>.</w:t>
      </w:r>
    </w:p>
    <w:p w14:paraId="1639B983" w14:textId="77777777" w:rsidR="00FE633F" w:rsidRPr="00631277" w:rsidRDefault="00FE633F" w:rsidP="004C79E0">
      <w:pPr>
        <w:pStyle w:val="ListParagraph"/>
        <w:numPr>
          <w:ilvl w:val="0"/>
          <w:numId w:val="6"/>
        </w:numPr>
        <w:shd w:val="clear" w:color="auto" w:fill="FFFFFF" w:themeFill="background1"/>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Asigurarea salubrizării pe teritoriul localității se realizează în baza următoarelor principii:</w:t>
      </w:r>
    </w:p>
    <w:p w14:paraId="3F8EA2B8" w14:textId="77777777" w:rsidR="00FE633F" w:rsidRPr="00631277" w:rsidRDefault="00FE633F" w:rsidP="00631277">
      <w:pPr>
        <w:shd w:val="clear" w:color="auto" w:fill="FFFFFF" w:themeFill="background1"/>
        <w:tabs>
          <w:tab w:val="left" w:pos="0"/>
          <w:tab w:val="left" w:pos="567"/>
          <w:tab w:val="left" w:pos="993"/>
        </w:tabs>
        <w:spacing w:line="276" w:lineRule="auto"/>
        <w:ind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a) protecția sănătății populației;</w:t>
      </w:r>
    </w:p>
    <w:p w14:paraId="5E05354C" w14:textId="77777777" w:rsidR="00FE633F" w:rsidRPr="00631277" w:rsidRDefault="00FE633F" w:rsidP="00631277">
      <w:pPr>
        <w:shd w:val="clear" w:color="auto" w:fill="FFFFFF" w:themeFill="background1"/>
        <w:tabs>
          <w:tab w:val="left" w:pos="0"/>
          <w:tab w:val="left" w:pos="567"/>
          <w:tab w:val="left" w:pos="993"/>
        </w:tabs>
        <w:spacing w:line="276" w:lineRule="auto"/>
        <w:ind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b) autonomia locală și descentralizarea serviciilor;</w:t>
      </w:r>
    </w:p>
    <w:p w14:paraId="08DA9741" w14:textId="77777777" w:rsidR="00FE633F" w:rsidRPr="00631277" w:rsidRDefault="00FE633F" w:rsidP="00631277">
      <w:pPr>
        <w:shd w:val="clear" w:color="auto" w:fill="FFFFFF" w:themeFill="background1"/>
        <w:tabs>
          <w:tab w:val="left" w:pos="0"/>
          <w:tab w:val="left" w:pos="567"/>
          <w:tab w:val="left" w:pos="993"/>
        </w:tabs>
        <w:spacing w:line="276" w:lineRule="auto"/>
        <w:ind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c) responsabilitatea față de cetățeni;</w:t>
      </w:r>
    </w:p>
    <w:p w14:paraId="44E948A4" w14:textId="77777777" w:rsidR="00FE633F" w:rsidRPr="00631277" w:rsidRDefault="00FE633F" w:rsidP="00631277">
      <w:pPr>
        <w:shd w:val="clear" w:color="auto" w:fill="FFFFFF" w:themeFill="background1"/>
        <w:tabs>
          <w:tab w:val="left" w:pos="0"/>
          <w:tab w:val="left" w:pos="567"/>
          <w:tab w:val="left" w:pos="993"/>
        </w:tabs>
        <w:spacing w:line="276" w:lineRule="auto"/>
        <w:ind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d) protecția mediului;</w:t>
      </w:r>
    </w:p>
    <w:p w14:paraId="4494A5FA" w14:textId="77777777" w:rsidR="00FE633F" w:rsidRPr="00631277" w:rsidRDefault="00FE633F" w:rsidP="00631277">
      <w:pPr>
        <w:shd w:val="clear" w:color="auto" w:fill="FFFFFF" w:themeFill="background1"/>
        <w:tabs>
          <w:tab w:val="left" w:pos="0"/>
          <w:tab w:val="left" w:pos="567"/>
          <w:tab w:val="left" w:pos="993"/>
        </w:tabs>
        <w:spacing w:line="276" w:lineRule="auto"/>
        <w:ind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e) asigurarea calității și continuității serviciului;</w:t>
      </w:r>
    </w:p>
    <w:p w14:paraId="15B03EF7" w14:textId="77777777" w:rsidR="00FE633F" w:rsidRPr="00631277" w:rsidRDefault="00FE633F" w:rsidP="00631277">
      <w:pPr>
        <w:shd w:val="clear" w:color="auto" w:fill="FFFFFF" w:themeFill="background1"/>
        <w:tabs>
          <w:tab w:val="left" w:pos="0"/>
          <w:tab w:val="left" w:pos="567"/>
          <w:tab w:val="left" w:pos="993"/>
        </w:tabs>
        <w:spacing w:line="276" w:lineRule="auto"/>
        <w:ind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f) tarifarea echitabilă, corelată cu cantitatea și calitatea serviciului prestat;</w:t>
      </w:r>
    </w:p>
    <w:p w14:paraId="256C46B9" w14:textId="77777777" w:rsidR="00FE633F" w:rsidRPr="00631277" w:rsidRDefault="00FE633F" w:rsidP="00631277">
      <w:pPr>
        <w:shd w:val="clear" w:color="auto" w:fill="FFFFFF" w:themeFill="background1"/>
        <w:tabs>
          <w:tab w:val="left" w:pos="0"/>
          <w:tab w:val="left" w:pos="567"/>
          <w:tab w:val="left" w:pos="993"/>
        </w:tabs>
        <w:spacing w:line="276" w:lineRule="auto"/>
        <w:ind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g) nediscriminarea și egalitatea de tratament al utilizatorilor;</w:t>
      </w:r>
    </w:p>
    <w:p w14:paraId="45E1FB80" w14:textId="77777777" w:rsidR="00FE633F" w:rsidRPr="00631277" w:rsidRDefault="00FE633F" w:rsidP="00631277">
      <w:pPr>
        <w:shd w:val="clear" w:color="auto" w:fill="FFFFFF" w:themeFill="background1"/>
        <w:tabs>
          <w:tab w:val="left" w:pos="0"/>
          <w:tab w:val="left" w:pos="567"/>
          <w:tab w:val="left" w:pos="993"/>
        </w:tabs>
        <w:spacing w:line="276" w:lineRule="auto"/>
        <w:ind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h) transparența și consultarea publică în procesul decizional;</w:t>
      </w:r>
    </w:p>
    <w:p w14:paraId="097A449B" w14:textId="77777777" w:rsidR="00FE633F" w:rsidRPr="00631277" w:rsidRDefault="00FE633F" w:rsidP="00631277">
      <w:pPr>
        <w:shd w:val="clear" w:color="auto" w:fill="FFFFFF" w:themeFill="background1"/>
        <w:tabs>
          <w:tab w:val="left" w:pos="0"/>
          <w:tab w:val="left" w:pos="567"/>
          <w:tab w:val="left" w:pos="993"/>
        </w:tabs>
        <w:spacing w:line="276" w:lineRule="auto"/>
        <w:ind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i) administrarea eficientă și corectă a bunurilor publice și a resurselor financiare locale;</w:t>
      </w:r>
    </w:p>
    <w:p w14:paraId="32A69F63" w14:textId="77777777" w:rsidR="00FE633F" w:rsidRPr="00631277" w:rsidRDefault="00FE633F" w:rsidP="00631277">
      <w:pPr>
        <w:shd w:val="clear" w:color="auto" w:fill="FFFFFF" w:themeFill="background1"/>
        <w:tabs>
          <w:tab w:val="left" w:pos="0"/>
          <w:tab w:val="left" w:pos="567"/>
          <w:tab w:val="left" w:pos="993"/>
        </w:tabs>
        <w:spacing w:line="276" w:lineRule="auto"/>
        <w:ind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lastRenderedPageBreak/>
        <w:t>j) securitatea serviciului de salubrizare.</w:t>
      </w:r>
    </w:p>
    <w:p w14:paraId="3D3D71D5" w14:textId="77777777" w:rsidR="00F02F2D" w:rsidRPr="00631277" w:rsidRDefault="00A46244" w:rsidP="004C79E0">
      <w:pPr>
        <w:pStyle w:val="ListParagraph"/>
        <w:numPr>
          <w:ilvl w:val="0"/>
          <w:numId w:val="6"/>
        </w:numPr>
        <w:shd w:val="clear" w:color="auto" w:fill="FFFFFF" w:themeFill="background1"/>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 xml:space="preserve">Regulamentul se aplică activităților de salubrizare prevăzute </w:t>
      </w:r>
      <w:r w:rsidR="00223144" w:rsidRPr="00631277">
        <w:rPr>
          <w:rFonts w:asciiTheme="majorBidi" w:eastAsia="Times New Roman" w:hAnsiTheme="majorBidi" w:cstheme="majorBidi"/>
          <w:color w:val="000000" w:themeColor="text1"/>
          <w:sz w:val="24"/>
          <w:szCs w:val="24"/>
        </w:rPr>
        <w:t>în</w:t>
      </w:r>
      <w:r w:rsidRPr="00631277">
        <w:rPr>
          <w:rFonts w:asciiTheme="majorBidi" w:eastAsia="Times New Roman" w:hAnsiTheme="majorBidi" w:cstheme="majorBidi"/>
          <w:color w:val="000000" w:themeColor="text1"/>
          <w:sz w:val="24"/>
          <w:szCs w:val="24"/>
        </w:rPr>
        <w:t xml:space="preserve"> Legea salubrizării</w:t>
      </w:r>
      <w:r w:rsidR="00C13D68" w:rsidRPr="00631277">
        <w:rPr>
          <w:rFonts w:asciiTheme="majorBidi" w:eastAsia="Times New Roman" w:hAnsiTheme="majorBidi" w:cstheme="majorBidi"/>
          <w:color w:val="000000" w:themeColor="text1"/>
          <w:sz w:val="24"/>
          <w:szCs w:val="24"/>
        </w:rPr>
        <w:t xml:space="preserve"> nr.178/2025</w:t>
      </w:r>
      <w:r w:rsidR="00236770" w:rsidRPr="00631277">
        <w:rPr>
          <w:rFonts w:asciiTheme="majorBidi" w:eastAsia="Times New Roman" w:hAnsiTheme="majorBidi" w:cstheme="majorBidi"/>
          <w:color w:val="000000" w:themeColor="text1"/>
          <w:sz w:val="24"/>
          <w:szCs w:val="24"/>
        </w:rPr>
        <w:t xml:space="preserve">, Legea nr. 209/2016 privind deșeurile și de alte acte normative aplicabile, inclusiv activităților de igienizare, măturare, colectare separată, transport, compostare, valorificare, depozitare și curățare a </w:t>
      </w:r>
      <w:r w:rsidR="001336C4" w:rsidRPr="00631277">
        <w:rPr>
          <w:rFonts w:asciiTheme="majorBidi" w:eastAsia="Times New Roman" w:hAnsiTheme="majorBidi" w:cstheme="majorBidi"/>
          <w:color w:val="000000" w:themeColor="text1"/>
          <w:sz w:val="24"/>
          <w:szCs w:val="24"/>
        </w:rPr>
        <w:t xml:space="preserve">căilor și </w:t>
      </w:r>
      <w:r w:rsidR="00236770" w:rsidRPr="00631277">
        <w:rPr>
          <w:rFonts w:asciiTheme="majorBidi" w:eastAsia="Times New Roman" w:hAnsiTheme="majorBidi" w:cstheme="majorBidi"/>
          <w:color w:val="000000" w:themeColor="text1"/>
          <w:sz w:val="24"/>
          <w:szCs w:val="24"/>
        </w:rPr>
        <w:t>spațiilor publice.</w:t>
      </w:r>
    </w:p>
    <w:p w14:paraId="7944BC30" w14:textId="4F8B1AB8" w:rsidR="00F02F2D" w:rsidRPr="00631277" w:rsidRDefault="00F02F2D" w:rsidP="004C79E0">
      <w:pPr>
        <w:pStyle w:val="ListParagraph"/>
        <w:numPr>
          <w:ilvl w:val="0"/>
          <w:numId w:val="6"/>
        </w:numPr>
        <w:shd w:val="clear" w:color="auto" w:fill="FFFFFF" w:themeFill="background1"/>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Operator</w:t>
      </w:r>
      <w:r w:rsidR="001336C4" w:rsidRPr="00631277">
        <w:rPr>
          <w:rFonts w:asciiTheme="majorBidi" w:eastAsia="Times New Roman" w:hAnsiTheme="majorBidi" w:cstheme="majorBidi"/>
          <w:color w:val="000000" w:themeColor="text1"/>
          <w:sz w:val="24"/>
          <w:szCs w:val="24"/>
        </w:rPr>
        <w:t xml:space="preserve">ul </w:t>
      </w:r>
      <w:r w:rsidRPr="00631277">
        <w:rPr>
          <w:rFonts w:asciiTheme="majorBidi" w:eastAsia="Times New Roman" w:hAnsiTheme="majorBidi" w:cstheme="majorBidi"/>
          <w:color w:val="000000" w:themeColor="text1"/>
          <w:sz w:val="24"/>
          <w:szCs w:val="24"/>
        </w:rPr>
        <w:t xml:space="preserve">serviciului de salubrizare și/sau autoritatea administrației publice locale </w:t>
      </w:r>
      <w:r w:rsidR="004A45A2" w:rsidRPr="00317281">
        <w:rPr>
          <w:rFonts w:asciiTheme="majorBidi" w:eastAsia="Times New Roman" w:hAnsiTheme="majorBidi" w:cstheme="majorBidi"/>
          <w:color w:val="000000" w:themeColor="text1"/>
          <w:sz w:val="24"/>
          <w:szCs w:val="24"/>
        </w:rPr>
        <w:t>Anenii Noi</w:t>
      </w:r>
      <w:r w:rsidRPr="00317281">
        <w:rPr>
          <w:rFonts w:asciiTheme="majorBidi" w:eastAsia="Times New Roman" w:hAnsiTheme="majorBidi" w:cstheme="majorBidi"/>
          <w:color w:val="000000" w:themeColor="text1"/>
          <w:sz w:val="24"/>
          <w:szCs w:val="24"/>
        </w:rPr>
        <w:t>,</w:t>
      </w:r>
      <w:r w:rsidRPr="00631277">
        <w:rPr>
          <w:rFonts w:asciiTheme="majorBidi" w:eastAsia="Times New Roman" w:hAnsiTheme="majorBidi" w:cstheme="majorBidi"/>
          <w:color w:val="000000" w:themeColor="text1"/>
          <w:sz w:val="24"/>
          <w:szCs w:val="24"/>
        </w:rPr>
        <w:t xml:space="preserve"> după caz, trebuie să desfășoare activitatea în așa fel încât să asigure valorificarea cât mai eficientă a deșeurilor, prin aplicarea procedurilor permise de legislația privind gestionarea deșeurilor, în vederea reducerii la minimum a cantității de deșeuri eliminate prin depozitare.</w:t>
      </w:r>
    </w:p>
    <w:p w14:paraId="5CF46609" w14:textId="454B80F1" w:rsidR="00F02F2D" w:rsidRPr="00631277" w:rsidRDefault="00F02F2D" w:rsidP="004C79E0">
      <w:pPr>
        <w:pStyle w:val="ListParagraph"/>
        <w:numPr>
          <w:ilvl w:val="0"/>
          <w:numId w:val="6"/>
        </w:numPr>
        <w:shd w:val="clear" w:color="auto" w:fill="FFFFFF" w:themeFill="background1"/>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Operator</w:t>
      </w:r>
      <w:r w:rsidR="001336C4" w:rsidRPr="00631277">
        <w:rPr>
          <w:rFonts w:asciiTheme="majorBidi" w:eastAsia="Times New Roman" w:hAnsiTheme="majorBidi" w:cstheme="majorBidi"/>
          <w:color w:val="000000" w:themeColor="text1"/>
          <w:sz w:val="24"/>
          <w:szCs w:val="24"/>
        </w:rPr>
        <w:t xml:space="preserve">ul </w:t>
      </w:r>
      <w:r w:rsidRPr="00631277">
        <w:rPr>
          <w:rFonts w:asciiTheme="majorBidi" w:eastAsia="Times New Roman" w:hAnsiTheme="majorBidi" w:cstheme="majorBidi"/>
          <w:color w:val="000000" w:themeColor="text1"/>
          <w:sz w:val="24"/>
          <w:szCs w:val="24"/>
        </w:rPr>
        <w:t xml:space="preserve">serviciului de salubrizare și/sau autoritatea administrației publice locale </w:t>
      </w:r>
      <w:r w:rsidR="0012641B" w:rsidRPr="00317281">
        <w:rPr>
          <w:rFonts w:asciiTheme="majorBidi" w:eastAsia="Times New Roman" w:hAnsiTheme="majorBidi" w:cstheme="majorBidi"/>
          <w:color w:val="000000" w:themeColor="text1"/>
          <w:sz w:val="24"/>
          <w:szCs w:val="24"/>
        </w:rPr>
        <w:t>Anenii Noi</w:t>
      </w:r>
      <w:r w:rsidR="001336C4" w:rsidRPr="00631277">
        <w:rPr>
          <w:rFonts w:asciiTheme="majorBidi" w:eastAsia="Times New Roman" w:hAnsiTheme="majorBidi" w:cstheme="majorBidi"/>
          <w:color w:val="000000" w:themeColor="text1"/>
          <w:sz w:val="24"/>
          <w:szCs w:val="24"/>
        </w:rPr>
        <w:t xml:space="preserve"> </w:t>
      </w:r>
      <w:r w:rsidRPr="00631277">
        <w:rPr>
          <w:rFonts w:asciiTheme="majorBidi" w:eastAsia="Times New Roman" w:hAnsiTheme="majorBidi" w:cstheme="majorBidi"/>
          <w:color w:val="000000" w:themeColor="text1"/>
          <w:sz w:val="24"/>
          <w:szCs w:val="24"/>
        </w:rPr>
        <w:t>organizează, în funcție de necesitățile localității, campanii de salubrizare, precum și colectări sezoniere ale deșeurilor vegetale, voluminoase, electrice și electronice sau periculoase, în condițiile legii.</w:t>
      </w:r>
    </w:p>
    <w:p w14:paraId="26FB56FD" w14:textId="77777777" w:rsidR="00A46244" w:rsidRPr="00631277" w:rsidRDefault="00A46244" w:rsidP="004C79E0">
      <w:pPr>
        <w:pStyle w:val="ListParagraph"/>
        <w:numPr>
          <w:ilvl w:val="0"/>
          <w:numId w:val="6"/>
        </w:numPr>
        <w:shd w:val="clear" w:color="auto" w:fill="FFFFFF" w:themeFill="background1"/>
        <w:tabs>
          <w:tab w:val="left" w:pos="0"/>
          <w:tab w:val="left" w:pos="567"/>
          <w:tab w:val="left" w:pos="993"/>
          <w:tab w:val="left" w:pos="1276"/>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 xml:space="preserve">În aplicarea tehnologiilor și metodelor de valorificare a deșeurilor, </w:t>
      </w:r>
      <w:r w:rsidR="00154D1A" w:rsidRPr="00631277">
        <w:rPr>
          <w:rFonts w:asciiTheme="majorBidi" w:eastAsia="Times New Roman" w:hAnsiTheme="majorBidi" w:cstheme="majorBidi"/>
          <w:color w:val="000000" w:themeColor="text1"/>
          <w:sz w:val="24"/>
          <w:szCs w:val="24"/>
        </w:rPr>
        <w:t xml:space="preserve">autoritatea publică locală și </w:t>
      </w:r>
      <w:r w:rsidRPr="00631277">
        <w:rPr>
          <w:rFonts w:asciiTheme="majorBidi" w:eastAsia="Times New Roman" w:hAnsiTheme="majorBidi" w:cstheme="majorBidi"/>
          <w:color w:val="000000" w:themeColor="text1"/>
          <w:sz w:val="24"/>
          <w:szCs w:val="24"/>
        </w:rPr>
        <w:t>operator</w:t>
      </w:r>
      <w:r w:rsidR="001336C4" w:rsidRPr="00631277">
        <w:rPr>
          <w:rFonts w:asciiTheme="majorBidi" w:eastAsia="Times New Roman" w:hAnsiTheme="majorBidi" w:cstheme="majorBidi"/>
          <w:color w:val="000000" w:themeColor="text1"/>
          <w:sz w:val="24"/>
          <w:szCs w:val="24"/>
        </w:rPr>
        <w:t xml:space="preserve">ul </w:t>
      </w:r>
      <w:r w:rsidRPr="00631277">
        <w:rPr>
          <w:rFonts w:asciiTheme="majorBidi" w:eastAsia="Times New Roman" w:hAnsiTheme="majorBidi" w:cstheme="majorBidi"/>
          <w:color w:val="000000" w:themeColor="text1"/>
          <w:sz w:val="24"/>
          <w:szCs w:val="24"/>
        </w:rPr>
        <w:t>trebuie să respecte cadrul legal privind gestionarea deșeurilor, precum și prevederile Programului național și ale Programului local de gestionare a deșeurilor, după caz.</w:t>
      </w:r>
    </w:p>
    <w:p w14:paraId="1344FB15" w14:textId="77777777" w:rsidR="00885DFB" w:rsidRPr="00631277" w:rsidRDefault="00A46244" w:rsidP="004C79E0">
      <w:pPr>
        <w:pStyle w:val="NormalWeb"/>
        <w:numPr>
          <w:ilvl w:val="0"/>
          <w:numId w:val="6"/>
        </w:numPr>
        <w:tabs>
          <w:tab w:val="left" w:pos="0"/>
          <w:tab w:val="left" w:pos="567"/>
          <w:tab w:val="left" w:pos="993"/>
        </w:tabs>
        <w:spacing w:before="0" w:beforeAutospacing="0" w:after="0" w:afterAutospacing="0" w:line="276" w:lineRule="auto"/>
        <w:ind w:left="0" w:firstLine="567"/>
        <w:jc w:val="both"/>
        <w:rPr>
          <w:rFonts w:asciiTheme="majorBidi" w:eastAsia="Times New Roman" w:hAnsiTheme="majorBidi" w:cstheme="majorBidi"/>
          <w:color w:val="000000" w:themeColor="text1"/>
        </w:rPr>
      </w:pPr>
      <w:r w:rsidRPr="00631277">
        <w:rPr>
          <w:rFonts w:asciiTheme="majorBidi" w:eastAsia="Times New Roman" w:hAnsiTheme="majorBidi" w:cstheme="majorBidi"/>
          <w:color w:val="000000" w:themeColor="text1"/>
        </w:rPr>
        <w:t xml:space="preserve">Termenii utilizați în prezentul regulament au </w:t>
      </w:r>
      <w:r w:rsidR="001336C4" w:rsidRPr="00631277">
        <w:rPr>
          <w:rFonts w:asciiTheme="majorBidi" w:eastAsia="Times New Roman" w:hAnsiTheme="majorBidi" w:cstheme="majorBidi"/>
          <w:color w:val="000000" w:themeColor="text1"/>
        </w:rPr>
        <w:t xml:space="preserve">semnificația </w:t>
      </w:r>
      <w:r w:rsidRPr="00631277">
        <w:rPr>
          <w:rFonts w:asciiTheme="majorBidi" w:eastAsia="Times New Roman" w:hAnsiTheme="majorBidi" w:cstheme="majorBidi"/>
          <w:color w:val="000000" w:themeColor="text1"/>
        </w:rPr>
        <w:t>prevăzut</w:t>
      </w:r>
      <w:r w:rsidR="001336C4" w:rsidRPr="00631277">
        <w:rPr>
          <w:rFonts w:asciiTheme="majorBidi" w:eastAsia="Times New Roman" w:hAnsiTheme="majorBidi" w:cstheme="majorBidi"/>
          <w:color w:val="000000" w:themeColor="text1"/>
        </w:rPr>
        <w:t>ă</w:t>
      </w:r>
      <w:r w:rsidRPr="00631277">
        <w:rPr>
          <w:rFonts w:asciiTheme="majorBidi" w:eastAsia="Times New Roman" w:hAnsiTheme="majorBidi" w:cstheme="majorBidi"/>
          <w:color w:val="000000" w:themeColor="text1"/>
        </w:rPr>
        <w:t xml:space="preserve"> de Legea nr. 209/2016 privind deșeurile și actele normative subsecvente, precum și de Legea nr.</w:t>
      </w:r>
      <w:r w:rsidR="00CD25F4" w:rsidRPr="00631277">
        <w:rPr>
          <w:rFonts w:asciiTheme="majorBidi" w:eastAsia="Times New Roman" w:hAnsiTheme="majorBidi" w:cstheme="majorBidi"/>
          <w:color w:val="000000" w:themeColor="text1"/>
        </w:rPr>
        <w:t>178</w:t>
      </w:r>
      <w:r w:rsidRPr="00631277">
        <w:rPr>
          <w:rFonts w:asciiTheme="majorBidi" w:eastAsia="Times New Roman" w:hAnsiTheme="majorBidi" w:cstheme="majorBidi"/>
          <w:color w:val="000000" w:themeColor="text1"/>
        </w:rPr>
        <w:t>/2025 privind salubrizarea.</w:t>
      </w:r>
      <w:r w:rsidR="00154D1A" w:rsidRPr="00631277">
        <w:rPr>
          <w:rFonts w:asciiTheme="majorBidi" w:eastAsia="Times New Roman" w:hAnsiTheme="majorBidi" w:cstheme="majorBidi"/>
          <w:color w:val="000000" w:themeColor="text1"/>
        </w:rPr>
        <w:t xml:space="preserve"> </w:t>
      </w:r>
    </w:p>
    <w:p w14:paraId="58611FEE" w14:textId="77777777" w:rsidR="00327C94" w:rsidRPr="00631277" w:rsidRDefault="00154D1A" w:rsidP="004C79E0">
      <w:pPr>
        <w:pStyle w:val="NormalWeb"/>
        <w:numPr>
          <w:ilvl w:val="0"/>
          <w:numId w:val="6"/>
        </w:numPr>
        <w:tabs>
          <w:tab w:val="left" w:pos="0"/>
          <w:tab w:val="left" w:pos="567"/>
          <w:tab w:val="left" w:pos="993"/>
        </w:tabs>
        <w:spacing w:before="0" w:beforeAutospacing="0" w:after="0" w:afterAutospacing="0" w:line="276" w:lineRule="auto"/>
        <w:ind w:left="0" w:firstLine="567"/>
        <w:jc w:val="both"/>
        <w:rPr>
          <w:rFonts w:asciiTheme="majorBidi" w:eastAsia="Times New Roman" w:hAnsiTheme="majorBidi" w:cstheme="majorBidi"/>
          <w:color w:val="000000" w:themeColor="text1"/>
        </w:rPr>
      </w:pPr>
      <w:r w:rsidRPr="00631277">
        <w:rPr>
          <w:rFonts w:asciiTheme="majorBidi" w:eastAsia="Times New Roman" w:hAnsiTheme="majorBidi" w:cstheme="majorBidi"/>
          <w:color w:val="000000" w:themeColor="text1"/>
        </w:rPr>
        <w:t>În aplicarea practică, se consideră următoarele noțiuni:</w:t>
      </w:r>
    </w:p>
    <w:p w14:paraId="2112DC5B" w14:textId="77777777" w:rsidR="00327C94" w:rsidRPr="00631277" w:rsidRDefault="00332EE5" w:rsidP="004C79E0">
      <w:pPr>
        <w:pStyle w:val="NormalWeb"/>
        <w:numPr>
          <w:ilvl w:val="0"/>
          <w:numId w:val="25"/>
        </w:numPr>
        <w:tabs>
          <w:tab w:val="left" w:pos="0"/>
          <w:tab w:val="left" w:pos="567"/>
          <w:tab w:val="left" w:pos="993"/>
        </w:tabs>
        <w:spacing w:before="0" w:beforeAutospacing="0" w:after="0" w:afterAutospacing="0" w:line="276" w:lineRule="auto"/>
        <w:ind w:left="0" w:firstLine="567"/>
        <w:jc w:val="both"/>
        <w:rPr>
          <w:rFonts w:asciiTheme="majorBidi" w:eastAsia="Times New Roman" w:hAnsiTheme="majorBidi" w:cstheme="majorBidi"/>
          <w:color w:val="000000" w:themeColor="text1"/>
        </w:rPr>
      </w:pPr>
      <w:r w:rsidRPr="00631277">
        <w:rPr>
          <w:rFonts w:asciiTheme="majorBidi" w:eastAsia="Times New Roman" w:hAnsiTheme="majorBidi" w:cstheme="majorBidi"/>
          <w:b/>
          <w:bCs/>
          <w:color w:val="000000" w:themeColor="text1"/>
        </w:rPr>
        <w:t>O</w:t>
      </w:r>
      <w:r w:rsidR="00E32501" w:rsidRPr="00631277">
        <w:rPr>
          <w:rFonts w:asciiTheme="majorBidi" w:eastAsia="Times New Roman" w:hAnsiTheme="majorBidi" w:cstheme="majorBidi"/>
          <w:b/>
          <w:bCs/>
          <w:color w:val="000000" w:themeColor="text1"/>
        </w:rPr>
        <w:t>perator</w:t>
      </w:r>
      <w:r w:rsidRPr="00631277">
        <w:rPr>
          <w:rFonts w:asciiTheme="majorBidi" w:eastAsia="Times New Roman" w:hAnsiTheme="majorBidi" w:cstheme="majorBidi"/>
          <w:b/>
          <w:bCs/>
          <w:color w:val="000000" w:themeColor="text1"/>
        </w:rPr>
        <w:t xml:space="preserve"> </w:t>
      </w:r>
      <w:r w:rsidRPr="00631277">
        <w:rPr>
          <w:rFonts w:asciiTheme="majorBidi" w:eastAsia="Times New Roman" w:hAnsiTheme="majorBidi" w:cstheme="majorBidi"/>
          <w:color w:val="000000" w:themeColor="text1"/>
        </w:rPr>
        <w:t>(Prestator</w:t>
      </w:r>
      <w:r w:rsidR="00E32501" w:rsidRPr="00631277">
        <w:rPr>
          <w:rFonts w:asciiTheme="majorBidi" w:eastAsia="Times New Roman" w:hAnsiTheme="majorBidi" w:cstheme="majorBidi"/>
          <w:color w:val="000000" w:themeColor="text1"/>
        </w:rPr>
        <w:t>)</w:t>
      </w:r>
      <w:r w:rsidR="00E32501" w:rsidRPr="00631277">
        <w:rPr>
          <w:rFonts w:asciiTheme="majorBidi" w:eastAsia="Times New Roman" w:hAnsiTheme="majorBidi" w:cstheme="majorBidi"/>
          <w:b/>
          <w:bCs/>
          <w:color w:val="000000" w:themeColor="text1"/>
        </w:rPr>
        <w:t xml:space="preserve"> – </w:t>
      </w:r>
      <w:r w:rsidR="00E32501" w:rsidRPr="00631277">
        <w:rPr>
          <w:rFonts w:asciiTheme="majorBidi" w:eastAsia="Times New Roman" w:hAnsiTheme="majorBidi" w:cstheme="majorBidi"/>
          <w:color w:val="000000" w:themeColor="text1"/>
        </w:rPr>
        <w:t xml:space="preserve">persoane juridice sau, după caz, autoritatea publică locală prin structurile sale, care dețin competența, capacitatea tehnică și autorizațiile necesare pentru furnizarea/prestarea serviciilor de salubrizare în condițiile stabilite de autoritatea administrației publice locale și care asigură nemijlocit administrarea, operarea și funcționarea </w:t>
      </w:r>
      <w:r w:rsidR="001336C4" w:rsidRPr="00631277">
        <w:rPr>
          <w:rFonts w:asciiTheme="majorBidi" w:eastAsia="Times New Roman" w:hAnsiTheme="majorBidi" w:cstheme="majorBidi"/>
          <w:color w:val="000000" w:themeColor="text1"/>
        </w:rPr>
        <w:t>serviciului</w:t>
      </w:r>
      <w:r w:rsidR="00E32501" w:rsidRPr="00631277">
        <w:rPr>
          <w:rFonts w:asciiTheme="majorBidi" w:eastAsia="Times New Roman" w:hAnsiTheme="majorBidi" w:cstheme="majorBidi"/>
          <w:color w:val="000000" w:themeColor="text1"/>
        </w:rPr>
        <w:t xml:space="preserve"> local de salubrizare.</w:t>
      </w:r>
    </w:p>
    <w:p w14:paraId="6B9C624D" w14:textId="77777777" w:rsidR="00327C94" w:rsidRPr="00631277" w:rsidRDefault="00327C94" w:rsidP="004C79E0">
      <w:pPr>
        <w:pStyle w:val="ListParagraph"/>
        <w:numPr>
          <w:ilvl w:val="0"/>
          <w:numId w:val="24"/>
        </w:numPr>
        <w:shd w:val="clear" w:color="auto" w:fill="FFFFFF" w:themeFill="background1"/>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b/>
          <w:bCs/>
          <w:color w:val="000000" w:themeColor="text1"/>
          <w:sz w:val="24"/>
          <w:szCs w:val="24"/>
        </w:rPr>
        <w:t xml:space="preserve">Deșeuri zootehnice – </w:t>
      </w:r>
      <w:r w:rsidRPr="00631277">
        <w:rPr>
          <w:rFonts w:asciiTheme="majorBidi" w:eastAsia="Times New Roman" w:hAnsiTheme="majorBidi" w:cstheme="majorBidi"/>
          <w:color w:val="000000" w:themeColor="text1"/>
          <w:sz w:val="24"/>
          <w:szCs w:val="24"/>
        </w:rPr>
        <w:t>deșeuri rezultate în urma activității de creștere și întreținere a animalelor și păsărilor, care pot fi compostate sau valorificate în agricultură, cu condiția să nu conțină substanțe chimice interzise pentru utilizare în agricultură.</w:t>
      </w:r>
    </w:p>
    <w:p w14:paraId="69741C9B" w14:textId="77777777" w:rsidR="00334C81" w:rsidRPr="00631277" w:rsidRDefault="00334C81" w:rsidP="004C79E0">
      <w:pPr>
        <w:pStyle w:val="ListParagraph"/>
        <w:numPr>
          <w:ilvl w:val="0"/>
          <w:numId w:val="24"/>
        </w:numPr>
        <w:shd w:val="clear" w:color="auto" w:fill="FFFFFF" w:themeFill="background1"/>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b/>
          <w:bCs/>
          <w:color w:val="000000" w:themeColor="text1"/>
          <w:sz w:val="24"/>
          <w:szCs w:val="24"/>
        </w:rPr>
        <w:t>Personalul operativ</w:t>
      </w:r>
      <w:r w:rsidRPr="00631277">
        <w:rPr>
          <w:rFonts w:asciiTheme="majorBidi" w:eastAsia="Times New Roman" w:hAnsiTheme="majorBidi" w:cstheme="majorBidi"/>
          <w:color w:val="000000" w:themeColor="text1"/>
          <w:sz w:val="24"/>
          <w:szCs w:val="24"/>
        </w:rPr>
        <w:t xml:space="preserve"> - include toți angajații operatorului care exploatează direct construcțiile, instalațiile, echipamentele și mijloacele de transport utilizate în activitatea de salubrizare, având ca atribuții colectarea, manipularea și transportul deșeurilor, igienizarea spațiilor publice și supravegherea funcționării echipamentelor.</w:t>
      </w:r>
    </w:p>
    <w:p w14:paraId="267A513C" w14:textId="77777777" w:rsidR="0078743B" w:rsidRPr="00631277" w:rsidRDefault="0078743B" w:rsidP="004C79E0">
      <w:pPr>
        <w:pStyle w:val="ListParagraph"/>
        <w:numPr>
          <w:ilvl w:val="0"/>
          <w:numId w:val="24"/>
        </w:numPr>
        <w:shd w:val="clear" w:color="auto" w:fill="FFFFFF" w:themeFill="background1"/>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Pentru celelalte noțiuni și termeni utilizați în prezentul Regulament, care nu sunt definiți expres la prezentul punct, se aplică definițiile și înțelesurile prevăzute la art. 2 din Legea nr. 209/2016 privind deșeurile și la art. 2 din Legea nr. 178/2025 privind salubrizarea.</w:t>
      </w:r>
    </w:p>
    <w:p w14:paraId="3D8B25FE" w14:textId="77777777" w:rsidR="001634C2" w:rsidRPr="00631277" w:rsidRDefault="001634C2" w:rsidP="004C79E0">
      <w:pPr>
        <w:pStyle w:val="ListParagraph"/>
        <w:numPr>
          <w:ilvl w:val="0"/>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Sistemul de salubrizare reprezintă totalitatea construcțiilor, instalațiilor, echipamentelor, vehiculelor, containerelor, platformelor și altor bunuri utilizate pentru colectarea, transportul, sortarea, valorificarea și eliminarea deșeurilor, precum și pentru menținerea curățeniei în localitate.</w:t>
      </w:r>
      <w:r w:rsidR="00D85607" w:rsidRPr="00631277">
        <w:rPr>
          <w:rFonts w:asciiTheme="majorBidi" w:eastAsia="Times New Roman" w:hAnsiTheme="majorBidi" w:cstheme="majorBidi"/>
          <w:color w:val="000000" w:themeColor="text1"/>
          <w:sz w:val="24"/>
          <w:szCs w:val="24"/>
        </w:rPr>
        <w:t xml:space="preserve"> </w:t>
      </w:r>
      <w:r w:rsidRPr="00631277">
        <w:rPr>
          <w:rFonts w:asciiTheme="majorBidi" w:eastAsia="Times New Roman" w:hAnsiTheme="majorBidi" w:cstheme="majorBidi"/>
          <w:color w:val="000000" w:themeColor="text1"/>
          <w:sz w:val="24"/>
          <w:szCs w:val="24"/>
        </w:rPr>
        <w:t>Sistemul de salubrizare este alcătuit din:</w:t>
      </w:r>
    </w:p>
    <w:p w14:paraId="1E3D47C9" w14:textId="77777777" w:rsidR="001634C2" w:rsidRPr="00631277" w:rsidRDefault="001634C2" w:rsidP="004C79E0">
      <w:pPr>
        <w:pStyle w:val="ListParagraph"/>
        <w:numPr>
          <w:ilvl w:val="1"/>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bunuri aflate în domeniul public al unității administrativ-teritoriale, destinate utilizării de interes general (platforme, puncte de colectare, drumuri de acces, terenuri pentru depozite, spații de întreținere etc.);</w:t>
      </w:r>
    </w:p>
    <w:p w14:paraId="2FF79A93" w14:textId="77777777" w:rsidR="001634C2" w:rsidRPr="00631277" w:rsidRDefault="001634C2" w:rsidP="004C79E0">
      <w:pPr>
        <w:pStyle w:val="ListParagraph"/>
        <w:numPr>
          <w:ilvl w:val="1"/>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bunuri aflate în domeniul privat al unității administrativ-teritoriale, utilizate pentru activități specifice serviciului (clădiri, utilaje, spații tehnice);</w:t>
      </w:r>
    </w:p>
    <w:p w14:paraId="48F1C7DA" w14:textId="77777777" w:rsidR="001634C2" w:rsidRPr="00631277" w:rsidRDefault="001634C2" w:rsidP="004C79E0">
      <w:pPr>
        <w:pStyle w:val="ListParagraph"/>
        <w:numPr>
          <w:ilvl w:val="1"/>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bunuri aflate în proprietatea operatorului, dobândite legal, cu destinația exclusivă de prestare a serviciului public de salubrizare.</w:t>
      </w:r>
    </w:p>
    <w:p w14:paraId="7E8CD6D9" w14:textId="77777777" w:rsidR="00774F1E" w:rsidRPr="00631277" w:rsidRDefault="001634C2" w:rsidP="004C79E0">
      <w:pPr>
        <w:pStyle w:val="ListParagraph"/>
        <w:numPr>
          <w:ilvl w:val="0"/>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Regimul de proprietate și de folosință asupra bunurilor sistemului se stabilește prin:</w:t>
      </w:r>
    </w:p>
    <w:p w14:paraId="7C1B4F2B" w14:textId="77777777" w:rsidR="001634C2" w:rsidRPr="00631277" w:rsidRDefault="001634C2" w:rsidP="004C79E0">
      <w:pPr>
        <w:pStyle w:val="ListParagraph"/>
        <w:numPr>
          <w:ilvl w:val="0"/>
          <w:numId w:val="15"/>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lastRenderedPageBreak/>
        <w:t xml:space="preserve">decizie a consiliului local, pentru bunurile aflate în domeniul public sau privat al </w:t>
      </w:r>
      <w:r w:rsidR="000D4C77">
        <w:rPr>
          <w:rFonts w:asciiTheme="majorBidi" w:eastAsia="Times New Roman" w:hAnsiTheme="majorBidi" w:cstheme="majorBidi"/>
          <w:color w:val="000000" w:themeColor="text1"/>
          <w:sz w:val="24"/>
          <w:szCs w:val="24"/>
        </w:rPr>
        <w:t>autorității publice locale</w:t>
      </w:r>
      <w:r w:rsidRPr="00631277">
        <w:rPr>
          <w:rFonts w:asciiTheme="majorBidi" w:eastAsia="Times New Roman" w:hAnsiTheme="majorBidi" w:cstheme="majorBidi"/>
          <w:color w:val="000000" w:themeColor="text1"/>
          <w:sz w:val="24"/>
          <w:szCs w:val="24"/>
        </w:rPr>
        <w:t>;</w:t>
      </w:r>
    </w:p>
    <w:p w14:paraId="3EB92D11" w14:textId="77777777" w:rsidR="001634C2" w:rsidRPr="00631277" w:rsidRDefault="001634C2" w:rsidP="004C79E0">
      <w:pPr>
        <w:pStyle w:val="ListParagraph"/>
        <w:numPr>
          <w:ilvl w:val="0"/>
          <w:numId w:val="15"/>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prevederile contractului de delegare a gestiunii, pentru bunurile aparținând operatorului;</w:t>
      </w:r>
    </w:p>
    <w:p w14:paraId="6102B62C" w14:textId="77777777" w:rsidR="001634C2" w:rsidRPr="00631277" w:rsidRDefault="001634C2" w:rsidP="004C79E0">
      <w:pPr>
        <w:pStyle w:val="ListParagraph"/>
        <w:numPr>
          <w:ilvl w:val="0"/>
          <w:numId w:val="15"/>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proces-verbal de predare-preluare, la începutul și la încetarea gestiunii serviciului.</w:t>
      </w:r>
    </w:p>
    <w:p w14:paraId="40139D63" w14:textId="77777777" w:rsidR="00334C81" w:rsidRPr="00631277" w:rsidRDefault="00334C81" w:rsidP="00631277">
      <w:pPr>
        <w:pStyle w:val="ListParagraph"/>
        <w:shd w:val="clear" w:color="auto" w:fill="FFFFFF" w:themeFill="background1"/>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p>
    <w:p w14:paraId="4B89ABEA" w14:textId="77777777" w:rsidR="000C5CF7" w:rsidRDefault="00437ED5" w:rsidP="00631277">
      <w:pPr>
        <w:pStyle w:val="Style2WasteGhid"/>
        <w:numPr>
          <w:ilvl w:val="0"/>
          <w:numId w:val="0"/>
        </w:numPr>
        <w:tabs>
          <w:tab w:val="clear" w:pos="720"/>
          <w:tab w:val="left" w:pos="0"/>
          <w:tab w:val="left" w:pos="567"/>
          <w:tab w:val="left" w:pos="993"/>
        </w:tabs>
        <w:spacing w:before="0" w:after="0" w:line="276" w:lineRule="auto"/>
        <w:jc w:val="center"/>
        <w:rPr>
          <w:rFonts w:asciiTheme="majorBidi" w:hAnsiTheme="majorBidi" w:cstheme="majorBidi"/>
          <w:color w:val="000000" w:themeColor="text1"/>
          <w:szCs w:val="24"/>
        </w:rPr>
      </w:pPr>
      <w:r w:rsidRPr="00631277">
        <w:rPr>
          <w:rFonts w:asciiTheme="majorBidi" w:hAnsiTheme="majorBidi" w:cstheme="majorBidi"/>
          <w:color w:val="000000" w:themeColor="text1"/>
          <w:szCs w:val="24"/>
        </w:rPr>
        <w:t>CAPITOLUL II</w:t>
      </w:r>
      <w:r w:rsidR="00600A72" w:rsidRPr="00631277">
        <w:rPr>
          <w:rFonts w:asciiTheme="majorBidi" w:hAnsiTheme="majorBidi" w:cstheme="majorBidi"/>
          <w:color w:val="000000" w:themeColor="text1"/>
          <w:szCs w:val="24"/>
        </w:rPr>
        <w:t>.</w:t>
      </w:r>
      <w:r w:rsidR="00D85607" w:rsidRPr="00631277">
        <w:rPr>
          <w:rFonts w:asciiTheme="majorBidi" w:hAnsiTheme="majorBidi" w:cstheme="majorBidi"/>
          <w:color w:val="000000" w:themeColor="text1"/>
          <w:szCs w:val="24"/>
        </w:rPr>
        <w:t xml:space="preserve"> </w:t>
      </w:r>
      <w:r w:rsidR="00827B81" w:rsidRPr="00631277">
        <w:rPr>
          <w:rFonts w:asciiTheme="majorBidi" w:hAnsiTheme="majorBidi" w:cstheme="majorBidi"/>
          <w:color w:val="000000" w:themeColor="text1"/>
          <w:szCs w:val="24"/>
        </w:rPr>
        <w:t>ACCESUL LA SERVICIUL DE SALUBRIZARE</w:t>
      </w:r>
      <w:bookmarkEnd w:id="2"/>
    </w:p>
    <w:p w14:paraId="641822DD" w14:textId="77777777" w:rsidR="0012641B" w:rsidRPr="00317281" w:rsidRDefault="0012641B" w:rsidP="00631277">
      <w:pPr>
        <w:pStyle w:val="Style2WasteGhid"/>
        <w:numPr>
          <w:ilvl w:val="0"/>
          <w:numId w:val="0"/>
        </w:numPr>
        <w:tabs>
          <w:tab w:val="clear" w:pos="720"/>
          <w:tab w:val="left" w:pos="0"/>
          <w:tab w:val="left" w:pos="567"/>
          <w:tab w:val="left" w:pos="993"/>
        </w:tabs>
        <w:spacing w:before="0" w:after="0" w:line="276" w:lineRule="auto"/>
        <w:jc w:val="center"/>
        <w:rPr>
          <w:rFonts w:asciiTheme="majorBidi" w:hAnsiTheme="majorBidi" w:cstheme="majorBidi"/>
          <w:color w:val="000000" w:themeColor="text1"/>
          <w:szCs w:val="24"/>
        </w:rPr>
      </w:pPr>
    </w:p>
    <w:p w14:paraId="7B951EC0" w14:textId="0DC244FC" w:rsidR="00334C81" w:rsidRPr="00317281" w:rsidRDefault="00334C81" w:rsidP="004C79E0">
      <w:pPr>
        <w:pStyle w:val="ListParagraph"/>
        <w:numPr>
          <w:ilvl w:val="0"/>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bookmarkStart w:id="3" w:name="_Toc164774154"/>
      <w:r w:rsidRPr="00317281">
        <w:rPr>
          <w:rFonts w:asciiTheme="majorBidi" w:eastAsia="Times New Roman" w:hAnsiTheme="majorBidi" w:cstheme="majorBidi"/>
          <w:color w:val="000000" w:themeColor="text1"/>
          <w:sz w:val="24"/>
          <w:szCs w:val="24"/>
        </w:rPr>
        <w:t xml:space="preserve">Toți generatorii de deșeuri, în sensul prezentului Regulament, respectiv utilizatorii – persoane fizice sau juridice care locuiesc, activează ori se află temporar pe teritoriul unității administrativ-teritoriale – au obligația </w:t>
      </w:r>
      <w:r w:rsidR="00E2693F" w:rsidRPr="00317281">
        <w:rPr>
          <w:rFonts w:asciiTheme="majorBidi" w:eastAsia="Times New Roman" w:hAnsiTheme="majorBidi" w:cstheme="majorBidi"/>
          <w:color w:val="000000" w:themeColor="text1"/>
          <w:sz w:val="24"/>
          <w:szCs w:val="24"/>
        </w:rPr>
        <w:t xml:space="preserve">de a încheia contract pentru prestarea serviciului public de salubrizare cu Operatorul și de a achita tariful/taxa aferentă, în condițiile prezentului Regulament. </w:t>
      </w:r>
    </w:p>
    <w:p w14:paraId="22C9976D" w14:textId="77777777" w:rsidR="00334C81" w:rsidRPr="00317281" w:rsidRDefault="00334C81" w:rsidP="004C79E0">
      <w:pPr>
        <w:pStyle w:val="ListParagraph"/>
        <w:numPr>
          <w:ilvl w:val="0"/>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Serviciul public de salubrizare se furnizează în mod nediscriminatoriu tuturor generatorilor de deșeuri, în limitele competențelor autorității publice locale și ale contractului de prestare a serviciului.</w:t>
      </w:r>
      <w:r w:rsidR="00E2693F" w:rsidRPr="00631277">
        <w:rPr>
          <w:rFonts w:asciiTheme="majorBidi" w:eastAsia="Times New Roman" w:hAnsiTheme="majorBidi" w:cstheme="majorBidi"/>
          <w:color w:val="000000" w:themeColor="text1"/>
          <w:sz w:val="24"/>
          <w:szCs w:val="24"/>
        </w:rPr>
        <w:t xml:space="preserve"> </w:t>
      </w:r>
      <w:r w:rsidRPr="00317281">
        <w:rPr>
          <w:rFonts w:asciiTheme="majorBidi" w:eastAsia="Times New Roman" w:hAnsiTheme="majorBidi" w:cstheme="majorBidi"/>
          <w:color w:val="000000" w:themeColor="text1"/>
          <w:sz w:val="24"/>
          <w:szCs w:val="24"/>
        </w:rPr>
        <w:t xml:space="preserve">Neîncheierea contractului de prestare a serviciului și/sau neachitarea tarifului este admisă exclusiv în cazul prezentării unui contract valabil, încheiat cu un </w:t>
      </w:r>
      <w:r w:rsidR="00E2693F" w:rsidRPr="00317281">
        <w:rPr>
          <w:rFonts w:asciiTheme="majorBidi" w:eastAsia="Times New Roman" w:hAnsiTheme="majorBidi" w:cstheme="majorBidi"/>
          <w:color w:val="000000" w:themeColor="text1"/>
          <w:sz w:val="24"/>
          <w:szCs w:val="24"/>
        </w:rPr>
        <w:t xml:space="preserve">alt </w:t>
      </w:r>
      <w:r w:rsidRPr="00317281">
        <w:rPr>
          <w:rFonts w:asciiTheme="majorBidi" w:eastAsia="Times New Roman" w:hAnsiTheme="majorBidi" w:cstheme="majorBidi"/>
          <w:color w:val="000000" w:themeColor="text1"/>
          <w:sz w:val="24"/>
          <w:szCs w:val="24"/>
        </w:rPr>
        <w:t>operator autorizat pentru gestionarea deșeurilor, conform legislației în vigoare. În lipsa unui asemenea contract, neîncheierea contractului și/sau neplata tarifelor constituie încălcare a prezentului Regulament și atrage răspunderea contravențională, potrivit Codului contravențional al Republicii Moldova.</w:t>
      </w:r>
    </w:p>
    <w:p w14:paraId="2AC2E4D3" w14:textId="77777777" w:rsidR="00334C81" w:rsidRPr="00317281" w:rsidRDefault="00334C81" w:rsidP="004C79E0">
      <w:pPr>
        <w:pStyle w:val="ListParagraph"/>
        <w:numPr>
          <w:ilvl w:val="0"/>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317281">
        <w:rPr>
          <w:rFonts w:asciiTheme="majorBidi" w:eastAsia="Times New Roman" w:hAnsiTheme="majorBidi" w:cstheme="majorBidi"/>
          <w:color w:val="000000" w:themeColor="text1"/>
          <w:sz w:val="24"/>
          <w:szCs w:val="24"/>
        </w:rPr>
        <w:t xml:space="preserve">Sunt obligați să încheie contract pentru prestarea serviciului de gestionare/evacuare a deșeurilor cu operatorul desemnat sau, după caz, cu un </w:t>
      </w:r>
      <w:r w:rsidR="00E2693F" w:rsidRPr="00317281">
        <w:rPr>
          <w:rFonts w:asciiTheme="majorBidi" w:eastAsia="Times New Roman" w:hAnsiTheme="majorBidi" w:cstheme="majorBidi"/>
          <w:color w:val="000000" w:themeColor="text1"/>
          <w:sz w:val="24"/>
          <w:szCs w:val="24"/>
        </w:rPr>
        <w:t xml:space="preserve">alt </w:t>
      </w:r>
      <w:r w:rsidRPr="00317281">
        <w:rPr>
          <w:rFonts w:asciiTheme="majorBidi" w:eastAsia="Times New Roman" w:hAnsiTheme="majorBidi" w:cstheme="majorBidi"/>
          <w:color w:val="000000" w:themeColor="text1"/>
          <w:sz w:val="24"/>
          <w:szCs w:val="24"/>
        </w:rPr>
        <w:t>operator autorizat, următoarele categorii de utilizatori:</w:t>
      </w:r>
    </w:p>
    <w:p w14:paraId="11D13D49" w14:textId="77777777" w:rsidR="00334C81" w:rsidRPr="00317281" w:rsidRDefault="00334C81" w:rsidP="004C79E0">
      <w:pPr>
        <w:pStyle w:val="NormalWeb"/>
        <w:numPr>
          <w:ilvl w:val="0"/>
          <w:numId w:val="13"/>
        </w:numPr>
        <w:shd w:val="clear" w:color="auto" w:fill="FFFFFF" w:themeFill="background1"/>
        <w:tabs>
          <w:tab w:val="left" w:pos="0"/>
          <w:tab w:val="left" w:pos="567"/>
          <w:tab w:val="left" w:pos="993"/>
          <w:tab w:val="left" w:pos="1134"/>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fiecare proprietar de casă de locuit, inclusiv deținătorii de construcții nefinalizate sau neautorizate, precum și membrii întovărășirilor pomi-legumicole;</w:t>
      </w:r>
    </w:p>
    <w:p w14:paraId="2328C9B3" w14:textId="77777777" w:rsidR="00334C81" w:rsidRPr="00317281" w:rsidRDefault="00334C81" w:rsidP="004C79E0">
      <w:pPr>
        <w:pStyle w:val="NormalWeb"/>
        <w:numPr>
          <w:ilvl w:val="0"/>
          <w:numId w:val="13"/>
        </w:numPr>
        <w:shd w:val="clear" w:color="auto" w:fill="FFFFFF" w:themeFill="background1"/>
        <w:tabs>
          <w:tab w:val="left" w:pos="0"/>
          <w:tab w:val="left" w:pos="567"/>
          <w:tab w:val="left" w:pos="993"/>
          <w:tab w:val="left" w:pos="1134"/>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agenții economici care își desfășoară activitatea pe teritoriul unității administrativ-teritoriale, indiferent de forma organizatorico-juridică, inclusiv întreprinzătorii individuali și deținătorii de patentă;</w:t>
      </w:r>
    </w:p>
    <w:p w14:paraId="6ECEA9FF" w14:textId="5C2368C7" w:rsidR="00334C81" w:rsidRPr="00317281" w:rsidRDefault="00334C81" w:rsidP="004C79E0">
      <w:pPr>
        <w:pStyle w:val="NormalWeb"/>
        <w:numPr>
          <w:ilvl w:val="0"/>
          <w:numId w:val="13"/>
        </w:numPr>
        <w:shd w:val="clear" w:color="auto" w:fill="FFFFFF" w:themeFill="background1"/>
        <w:tabs>
          <w:tab w:val="left" w:pos="0"/>
          <w:tab w:val="left" w:pos="567"/>
          <w:tab w:val="left" w:pos="993"/>
          <w:tab w:val="left" w:pos="1134"/>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instituțiile publice și orice alte instituții bugetare sau nebugetare care activează pe teritoriul unității administrativ-teritoriale.</w:t>
      </w:r>
    </w:p>
    <w:p w14:paraId="095C90E7" w14:textId="77777777" w:rsidR="000E13BE" w:rsidRPr="00631277" w:rsidRDefault="000E13BE"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Prin derogare de la prevederile pct. 16 și 18 din prezentul Regulament, utilizatorii pot fi exceptați de la obligația încheierii contractului pentru prestarea serviciului de gestionare/evacuare a deșeurilor proprii, în cazul în care demonstrează, în condițiile legii, că nu produc deșeuri sau că asigură evacuarea acestora de sine stătător, în locuri special autorizate. Excepția se aprobă prin decizia autorității administrației publice locale.</w:t>
      </w:r>
    </w:p>
    <w:p w14:paraId="3F2FABBC" w14:textId="77777777" w:rsidR="000E13BE" w:rsidRPr="00631277" w:rsidRDefault="000E13BE"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Utilizatorii exceptați de la obligația încheierii contractului pentru deșeurile proprii, potrivit pct. 19, au obligația de a achita taxa specială pentru serviciile de salubrizare generală a localității, stabilită prin decizia autorității administrației publice locale, în măsura în care aceasta nu este inclusă în impozitele și taxele locale.</w:t>
      </w:r>
    </w:p>
    <w:p w14:paraId="22DC1F85" w14:textId="77777777" w:rsidR="00334C81" w:rsidRPr="00317281" w:rsidRDefault="00334C81" w:rsidP="004C79E0">
      <w:pPr>
        <w:pStyle w:val="NormalWeb"/>
        <w:numPr>
          <w:ilvl w:val="0"/>
          <w:numId w:val="6"/>
        </w:numPr>
        <w:shd w:val="clear" w:color="auto" w:fill="FFFFFF" w:themeFill="background1"/>
        <w:tabs>
          <w:tab w:val="left" w:pos="0"/>
          <w:tab w:val="left" w:pos="426"/>
          <w:tab w:val="left" w:pos="567"/>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Prestarea serviciului de salubrizare trebuie realizată astfel încât să se asigure:</w:t>
      </w:r>
    </w:p>
    <w:p w14:paraId="71B1EB15" w14:textId="77777777" w:rsidR="00334C81" w:rsidRPr="00317281" w:rsidRDefault="00334C81" w:rsidP="004C79E0">
      <w:pPr>
        <w:pStyle w:val="NormalWeb"/>
        <w:numPr>
          <w:ilvl w:val="0"/>
          <w:numId w:val="14"/>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ocrotirea sănătății populației și prevenirea riscurilor sanitare;</w:t>
      </w:r>
    </w:p>
    <w:p w14:paraId="5194868E" w14:textId="77777777" w:rsidR="00334C81" w:rsidRPr="00317281" w:rsidRDefault="00334C81" w:rsidP="004C79E0">
      <w:pPr>
        <w:pStyle w:val="NormalWeb"/>
        <w:numPr>
          <w:ilvl w:val="0"/>
          <w:numId w:val="14"/>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protecția mediului și reducerea poluării acestuia;</w:t>
      </w:r>
    </w:p>
    <w:p w14:paraId="49FACE3A" w14:textId="77777777" w:rsidR="00334C81" w:rsidRPr="00317281" w:rsidRDefault="00334C81" w:rsidP="004C79E0">
      <w:pPr>
        <w:pStyle w:val="NormalWeb"/>
        <w:numPr>
          <w:ilvl w:val="0"/>
          <w:numId w:val="14"/>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menținerea curățeniei, a ordinii și a aspectului corespunzător al localităților;</w:t>
      </w:r>
    </w:p>
    <w:p w14:paraId="35C65C57" w14:textId="77777777" w:rsidR="00334C81" w:rsidRPr="00317281" w:rsidRDefault="00334C81" w:rsidP="004C79E0">
      <w:pPr>
        <w:pStyle w:val="NormalWeb"/>
        <w:numPr>
          <w:ilvl w:val="0"/>
          <w:numId w:val="14"/>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conservarea resurselor naturale prin reducerea cantității de deșeuri și promovarea reciclării;</w:t>
      </w:r>
    </w:p>
    <w:p w14:paraId="15D14435" w14:textId="77777777" w:rsidR="00334C81" w:rsidRPr="00317281" w:rsidRDefault="00334C81" w:rsidP="004C79E0">
      <w:pPr>
        <w:pStyle w:val="NormalWeb"/>
        <w:numPr>
          <w:ilvl w:val="0"/>
          <w:numId w:val="14"/>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atingerea indicatorilor de performanță stabiliți și reducerea cantității de deșeuri eliminate prin depozitare;</w:t>
      </w:r>
    </w:p>
    <w:p w14:paraId="18326D7D" w14:textId="77777777" w:rsidR="00334C81" w:rsidRPr="00317281" w:rsidRDefault="00334C81" w:rsidP="004C79E0">
      <w:pPr>
        <w:pStyle w:val="NormalWeb"/>
        <w:numPr>
          <w:ilvl w:val="0"/>
          <w:numId w:val="14"/>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extinderea serviciului public de salubrizare.</w:t>
      </w:r>
    </w:p>
    <w:p w14:paraId="619F0BC8" w14:textId="77777777" w:rsidR="00815533" w:rsidRPr="00317281" w:rsidRDefault="00815533" w:rsidP="004C79E0">
      <w:pPr>
        <w:pStyle w:val="NormalWeb"/>
        <w:numPr>
          <w:ilvl w:val="0"/>
          <w:numId w:val="6"/>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Utilizatorii au următoarele drepturi:</w:t>
      </w:r>
    </w:p>
    <w:p w14:paraId="2D93DA6A" w14:textId="77777777" w:rsidR="00815533" w:rsidRPr="00317281" w:rsidRDefault="00815533" w:rsidP="004C79E0">
      <w:pPr>
        <w:pStyle w:val="NormalWeb"/>
        <w:numPr>
          <w:ilvl w:val="1"/>
          <w:numId w:val="6"/>
        </w:numPr>
        <w:shd w:val="clear" w:color="auto" w:fill="FFFFFF" w:themeFill="background1"/>
        <w:tabs>
          <w:tab w:val="left" w:pos="0"/>
          <w:tab w:val="left" w:pos="426"/>
          <w:tab w:val="left" w:pos="567"/>
          <w:tab w:val="left" w:pos="851"/>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lastRenderedPageBreak/>
        <w:t xml:space="preserve">să utilizeze liber și nediscriminatoriu serviciul </w:t>
      </w:r>
      <w:r w:rsidR="0084101B" w:rsidRPr="00317281">
        <w:rPr>
          <w:rFonts w:asciiTheme="majorBidi" w:hAnsiTheme="majorBidi" w:cstheme="majorBidi"/>
          <w:color w:val="000000" w:themeColor="text1"/>
        </w:rPr>
        <w:t xml:space="preserve">public </w:t>
      </w:r>
      <w:r w:rsidRPr="00317281">
        <w:rPr>
          <w:rFonts w:asciiTheme="majorBidi" w:hAnsiTheme="majorBidi" w:cstheme="majorBidi"/>
          <w:color w:val="000000" w:themeColor="text1"/>
        </w:rPr>
        <w:t xml:space="preserve">de </w:t>
      </w:r>
      <w:r w:rsidR="0084101B" w:rsidRPr="00317281">
        <w:rPr>
          <w:rFonts w:asciiTheme="majorBidi" w:hAnsiTheme="majorBidi" w:cstheme="majorBidi"/>
          <w:color w:val="000000" w:themeColor="text1"/>
        </w:rPr>
        <w:t>salubrizare</w:t>
      </w:r>
      <w:r w:rsidRPr="00317281">
        <w:rPr>
          <w:rFonts w:asciiTheme="majorBidi" w:hAnsiTheme="majorBidi" w:cstheme="majorBidi"/>
          <w:color w:val="000000" w:themeColor="text1"/>
        </w:rPr>
        <w:t>, în condițiile contractului</w:t>
      </w:r>
      <w:r w:rsidR="000E13BE" w:rsidRPr="00317281">
        <w:rPr>
          <w:rFonts w:asciiTheme="majorBidi" w:hAnsiTheme="majorBidi" w:cstheme="majorBidi"/>
          <w:color w:val="000000" w:themeColor="text1"/>
        </w:rPr>
        <w:t xml:space="preserve"> și a prezentului regulament</w:t>
      </w:r>
      <w:r w:rsidRPr="00317281">
        <w:rPr>
          <w:rFonts w:asciiTheme="majorBidi" w:hAnsiTheme="majorBidi" w:cstheme="majorBidi"/>
          <w:color w:val="000000" w:themeColor="text1"/>
        </w:rPr>
        <w:t>;</w:t>
      </w:r>
    </w:p>
    <w:p w14:paraId="1C2ED76C" w14:textId="77777777" w:rsidR="00815533" w:rsidRPr="00317281" w:rsidRDefault="00815533"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 xml:space="preserve">să sesizeze autorității </w:t>
      </w:r>
      <w:r w:rsidR="003E7FE0" w:rsidRPr="00317281">
        <w:rPr>
          <w:rFonts w:asciiTheme="majorBidi" w:hAnsiTheme="majorBidi" w:cstheme="majorBidi"/>
          <w:color w:val="000000" w:themeColor="text1"/>
        </w:rPr>
        <w:t>competente pentru</w:t>
      </w:r>
      <w:r w:rsidRPr="00317281">
        <w:rPr>
          <w:rFonts w:asciiTheme="majorBidi" w:hAnsiTheme="majorBidi" w:cstheme="majorBidi"/>
          <w:color w:val="000000" w:themeColor="text1"/>
        </w:rPr>
        <w:t xml:space="preserve"> orice deficiențe </w:t>
      </w:r>
      <w:r w:rsidR="0084101B" w:rsidRPr="00317281">
        <w:rPr>
          <w:rFonts w:asciiTheme="majorBidi" w:hAnsiTheme="majorBidi" w:cstheme="majorBidi"/>
          <w:color w:val="000000" w:themeColor="text1"/>
        </w:rPr>
        <w:t xml:space="preserve">în prestarea </w:t>
      </w:r>
      <w:r w:rsidRPr="00317281">
        <w:rPr>
          <w:rFonts w:asciiTheme="majorBidi" w:hAnsiTheme="majorBidi" w:cstheme="majorBidi"/>
          <w:color w:val="000000" w:themeColor="text1"/>
        </w:rPr>
        <w:t>serviciului</w:t>
      </w:r>
      <w:r w:rsidR="0084101B" w:rsidRPr="00317281">
        <w:rPr>
          <w:rFonts w:asciiTheme="majorBidi" w:hAnsiTheme="majorBidi" w:cstheme="majorBidi"/>
          <w:color w:val="000000" w:themeColor="text1"/>
        </w:rPr>
        <w:t xml:space="preserve"> public de salubrizare și să solicite înlăturarea acestora</w:t>
      </w:r>
      <w:r w:rsidRPr="00317281">
        <w:rPr>
          <w:rFonts w:asciiTheme="majorBidi" w:hAnsiTheme="majorBidi" w:cstheme="majorBidi"/>
          <w:color w:val="000000" w:themeColor="text1"/>
        </w:rPr>
        <w:t>;</w:t>
      </w:r>
    </w:p>
    <w:p w14:paraId="4C0B0594" w14:textId="77777777" w:rsidR="00815533" w:rsidRPr="00317281" w:rsidRDefault="00815533"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primească informații privind organizarea și prestarea serviciului</w:t>
      </w:r>
      <w:r w:rsidR="0084101B" w:rsidRPr="00317281">
        <w:rPr>
          <w:rFonts w:asciiTheme="majorBidi" w:hAnsiTheme="majorBidi" w:cstheme="majorBidi"/>
          <w:color w:val="000000" w:themeColor="text1"/>
        </w:rPr>
        <w:t xml:space="preserve"> public de salubrizare</w:t>
      </w:r>
      <w:r w:rsidRPr="00317281">
        <w:rPr>
          <w:rFonts w:asciiTheme="majorBidi" w:hAnsiTheme="majorBidi" w:cstheme="majorBidi"/>
          <w:color w:val="000000" w:themeColor="text1"/>
        </w:rPr>
        <w:t>;</w:t>
      </w:r>
    </w:p>
    <w:p w14:paraId="5DE1D335" w14:textId="18D03B3C" w:rsidR="00815533" w:rsidRPr="00317281" w:rsidRDefault="00815533"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fie consultați în procesul de</w:t>
      </w:r>
      <w:r w:rsidR="0084101B" w:rsidRPr="00317281">
        <w:rPr>
          <w:rFonts w:asciiTheme="majorBidi" w:hAnsiTheme="majorBidi" w:cstheme="majorBidi"/>
          <w:color w:val="000000" w:themeColor="text1"/>
        </w:rPr>
        <w:t>cizional privind serviciul public de salubrizare și gestionare a deșeurilor</w:t>
      </w:r>
      <w:r w:rsidRPr="00317281">
        <w:rPr>
          <w:rFonts w:asciiTheme="majorBidi" w:hAnsiTheme="majorBidi" w:cstheme="majorBidi"/>
          <w:color w:val="000000" w:themeColor="text1"/>
        </w:rPr>
        <w:t>;</w:t>
      </w:r>
    </w:p>
    <w:p w14:paraId="67E94571" w14:textId="77777777" w:rsidR="000E13BE" w:rsidRPr="00631277" w:rsidRDefault="00815533"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să aibă acces, în mod nediscriminatoriu, la informațiile de interes public referitoare la serviciul de salubrizare, inclusiv la indicatorii de performanță, structura tarifară și condițiile contractuale aplicabile. Informațiile se aduc la cunoștință prin afișare la sediul primăriei, pe pagina web oficială a autorității publice locale și prin alte mijloace accesibile populației.</w:t>
      </w:r>
    </w:p>
    <w:p w14:paraId="7B1A0006" w14:textId="077D2EE3" w:rsidR="0084101B" w:rsidRPr="00317281" w:rsidRDefault="0084101B"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aibă acces liber și nediscriminatoriu la informare privind indicatorii de calitate ai serviciului, structura tarifară și clauzele contractuale; posibilitatea de a sesiza autoritățile competente privind abateri în prestarea serviciului și de a primi răspuns în termen de maximum 30 de zile</w:t>
      </w:r>
      <w:r w:rsidR="009B4864" w:rsidRPr="00317281">
        <w:rPr>
          <w:rFonts w:asciiTheme="majorBidi" w:hAnsiTheme="majorBidi" w:cstheme="majorBidi"/>
          <w:color w:val="000000" w:themeColor="text1"/>
        </w:rPr>
        <w:t>.</w:t>
      </w:r>
    </w:p>
    <w:p w14:paraId="2F7FEFAD" w14:textId="77777777" w:rsidR="00815533" w:rsidRPr="00317281" w:rsidRDefault="00815533"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Utilizatorii au următoarele obligații:</w:t>
      </w:r>
    </w:p>
    <w:p w14:paraId="5A1A7F50" w14:textId="77777777" w:rsidR="0084101B" w:rsidRPr="00317281" w:rsidRDefault="0084101B"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încheie contract de prestare a serviciului public de salubrizare cu operatorul serviciului public de salubrizare;</w:t>
      </w:r>
    </w:p>
    <w:p w14:paraId="4592F422" w14:textId="77777777" w:rsidR="000D4C77" w:rsidRPr="00317281" w:rsidRDefault="000D4C77"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respecte prevederile prezentului Regulament și ale contractului de prestare a serviciului public de salubrizare;</w:t>
      </w:r>
    </w:p>
    <w:p w14:paraId="31AC8E8D" w14:textId="77777777" w:rsidR="00863B76" w:rsidRPr="00317281" w:rsidRDefault="00863B76"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achite contravaloarea serviciului conform contractului și, după caz, taxele/plățile pentru serviciile de salubrizare generală a localității, în măsura în care acestea nu sunt incluse în impozitele și taxele locale.</w:t>
      </w:r>
    </w:p>
    <w:p w14:paraId="43E574AA" w14:textId="77777777" w:rsidR="00815533" w:rsidRPr="00317281" w:rsidRDefault="00815533"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 xml:space="preserve">să asigure accesul </w:t>
      </w:r>
      <w:r w:rsidR="00A14E9E" w:rsidRPr="00317281">
        <w:rPr>
          <w:rFonts w:asciiTheme="majorBidi" w:hAnsiTheme="majorBidi" w:cstheme="majorBidi"/>
          <w:color w:val="000000" w:themeColor="text1"/>
        </w:rPr>
        <w:t xml:space="preserve">autovehiculelor și </w:t>
      </w:r>
      <w:r w:rsidRPr="00317281">
        <w:rPr>
          <w:rFonts w:asciiTheme="majorBidi" w:hAnsiTheme="majorBidi" w:cstheme="majorBidi"/>
          <w:color w:val="000000" w:themeColor="text1"/>
        </w:rPr>
        <w:t xml:space="preserve">utilajelor de colectare </w:t>
      </w:r>
      <w:r w:rsidR="00A14E9E" w:rsidRPr="00317281">
        <w:rPr>
          <w:rFonts w:asciiTheme="majorBidi" w:hAnsiTheme="majorBidi" w:cstheme="majorBidi"/>
          <w:color w:val="000000" w:themeColor="text1"/>
        </w:rPr>
        <w:t xml:space="preserve">a deșeurilor </w:t>
      </w:r>
      <w:r w:rsidRPr="00317281">
        <w:rPr>
          <w:rFonts w:asciiTheme="majorBidi" w:hAnsiTheme="majorBidi" w:cstheme="majorBidi"/>
          <w:color w:val="000000" w:themeColor="text1"/>
        </w:rPr>
        <w:t>la punctele de colectare;</w:t>
      </w:r>
    </w:p>
    <w:p w14:paraId="54B9757F" w14:textId="77777777" w:rsidR="00815533" w:rsidRPr="00317281" w:rsidRDefault="00815533"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colecteze deșeurile, conform sistemului implementat în localitate;</w:t>
      </w:r>
    </w:p>
    <w:p w14:paraId="69DD7DDF" w14:textId="77777777" w:rsidR="00815533" w:rsidRPr="00317281" w:rsidRDefault="00815533"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dep</w:t>
      </w:r>
      <w:r w:rsidR="00A14E9E" w:rsidRPr="00317281">
        <w:rPr>
          <w:rFonts w:asciiTheme="majorBidi" w:hAnsiTheme="majorBidi" w:cstheme="majorBidi"/>
          <w:color w:val="000000" w:themeColor="text1"/>
        </w:rPr>
        <w:t xml:space="preserve">oziteze </w:t>
      </w:r>
      <w:r w:rsidRPr="00317281">
        <w:rPr>
          <w:rFonts w:asciiTheme="majorBidi" w:hAnsiTheme="majorBidi" w:cstheme="majorBidi"/>
          <w:color w:val="000000" w:themeColor="text1"/>
        </w:rPr>
        <w:t xml:space="preserve"> deșeurile doar în locurile autorizate;</w:t>
      </w:r>
    </w:p>
    <w:p w14:paraId="7132D410" w14:textId="77777777" w:rsidR="00815533" w:rsidRPr="00317281" w:rsidRDefault="00815533"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mențină curățenia la punctele de colectare;</w:t>
      </w:r>
    </w:p>
    <w:p w14:paraId="45FE53E9" w14:textId="77777777" w:rsidR="00815533" w:rsidRPr="00317281" w:rsidRDefault="00815533"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respecte normele de igienă și sănătate publică;</w:t>
      </w:r>
    </w:p>
    <w:p w14:paraId="48E5F347" w14:textId="77777777" w:rsidR="006F126D" w:rsidRPr="00317281" w:rsidRDefault="00815533"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 xml:space="preserve">să accepte întreruperile temporare ale serviciului </w:t>
      </w:r>
      <w:r w:rsidR="00A14E9E" w:rsidRPr="00317281">
        <w:rPr>
          <w:rFonts w:asciiTheme="majorBidi" w:hAnsiTheme="majorBidi" w:cstheme="majorBidi"/>
          <w:color w:val="000000" w:themeColor="text1"/>
        </w:rPr>
        <w:t xml:space="preserve">public de salubrizare </w:t>
      </w:r>
      <w:r w:rsidRPr="00317281">
        <w:rPr>
          <w:rFonts w:asciiTheme="majorBidi" w:hAnsiTheme="majorBidi" w:cstheme="majorBidi"/>
          <w:color w:val="000000" w:themeColor="text1"/>
        </w:rPr>
        <w:t>în caz de</w:t>
      </w:r>
      <w:r w:rsidR="00A14E9E" w:rsidRPr="00317281">
        <w:rPr>
          <w:rFonts w:asciiTheme="majorBidi" w:hAnsiTheme="majorBidi" w:cstheme="majorBidi"/>
          <w:color w:val="000000" w:themeColor="text1"/>
        </w:rPr>
        <w:t xml:space="preserve"> desfășurare a unor</w:t>
      </w:r>
      <w:r w:rsidRPr="00317281">
        <w:rPr>
          <w:rFonts w:asciiTheme="majorBidi" w:hAnsiTheme="majorBidi" w:cstheme="majorBidi"/>
          <w:color w:val="000000" w:themeColor="text1"/>
        </w:rPr>
        <w:t xml:space="preserve"> lucrări </w:t>
      </w:r>
      <w:r w:rsidR="00A14E9E" w:rsidRPr="00317281">
        <w:rPr>
          <w:rFonts w:asciiTheme="majorBidi" w:hAnsiTheme="majorBidi" w:cstheme="majorBidi"/>
          <w:color w:val="000000" w:themeColor="text1"/>
        </w:rPr>
        <w:t xml:space="preserve">la sistemul de salubrizare </w:t>
      </w:r>
      <w:r w:rsidRPr="00317281">
        <w:rPr>
          <w:rFonts w:asciiTheme="majorBidi" w:hAnsiTheme="majorBidi" w:cstheme="majorBidi"/>
          <w:color w:val="000000" w:themeColor="text1"/>
        </w:rPr>
        <w:t>sau forță majoră</w:t>
      </w:r>
      <w:r w:rsidR="000C3F83" w:rsidRPr="00317281">
        <w:rPr>
          <w:rFonts w:asciiTheme="majorBidi" w:hAnsiTheme="majorBidi" w:cstheme="majorBidi"/>
          <w:color w:val="000000" w:themeColor="text1"/>
        </w:rPr>
        <w:t>;</w:t>
      </w:r>
    </w:p>
    <w:p w14:paraId="38B2B845" w14:textId="77777777" w:rsidR="003E7FE0" w:rsidRPr="00317281" w:rsidRDefault="003E7FE0"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 xml:space="preserve">să nu introducă în recipientele de colectare alte deșeuri decât cele pentru care acestea sunt destinate, conform tipului de tomberon și prevederilor din contractul de prestare a serviciului de </w:t>
      </w:r>
      <w:r w:rsidR="00A14E9E" w:rsidRPr="00317281">
        <w:rPr>
          <w:rFonts w:asciiTheme="majorBidi" w:hAnsiTheme="majorBidi" w:cstheme="majorBidi"/>
          <w:color w:val="000000" w:themeColor="text1"/>
        </w:rPr>
        <w:t>public de salubrizare</w:t>
      </w:r>
      <w:r w:rsidRPr="00317281">
        <w:rPr>
          <w:rFonts w:asciiTheme="majorBidi" w:hAnsiTheme="majorBidi" w:cstheme="majorBidi"/>
          <w:color w:val="000000" w:themeColor="text1"/>
        </w:rPr>
        <w:t>;</w:t>
      </w:r>
    </w:p>
    <w:p w14:paraId="3B5401DD" w14:textId="77777777" w:rsidR="002B1DBF" w:rsidRPr="00317281" w:rsidRDefault="002B1DBF"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asigure spălarea și dezinfecția recipientelor proprii de colectare a deșeurilor, cu respectarea regulilor sanitare</w:t>
      </w:r>
      <w:r w:rsidR="003E7FE0" w:rsidRPr="00317281">
        <w:rPr>
          <w:rFonts w:asciiTheme="majorBidi" w:hAnsiTheme="majorBidi" w:cstheme="majorBidi"/>
          <w:color w:val="000000" w:themeColor="text1"/>
        </w:rPr>
        <w:t>;</w:t>
      </w:r>
    </w:p>
    <w:p w14:paraId="20D84A1D" w14:textId="77777777" w:rsidR="004540B1" w:rsidRPr="00317281" w:rsidRDefault="004540B1"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asigure colectarea separată a deșeurilor, în cazul în care acest serviciu este organizat în localitate, și depozitarea acestora în containerele puse la dispoziție de operator</w:t>
      </w:r>
      <w:r w:rsidR="000C3F83" w:rsidRPr="00317281">
        <w:rPr>
          <w:rFonts w:asciiTheme="majorBidi" w:hAnsiTheme="majorBidi" w:cstheme="majorBidi"/>
          <w:color w:val="000000" w:themeColor="text1"/>
        </w:rPr>
        <w:t>;</w:t>
      </w:r>
    </w:p>
    <w:p w14:paraId="249FF14F" w14:textId="77777777" w:rsidR="000C3F83" w:rsidRPr="00317281" w:rsidRDefault="000C3F83"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solicite serviciul de dezinfecție a recipientelor private și punctelor de colectare contra plată, în condițiile stabilite prin programul și tarifele aprobate de autoritatea publică locală;</w:t>
      </w:r>
    </w:p>
    <w:p w14:paraId="26F93513" w14:textId="77777777" w:rsidR="000C3F83" w:rsidRPr="00317281" w:rsidRDefault="000C3F83"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să mențină curățenia în perimetrul punctelor de colectare amplasate pe terenurile pe care le dețin sau le administrează, imediat după depozitarea și sau evacuarea deșeurilor;</w:t>
      </w:r>
    </w:p>
    <w:p w14:paraId="4175D76B" w14:textId="77777777" w:rsidR="00A14E9E" w:rsidRPr="00317281" w:rsidRDefault="00A14E9E" w:rsidP="004C79E0">
      <w:pPr>
        <w:pStyle w:val="ListParagraph"/>
        <w:numPr>
          <w:ilvl w:val="1"/>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317281">
        <w:rPr>
          <w:rFonts w:asciiTheme="majorBidi" w:eastAsia="Times New Roman" w:hAnsiTheme="majorBidi" w:cstheme="majorBidi"/>
          <w:color w:val="000000" w:themeColor="text1"/>
          <w:sz w:val="24"/>
          <w:szCs w:val="24"/>
        </w:rPr>
        <w:t xml:space="preserve"> să nu depoziteze deșeuri și obiecte de uz casnic pe străzi, în parcuri sau în locuri publice;</w:t>
      </w:r>
    </w:p>
    <w:p w14:paraId="60D60294" w14:textId="77777777" w:rsidR="00A14E9E" w:rsidRPr="00317281" w:rsidRDefault="00A14E9E" w:rsidP="004C79E0">
      <w:pPr>
        <w:pStyle w:val="ListParagraph"/>
        <w:numPr>
          <w:ilvl w:val="1"/>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317281">
        <w:rPr>
          <w:rFonts w:asciiTheme="majorBidi" w:eastAsia="Times New Roman" w:hAnsiTheme="majorBidi" w:cstheme="majorBidi"/>
          <w:color w:val="000000" w:themeColor="text1"/>
          <w:sz w:val="24"/>
          <w:szCs w:val="24"/>
        </w:rPr>
        <w:t>să mențină curățenia pe trotuare, pe partea carosabilă a străzii sau a drumului, pe porțiunea din dreptul condominiului, al gospodăriei și al locurilor de parcare pe care le folosesc;</w:t>
      </w:r>
    </w:p>
    <w:p w14:paraId="0D2DD863" w14:textId="77777777" w:rsidR="00A14E9E" w:rsidRPr="00317281" w:rsidRDefault="00A14E9E" w:rsidP="004C79E0">
      <w:pPr>
        <w:pStyle w:val="ListParagraph"/>
        <w:numPr>
          <w:ilvl w:val="1"/>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317281">
        <w:rPr>
          <w:rFonts w:asciiTheme="majorBidi" w:eastAsia="Times New Roman" w:hAnsiTheme="majorBidi" w:cstheme="majorBidi"/>
          <w:color w:val="000000" w:themeColor="text1"/>
          <w:sz w:val="24"/>
          <w:szCs w:val="24"/>
        </w:rPr>
        <w:t>să îndepărteze zăpada și gheața de pe trotuarele din dreptul caselor/sediilor în care locuiesc/ activează;</w:t>
      </w:r>
    </w:p>
    <w:p w14:paraId="32D301AB" w14:textId="77777777" w:rsidR="006F126D" w:rsidRPr="00317281" w:rsidRDefault="00A14E9E" w:rsidP="004C79E0">
      <w:pPr>
        <w:pStyle w:val="ListParagraph"/>
        <w:numPr>
          <w:ilvl w:val="1"/>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317281">
        <w:rPr>
          <w:rFonts w:asciiTheme="majorBidi" w:eastAsia="Times New Roman" w:hAnsiTheme="majorBidi" w:cstheme="majorBidi"/>
          <w:color w:val="000000" w:themeColor="text1"/>
          <w:sz w:val="24"/>
          <w:szCs w:val="24"/>
        </w:rPr>
        <w:lastRenderedPageBreak/>
        <w:t>să păstreze curățenia pe arterele de circulație, în piețe, în parcuri, locuri de joacă pentru copii şi în alte locuri publice</w:t>
      </w:r>
      <w:r w:rsidR="006F126D" w:rsidRPr="00317281">
        <w:rPr>
          <w:rFonts w:asciiTheme="majorBidi" w:eastAsia="Times New Roman" w:hAnsiTheme="majorBidi" w:cstheme="majorBidi"/>
          <w:color w:val="000000" w:themeColor="text1"/>
          <w:sz w:val="24"/>
          <w:szCs w:val="24"/>
        </w:rPr>
        <w:t>.</w:t>
      </w:r>
    </w:p>
    <w:p w14:paraId="63F3BD55" w14:textId="77777777" w:rsidR="00556909" w:rsidRPr="00317281" w:rsidRDefault="00556909" w:rsidP="004C79E0">
      <w:pPr>
        <w:pStyle w:val="ListParagraph"/>
        <w:numPr>
          <w:ilvl w:val="0"/>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317281">
        <w:rPr>
          <w:rFonts w:asciiTheme="majorBidi" w:eastAsia="Times New Roman" w:hAnsiTheme="majorBidi" w:cstheme="majorBidi"/>
          <w:color w:val="000000" w:themeColor="text1"/>
          <w:sz w:val="24"/>
          <w:szCs w:val="24"/>
        </w:rPr>
        <w:t xml:space="preserve">Curățarea intrărilor și a perimetrului imediat adiacent proprietății private, </w:t>
      </w:r>
      <w:r w:rsidRPr="00631277">
        <w:rPr>
          <w:rFonts w:asciiTheme="majorBidi" w:eastAsia="Times New Roman" w:hAnsiTheme="majorBidi" w:cstheme="majorBidi"/>
          <w:color w:val="000000" w:themeColor="text1"/>
          <w:sz w:val="24"/>
          <w:szCs w:val="24"/>
        </w:rPr>
        <w:t xml:space="preserve">inclusiv a terenurilor și imobilelor aflate în proprietatea sau folosința persoanelor fizice, persoanelor juridice, instituțiilor publice, operatorilor economici ori altor utilizatori, </w:t>
      </w:r>
      <w:r w:rsidRPr="00317281">
        <w:rPr>
          <w:rFonts w:asciiTheme="majorBidi" w:eastAsia="Times New Roman" w:hAnsiTheme="majorBidi" w:cstheme="majorBidi"/>
          <w:color w:val="000000" w:themeColor="text1"/>
          <w:sz w:val="24"/>
          <w:szCs w:val="24"/>
        </w:rPr>
        <w:t xml:space="preserve">se efectuează din contul acestora, fără a afecta domeniul public și fără a aduce atingere competențelor exclusive ale autorităților publice locale privind întreținerea drumurilor, trotuarelor și spațiilor verzi. </w:t>
      </w:r>
      <w:r w:rsidRPr="00F47EE2">
        <w:rPr>
          <w:rFonts w:asciiTheme="majorBidi" w:eastAsia="Times New Roman" w:hAnsiTheme="majorBidi" w:cstheme="majorBidi"/>
          <w:color w:val="000000" w:themeColor="text1"/>
          <w:sz w:val="24"/>
          <w:szCs w:val="24"/>
        </w:rPr>
        <w:t xml:space="preserve">Activitățile </w:t>
      </w:r>
      <w:r w:rsidR="003E7FE0" w:rsidRPr="00F47EE2">
        <w:rPr>
          <w:rFonts w:asciiTheme="majorBidi" w:eastAsia="Times New Roman" w:hAnsiTheme="majorBidi" w:cstheme="majorBidi"/>
          <w:color w:val="000000" w:themeColor="text1"/>
          <w:sz w:val="24"/>
          <w:szCs w:val="24"/>
        </w:rPr>
        <w:t xml:space="preserve">obligatorii </w:t>
      </w:r>
      <w:r w:rsidRPr="00F47EE2">
        <w:rPr>
          <w:rFonts w:asciiTheme="majorBidi" w:eastAsia="Times New Roman" w:hAnsiTheme="majorBidi" w:cstheme="majorBidi"/>
          <w:color w:val="000000" w:themeColor="text1"/>
          <w:sz w:val="24"/>
          <w:szCs w:val="24"/>
        </w:rPr>
        <w:t>sunt următoarele:</w:t>
      </w:r>
    </w:p>
    <w:p w14:paraId="18B35945" w14:textId="77777777" w:rsidR="00556909" w:rsidRPr="00317281" w:rsidRDefault="00556909" w:rsidP="004C79E0">
      <w:pPr>
        <w:pStyle w:val="ListParagraph"/>
        <w:numPr>
          <w:ilvl w:val="0"/>
          <w:numId w:val="11"/>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317281">
        <w:rPr>
          <w:rFonts w:asciiTheme="majorBidi" w:eastAsia="Times New Roman" w:hAnsiTheme="majorBidi" w:cstheme="majorBidi"/>
          <w:color w:val="000000" w:themeColor="text1"/>
          <w:sz w:val="24"/>
          <w:szCs w:val="24"/>
        </w:rPr>
        <w:t>cosirea vegetației erbacee spontane și tăierea vegetației necontrolate care depășește 15 cm, cu excepția culturilor plantate intenționat și a vegetației protejate potrivit legislației de mediu;</w:t>
      </w:r>
    </w:p>
    <w:p w14:paraId="33747B6B" w14:textId="77777777" w:rsidR="00556909" w:rsidRPr="003D3A3D" w:rsidRDefault="00556909" w:rsidP="004C79E0">
      <w:pPr>
        <w:pStyle w:val="ListParagraph"/>
        <w:numPr>
          <w:ilvl w:val="0"/>
          <w:numId w:val="11"/>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317281">
        <w:rPr>
          <w:rFonts w:asciiTheme="majorBidi" w:eastAsia="Times New Roman" w:hAnsiTheme="majorBidi" w:cstheme="majorBidi"/>
          <w:color w:val="000000" w:themeColor="text1"/>
          <w:sz w:val="24"/>
          <w:szCs w:val="24"/>
        </w:rPr>
        <w:t>eliminarea ramurilor</w:t>
      </w:r>
      <w:r w:rsidR="0071763D" w:rsidRPr="003D3A3D">
        <w:rPr>
          <w:rFonts w:asciiTheme="majorBidi" w:eastAsia="Times New Roman" w:hAnsiTheme="majorBidi" w:cstheme="majorBidi"/>
          <w:color w:val="000000" w:themeColor="text1"/>
          <w:sz w:val="24"/>
          <w:szCs w:val="24"/>
        </w:rPr>
        <w:t xml:space="preserve"> ale </w:t>
      </w:r>
      <w:r w:rsidRPr="003D3A3D">
        <w:rPr>
          <w:rFonts w:asciiTheme="majorBidi" w:eastAsia="Times New Roman" w:hAnsiTheme="majorBidi" w:cstheme="majorBidi"/>
          <w:color w:val="000000" w:themeColor="text1"/>
          <w:sz w:val="24"/>
          <w:szCs w:val="24"/>
        </w:rPr>
        <w:t>arborilor aflați pe terenul utilizatorului, care se extind spre drum sau afectează siguranța circulației, cu respectarea normelor privind spațiile verzi și fără intervenții asupra arborilor situați pe domeniul public;</w:t>
      </w:r>
    </w:p>
    <w:p w14:paraId="16AF7910" w14:textId="77777777" w:rsidR="0068074A" w:rsidRPr="009D706F" w:rsidRDefault="0068074A" w:rsidP="004C79E0">
      <w:pPr>
        <w:pStyle w:val="ListParagraph"/>
        <w:numPr>
          <w:ilvl w:val="0"/>
          <w:numId w:val="11"/>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3D3A3D">
        <w:rPr>
          <w:rFonts w:asciiTheme="majorBidi" w:eastAsia="Times New Roman" w:hAnsiTheme="majorBidi" w:cstheme="majorBidi"/>
          <w:color w:val="000000" w:themeColor="text1"/>
          <w:sz w:val="24"/>
          <w:szCs w:val="24"/>
        </w:rPr>
        <w:t>măturarea și menținerea curățeniei pe suprafața aflată în proprietatea sau folosința utilizatorului, inclusiv în zona de acces la imobil, precum și pe o distanță de până la 2 metri de la limita proprietății spre domeniul public, în măsura în care această suprafață este utilizată direct de proprietar și nu face parte din infrastructura rutieră administrată de autoritatea publică locală.</w:t>
      </w:r>
    </w:p>
    <w:p w14:paraId="64C40F56" w14:textId="77777777" w:rsidR="00556909" w:rsidRPr="00317281" w:rsidRDefault="00556909" w:rsidP="004C79E0">
      <w:pPr>
        <w:pStyle w:val="ListParagraph"/>
        <w:numPr>
          <w:ilvl w:val="0"/>
          <w:numId w:val="11"/>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317281">
        <w:rPr>
          <w:rFonts w:asciiTheme="majorBidi" w:eastAsia="Times New Roman" w:hAnsiTheme="majorBidi" w:cstheme="majorBidi"/>
          <w:color w:val="000000" w:themeColor="text1"/>
          <w:sz w:val="24"/>
          <w:szCs w:val="24"/>
        </w:rPr>
        <w:t>spălarea suprafețelor pavate</w:t>
      </w:r>
      <w:r w:rsidR="0071763D" w:rsidRPr="00317281">
        <w:rPr>
          <w:rFonts w:asciiTheme="majorBidi" w:eastAsia="Times New Roman" w:hAnsiTheme="majorBidi" w:cstheme="majorBidi"/>
          <w:color w:val="000000" w:themeColor="text1"/>
          <w:sz w:val="24"/>
          <w:szCs w:val="24"/>
        </w:rPr>
        <w:t>,</w:t>
      </w:r>
      <w:r w:rsidRPr="00317281">
        <w:rPr>
          <w:rFonts w:asciiTheme="majorBidi" w:eastAsia="Times New Roman" w:hAnsiTheme="majorBidi" w:cstheme="majorBidi"/>
          <w:color w:val="000000" w:themeColor="text1"/>
          <w:sz w:val="24"/>
          <w:szCs w:val="24"/>
        </w:rPr>
        <w:t xml:space="preserve"> betonate</w:t>
      </w:r>
      <w:r w:rsidR="0071763D" w:rsidRPr="00317281">
        <w:rPr>
          <w:rFonts w:asciiTheme="majorBidi" w:eastAsia="Times New Roman" w:hAnsiTheme="majorBidi" w:cstheme="majorBidi"/>
          <w:color w:val="000000" w:themeColor="text1"/>
          <w:sz w:val="24"/>
          <w:szCs w:val="24"/>
        </w:rPr>
        <w:t xml:space="preserve"> ori asfaltate </w:t>
      </w:r>
      <w:r w:rsidRPr="00317281">
        <w:rPr>
          <w:rFonts w:asciiTheme="majorBidi" w:eastAsia="Times New Roman" w:hAnsiTheme="majorBidi" w:cstheme="majorBidi"/>
          <w:color w:val="000000" w:themeColor="text1"/>
          <w:sz w:val="24"/>
          <w:szCs w:val="24"/>
        </w:rPr>
        <w:t>aflate în proprietatea sau folosința directă a utilizatorului;</w:t>
      </w:r>
    </w:p>
    <w:p w14:paraId="508D3CBE" w14:textId="77777777" w:rsidR="0068074A" w:rsidRPr="00317281" w:rsidRDefault="0068074A" w:rsidP="004C79E0">
      <w:pPr>
        <w:pStyle w:val="ListParagraph"/>
        <w:numPr>
          <w:ilvl w:val="0"/>
          <w:numId w:val="11"/>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317281">
        <w:rPr>
          <w:rFonts w:asciiTheme="majorBidi" w:eastAsia="Times New Roman" w:hAnsiTheme="majorBidi" w:cstheme="majorBidi"/>
          <w:color w:val="000000" w:themeColor="text1"/>
          <w:sz w:val="24"/>
          <w:szCs w:val="24"/>
        </w:rPr>
        <w:t>greblarea și colectarea frunzelor, vegetației uscate și a altor deșeuri biodegradabile de pe suprafețele aflate în proprietatea sau folosința utilizatorului, precum și de pe zona de până la 2 metri de la limita proprietății, cu respectarea regulilor de precolectare stabilite de operator.</w:t>
      </w:r>
    </w:p>
    <w:p w14:paraId="55603172" w14:textId="77777777" w:rsidR="00D062A6" w:rsidRPr="003D3A3D" w:rsidRDefault="00D062A6"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 xml:space="preserve">Este interzisă lipirea, inscripționarea sau expunerea de afișe, anunțuri ori </w:t>
      </w:r>
      <w:r w:rsidR="0010280A" w:rsidRPr="003D3A3D">
        <w:rPr>
          <w:rFonts w:asciiTheme="majorBidi" w:hAnsiTheme="majorBidi" w:cstheme="majorBidi"/>
          <w:color w:val="000000" w:themeColor="text1"/>
        </w:rPr>
        <w:t>graffitti</w:t>
      </w:r>
      <w:r w:rsidRPr="003D3A3D">
        <w:rPr>
          <w:rFonts w:asciiTheme="majorBidi" w:hAnsiTheme="majorBidi" w:cstheme="majorBidi"/>
          <w:color w:val="000000" w:themeColor="text1"/>
        </w:rPr>
        <w:t xml:space="preserve"> în alte locuri decât cele autorizate de autoritatea publică locală. Este interzisă menținerea pe imobile a reclamelor degradate, incomplete sau expirate.</w:t>
      </w:r>
    </w:p>
    <w:p w14:paraId="6655B5E2" w14:textId="77777777" w:rsidR="00D062A6" w:rsidRPr="00317281" w:rsidRDefault="00D062A6" w:rsidP="004C79E0">
      <w:pPr>
        <w:pStyle w:val="NormalWeb"/>
        <w:numPr>
          <w:ilvl w:val="0"/>
          <w:numId w:val="6"/>
        </w:numPr>
        <w:shd w:val="clear" w:color="auto" w:fill="FFFFFF" w:themeFill="background1"/>
        <w:tabs>
          <w:tab w:val="left" w:pos="567"/>
          <w:tab w:val="left" w:pos="993"/>
          <w:tab w:val="left" w:pos="1276"/>
        </w:tabs>
        <w:spacing w:before="0" w:beforeAutospacing="0" w:after="0" w:afterAutospacing="0" w:line="276" w:lineRule="auto"/>
        <w:ind w:left="0" w:firstLine="567"/>
        <w:jc w:val="both"/>
        <w:rPr>
          <w:rFonts w:asciiTheme="majorBidi" w:hAnsiTheme="majorBidi" w:cstheme="majorBidi"/>
          <w:color w:val="000000" w:themeColor="text1"/>
        </w:rPr>
      </w:pPr>
      <w:r w:rsidRPr="003D3A3D">
        <w:rPr>
          <w:rFonts w:asciiTheme="majorBidi" w:hAnsiTheme="majorBidi" w:cstheme="majorBidi"/>
          <w:color w:val="000000" w:themeColor="text1"/>
        </w:rPr>
        <w:t xml:space="preserve">Este interzisă amplasarea, depozitarea sau abandonarea pe domeniul public </w:t>
      </w:r>
      <w:r w:rsidRPr="00317281">
        <w:rPr>
          <w:rFonts w:asciiTheme="majorBidi" w:hAnsiTheme="majorBidi" w:cstheme="majorBidi"/>
          <w:color w:val="000000" w:themeColor="text1"/>
        </w:rPr>
        <w:t>– drumuri, trotuare, șanțuri, spații verzi, platforme de precolectare, accese către proprietăți ori orice alte terenuri aflate în administrarea autorității publice locale – a materialelor de construcție, a gardurilor, bordurilor, pilonilor, blocurilor de beton, a construcțiilor provizorii</w:t>
      </w:r>
      <w:r w:rsidR="0068074A" w:rsidRPr="00317281">
        <w:rPr>
          <w:rFonts w:asciiTheme="majorBidi" w:hAnsiTheme="majorBidi" w:cstheme="majorBidi"/>
          <w:color w:val="000000" w:themeColor="text1"/>
        </w:rPr>
        <w:t xml:space="preserve"> sau mobile</w:t>
      </w:r>
      <w:r w:rsidRPr="00317281">
        <w:rPr>
          <w:rFonts w:asciiTheme="majorBidi" w:hAnsiTheme="majorBidi" w:cstheme="majorBidi"/>
          <w:color w:val="000000" w:themeColor="text1"/>
        </w:rPr>
        <w:t>, precum și a oricăror obiecte, instalații sau bunuri mobile, fără autoriza</w:t>
      </w:r>
      <w:r w:rsidR="00D57470" w:rsidRPr="00317281">
        <w:rPr>
          <w:rFonts w:asciiTheme="majorBidi" w:hAnsiTheme="majorBidi" w:cstheme="majorBidi"/>
          <w:color w:val="000000" w:themeColor="text1"/>
        </w:rPr>
        <w:t xml:space="preserve">rea </w:t>
      </w:r>
      <w:r w:rsidRPr="00317281">
        <w:rPr>
          <w:rFonts w:asciiTheme="majorBidi" w:hAnsiTheme="majorBidi" w:cstheme="majorBidi"/>
          <w:color w:val="000000" w:themeColor="text1"/>
        </w:rPr>
        <w:t>prealabilă a autorității publice locale.</w:t>
      </w:r>
      <w:r w:rsidR="00D57470" w:rsidRPr="00317281">
        <w:rPr>
          <w:rFonts w:asciiTheme="majorBidi" w:hAnsiTheme="majorBidi" w:cstheme="majorBidi"/>
          <w:color w:val="000000" w:themeColor="text1"/>
        </w:rPr>
        <w:t xml:space="preserve"> </w:t>
      </w:r>
      <w:r w:rsidRPr="00317281">
        <w:rPr>
          <w:rFonts w:asciiTheme="majorBidi" w:hAnsiTheme="majorBidi" w:cstheme="majorBidi"/>
          <w:color w:val="000000" w:themeColor="text1"/>
        </w:rPr>
        <w:t>Interdicția se aplică, cu titlu exemplificativ, și pentru:</w:t>
      </w:r>
    </w:p>
    <w:p w14:paraId="012F8648" w14:textId="77777777" w:rsidR="00D062A6" w:rsidRPr="00317281" w:rsidRDefault="00D062A6" w:rsidP="00631277">
      <w:pPr>
        <w:pStyle w:val="NormalWeb"/>
        <w:shd w:val="clear" w:color="auto" w:fill="FFFFFF" w:themeFill="background1"/>
        <w:tabs>
          <w:tab w:val="left" w:pos="567"/>
          <w:tab w:val="left" w:pos="993"/>
          <w:tab w:val="left" w:pos="1276"/>
        </w:tabs>
        <w:spacing w:before="0" w:beforeAutospacing="0" w:after="0" w:afterAutospacing="0" w:line="276" w:lineRule="auto"/>
        <w:ind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a) utilaje, tehnică agricolă, remorci, tractoare, pluguri, semănători, stropitori, combine sau orice echipamente agricole lăsate sub gard, pe acostamente, în alveolele drumului ori pe spațiile verzi;</w:t>
      </w:r>
    </w:p>
    <w:p w14:paraId="173F3035" w14:textId="77777777" w:rsidR="00D062A6" w:rsidRPr="00317281" w:rsidRDefault="00D062A6" w:rsidP="00631277">
      <w:pPr>
        <w:pStyle w:val="NormalWeb"/>
        <w:shd w:val="clear" w:color="auto" w:fill="FFFFFF" w:themeFill="background1"/>
        <w:tabs>
          <w:tab w:val="left" w:pos="567"/>
          <w:tab w:val="left" w:pos="993"/>
          <w:tab w:val="left" w:pos="1276"/>
        </w:tabs>
        <w:spacing w:before="0" w:beforeAutospacing="0" w:after="0" w:afterAutospacing="0" w:line="276" w:lineRule="auto"/>
        <w:ind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b) baloți de fân, paie, crengi, gunoi de grajd, deșeuri vegetale sau zootehnice depozitate pe domeniul public;</w:t>
      </w:r>
    </w:p>
    <w:p w14:paraId="6E290FA2" w14:textId="77777777" w:rsidR="00D062A6" w:rsidRPr="00317281" w:rsidRDefault="00D062A6" w:rsidP="00631277">
      <w:pPr>
        <w:pStyle w:val="NormalWeb"/>
        <w:shd w:val="clear" w:color="auto" w:fill="FFFFFF" w:themeFill="background1"/>
        <w:tabs>
          <w:tab w:val="left" w:pos="567"/>
          <w:tab w:val="left" w:pos="993"/>
          <w:tab w:val="left" w:pos="1276"/>
        </w:tabs>
        <w:spacing w:before="0" w:beforeAutospacing="0" w:after="0" w:afterAutospacing="0" w:line="276" w:lineRule="auto"/>
        <w:ind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c) lemne de foc, cherestea, piatră, nisip, pietriș, materiale de construcții sau ambalaje aferente lucrărilor, plasate neautorizat la marginea drumului sau pe partea publică a șanțurilor;</w:t>
      </w:r>
    </w:p>
    <w:p w14:paraId="3849AFE7" w14:textId="77777777" w:rsidR="00D062A6" w:rsidRPr="00317281" w:rsidRDefault="00D062A6" w:rsidP="00631277">
      <w:pPr>
        <w:pStyle w:val="NormalWeb"/>
        <w:shd w:val="clear" w:color="auto" w:fill="FFFFFF" w:themeFill="background1"/>
        <w:tabs>
          <w:tab w:val="left" w:pos="567"/>
          <w:tab w:val="left" w:pos="993"/>
          <w:tab w:val="left" w:pos="1276"/>
        </w:tabs>
        <w:spacing w:before="0" w:beforeAutospacing="0" w:after="0" w:afterAutospacing="0" w:line="276" w:lineRule="auto"/>
        <w:ind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d) vehicule nefuncționale, remorci abandonate, caroserii, piese auto, anvelope și alte obiecte voluminoase;</w:t>
      </w:r>
    </w:p>
    <w:p w14:paraId="7DEDFE51" w14:textId="77777777" w:rsidR="00D062A6" w:rsidRPr="00317281" w:rsidRDefault="00D062A6" w:rsidP="00631277">
      <w:pPr>
        <w:pStyle w:val="NormalWeb"/>
        <w:shd w:val="clear" w:color="auto" w:fill="FFFFFF" w:themeFill="background1"/>
        <w:tabs>
          <w:tab w:val="left" w:pos="567"/>
          <w:tab w:val="left" w:pos="993"/>
          <w:tab w:val="left" w:pos="1276"/>
        </w:tabs>
        <w:spacing w:before="0" w:beforeAutospacing="0" w:after="0" w:afterAutospacing="0" w:line="276" w:lineRule="auto"/>
        <w:ind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e) containere metalice, lăzi, boxuri, tarabe improvizate, corturi, anexele gospodărești provizorii, precum și orice alte structuri care restricționează accesul ori afectează siguranța și salubritatea domeniului public.</w:t>
      </w:r>
    </w:p>
    <w:p w14:paraId="2E425B9E" w14:textId="77777777" w:rsidR="0007529A" w:rsidRPr="00631277" w:rsidRDefault="0007529A" w:rsidP="004C79E0">
      <w:pPr>
        <w:pStyle w:val="NormalWeb"/>
        <w:numPr>
          <w:ilvl w:val="0"/>
          <w:numId w:val="6"/>
        </w:numPr>
        <w:shd w:val="clear" w:color="auto" w:fill="FFFFFF" w:themeFill="background1"/>
        <w:tabs>
          <w:tab w:val="left" w:pos="567"/>
          <w:tab w:val="left" w:pos="993"/>
          <w:tab w:val="left" w:pos="1276"/>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Orice ocupare temporară sau amplasare de obiecte pe domeniul public se poate efectua exclusiv în baza unei autorizații eliberate de autoritatea publică locală, cu indicarea locației, perioadei, condițiilor de utilizare și a obligației de restabilire a terenului la starea inițială. Încălcarea prezentului punct constituie ocupare neautorizată a domeniului public și atrage răspunderea contravențională conform legislației</w:t>
      </w:r>
      <w:r w:rsidRPr="00631277">
        <w:rPr>
          <w:rFonts w:asciiTheme="majorBidi" w:hAnsiTheme="majorBidi" w:cstheme="majorBidi"/>
          <w:color w:val="000000" w:themeColor="text1"/>
        </w:rPr>
        <w:t>.</w:t>
      </w:r>
    </w:p>
    <w:p w14:paraId="42C18F58" w14:textId="77777777" w:rsidR="00F01B56" w:rsidRPr="00317281" w:rsidRDefault="00F01B56" w:rsidP="004C79E0">
      <w:pPr>
        <w:pStyle w:val="NormalWeb"/>
        <w:numPr>
          <w:ilvl w:val="0"/>
          <w:numId w:val="6"/>
        </w:numPr>
        <w:shd w:val="clear" w:color="auto" w:fill="FFFFFF" w:themeFill="background1"/>
        <w:tabs>
          <w:tab w:val="left" w:pos="567"/>
          <w:tab w:val="left" w:pos="993"/>
          <w:tab w:val="left" w:pos="1276"/>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lastRenderedPageBreak/>
        <w:t>Este interzisă efectuarea reparațiilor, întreținerii tehnice, schimbului de uleiuri, lubri</w:t>
      </w:r>
      <w:r w:rsidR="0068074A" w:rsidRPr="00317281">
        <w:rPr>
          <w:rFonts w:asciiTheme="majorBidi" w:hAnsiTheme="majorBidi" w:cstheme="majorBidi"/>
          <w:color w:val="000000" w:themeColor="text1"/>
        </w:rPr>
        <w:t>fianț</w:t>
      </w:r>
      <w:r w:rsidRPr="00317281">
        <w:rPr>
          <w:rFonts w:asciiTheme="majorBidi" w:hAnsiTheme="majorBidi" w:cstheme="majorBidi"/>
          <w:color w:val="000000" w:themeColor="text1"/>
        </w:rPr>
        <w:t>i, lichide auto sau a altor operațiuni similare asupra autovehiculelor pe domeniul public, dacă acestea pot produce scurgeri, poluări, împrăștiere de deșeuri ori pot afecta siguranța și igiena spațiului public.</w:t>
      </w:r>
    </w:p>
    <w:p w14:paraId="16A4FFBC" w14:textId="77777777" w:rsidR="00D062A6" w:rsidRPr="00317281" w:rsidRDefault="00D062A6"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Îndepărtarea zăpezii și a gheții de pe trotuare, alei și zone pietonale aflate în dreptul imobilelor utilizatorilor revine proprietarilor, deținătorilor și gestionarilor, până la marginea carosabilului. Aceștia sunt obligați să îndepărteze țurțurii formați pe acoperișuri sau pe alte construcții care pot reprezenta pericol pentru pietoni.</w:t>
      </w:r>
    </w:p>
    <w:p w14:paraId="52F37DD4" w14:textId="77777777" w:rsidR="00F01B56" w:rsidRPr="00317281" w:rsidRDefault="00F01B56"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 xml:space="preserve">Este interzisă aruncarea, împingerea sau depozitarea zăpezii, gheții ori a materialelor antiderapante de pe proprietăți private sau din incintele persoanelor fizice și juridice pe partea carosabilă, pe trotuare, în rigole, în </w:t>
      </w:r>
      <w:r w:rsidR="0007529A" w:rsidRPr="00317281">
        <w:rPr>
          <w:rFonts w:asciiTheme="majorBidi" w:hAnsiTheme="majorBidi" w:cstheme="majorBidi"/>
          <w:color w:val="000000" w:themeColor="text1"/>
        </w:rPr>
        <w:t xml:space="preserve">canalele </w:t>
      </w:r>
      <w:r w:rsidRPr="00317281">
        <w:rPr>
          <w:rFonts w:asciiTheme="majorBidi" w:hAnsiTheme="majorBidi" w:cstheme="majorBidi"/>
          <w:color w:val="000000" w:themeColor="text1"/>
        </w:rPr>
        <w:t>de scurgere sau pe alte suprafețe ale domeniului public.</w:t>
      </w:r>
    </w:p>
    <w:p w14:paraId="622F0023" w14:textId="77777777" w:rsidR="00D062A6" w:rsidRPr="00317281" w:rsidRDefault="00D062A6"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Instituțiile publice și agenții economici sunt obligați să instaleze și să întrețină coșuri de gunoi la intrările în unități și în imediata vecinătate a imobilelor pe care le administrează, conform normelor stabilite de autoritatea publică locală.</w:t>
      </w:r>
    </w:p>
    <w:p w14:paraId="40251B8D" w14:textId="77777777" w:rsidR="00863B76" w:rsidRPr="00317281" w:rsidRDefault="00AB238B"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 xml:space="preserve"> Este interzisă poluarea terenurilor și a domeniului public prin depozitarea, dispersarea ori deversarea de deșeuri sau substanțe poluante, inclusiv prin evacuarea/deversarea, scurgerea sau acumularea apelor uzate (menajere, zootehnice, industriale sau pluviale contaminate) în sol, în apele de suprafață, în văi, pâraie, șanțuri, ravene ori alte zone naturale, precum și pe trotuare, drumuri, carosabil, spații verzi sau în sistemul de canalizare pluvială, în lipsa unui sistem de epurare și/sau a autorizațiilor prevăzute de lege.</w:t>
      </w:r>
    </w:p>
    <w:p w14:paraId="6A9ECC15" w14:textId="77777777" w:rsidR="0068074A" w:rsidRPr="00631277" w:rsidRDefault="008E796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 xml:space="preserve">Deținătorii terenurilor au obligația de a preveni și combate răspândirea buruienilor, inclusiv a speciilor invazive și alergene precum ambrozia </w:t>
      </w:r>
      <w:r w:rsidRPr="00631277">
        <w:rPr>
          <w:rFonts w:asciiTheme="majorBidi" w:hAnsiTheme="majorBidi" w:cstheme="majorBidi"/>
          <w:color w:val="000000" w:themeColor="text1"/>
        </w:rPr>
        <w:t>(Ambrosia artemisiifolia), prin efectuarea lucrărilor minime de întreținere – cosirea vegetației înainte de înflorire, smulgerea plantelor, arătura terenurilor neutilizate și eliminarea resturilor vegetale – astfel încât acestea să nu se extindă spre domeniul public sau proprietățile vecine. Nerespectarea obligațiilor atrage răspunderea contravențională conform legislației în vigoare a Republicii Moldova.</w:t>
      </w:r>
    </w:p>
    <w:p w14:paraId="690835FE" w14:textId="77777777" w:rsidR="00F01B56" w:rsidRPr="00317281" w:rsidRDefault="00F01B56"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Este interzis pășunatul animalelor domestice în parcuri, scuaruri, spații verzi, zone de agrement, pe terenurile de joacă, pe terenurile sportive sau în alte locuri aparținând domeniului public, cu excepția suprafețelor expres autorizate de autoritatea publică locală.</w:t>
      </w:r>
    </w:p>
    <w:p w14:paraId="7B0C2E7B" w14:textId="77777777" w:rsidR="002B1DBF" w:rsidRPr="00317281" w:rsidRDefault="002B1DBF"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Este interzisă, de asemenea, păstrarea pe terenurile private a bunurilor, materialelor sau deșeurilor care, prin miros, putrezire, fermentare ori scurgere de lichide, creează disconfort vecinilor sau prezintă risc pentru</w:t>
      </w:r>
      <w:r w:rsidR="0068074A" w:rsidRPr="00317281">
        <w:rPr>
          <w:rFonts w:asciiTheme="majorBidi" w:hAnsiTheme="majorBidi" w:cstheme="majorBidi"/>
          <w:color w:val="000000" w:themeColor="text1"/>
        </w:rPr>
        <w:t xml:space="preserve"> mediu sau</w:t>
      </w:r>
      <w:r w:rsidRPr="00317281">
        <w:rPr>
          <w:rFonts w:asciiTheme="majorBidi" w:hAnsiTheme="majorBidi" w:cstheme="majorBidi"/>
          <w:color w:val="000000" w:themeColor="text1"/>
        </w:rPr>
        <w:t xml:space="preserve"> sănătatea populației.</w:t>
      </w:r>
      <w:r w:rsidR="00AB238B" w:rsidRPr="00317281">
        <w:rPr>
          <w:rFonts w:asciiTheme="majorBidi" w:hAnsiTheme="majorBidi" w:cstheme="majorBidi"/>
          <w:color w:val="000000" w:themeColor="text1"/>
        </w:rPr>
        <w:t xml:space="preserve"> </w:t>
      </w:r>
      <w:r w:rsidRPr="00317281">
        <w:rPr>
          <w:rFonts w:asciiTheme="majorBidi" w:hAnsiTheme="majorBidi" w:cstheme="majorBidi"/>
          <w:color w:val="000000" w:themeColor="text1"/>
        </w:rPr>
        <w:t>Interdicția vizează, în special:</w:t>
      </w:r>
    </w:p>
    <w:p w14:paraId="1D602364" w14:textId="77777777" w:rsidR="002B1DBF" w:rsidRPr="00317281" w:rsidRDefault="002B1DBF" w:rsidP="004C79E0">
      <w:pPr>
        <w:pStyle w:val="NormalWeb"/>
        <w:numPr>
          <w:ilvl w:val="0"/>
          <w:numId w:val="12"/>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deșeuri biodegradabile în descompunere;</w:t>
      </w:r>
    </w:p>
    <w:p w14:paraId="0C3A6CCD" w14:textId="77777777" w:rsidR="002B1DBF" w:rsidRPr="00317281" w:rsidRDefault="00026BE9" w:rsidP="004C79E0">
      <w:pPr>
        <w:pStyle w:val="NormalWeb"/>
        <w:numPr>
          <w:ilvl w:val="0"/>
          <w:numId w:val="12"/>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 xml:space="preserve">deșeuri </w:t>
      </w:r>
      <w:r w:rsidR="002B1DBF" w:rsidRPr="00317281">
        <w:rPr>
          <w:rFonts w:asciiTheme="majorBidi" w:hAnsiTheme="majorBidi" w:cstheme="majorBidi"/>
          <w:color w:val="000000" w:themeColor="text1"/>
        </w:rPr>
        <w:t>de grajd, dejecții animale și resturi zootehnice păstrate neacoperit sau în grămezi neamenajate;</w:t>
      </w:r>
    </w:p>
    <w:p w14:paraId="386CB42A" w14:textId="77777777" w:rsidR="002B1DBF" w:rsidRPr="00317281" w:rsidRDefault="002B1DBF" w:rsidP="004C79E0">
      <w:pPr>
        <w:pStyle w:val="NormalWeb"/>
        <w:numPr>
          <w:ilvl w:val="0"/>
          <w:numId w:val="12"/>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carcase sau subproduse animale păstrate contrar normelor sanitar-veterinare;</w:t>
      </w:r>
    </w:p>
    <w:p w14:paraId="3D4871DF" w14:textId="77777777" w:rsidR="002B1DBF" w:rsidRPr="00317281" w:rsidRDefault="002B1DBF" w:rsidP="004C79E0">
      <w:pPr>
        <w:pStyle w:val="NormalWeb"/>
        <w:numPr>
          <w:ilvl w:val="0"/>
          <w:numId w:val="12"/>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deșeuri menajere, agricole ori zootehnice depozitate direct pe sol, fără măsuri de protecție.</w:t>
      </w:r>
    </w:p>
    <w:p w14:paraId="1F453DD9" w14:textId="77777777" w:rsidR="002B1DBF" w:rsidRPr="00631277" w:rsidRDefault="00395D71"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17281">
        <w:rPr>
          <w:rFonts w:asciiTheme="majorBidi" w:hAnsiTheme="majorBidi" w:cstheme="majorBidi"/>
          <w:color w:val="000000" w:themeColor="text1"/>
        </w:rPr>
        <w:t xml:space="preserve">Deșeurile </w:t>
      </w:r>
      <w:r w:rsidR="002B1DBF" w:rsidRPr="00317281">
        <w:rPr>
          <w:rFonts w:asciiTheme="majorBidi" w:hAnsiTheme="majorBidi" w:cstheme="majorBidi"/>
          <w:color w:val="000000" w:themeColor="text1"/>
        </w:rPr>
        <w:t xml:space="preserve">de grajd și dejecțiile animale pot fi păstrate doar în locuri amenajate, impermeabilizate și acoperite, la minimum 10 metri de hotarul cu vecinii și la minimum </w:t>
      </w:r>
      <w:r w:rsidR="00F01B56" w:rsidRPr="00317281">
        <w:rPr>
          <w:rFonts w:asciiTheme="majorBidi" w:hAnsiTheme="majorBidi" w:cstheme="majorBidi"/>
          <w:color w:val="000000" w:themeColor="text1"/>
        </w:rPr>
        <w:t>5</w:t>
      </w:r>
      <w:r w:rsidR="002B1DBF" w:rsidRPr="00317281">
        <w:rPr>
          <w:rFonts w:asciiTheme="majorBidi" w:hAnsiTheme="majorBidi" w:cstheme="majorBidi"/>
          <w:color w:val="000000" w:themeColor="text1"/>
        </w:rPr>
        <w:t>0 metri de fântâni, izvoare sau ape, în conformitate cu normele sanitar-veterinare.</w:t>
      </w:r>
      <w:r w:rsidRPr="00317281">
        <w:rPr>
          <w:rFonts w:asciiTheme="majorBidi" w:hAnsiTheme="majorBidi" w:cstheme="majorBidi"/>
          <w:color w:val="000000" w:themeColor="text1"/>
        </w:rPr>
        <w:t xml:space="preserve"> </w:t>
      </w:r>
      <w:r w:rsidR="002B1DBF" w:rsidRPr="00317281">
        <w:rPr>
          <w:rFonts w:asciiTheme="majorBidi" w:hAnsiTheme="majorBidi" w:cstheme="majorBidi"/>
          <w:color w:val="000000" w:themeColor="text1"/>
        </w:rPr>
        <w:t xml:space="preserve">Proprietarul este obligat să prevină </w:t>
      </w:r>
      <w:r w:rsidR="002B1DBF" w:rsidRPr="00631277">
        <w:rPr>
          <w:rFonts w:asciiTheme="majorBidi" w:hAnsiTheme="majorBidi" w:cstheme="majorBidi"/>
          <w:color w:val="000000" w:themeColor="text1"/>
        </w:rPr>
        <w:t>mirosurile, scurgerile și emisiile care depășesc limitele normale admise între vecini și să înlăture imediat orice situație ce poate afecta sănătatea publică.</w:t>
      </w:r>
      <w:r w:rsidRPr="00631277">
        <w:rPr>
          <w:rFonts w:asciiTheme="majorBidi" w:hAnsiTheme="majorBidi" w:cstheme="majorBidi"/>
          <w:color w:val="000000" w:themeColor="text1"/>
        </w:rPr>
        <w:t xml:space="preserve"> </w:t>
      </w:r>
      <w:r w:rsidR="002B1DBF" w:rsidRPr="00631277">
        <w:rPr>
          <w:rFonts w:asciiTheme="majorBidi" w:hAnsiTheme="majorBidi" w:cstheme="majorBidi"/>
          <w:color w:val="000000" w:themeColor="text1"/>
        </w:rPr>
        <w:t xml:space="preserve">Autoritatea </w:t>
      </w:r>
      <w:r w:rsidRPr="00631277">
        <w:rPr>
          <w:rFonts w:asciiTheme="majorBidi" w:hAnsiTheme="majorBidi" w:cstheme="majorBidi"/>
          <w:color w:val="000000" w:themeColor="text1"/>
        </w:rPr>
        <w:t xml:space="preserve">administrației </w:t>
      </w:r>
      <w:r w:rsidR="002B1DBF" w:rsidRPr="00631277">
        <w:rPr>
          <w:rFonts w:asciiTheme="majorBidi" w:hAnsiTheme="majorBidi" w:cstheme="majorBidi"/>
          <w:color w:val="000000" w:themeColor="text1"/>
        </w:rPr>
        <w:t>public</w:t>
      </w:r>
      <w:r w:rsidRPr="00631277">
        <w:rPr>
          <w:rFonts w:asciiTheme="majorBidi" w:hAnsiTheme="majorBidi" w:cstheme="majorBidi"/>
          <w:color w:val="000000" w:themeColor="text1"/>
        </w:rPr>
        <w:t>e</w:t>
      </w:r>
      <w:r w:rsidR="002B1DBF" w:rsidRPr="00631277">
        <w:rPr>
          <w:rFonts w:asciiTheme="majorBidi" w:hAnsiTheme="majorBidi" w:cstheme="majorBidi"/>
          <w:color w:val="000000" w:themeColor="text1"/>
        </w:rPr>
        <w:t xml:space="preserve"> local</w:t>
      </w:r>
      <w:r w:rsidRPr="00631277">
        <w:rPr>
          <w:rFonts w:asciiTheme="majorBidi" w:hAnsiTheme="majorBidi" w:cstheme="majorBidi"/>
          <w:color w:val="000000" w:themeColor="text1"/>
        </w:rPr>
        <w:t>e</w:t>
      </w:r>
      <w:r w:rsidR="002B1DBF" w:rsidRPr="00631277">
        <w:rPr>
          <w:rFonts w:asciiTheme="majorBidi" w:hAnsiTheme="majorBidi" w:cstheme="majorBidi"/>
          <w:color w:val="000000" w:themeColor="text1"/>
        </w:rPr>
        <w:t xml:space="preserve"> și serviciile de control sunt îndreptățite să dispună măsuri de evacuare, neutralizare sau curățare atunci când materialele păstrate prezintă risc sanitar sau creează disconfort grav.</w:t>
      </w:r>
    </w:p>
    <w:p w14:paraId="60E5523B" w14:textId="7040B379" w:rsidR="00F7329C" w:rsidRPr="00317281" w:rsidRDefault="00546EA2" w:rsidP="003609C5">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eastAsia="Times New Roman" w:hAnsiTheme="majorBidi" w:cstheme="majorBidi"/>
          <w:color w:val="000000" w:themeColor="text1"/>
        </w:rPr>
      </w:pPr>
      <w:r w:rsidRPr="00317281">
        <w:rPr>
          <w:rFonts w:asciiTheme="majorBidi" w:hAnsiTheme="majorBidi" w:cstheme="majorBidi"/>
          <w:color w:val="000000" w:themeColor="text1"/>
        </w:rPr>
        <w:t xml:space="preserve">Operatorul serviciului </w:t>
      </w:r>
      <w:r w:rsidR="001F5B9E" w:rsidRPr="00317281">
        <w:rPr>
          <w:rFonts w:asciiTheme="majorBidi" w:hAnsiTheme="majorBidi" w:cstheme="majorBidi"/>
          <w:color w:val="000000" w:themeColor="text1"/>
        </w:rPr>
        <w:t xml:space="preserve">public </w:t>
      </w:r>
      <w:r w:rsidRPr="00317281">
        <w:rPr>
          <w:rFonts w:asciiTheme="majorBidi" w:hAnsiTheme="majorBidi" w:cstheme="majorBidi"/>
          <w:color w:val="000000" w:themeColor="text1"/>
        </w:rPr>
        <w:t xml:space="preserve">de salubrizare are obligația de a asigura un mediu </w:t>
      </w:r>
      <w:r w:rsidR="00F7329C" w:rsidRPr="00317281">
        <w:rPr>
          <w:rFonts w:asciiTheme="majorBidi" w:hAnsiTheme="majorBidi" w:cstheme="majorBidi"/>
          <w:color w:val="000000" w:themeColor="text1"/>
        </w:rPr>
        <w:t xml:space="preserve">curat, </w:t>
      </w:r>
      <w:r w:rsidRPr="00317281">
        <w:rPr>
          <w:rFonts w:asciiTheme="majorBidi" w:hAnsiTheme="majorBidi" w:cstheme="majorBidi"/>
          <w:color w:val="000000" w:themeColor="text1"/>
        </w:rPr>
        <w:t>sănătos și sigur pentru populație, prin prestarea</w:t>
      </w:r>
      <w:r w:rsidR="00F7329C" w:rsidRPr="00317281">
        <w:rPr>
          <w:rFonts w:asciiTheme="majorBidi" w:hAnsiTheme="majorBidi" w:cstheme="majorBidi"/>
          <w:color w:val="000000" w:themeColor="text1"/>
        </w:rPr>
        <w:t xml:space="preserve"> continuă și corespunzătoare a</w:t>
      </w:r>
      <w:r w:rsidRPr="00317281">
        <w:rPr>
          <w:rFonts w:asciiTheme="majorBidi" w:hAnsiTheme="majorBidi" w:cstheme="majorBidi"/>
          <w:color w:val="000000" w:themeColor="text1"/>
        </w:rPr>
        <w:t xml:space="preserve"> serviciului în condiții care respectă cerințele stabilite de autoritățile din domeniul sănătății publice și al protecției mediului, folosind </w:t>
      </w:r>
      <w:r w:rsidRPr="00317281">
        <w:rPr>
          <w:rFonts w:asciiTheme="majorBidi" w:hAnsiTheme="majorBidi" w:cstheme="majorBidi"/>
          <w:color w:val="000000" w:themeColor="text1"/>
        </w:rPr>
        <w:lastRenderedPageBreak/>
        <w:t>echipamente și utilaje corespunzătoare.</w:t>
      </w:r>
      <w:r w:rsidR="00395D71" w:rsidRPr="00317281">
        <w:rPr>
          <w:rFonts w:asciiTheme="majorBidi" w:hAnsiTheme="majorBidi" w:cstheme="majorBidi"/>
          <w:color w:val="000000" w:themeColor="text1"/>
        </w:rPr>
        <w:t xml:space="preserve"> </w:t>
      </w:r>
      <w:r w:rsidR="00F7329C" w:rsidRPr="00317281">
        <w:rPr>
          <w:rFonts w:asciiTheme="majorBidi" w:hAnsiTheme="majorBidi" w:cstheme="majorBidi"/>
          <w:color w:val="000000" w:themeColor="text1"/>
        </w:rPr>
        <w:t>Î</w:t>
      </w:r>
      <w:r w:rsidR="00F7329C" w:rsidRPr="00317281">
        <w:rPr>
          <w:rFonts w:asciiTheme="majorBidi" w:eastAsia="Times New Roman" w:hAnsiTheme="majorBidi" w:cstheme="majorBidi"/>
          <w:color w:val="000000" w:themeColor="text1"/>
        </w:rPr>
        <w:t>n acest scop, operatorul este obligat:</w:t>
      </w:r>
      <w:r w:rsidR="00317281">
        <w:rPr>
          <w:rFonts w:asciiTheme="majorBidi" w:eastAsia="Times New Roman" w:hAnsiTheme="majorBidi" w:cstheme="majorBidi"/>
          <w:color w:val="000000" w:themeColor="text1"/>
        </w:rPr>
        <w:t xml:space="preserve"> </w:t>
      </w:r>
      <w:r w:rsidR="00F7329C" w:rsidRPr="00317281">
        <w:rPr>
          <w:rFonts w:asciiTheme="majorBidi" w:eastAsia="Times New Roman" w:hAnsiTheme="majorBidi" w:cstheme="majorBidi"/>
          <w:color w:val="000000" w:themeColor="text1"/>
        </w:rPr>
        <w:t>să asigure prestarea continuă și sigură a serviciului, în condiții conforme cu normele sanitare, de protecție a mediului și de securitate în muncă;</w:t>
      </w:r>
    </w:p>
    <w:p w14:paraId="58907EB8" w14:textId="77777777" w:rsidR="00F7329C" w:rsidRPr="00631277" w:rsidRDefault="00F7329C" w:rsidP="004C79E0">
      <w:pPr>
        <w:pStyle w:val="ListParagraph"/>
        <w:numPr>
          <w:ilvl w:val="1"/>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să mențină în stare tehnică bună vehiculele, utilajele și echipamentele utilizate, evitând poluarea fonică, olfactivă sau vizuală;</w:t>
      </w:r>
    </w:p>
    <w:p w14:paraId="3A5A3827" w14:textId="77777777" w:rsidR="00F7329C" w:rsidRPr="00631277" w:rsidRDefault="00F7329C" w:rsidP="004C79E0">
      <w:pPr>
        <w:pStyle w:val="ListParagraph"/>
        <w:numPr>
          <w:ilvl w:val="1"/>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să respecte programul aprobat de autoritatea publică locală și zonele de colectare stabilite;</w:t>
      </w:r>
    </w:p>
    <w:p w14:paraId="32290BCE" w14:textId="77777777" w:rsidR="00F7329C" w:rsidRPr="00631277" w:rsidRDefault="00F7329C" w:rsidP="004C79E0">
      <w:pPr>
        <w:pStyle w:val="ListParagraph"/>
        <w:numPr>
          <w:ilvl w:val="1"/>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să asigure personal instruit, echipat corespunzător și dotat cu mijloace de protecție;</w:t>
      </w:r>
    </w:p>
    <w:p w14:paraId="6BB6BD4B" w14:textId="77777777" w:rsidR="00F7329C" w:rsidRPr="00631277" w:rsidRDefault="00F7329C" w:rsidP="004C79E0">
      <w:pPr>
        <w:pStyle w:val="ListParagraph"/>
        <w:numPr>
          <w:ilvl w:val="1"/>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să țină evidența cantităților colectate, a rutelor de transport și a punctelor de descărcare, raportând trimestrial rezultatele către autoritatea publică locală.</w:t>
      </w:r>
    </w:p>
    <w:p w14:paraId="5C88CFD2" w14:textId="77777777" w:rsidR="006F126D" w:rsidRPr="00631277" w:rsidRDefault="006F126D" w:rsidP="004C79E0">
      <w:pPr>
        <w:pStyle w:val="ListParagraph"/>
        <w:numPr>
          <w:ilvl w:val="1"/>
          <w:numId w:val="6"/>
        </w:numPr>
        <w:tabs>
          <w:tab w:val="left" w:pos="0"/>
          <w:tab w:val="left" w:pos="567"/>
          <w:tab w:val="left" w:pos="993"/>
        </w:tabs>
        <w:spacing w:after="0" w:line="276" w:lineRule="auto"/>
        <w:ind w:left="0" w:firstLine="567"/>
        <w:jc w:val="both"/>
        <w:rPr>
          <w:rFonts w:asciiTheme="majorBidi" w:eastAsia="Times New Roman" w:hAnsiTheme="majorBidi" w:cstheme="majorBidi"/>
          <w:color w:val="000000" w:themeColor="text1"/>
          <w:sz w:val="24"/>
          <w:szCs w:val="24"/>
        </w:rPr>
      </w:pPr>
      <w:r w:rsidRPr="00631277">
        <w:rPr>
          <w:rFonts w:asciiTheme="majorBidi" w:eastAsia="Times New Roman" w:hAnsiTheme="majorBidi" w:cstheme="majorBidi"/>
          <w:color w:val="000000" w:themeColor="text1"/>
          <w:sz w:val="24"/>
          <w:szCs w:val="24"/>
        </w:rPr>
        <w:t>să respecte prevederile prezentului regulament.</w:t>
      </w:r>
    </w:p>
    <w:p w14:paraId="3868BE32" w14:textId="3CB11EAE" w:rsidR="00317281" w:rsidRPr="00317281" w:rsidRDefault="00546EA2" w:rsidP="00317281">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b/>
          <w:bCs/>
          <w:color w:val="C00000"/>
        </w:rPr>
      </w:pPr>
      <w:r w:rsidRPr="00317281">
        <w:rPr>
          <w:rFonts w:asciiTheme="majorBidi" w:hAnsiTheme="majorBidi" w:cstheme="majorBidi"/>
          <w:color w:val="000000" w:themeColor="text1"/>
        </w:rPr>
        <w:t xml:space="preserve">Operatorul are obligația </w:t>
      </w:r>
      <w:r w:rsidRPr="00631277">
        <w:rPr>
          <w:rFonts w:asciiTheme="majorBidi" w:hAnsiTheme="majorBidi" w:cstheme="majorBidi"/>
          <w:color w:val="000000" w:themeColor="text1"/>
        </w:rPr>
        <w:t xml:space="preserve">de a asigura </w:t>
      </w:r>
      <w:r w:rsidR="006748EB" w:rsidRPr="00631277">
        <w:rPr>
          <w:rFonts w:asciiTheme="majorBidi" w:hAnsiTheme="majorBidi" w:cstheme="majorBidi"/>
          <w:color w:val="000000" w:themeColor="text1"/>
        </w:rPr>
        <w:t xml:space="preserve">respectarea normele tehnice, sanitare și de protecție a mediului aplicabile, conform art. 23 alin. (3) din Legea salubrizării și </w:t>
      </w:r>
      <w:r w:rsidRPr="00631277">
        <w:rPr>
          <w:rFonts w:asciiTheme="majorBidi" w:hAnsiTheme="majorBidi" w:cstheme="majorBidi"/>
          <w:color w:val="000000" w:themeColor="text1"/>
        </w:rPr>
        <w:t>continuitatea prestării serviciului conform programului aprobat de autoritățile administrației publice locale. Excepție fac situațiile de forță majoră sau alte cauze neprevăzute, prevăzute expres în contractul de delegare ori în decizia de atribuire directă a serviciului.</w:t>
      </w:r>
      <w:r w:rsidR="006748EB" w:rsidRPr="00631277">
        <w:rPr>
          <w:rFonts w:asciiTheme="majorBidi" w:hAnsiTheme="majorBidi" w:cstheme="majorBidi"/>
          <w:color w:val="000000" w:themeColor="text1"/>
        </w:rPr>
        <w:t xml:space="preserve"> </w:t>
      </w:r>
      <w:r w:rsidR="00F7329C" w:rsidRPr="00317281">
        <w:rPr>
          <w:rFonts w:asciiTheme="majorBidi" w:hAnsiTheme="majorBidi" w:cstheme="majorBidi"/>
          <w:color w:val="000000" w:themeColor="text1"/>
        </w:rPr>
        <w:t xml:space="preserve">Operatorul este obligat să informeze </w:t>
      </w:r>
      <w:r w:rsidR="006748EB" w:rsidRPr="00317281">
        <w:rPr>
          <w:rFonts w:asciiTheme="majorBidi" w:hAnsiTheme="majorBidi" w:cstheme="majorBidi"/>
          <w:color w:val="000000" w:themeColor="text1"/>
        </w:rPr>
        <w:t xml:space="preserve">administrația publică locală </w:t>
      </w:r>
      <w:r w:rsidR="00F7329C" w:rsidRPr="00317281">
        <w:rPr>
          <w:rFonts w:asciiTheme="majorBidi" w:hAnsiTheme="majorBidi" w:cstheme="majorBidi"/>
          <w:color w:val="000000" w:themeColor="text1"/>
        </w:rPr>
        <w:t>și populația despre orice întrerupere a serviciului</w:t>
      </w:r>
      <w:r w:rsidR="006748EB" w:rsidRPr="00317281">
        <w:rPr>
          <w:rFonts w:asciiTheme="majorBidi" w:hAnsiTheme="majorBidi" w:cstheme="majorBidi"/>
          <w:color w:val="000000" w:themeColor="text1"/>
        </w:rPr>
        <w:t xml:space="preserve"> public</w:t>
      </w:r>
      <w:r w:rsidR="00F7329C" w:rsidRPr="00317281">
        <w:rPr>
          <w:rFonts w:asciiTheme="majorBidi" w:hAnsiTheme="majorBidi" w:cstheme="majorBidi"/>
          <w:color w:val="000000" w:themeColor="text1"/>
        </w:rPr>
        <w:t>, indicând durata estimată</w:t>
      </w:r>
      <w:r w:rsidR="00317281" w:rsidRPr="00317281">
        <w:rPr>
          <w:rFonts w:asciiTheme="majorBidi" w:hAnsiTheme="majorBidi" w:cstheme="majorBidi"/>
          <w:color w:val="000000" w:themeColor="text1"/>
        </w:rPr>
        <w:t>a sistării și ziua reluării serviciului.</w:t>
      </w:r>
    </w:p>
    <w:bookmarkEnd w:id="3"/>
    <w:p w14:paraId="5CDE812E" w14:textId="77777777" w:rsidR="0072585C" w:rsidRPr="00631277" w:rsidRDefault="0072585C" w:rsidP="004C79E0">
      <w:pPr>
        <w:pStyle w:val="pf0"/>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lang w:val="ro-RO"/>
        </w:rPr>
      </w:pPr>
      <w:r w:rsidRPr="00631277">
        <w:rPr>
          <w:rStyle w:val="cf01"/>
          <w:rFonts w:asciiTheme="majorBidi" w:hAnsiTheme="majorBidi" w:cstheme="majorBidi"/>
          <w:color w:val="000000" w:themeColor="text1"/>
          <w:sz w:val="24"/>
          <w:szCs w:val="24"/>
          <w:lang w:val="ro-RO"/>
        </w:rPr>
        <w:t>Responsabilitățile, drepturile și obligațiile personalului operativ, precum și subordonarea ierarhică și tehnico-administrativă, se stabilesc prin fișa postului și procedurile operaționale interne.</w:t>
      </w:r>
      <w:r w:rsidR="00DE7621" w:rsidRPr="00631277">
        <w:rPr>
          <w:rStyle w:val="cf01"/>
          <w:rFonts w:asciiTheme="majorBidi" w:hAnsiTheme="majorBidi" w:cstheme="majorBidi"/>
          <w:color w:val="000000" w:themeColor="text1"/>
          <w:sz w:val="24"/>
          <w:szCs w:val="24"/>
          <w:lang w:val="ro-RO"/>
        </w:rPr>
        <w:t xml:space="preserve"> </w:t>
      </w:r>
      <w:r w:rsidR="00DE7621" w:rsidRPr="00631277">
        <w:rPr>
          <w:rFonts w:asciiTheme="majorBidi" w:hAnsiTheme="majorBidi" w:cstheme="majorBidi"/>
          <w:color w:val="000000" w:themeColor="text1"/>
          <w:lang w:val="ro-RO"/>
        </w:rPr>
        <w:t xml:space="preserve">Operatorul trebuie să asigure instruirea personalului privind siguranța în muncă, protecția mediului și </w:t>
      </w:r>
      <w:r w:rsidR="0010280A" w:rsidRPr="00631277">
        <w:rPr>
          <w:rFonts w:asciiTheme="majorBidi" w:hAnsiTheme="majorBidi" w:cstheme="majorBidi"/>
          <w:color w:val="000000" w:themeColor="text1"/>
          <w:lang w:val="ro-RO"/>
        </w:rPr>
        <w:t>și conduita profesională în relația cu populația.</w:t>
      </w:r>
    </w:p>
    <w:p w14:paraId="5F0E97A7" w14:textId="44FEEFC2" w:rsidR="000536E2" w:rsidRPr="00631277" w:rsidRDefault="000A0024" w:rsidP="004C79E0">
      <w:pPr>
        <w:pStyle w:val="pf0"/>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Style w:val="cf01"/>
          <w:rFonts w:asciiTheme="majorBidi" w:hAnsiTheme="majorBidi" w:cstheme="majorBidi"/>
          <w:color w:val="000000" w:themeColor="text1"/>
          <w:sz w:val="24"/>
          <w:szCs w:val="24"/>
          <w:lang w:val="ro-RO"/>
        </w:rPr>
      </w:pPr>
      <w:r w:rsidRPr="00631277">
        <w:rPr>
          <w:rStyle w:val="cf01"/>
          <w:rFonts w:asciiTheme="majorBidi" w:hAnsiTheme="majorBidi" w:cstheme="majorBidi"/>
          <w:color w:val="000000" w:themeColor="text1"/>
          <w:sz w:val="24"/>
          <w:szCs w:val="24"/>
          <w:lang w:val="ro-RO"/>
        </w:rPr>
        <w:t>Pe durata prestării serviciului</w:t>
      </w:r>
      <w:r w:rsidR="00C53423" w:rsidRPr="00631277">
        <w:rPr>
          <w:rStyle w:val="cf01"/>
          <w:rFonts w:asciiTheme="majorBidi" w:hAnsiTheme="majorBidi" w:cstheme="majorBidi"/>
          <w:color w:val="000000" w:themeColor="text1"/>
          <w:sz w:val="24"/>
          <w:szCs w:val="24"/>
          <w:lang w:val="ro-RO"/>
        </w:rPr>
        <w:t xml:space="preserve"> public de salubrizare</w:t>
      </w:r>
      <w:r w:rsidRPr="00631277">
        <w:rPr>
          <w:rStyle w:val="cf01"/>
          <w:rFonts w:asciiTheme="majorBidi" w:hAnsiTheme="majorBidi" w:cstheme="majorBidi"/>
          <w:color w:val="000000" w:themeColor="text1"/>
          <w:sz w:val="24"/>
          <w:szCs w:val="24"/>
          <w:lang w:val="ro-RO"/>
        </w:rPr>
        <w:t>, personalul are obligația să exploateze instalațiile conform regulamentelor de funcționare, manualelor de operare, instrucțiunilor tehnice interne, programelor de lucru și dispozițiilor superiorilor ierarhici.</w:t>
      </w:r>
      <w:r w:rsidR="00C53423" w:rsidRPr="00631277">
        <w:rPr>
          <w:rStyle w:val="cf01"/>
          <w:rFonts w:asciiTheme="majorBidi" w:hAnsiTheme="majorBidi" w:cstheme="majorBidi"/>
          <w:color w:val="000000" w:themeColor="text1"/>
          <w:sz w:val="24"/>
          <w:szCs w:val="24"/>
          <w:lang w:val="ro-RO"/>
        </w:rPr>
        <w:t xml:space="preserve"> </w:t>
      </w:r>
      <w:r w:rsidR="000536E2" w:rsidRPr="00631277">
        <w:rPr>
          <w:rStyle w:val="cf01"/>
          <w:rFonts w:asciiTheme="majorBidi" w:hAnsiTheme="majorBidi" w:cstheme="majorBidi"/>
          <w:color w:val="000000" w:themeColor="text1"/>
          <w:sz w:val="24"/>
          <w:szCs w:val="24"/>
          <w:lang w:val="ro-RO"/>
        </w:rPr>
        <w:t>Operator</w:t>
      </w:r>
      <w:r w:rsidR="00C53423" w:rsidRPr="00631277">
        <w:rPr>
          <w:rStyle w:val="cf01"/>
          <w:rFonts w:asciiTheme="majorBidi" w:hAnsiTheme="majorBidi" w:cstheme="majorBidi"/>
          <w:color w:val="000000" w:themeColor="text1"/>
          <w:sz w:val="24"/>
          <w:szCs w:val="24"/>
          <w:lang w:val="ro-RO"/>
        </w:rPr>
        <w:t xml:space="preserve">ul </w:t>
      </w:r>
      <w:r w:rsidR="000536E2" w:rsidRPr="00631277">
        <w:rPr>
          <w:rStyle w:val="cf01"/>
          <w:rFonts w:asciiTheme="majorBidi" w:hAnsiTheme="majorBidi" w:cstheme="majorBidi"/>
          <w:color w:val="000000" w:themeColor="text1"/>
          <w:sz w:val="24"/>
          <w:szCs w:val="24"/>
          <w:lang w:val="ro-RO"/>
        </w:rPr>
        <w:t xml:space="preserve">care desfășoară activitatea de colectare și transport al deșeurilor </w:t>
      </w:r>
      <w:r w:rsidR="000536E2" w:rsidRPr="00317281">
        <w:rPr>
          <w:rStyle w:val="cf01"/>
          <w:rFonts w:asciiTheme="majorBidi" w:hAnsiTheme="majorBidi" w:cstheme="majorBidi"/>
          <w:color w:val="000000" w:themeColor="text1"/>
          <w:sz w:val="24"/>
          <w:szCs w:val="24"/>
          <w:lang w:val="ro-RO"/>
        </w:rPr>
        <w:t>a</w:t>
      </w:r>
      <w:r w:rsidR="00D70F12" w:rsidRPr="00317281">
        <w:rPr>
          <w:rStyle w:val="cf01"/>
          <w:rFonts w:asciiTheme="majorBidi" w:hAnsiTheme="majorBidi" w:cstheme="majorBidi"/>
          <w:color w:val="000000" w:themeColor="text1"/>
          <w:sz w:val="24"/>
          <w:szCs w:val="24"/>
          <w:lang w:val="ro-RO"/>
        </w:rPr>
        <w:t>re</w:t>
      </w:r>
      <w:r w:rsidR="000536E2" w:rsidRPr="00631277">
        <w:rPr>
          <w:rStyle w:val="cf01"/>
          <w:rFonts w:asciiTheme="majorBidi" w:hAnsiTheme="majorBidi" w:cstheme="majorBidi"/>
          <w:color w:val="000000" w:themeColor="text1"/>
          <w:sz w:val="24"/>
          <w:szCs w:val="24"/>
          <w:lang w:val="ro-RO"/>
        </w:rPr>
        <w:t xml:space="preserve">, suplimentar, următoarele obligații: </w:t>
      </w:r>
    </w:p>
    <w:p w14:paraId="3392EE2E" w14:textId="1A8D490E" w:rsidR="009B4864" w:rsidRPr="009B4864" w:rsidRDefault="000536E2" w:rsidP="009B4864">
      <w:pPr>
        <w:pStyle w:val="pf0"/>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Style w:val="cf01"/>
          <w:rFonts w:asciiTheme="majorBidi" w:hAnsiTheme="majorBidi" w:cstheme="majorBidi"/>
          <w:color w:val="C00000"/>
          <w:sz w:val="24"/>
          <w:szCs w:val="24"/>
          <w:lang w:val="ro-RO"/>
        </w:rPr>
      </w:pPr>
      <w:r w:rsidRPr="00631277">
        <w:rPr>
          <w:rStyle w:val="cf01"/>
          <w:rFonts w:asciiTheme="majorBidi" w:hAnsiTheme="majorBidi" w:cstheme="majorBidi"/>
          <w:color w:val="000000" w:themeColor="text1"/>
          <w:sz w:val="24"/>
          <w:szCs w:val="24"/>
          <w:lang w:val="ro-RO"/>
        </w:rPr>
        <w:t>să dețină</w:t>
      </w:r>
      <w:r w:rsidR="00D24C8D" w:rsidRPr="00631277">
        <w:rPr>
          <w:rStyle w:val="cf01"/>
          <w:rFonts w:asciiTheme="majorBidi" w:hAnsiTheme="majorBidi" w:cstheme="majorBidi"/>
          <w:color w:val="000000" w:themeColor="text1"/>
          <w:sz w:val="24"/>
          <w:szCs w:val="24"/>
          <w:lang w:val="ro-RO"/>
        </w:rPr>
        <w:t xml:space="preserve"> copia autorizației de gestionare a deșeurilor și</w:t>
      </w:r>
      <w:r w:rsidRPr="00631277">
        <w:rPr>
          <w:rStyle w:val="cf01"/>
          <w:rFonts w:asciiTheme="majorBidi" w:hAnsiTheme="majorBidi" w:cstheme="majorBidi"/>
          <w:color w:val="000000" w:themeColor="text1"/>
          <w:sz w:val="24"/>
          <w:szCs w:val="24"/>
          <w:lang w:val="ro-RO"/>
        </w:rPr>
        <w:t xml:space="preserve"> </w:t>
      </w:r>
      <w:r w:rsidR="00AD3A2C" w:rsidRPr="00317281">
        <w:rPr>
          <w:rStyle w:val="cf01"/>
          <w:rFonts w:asciiTheme="majorBidi" w:hAnsiTheme="majorBidi" w:cstheme="majorBidi"/>
          <w:color w:val="000000" w:themeColor="text1"/>
          <w:sz w:val="24"/>
          <w:szCs w:val="24"/>
          <w:lang w:val="ro-RO"/>
        </w:rPr>
        <w:t>acte</w:t>
      </w:r>
      <w:r w:rsidR="00317281" w:rsidRPr="00317281">
        <w:rPr>
          <w:rStyle w:val="cf01"/>
          <w:rFonts w:asciiTheme="majorBidi" w:hAnsiTheme="majorBidi" w:cstheme="majorBidi"/>
          <w:color w:val="000000" w:themeColor="text1"/>
          <w:sz w:val="24"/>
          <w:szCs w:val="24"/>
          <w:lang w:val="ro-RO"/>
        </w:rPr>
        <w:t>le</w:t>
      </w:r>
      <w:r w:rsidRPr="00317281">
        <w:rPr>
          <w:rStyle w:val="cf01"/>
          <w:rFonts w:asciiTheme="majorBidi" w:hAnsiTheme="majorBidi" w:cstheme="majorBidi"/>
          <w:color w:val="000000" w:themeColor="text1"/>
          <w:sz w:val="24"/>
          <w:szCs w:val="24"/>
          <w:lang w:val="ro-RO"/>
        </w:rPr>
        <w:t xml:space="preserve"> de însoțire </w:t>
      </w:r>
      <w:r w:rsidR="00317281" w:rsidRPr="00317281">
        <w:rPr>
          <w:rStyle w:val="cf01"/>
          <w:rFonts w:asciiTheme="majorBidi" w:hAnsiTheme="majorBidi" w:cstheme="majorBidi"/>
          <w:color w:val="000000" w:themeColor="text1"/>
          <w:sz w:val="24"/>
          <w:szCs w:val="24"/>
          <w:lang w:val="ro-RO"/>
        </w:rPr>
        <w:t>de rigoare;</w:t>
      </w:r>
    </w:p>
    <w:p w14:paraId="2A094545" w14:textId="77777777" w:rsidR="000536E2" w:rsidRPr="00631277" w:rsidRDefault="000536E2" w:rsidP="004C79E0">
      <w:pPr>
        <w:pStyle w:val="pf0"/>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Style w:val="cf01"/>
          <w:rFonts w:asciiTheme="majorBidi" w:hAnsiTheme="majorBidi" w:cstheme="majorBidi"/>
          <w:color w:val="000000" w:themeColor="text1"/>
          <w:sz w:val="24"/>
          <w:szCs w:val="24"/>
          <w:lang w:val="ro-RO"/>
        </w:rPr>
      </w:pPr>
      <w:r w:rsidRPr="00631277">
        <w:rPr>
          <w:rStyle w:val="cf01"/>
          <w:rFonts w:asciiTheme="majorBidi" w:hAnsiTheme="majorBidi" w:cstheme="majorBidi"/>
          <w:color w:val="000000" w:themeColor="text1"/>
          <w:sz w:val="24"/>
          <w:szCs w:val="24"/>
          <w:lang w:val="ro-RO"/>
        </w:rPr>
        <w:t>să utilizeze traseele cele mai scurte și/sau cu cel mai redus impact asupra sănătății populației și a mediului, aprobate de autoritățile administrației publice locale;</w:t>
      </w:r>
    </w:p>
    <w:p w14:paraId="40B322CF" w14:textId="77777777" w:rsidR="000536E2" w:rsidRPr="00631277" w:rsidRDefault="000536E2" w:rsidP="004C79E0">
      <w:pPr>
        <w:pStyle w:val="pf0"/>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Style w:val="cf01"/>
          <w:rFonts w:asciiTheme="majorBidi" w:hAnsiTheme="majorBidi" w:cstheme="majorBidi"/>
          <w:color w:val="000000" w:themeColor="text1"/>
          <w:sz w:val="24"/>
          <w:szCs w:val="24"/>
          <w:lang w:val="ro-RO"/>
        </w:rPr>
      </w:pPr>
      <w:r w:rsidRPr="00631277">
        <w:rPr>
          <w:rStyle w:val="cf01"/>
          <w:rFonts w:asciiTheme="majorBidi" w:hAnsiTheme="majorBidi" w:cstheme="majorBidi"/>
          <w:color w:val="000000" w:themeColor="text1"/>
          <w:sz w:val="24"/>
          <w:szCs w:val="24"/>
          <w:lang w:val="ro-RO"/>
        </w:rPr>
        <w:t>să nu abandoneze deșeuri pe traseu și să le colecteze integral de la utilizatori sau de pe traseele de colectare, cu excepția deșeurilor periculoase;</w:t>
      </w:r>
    </w:p>
    <w:p w14:paraId="334B48A0" w14:textId="77777777" w:rsidR="000536E2" w:rsidRPr="00631277" w:rsidRDefault="000536E2" w:rsidP="004C79E0">
      <w:pPr>
        <w:pStyle w:val="pf0"/>
        <w:numPr>
          <w:ilvl w:val="1"/>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lang w:val="ro-RO"/>
        </w:rPr>
      </w:pPr>
      <w:r w:rsidRPr="00631277">
        <w:rPr>
          <w:rStyle w:val="cf01"/>
          <w:rFonts w:asciiTheme="majorBidi" w:hAnsiTheme="majorBidi" w:cstheme="majorBidi"/>
          <w:color w:val="000000" w:themeColor="text1"/>
          <w:sz w:val="24"/>
          <w:szCs w:val="24"/>
          <w:lang w:val="ro-RO"/>
        </w:rPr>
        <w:t xml:space="preserve">să informeze </w:t>
      </w:r>
      <w:r w:rsidR="004309C1" w:rsidRPr="00631277">
        <w:rPr>
          <w:rStyle w:val="cf01"/>
          <w:rFonts w:asciiTheme="majorBidi" w:hAnsiTheme="majorBidi" w:cstheme="majorBidi"/>
          <w:color w:val="000000" w:themeColor="text1"/>
          <w:sz w:val="24"/>
          <w:szCs w:val="24"/>
          <w:lang w:val="ro-RO"/>
        </w:rPr>
        <w:t xml:space="preserve">locuitorii </w:t>
      </w:r>
      <w:r w:rsidRPr="00631277">
        <w:rPr>
          <w:rStyle w:val="cf01"/>
          <w:rFonts w:asciiTheme="majorBidi" w:hAnsiTheme="majorBidi" w:cstheme="majorBidi"/>
          <w:color w:val="000000" w:themeColor="text1"/>
          <w:sz w:val="24"/>
          <w:szCs w:val="24"/>
          <w:lang w:val="ro-RO"/>
        </w:rPr>
        <w:t>despre colectarea separată a deșeurilor și despre modalitățile de prevenire a generării acestora, prin campanii de informare și conștientizare desfășurate în colaborare cu autoritățile administrației publice locale sau cu asociațiile de dezvoltare intercomunitară.</w:t>
      </w:r>
    </w:p>
    <w:p w14:paraId="6A2DEB67" w14:textId="77777777" w:rsidR="00EE7895" w:rsidRPr="00631277" w:rsidRDefault="00EE7895"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p>
    <w:p w14:paraId="7EACC0FB" w14:textId="77777777" w:rsidR="00B26923" w:rsidRDefault="00142BFD" w:rsidP="00631277">
      <w:pPr>
        <w:pStyle w:val="Stil1WasteGhid"/>
        <w:numPr>
          <w:ilvl w:val="0"/>
          <w:numId w:val="0"/>
        </w:numPr>
        <w:tabs>
          <w:tab w:val="clear" w:pos="450"/>
          <w:tab w:val="clear" w:pos="720"/>
          <w:tab w:val="left" w:pos="567"/>
          <w:tab w:val="left" w:pos="993"/>
        </w:tabs>
        <w:spacing w:before="0" w:after="0" w:line="276" w:lineRule="auto"/>
        <w:jc w:val="center"/>
        <w:rPr>
          <w:rFonts w:asciiTheme="majorBidi" w:eastAsia="Times New Roman" w:hAnsiTheme="majorBidi" w:cstheme="majorBidi"/>
          <w:color w:val="000000" w:themeColor="text1"/>
        </w:rPr>
      </w:pPr>
      <w:bookmarkStart w:id="4" w:name="_Toc164774156"/>
      <w:r w:rsidRPr="00631277">
        <w:rPr>
          <w:rFonts w:asciiTheme="majorBidi" w:hAnsiTheme="majorBidi" w:cstheme="majorBidi"/>
          <w:color w:val="000000" w:themeColor="text1"/>
        </w:rPr>
        <w:t>CAPITOLUL I</w:t>
      </w:r>
      <w:r w:rsidR="00B26923" w:rsidRPr="00631277">
        <w:rPr>
          <w:rFonts w:asciiTheme="majorBidi" w:hAnsiTheme="majorBidi" w:cstheme="majorBidi"/>
          <w:color w:val="000000" w:themeColor="text1"/>
        </w:rPr>
        <w:t>II</w:t>
      </w:r>
      <w:r w:rsidRPr="00631277">
        <w:rPr>
          <w:rFonts w:asciiTheme="majorBidi" w:hAnsiTheme="majorBidi" w:cstheme="majorBidi"/>
          <w:color w:val="000000" w:themeColor="text1"/>
        </w:rPr>
        <w:t xml:space="preserve">. </w:t>
      </w:r>
      <w:bookmarkStart w:id="5" w:name="_Toc164774155"/>
      <w:r w:rsidR="00B26923" w:rsidRPr="00631277">
        <w:rPr>
          <w:rFonts w:asciiTheme="majorBidi" w:eastAsia="Times New Roman" w:hAnsiTheme="majorBidi" w:cstheme="majorBidi"/>
          <w:color w:val="000000" w:themeColor="text1"/>
        </w:rPr>
        <w:t>ASIGURAREA SERVICIULUI DE SALUBRIZARE ȘI CONDIȚII DE FUNCȚIONARE</w:t>
      </w:r>
      <w:bookmarkEnd w:id="5"/>
    </w:p>
    <w:p w14:paraId="447452F9" w14:textId="77777777" w:rsidR="00631277" w:rsidRPr="00631277" w:rsidRDefault="00631277" w:rsidP="00631277">
      <w:pPr>
        <w:pStyle w:val="Stil1WasteGhid"/>
        <w:numPr>
          <w:ilvl w:val="0"/>
          <w:numId w:val="0"/>
        </w:numPr>
        <w:tabs>
          <w:tab w:val="clear" w:pos="450"/>
          <w:tab w:val="clear" w:pos="720"/>
          <w:tab w:val="left" w:pos="567"/>
          <w:tab w:val="left" w:pos="993"/>
        </w:tabs>
        <w:spacing w:before="0" w:after="0" w:line="276" w:lineRule="auto"/>
        <w:jc w:val="center"/>
        <w:rPr>
          <w:rFonts w:asciiTheme="majorBidi" w:eastAsia="Times New Roman" w:hAnsiTheme="majorBidi" w:cstheme="majorBidi"/>
          <w:color w:val="000000" w:themeColor="text1"/>
        </w:rPr>
      </w:pPr>
    </w:p>
    <w:p w14:paraId="3D9FE29D" w14:textId="77777777" w:rsidR="00142BFD" w:rsidRPr="00631277" w:rsidRDefault="001B526A" w:rsidP="00631277">
      <w:pPr>
        <w:pStyle w:val="Style2WasteGhid"/>
        <w:numPr>
          <w:ilvl w:val="0"/>
          <w:numId w:val="0"/>
        </w:numPr>
        <w:tabs>
          <w:tab w:val="clear" w:pos="720"/>
          <w:tab w:val="left" w:pos="0"/>
          <w:tab w:val="left" w:pos="567"/>
          <w:tab w:val="left" w:pos="993"/>
        </w:tabs>
        <w:spacing w:before="0" w:after="0" w:line="276" w:lineRule="auto"/>
        <w:jc w:val="both"/>
        <w:rPr>
          <w:rFonts w:asciiTheme="majorBidi" w:hAnsiTheme="majorBidi" w:cstheme="majorBidi"/>
          <w:color w:val="000000" w:themeColor="text1"/>
          <w:szCs w:val="24"/>
        </w:rPr>
      </w:pPr>
      <w:r w:rsidRPr="00631277">
        <w:rPr>
          <w:rFonts w:asciiTheme="majorBidi" w:hAnsiTheme="majorBidi" w:cstheme="majorBidi"/>
          <w:color w:val="000000" w:themeColor="text1"/>
          <w:szCs w:val="24"/>
        </w:rPr>
        <w:t xml:space="preserve">Secțiunea </w:t>
      </w:r>
      <w:r w:rsidR="00B26923" w:rsidRPr="00631277">
        <w:rPr>
          <w:rFonts w:asciiTheme="majorBidi" w:hAnsiTheme="majorBidi" w:cstheme="majorBidi"/>
          <w:color w:val="000000" w:themeColor="text1"/>
          <w:szCs w:val="24"/>
        </w:rPr>
        <w:t xml:space="preserve">1. </w:t>
      </w:r>
      <w:r w:rsidR="00142BFD" w:rsidRPr="00631277">
        <w:rPr>
          <w:rFonts w:asciiTheme="majorBidi" w:hAnsiTheme="majorBidi" w:cstheme="majorBidi"/>
          <w:color w:val="000000" w:themeColor="text1"/>
          <w:szCs w:val="24"/>
        </w:rPr>
        <w:t xml:space="preserve">Organizarea colectării separată și transportul separat al deșeurilor </w:t>
      </w:r>
      <w:bookmarkEnd w:id="4"/>
    </w:p>
    <w:p w14:paraId="39C577CE" w14:textId="272C788F" w:rsidR="00BD4605" w:rsidRPr="00631277" w:rsidRDefault="00165D29" w:rsidP="004C79E0">
      <w:pPr>
        <w:pStyle w:val="NormalWeb"/>
        <w:numPr>
          <w:ilvl w:val="0"/>
          <w:numId w:val="6"/>
        </w:numPr>
        <w:shd w:val="clear" w:color="auto" w:fill="FFFFFF" w:themeFill="background1"/>
        <w:tabs>
          <w:tab w:val="left" w:pos="284"/>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D3A3D">
        <w:rPr>
          <w:rFonts w:asciiTheme="majorBidi" w:hAnsiTheme="majorBidi" w:cstheme="majorBidi"/>
          <w:color w:val="000000" w:themeColor="text1"/>
        </w:rPr>
        <w:t xml:space="preserve">În </w:t>
      </w:r>
      <w:r w:rsidR="00D70F12" w:rsidRPr="003D3A3D">
        <w:rPr>
          <w:rFonts w:asciiTheme="majorBidi" w:hAnsiTheme="majorBidi" w:cstheme="majorBidi"/>
          <w:color w:val="000000" w:themeColor="text1"/>
        </w:rPr>
        <w:t>UTA Anenii Noi</w:t>
      </w:r>
      <w:r w:rsidRPr="003D3A3D">
        <w:rPr>
          <w:rFonts w:asciiTheme="majorBidi" w:hAnsiTheme="majorBidi" w:cstheme="majorBidi"/>
          <w:color w:val="000000" w:themeColor="text1"/>
        </w:rPr>
        <w:t>, deșeurile se colectează separat, după tipul lor, în măsura în care permite infrastructura existentă</w:t>
      </w:r>
      <w:r w:rsidRPr="00D70F12">
        <w:rPr>
          <w:rFonts w:asciiTheme="majorBidi" w:hAnsiTheme="majorBidi" w:cstheme="majorBidi"/>
          <w:color w:val="70AD47" w:themeColor="accent6"/>
        </w:rPr>
        <w:t xml:space="preserve">. </w:t>
      </w:r>
      <w:r w:rsidRPr="00631277">
        <w:rPr>
          <w:rFonts w:asciiTheme="majorBidi" w:hAnsiTheme="majorBidi" w:cstheme="majorBidi"/>
          <w:color w:val="000000" w:themeColor="text1"/>
        </w:rPr>
        <w:t xml:space="preserve">Sistemul de colectare separată cuprinde următoarele categorii de bază: hârtie și carton, plastic și metal, sticlă, biodeșeuri și deșeuri reziduale (amestecate). Toți locuitorii, </w:t>
      </w:r>
      <w:r w:rsidR="00B93BE4" w:rsidRPr="00631277">
        <w:rPr>
          <w:rFonts w:asciiTheme="majorBidi" w:hAnsiTheme="majorBidi" w:cstheme="majorBidi"/>
          <w:color w:val="000000" w:themeColor="text1"/>
        </w:rPr>
        <w:t xml:space="preserve">rezidenții, </w:t>
      </w:r>
      <w:r w:rsidRPr="00631277">
        <w:rPr>
          <w:rFonts w:asciiTheme="majorBidi" w:hAnsiTheme="majorBidi" w:cstheme="majorBidi"/>
          <w:color w:val="000000" w:themeColor="text1"/>
        </w:rPr>
        <w:t xml:space="preserve">instituțiile publice și agenții economici au obligația de a respecta sistemul de colectare stabilit de </w:t>
      </w:r>
      <w:r w:rsidR="00B93BE4" w:rsidRPr="00631277">
        <w:rPr>
          <w:rFonts w:asciiTheme="majorBidi" w:hAnsiTheme="majorBidi" w:cstheme="majorBidi"/>
          <w:color w:val="000000" w:themeColor="text1"/>
        </w:rPr>
        <w:t>administrația publică locală</w:t>
      </w:r>
      <w:r w:rsidRPr="00631277">
        <w:rPr>
          <w:rFonts w:asciiTheme="majorBidi" w:hAnsiTheme="majorBidi" w:cstheme="majorBidi"/>
          <w:color w:val="000000" w:themeColor="text1"/>
        </w:rPr>
        <w:t>.</w:t>
      </w:r>
    </w:p>
    <w:p w14:paraId="6791DA59" w14:textId="756B88CB" w:rsidR="00B93BE4" w:rsidRPr="00323651" w:rsidRDefault="0010280A" w:rsidP="004C79E0">
      <w:pPr>
        <w:pStyle w:val="NormalWeb"/>
        <w:numPr>
          <w:ilvl w:val="0"/>
          <w:numId w:val="6"/>
        </w:numPr>
        <w:shd w:val="clear" w:color="auto" w:fill="FFFFFF" w:themeFill="background1"/>
        <w:tabs>
          <w:tab w:val="left" w:pos="284"/>
          <w:tab w:val="left" w:pos="567"/>
          <w:tab w:val="left" w:pos="993"/>
        </w:tabs>
        <w:spacing w:before="0" w:beforeAutospacing="0" w:after="0" w:afterAutospacing="0" w:line="276" w:lineRule="auto"/>
        <w:ind w:left="0" w:firstLine="567"/>
        <w:jc w:val="both"/>
        <w:rPr>
          <w:rFonts w:asciiTheme="majorBidi" w:hAnsiTheme="majorBidi" w:cstheme="majorBidi"/>
          <w:color w:val="C00000"/>
        </w:rPr>
      </w:pPr>
      <w:r w:rsidRPr="00631277">
        <w:rPr>
          <w:rFonts w:asciiTheme="majorBidi" w:hAnsiTheme="majorBidi" w:cstheme="majorBidi"/>
          <w:color w:val="000000" w:themeColor="text1"/>
        </w:rPr>
        <w:t xml:space="preserve">În situația în care, la data adoptării prezentului Regulament, localitatea nu dispune de infrastructura necesară pentru colectarea separată pe toate cele cinci fracții, </w:t>
      </w:r>
      <w:r w:rsidR="00B93BE4" w:rsidRPr="00631277">
        <w:rPr>
          <w:rFonts w:asciiTheme="majorBidi" w:hAnsiTheme="majorBidi" w:cstheme="majorBidi"/>
          <w:color w:val="000000" w:themeColor="text1"/>
        </w:rPr>
        <w:t xml:space="preserve">administrația publică locală </w:t>
      </w:r>
      <w:r w:rsidR="00323651" w:rsidRPr="003D3A3D">
        <w:rPr>
          <w:rFonts w:asciiTheme="majorBidi" w:hAnsiTheme="majorBidi" w:cstheme="majorBidi"/>
          <w:color w:val="000000" w:themeColor="text1"/>
        </w:rPr>
        <w:t>UTA Anenii Noi</w:t>
      </w:r>
      <w:r w:rsidR="00B93BE4" w:rsidRPr="00631277">
        <w:rPr>
          <w:rFonts w:asciiTheme="majorBidi" w:hAnsiTheme="majorBidi" w:cstheme="majorBidi"/>
          <w:color w:val="000000" w:themeColor="text1"/>
        </w:rPr>
        <w:t xml:space="preserve"> </w:t>
      </w:r>
      <w:r w:rsidRPr="00631277">
        <w:rPr>
          <w:rFonts w:asciiTheme="majorBidi" w:hAnsiTheme="majorBidi" w:cstheme="majorBidi"/>
          <w:color w:val="000000" w:themeColor="text1"/>
        </w:rPr>
        <w:t xml:space="preserve">organizează colectarea separată în mod etapizat, începând cu fracțiile </w:t>
      </w:r>
      <w:r w:rsidR="00B93BE4" w:rsidRPr="00631277">
        <w:rPr>
          <w:rFonts w:asciiTheme="majorBidi" w:hAnsiTheme="majorBidi" w:cstheme="majorBidi"/>
          <w:color w:val="000000" w:themeColor="text1"/>
        </w:rPr>
        <w:t xml:space="preserve">pentru care există </w:t>
      </w:r>
      <w:r w:rsidR="00B93BE4" w:rsidRPr="00631277">
        <w:rPr>
          <w:rFonts w:asciiTheme="majorBidi" w:hAnsiTheme="majorBidi" w:cstheme="majorBidi"/>
          <w:color w:val="000000" w:themeColor="text1"/>
        </w:rPr>
        <w:lastRenderedPageBreak/>
        <w:t>capacitate tehnică și operațională, iar celelalte fracții se introduc treptat, în conformitate cu planul de dezvoltare și adaptat resurselor tehnice și financiare ale localități</w:t>
      </w:r>
      <w:r w:rsidR="00B93BE4" w:rsidRPr="003D3A3D">
        <w:rPr>
          <w:rFonts w:asciiTheme="majorBidi" w:hAnsiTheme="majorBidi" w:cstheme="majorBidi"/>
          <w:color w:val="000000" w:themeColor="text1"/>
        </w:rPr>
        <w:t>i</w:t>
      </w:r>
      <w:r w:rsidR="003D3A3D" w:rsidRPr="003D3A3D">
        <w:rPr>
          <w:rFonts w:asciiTheme="majorBidi" w:hAnsiTheme="majorBidi" w:cstheme="majorBidi"/>
          <w:color w:val="000000" w:themeColor="text1"/>
        </w:rPr>
        <w:t>.</w:t>
      </w:r>
      <w:r w:rsidR="00B93BE4" w:rsidRPr="003D3A3D">
        <w:rPr>
          <w:rFonts w:asciiTheme="majorBidi" w:hAnsiTheme="majorBidi" w:cstheme="majorBidi"/>
          <w:color w:val="000000" w:themeColor="text1"/>
        </w:rPr>
        <w:t xml:space="preserve"> </w:t>
      </w:r>
    </w:p>
    <w:p w14:paraId="6B87965D" w14:textId="77777777" w:rsidR="009B4864" w:rsidRPr="003D3A3D" w:rsidRDefault="0010280A" w:rsidP="004C79E0">
      <w:pPr>
        <w:pStyle w:val="NormalWeb"/>
        <w:numPr>
          <w:ilvl w:val="0"/>
          <w:numId w:val="6"/>
        </w:numPr>
        <w:shd w:val="clear" w:color="auto" w:fill="FFFFFF" w:themeFill="background1"/>
        <w:tabs>
          <w:tab w:val="left" w:pos="284"/>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D3A3D">
        <w:rPr>
          <w:rFonts w:asciiTheme="majorBidi" w:hAnsiTheme="majorBidi" w:cstheme="majorBidi"/>
          <w:color w:val="000000" w:themeColor="text1"/>
        </w:rPr>
        <w:t xml:space="preserve">În vederea asigurării funcționării minime a sistemului, </w:t>
      </w:r>
      <w:r w:rsidR="00B93BE4" w:rsidRPr="003D3A3D">
        <w:rPr>
          <w:rFonts w:asciiTheme="majorBidi" w:hAnsiTheme="majorBidi" w:cstheme="majorBidi"/>
          <w:color w:val="000000" w:themeColor="text1"/>
        </w:rPr>
        <w:t>ad</w:t>
      </w:r>
    </w:p>
    <w:p w14:paraId="6172713B" w14:textId="563C9AE7" w:rsidR="00B93BE4" w:rsidRPr="003D3A3D" w:rsidRDefault="003D3A3D" w:rsidP="004C79E0">
      <w:pPr>
        <w:pStyle w:val="NormalWeb"/>
        <w:numPr>
          <w:ilvl w:val="0"/>
          <w:numId w:val="6"/>
        </w:numPr>
        <w:shd w:val="clear" w:color="auto" w:fill="FFFFFF" w:themeFill="background1"/>
        <w:tabs>
          <w:tab w:val="left" w:pos="284"/>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D3A3D">
        <w:rPr>
          <w:rFonts w:asciiTheme="majorBidi" w:hAnsiTheme="majorBidi" w:cstheme="majorBidi"/>
          <w:color w:val="000000" w:themeColor="text1"/>
        </w:rPr>
        <w:t>Ad</w:t>
      </w:r>
      <w:r w:rsidR="00B93BE4" w:rsidRPr="003D3A3D">
        <w:rPr>
          <w:rFonts w:asciiTheme="majorBidi" w:hAnsiTheme="majorBidi" w:cstheme="majorBidi"/>
          <w:color w:val="000000" w:themeColor="text1"/>
        </w:rPr>
        <w:t xml:space="preserve">ministrația publică locală </w:t>
      </w:r>
      <w:r w:rsidR="00323651" w:rsidRPr="003D3A3D">
        <w:rPr>
          <w:rFonts w:asciiTheme="majorBidi" w:hAnsiTheme="majorBidi" w:cstheme="majorBidi"/>
          <w:color w:val="000000" w:themeColor="text1"/>
        </w:rPr>
        <w:t>UTA Anenii Noi</w:t>
      </w:r>
      <w:r w:rsidR="00B93BE4" w:rsidRPr="003D3A3D">
        <w:rPr>
          <w:rFonts w:asciiTheme="majorBidi" w:hAnsiTheme="majorBidi" w:cstheme="majorBidi"/>
          <w:color w:val="000000" w:themeColor="text1"/>
        </w:rPr>
        <w:t xml:space="preserve"> </w:t>
      </w:r>
      <w:r w:rsidR="0010280A" w:rsidRPr="003D3A3D">
        <w:rPr>
          <w:rFonts w:asciiTheme="majorBidi" w:hAnsiTheme="majorBidi" w:cstheme="majorBidi"/>
          <w:color w:val="000000" w:themeColor="text1"/>
        </w:rPr>
        <w:t>stabilește puncte</w:t>
      </w:r>
      <w:r w:rsidRPr="003D3A3D">
        <w:rPr>
          <w:rFonts w:asciiTheme="majorBidi" w:hAnsiTheme="majorBidi" w:cstheme="majorBidi"/>
          <w:color w:val="000000" w:themeColor="text1"/>
        </w:rPr>
        <w:t>le</w:t>
      </w:r>
      <w:r w:rsidR="0010280A" w:rsidRPr="003D3A3D">
        <w:rPr>
          <w:rFonts w:asciiTheme="majorBidi" w:hAnsiTheme="majorBidi" w:cstheme="majorBidi"/>
          <w:color w:val="000000" w:themeColor="text1"/>
        </w:rPr>
        <w:t xml:space="preserve"> de colectare </w:t>
      </w:r>
      <w:r w:rsidR="00B93BE4" w:rsidRPr="003D3A3D">
        <w:rPr>
          <w:rFonts w:asciiTheme="majorBidi" w:hAnsiTheme="majorBidi" w:cstheme="majorBidi"/>
          <w:color w:val="000000" w:themeColor="text1"/>
        </w:rPr>
        <w:t>pentru toate categoriile de deșeuri</w:t>
      </w:r>
      <w:r w:rsidR="0010280A" w:rsidRPr="003D3A3D">
        <w:rPr>
          <w:rFonts w:asciiTheme="majorBidi" w:hAnsiTheme="majorBidi" w:cstheme="majorBidi"/>
          <w:color w:val="000000" w:themeColor="text1"/>
        </w:rPr>
        <w:t xml:space="preserve"> </w:t>
      </w:r>
      <w:r w:rsidR="0010280A" w:rsidRPr="00631277">
        <w:rPr>
          <w:rFonts w:asciiTheme="majorBidi" w:hAnsiTheme="majorBidi" w:cstheme="majorBidi"/>
          <w:color w:val="000000" w:themeColor="text1"/>
        </w:rPr>
        <w:t>(pe mahalale, străzi sau sectoare),</w:t>
      </w:r>
      <w:r w:rsidR="00B93BE4" w:rsidRPr="00631277">
        <w:rPr>
          <w:rFonts w:asciiTheme="majorBidi" w:hAnsiTheme="majorBidi" w:cstheme="majorBidi"/>
          <w:color w:val="000000" w:themeColor="text1"/>
        </w:rPr>
        <w:t xml:space="preserve"> astfel încât să asigure accesul locuitorilor și preluarea integrală a deșeurilor, fără a crea disconfort sau poluare,</w:t>
      </w:r>
      <w:r w:rsidR="0010280A" w:rsidRPr="00631277">
        <w:rPr>
          <w:rFonts w:asciiTheme="majorBidi" w:hAnsiTheme="majorBidi" w:cstheme="majorBidi"/>
          <w:color w:val="000000" w:themeColor="text1"/>
        </w:rPr>
        <w:t xml:space="preserve"> destinate materialelor reciclabile cu valoare economică – plastic, metal, hârtie, carton și sticlă – care sunt predate operatorilor autorizați. </w:t>
      </w:r>
      <w:r w:rsidR="0010280A" w:rsidRPr="003D3A3D">
        <w:rPr>
          <w:rFonts w:asciiTheme="majorBidi" w:hAnsiTheme="majorBidi" w:cstheme="majorBidi"/>
          <w:color w:val="000000" w:themeColor="text1"/>
        </w:rPr>
        <w:t>Sumele obținute din valorificarea acestor materiale se utilizează exclusiv pentru dezvoltarea serviciului public de salubrizare și a infrastructurii aferente.</w:t>
      </w:r>
      <w:r w:rsidR="00B93BE4" w:rsidRPr="003D3A3D">
        <w:rPr>
          <w:rFonts w:asciiTheme="majorBidi" w:hAnsiTheme="majorBidi" w:cstheme="majorBidi"/>
          <w:color w:val="000000" w:themeColor="text1"/>
        </w:rPr>
        <w:t xml:space="preserve"> </w:t>
      </w:r>
    </w:p>
    <w:p w14:paraId="7B3B4171" w14:textId="77777777" w:rsidR="004237AF" w:rsidRPr="00631277" w:rsidRDefault="004237AF"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Este interzisă, atât pentru operatorul serviciului de salubrizare, cât și pentru utilizatori, modificarea modului de colectare sau a modului de amplasare a deșeurilor la punctele de colectare, inclusiv schimbarea poziționării recipientelor, mutarea containerelor, utilizarea altor perimetre decât cele stabilite ori depozitarea deșeurilor în afara zonelor delimitate pentru fiecare fracție, fără aprobarea prealabilă expresă </w:t>
      </w:r>
      <w:r w:rsidR="00BD4605" w:rsidRPr="00631277">
        <w:rPr>
          <w:rFonts w:asciiTheme="majorBidi" w:hAnsiTheme="majorBidi" w:cstheme="majorBidi"/>
          <w:color w:val="000000" w:themeColor="text1"/>
        </w:rPr>
        <w:t xml:space="preserve">de către </w:t>
      </w:r>
      <w:r w:rsidR="00B93BE4" w:rsidRPr="00631277">
        <w:rPr>
          <w:rFonts w:asciiTheme="majorBidi" w:hAnsiTheme="majorBidi" w:cstheme="majorBidi"/>
          <w:color w:val="000000" w:themeColor="text1"/>
        </w:rPr>
        <w:t>administrația publică locală</w:t>
      </w:r>
      <w:r w:rsidRPr="00631277">
        <w:rPr>
          <w:rFonts w:asciiTheme="majorBidi" w:hAnsiTheme="majorBidi" w:cstheme="majorBidi"/>
          <w:color w:val="000000" w:themeColor="text1"/>
        </w:rPr>
        <w:t>.</w:t>
      </w:r>
      <w:r w:rsidR="00B93BE4" w:rsidRPr="00631277">
        <w:rPr>
          <w:rFonts w:asciiTheme="majorBidi" w:hAnsiTheme="majorBidi" w:cstheme="majorBidi"/>
          <w:color w:val="000000" w:themeColor="text1"/>
        </w:rPr>
        <w:t xml:space="preserve"> </w:t>
      </w:r>
      <w:r w:rsidRPr="00631277">
        <w:rPr>
          <w:rFonts w:asciiTheme="majorBidi" w:hAnsiTheme="majorBidi" w:cstheme="majorBidi"/>
          <w:color w:val="000000" w:themeColor="text1"/>
        </w:rPr>
        <w:t>Orice intervenție, de către operator sau utilizatori, asupra amplasării, configurației, fluxurilor de colectare sau asupra structurii punctelor de precolectare constituie încălcare a prezentului Regulament și atrage răspundere potrivit legislației în vigoare.</w:t>
      </w:r>
    </w:p>
    <w:p w14:paraId="2B4A7F5E" w14:textId="77777777" w:rsidR="002919FF" w:rsidRPr="003D3A3D" w:rsidRDefault="002919FF" w:rsidP="004C79E0">
      <w:pPr>
        <w:pStyle w:val="ListParagraph"/>
        <w:numPr>
          <w:ilvl w:val="0"/>
          <w:numId w:val="6"/>
        </w:numPr>
        <w:shd w:val="clear" w:color="auto" w:fill="FFFFFF" w:themeFill="background1"/>
        <w:tabs>
          <w:tab w:val="left" w:pos="0"/>
          <w:tab w:val="left" w:pos="284"/>
          <w:tab w:val="left" w:pos="567"/>
        </w:tabs>
        <w:spacing w:after="0" w:line="276" w:lineRule="auto"/>
        <w:ind w:left="0" w:firstLine="567"/>
        <w:jc w:val="both"/>
        <w:rPr>
          <w:rFonts w:asciiTheme="majorBidi" w:eastAsia="Times New Roman" w:hAnsiTheme="majorBidi" w:cstheme="majorBidi"/>
          <w:color w:val="000000" w:themeColor="text1"/>
          <w:sz w:val="24"/>
          <w:szCs w:val="24"/>
        </w:rPr>
      </w:pPr>
      <w:r w:rsidRPr="003D3A3D">
        <w:rPr>
          <w:rFonts w:asciiTheme="majorBidi" w:eastAsia="Times New Roman" w:hAnsiTheme="majorBidi" w:cstheme="majorBidi"/>
          <w:color w:val="000000" w:themeColor="text1"/>
          <w:sz w:val="24"/>
          <w:szCs w:val="24"/>
        </w:rPr>
        <w:t>Operatorul responsabil de colectarea și transportul deșeurilor are obligația să țină o evidență exactă și permanent actualizată a tuturor deșeurilor colectate în localitate, pe fiecare fracție în parte. Evidența se ține în registre speciale, pe suport de hârtie sau în format electronic, și cuprinde obligatoriu:</w:t>
      </w:r>
    </w:p>
    <w:p w14:paraId="6405019A" w14:textId="77777777" w:rsidR="002919FF" w:rsidRPr="003D3A3D" w:rsidRDefault="002919FF" w:rsidP="004C79E0">
      <w:pPr>
        <w:pStyle w:val="ListParagraph"/>
        <w:numPr>
          <w:ilvl w:val="1"/>
          <w:numId w:val="16"/>
        </w:numPr>
        <w:shd w:val="clear" w:color="auto" w:fill="FFFFFF" w:themeFill="background1"/>
        <w:tabs>
          <w:tab w:val="left" w:pos="0"/>
          <w:tab w:val="left" w:pos="284"/>
          <w:tab w:val="left" w:pos="567"/>
          <w:tab w:val="left" w:pos="630"/>
          <w:tab w:val="left" w:pos="851"/>
        </w:tabs>
        <w:spacing w:after="0" w:line="276" w:lineRule="auto"/>
        <w:ind w:left="0" w:firstLine="567"/>
        <w:jc w:val="both"/>
        <w:rPr>
          <w:rFonts w:asciiTheme="majorBidi" w:eastAsia="Times New Roman" w:hAnsiTheme="majorBidi" w:cstheme="majorBidi"/>
          <w:color w:val="000000" w:themeColor="text1"/>
          <w:sz w:val="24"/>
          <w:szCs w:val="24"/>
        </w:rPr>
      </w:pPr>
      <w:r w:rsidRPr="003D3A3D">
        <w:rPr>
          <w:rFonts w:asciiTheme="majorBidi" w:eastAsia="Times New Roman" w:hAnsiTheme="majorBidi" w:cstheme="majorBidi"/>
          <w:color w:val="000000" w:themeColor="text1"/>
          <w:sz w:val="24"/>
          <w:szCs w:val="24"/>
        </w:rPr>
        <w:t>tipul și cantitatea de deșeuri colectate și transportate;</w:t>
      </w:r>
    </w:p>
    <w:p w14:paraId="2F1B6396" w14:textId="77777777" w:rsidR="002919FF" w:rsidRPr="003D3A3D" w:rsidRDefault="002919FF" w:rsidP="004C79E0">
      <w:pPr>
        <w:pStyle w:val="ListParagraph"/>
        <w:numPr>
          <w:ilvl w:val="1"/>
          <w:numId w:val="16"/>
        </w:numPr>
        <w:shd w:val="clear" w:color="auto" w:fill="FFFFFF" w:themeFill="background1"/>
        <w:tabs>
          <w:tab w:val="left" w:pos="0"/>
          <w:tab w:val="left" w:pos="284"/>
          <w:tab w:val="left" w:pos="567"/>
          <w:tab w:val="left" w:pos="630"/>
          <w:tab w:val="left" w:pos="851"/>
        </w:tabs>
        <w:spacing w:after="0" w:line="276" w:lineRule="auto"/>
        <w:ind w:left="0" w:firstLine="567"/>
        <w:jc w:val="both"/>
        <w:rPr>
          <w:rFonts w:asciiTheme="majorBidi" w:eastAsia="Times New Roman" w:hAnsiTheme="majorBidi" w:cstheme="majorBidi"/>
          <w:color w:val="000000" w:themeColor="text1"/>
          <w:sz w:val="24"/>
          <w:szCs w:val="24"/>
        </w:rPr>
      </w:pPr>
      <w:r w:rsidRPr="003D3A3D">
        <w:rPr>
          <w:rFonts w:asciiTheme="majorBidi" w:eastAsia="Times New Roman" w:hAnsiTheme="majorBidi" w:cstheme="majorBidi"/>
          <w:color w:val="000000" w:themeColor="text1"/>
          <w:sz w:val="24"/>
          <w:szCs w:val="24"/>
        </w:rPr>
        <w:t>data, locul colectării și traseul parcurs;</w:t>
      </w:r>
    </w:p>
    <w:p w14:paraId="48C847E2" w14:textId="77777777" w:rsidR="002919FF" w:rsidRPr="003D3A3D" w:rsidRDefault="002919FF" w:rsidP="004C79E0">
      <w:pPr>
        <w:pStyle w:val="ListParagraph"/>
        <w:numPr>
          <w:ilvl w:val="1"/>
          <w:numId w:val="16"/>
        </w:numPr>
        <w:shd w:val="clear" w:color="auto" w:fill="FFFFFF" w:themeFill="background1"/>
        <w:tabs>
          <w:tab w:val="left" w:pos="0"/>
          <w:tab w:val="left" w:pos="284"/>
          <w:tab w:val="left" w:pos="567"/>
          <w:tab w:val="left" w:pos="630"/>
          <w:tab w:val="left" w:pos="851"/>
        </w:tabs>
        <w:spacing w:after="0" w:line="276" w:lineRule="auto"/>
        <w:ind w:left="0" w:firstLine="567"/>
        <w:jc w:val="both"/>
        <w:rPr>
          <w:rFonts w:asciiTheme="majorBidi" w:eastAsia="Times New Roman" w:hAnsiTheme="majorBidi" w:cstheme="majorBidi"/>
          <w:color w:val="000000" w:themeColor="text1"/>
          <w:sz w:val="24"/>
          <w:szCs w:val="24"/>
        </w:rPr>
      </w:pPr>
      <w:r w:rsidRPr="003D3A3D">
        <w:rPr>
          <w:rFonts w:asciiTheme="majorBidi" w:eastAsia="Times New Roman" w:hAnsiTheme="majorBidi" w:cstheme="majorBidi"/>
          <w:color w:val="000000" w:themeColor="text1"/>
          <w:sz w:val="24"/>
          <w:szCs w:val="24"/>
        </w:rPr>
        <w:t>mijloacele de transport utilizate și măsurile de siguranță;</w:t>
      </w:r>
    </w:p>
    <w:p w14:paraId="467A9380" w14:textId="77777777" w:rsidR="002919FF" w:rsidRPr="003D3A3D" w:rsidRDefault="002919FF" w:rsidP="004C79E0">
      <w:pPr>
        <w:pStyle w:val="ListParagraph"/>
        <w:numPr>
          <w:ilvl w:val="1"/>
          <w:numId w:val="16"/>
        </w:numPr>
        <w:shd w:val="clear" w:color="auto" w:fill="FFFFFF" w:themeFill="background1"/>
        <w:tabs>
          <w:tab w:val="left" w:pos="0"/>
          <w:tab w:val="left" w:pos="284"/>
          <w:tab w:val="left" w:pos="567"/>
          <w:tab w:val="left" w:pos="630"/>
          <w:tab w:val="left" w:pos="851"/>
        </w:tabs>
        <w:spacing w:after="0" w:line="276" w:lineRule="auto"/>
        <w:ind w:left="0" w:firstLine="567"/>
        <w:jc w:val="both"/>
        <w:rPr>
          <w:rFonts w:asciiTheme="majorBidi" w:eastAsia="Times New Roman" w:hAnsiTheme="majorBidi" w:cstheme="majorBidi"/>
          <w:color w:val="000000" w:themeColor="text1"/>
          <w:sz w:val="24"/>
          <w:szCs w:val="24"/>
        </w:rPr>
      </w:pPr>
      <w:r w:rsidRPr="003D3A3D">
        <w:rPr>
          <w:rFonts w:asciiTheme="majorBidi" w:eastAsia="Times New Roman" w:hAnsiTheme="majorBidi" w:cstheme="majorBidi"/>
          <w:color w:val="000000" w:themeColor="text1"/>
          <w:sz w:val="24"/>
          <w:szCs w:val="24"/>
        </w:rPr>
        <w:t>originea, destinația și modul de tratare a deșeurilor, confirmate prin documente justificative (fișe de încărcare–descărcare, avize, facturi);</w:t>
      </w:r>
    </w:p>
    <w:p w14:paraId="67796CA4" w14:textId="77777777" w:rsidR="002919FF" w:rsidRPr="003D3A3D" w:rsidRDefault="002919FF" w:rsidP="004C79E0">
      <w:pPr>
        <w:pStyle w:val="ListParagraph"/>
        <w:numPr>
          <w:ilvl w:val="1"/>
          <w:numId w:val="16"/>
        </w:numPr>
        <w:shd w:val="clear" w:color="auto" w:fill="FFFFFF" w:themeFill="background1"/>
        <w:tabs>
          <w:tab w:val="left" w:pos="0"/>
          <w:tab w:val="left" w:pos="284"/>
          <w:tab w:val="left" w:pos="567"/>
          <w:tab w:val="left" w:pos="630"/>
          <w:tab w:val="left" w:pos="851"/>
        </w:tabs>
        <w:spacing w:after="0" w:line="276" w:lineRule="auto"/>
        <w:ind w:left="0" w:firstLine="567"/>
        <w:jc w:val="both"/>
        <w:rPr>
          <w:rFonts w:asciiTheme="majorBidi" w:eastAsia="Times New Roman" w:hAnsiTheme="majorBidi" w:cstheme="majorBidi"/>
          <w:color w:val="000000" w:themeColor="text1"/>
          <w:sz w:val="24"/>
          <w:szCs w:val="24"/>
        </w:rPr>
      </w:pPr>
      <w:r w:rsidRPr="003D3A3D">
        <w:rPr>
          <w:rFonts w:asciiTheme="majorBidi" w:eastAsia="Times New Roman" w:hAnsiTheme="majorBidi" w:cstheme="majorBidi"/>
          <w:color w:val="000000" w:themeColor="text1"/>
          <w:sz w:val="24"/>
          <w:szCs w:val="24"/>
        </w:rPr>
        <w:t>evidența separată a fracțiilor reciclabile – plastic, metal, hârtie, carton, sticlă – inclusiv cantitățile predate reciclatorilor și sumele obținute din valorificarea acestora.</w:t>
      </w:r>
    </w:p>
    <w:p w14:paraId="3849B2EF" w14:textId="77777777" w:rsidR="002919FF" w:rsidRPr="003D3A3D" w:rsidRDefault="002919FF" w:rsidP="00631277">
      <w:pPr>
        <w:shd w:val="clear" w:color="auto" w:fill="FFFFFF" w:themeFill="background1"/>
        <w:tabs>
          <w:tab w:val="left" w:pos="0"/>
          <w:tab w:val="left" w:pos="142"/>
          <w:tab w:val="left" w:pos="284"/>
          <w:tab w:val="left" w:pos="567"/>
        </w:tabs>
        <w:spacing w:line="276" w:lineRule="auto"/>
        <w:ind w:firstLine="567"/>
        <w:jc w:val="both"/>
        <w:rPr>
          <w:rFonts w:asciiTheme="majorBidi" w:eastAsia="Times New Roman" w:hAnsiTheme="majorBidi" w:cstheme="majorBidi"/>
          <w:color w:val="000000" w:themeColor="text1"/>
          <w:sz w:val="24"/>
          <w:szCs w:val="24"/>
        </w:rPr>
      </w:pPr>
      <w:r w:rsidRPr="003D3A3D">
        <w:rPr>
          <w:rFonts w:asciiTheme="majorBidi" w:eastAsia="Times New Roman" w:hAnsiTheme="majorBidi" w:cstheme="majorBidi"/>
          <w:color w:val="000000" w:themeColor="text1"/>
          <w:sz w:val="24"/>
          <w:szCs w:val="24"/>
        </w:rPr>
        <w:t xml:space="preserve">La solicitarea </w:t>
      </w:r>
      <w:r w:rsidR="000E6E5A" w:rsidRPr="003D3A3D">
        <w:rPr>
          <w:rFonts w:asciiTheme="majorBidi" w:eastAsia="Times New Roman" w:hAnsiTheme="majorBidi" w:cstheme="majorBidi"/>
          <w:color w:val="000000" w:themeColor="text1"/>
          <w:sz w:val="24"/>
          <w:szCs w:val="24"/>
        </w:rPr>
        <w:t xml:space="preserve">administrației publice locale </w:t>
      </w:r>
      <w:r w:rsidRPr="003D3A3D">
        <w:rPr>
          <w:rFonts w:asciiTheme="majorBidi" w:eastAsia="Times New Roman" w:hAnsiTheme="majorBidi" w:cstheme="majorBidi"/>
          <w:color w:val="000000" w:themeColor="text1"/>
          <w:sz w:val="24"/>
          <w:szCs w:val="24"/>
        </w:rPr>
        <w:t>sau a organelor de control, operatorul prezintă imediat registrele și documentele aferente gestionării fiecărei fracții de deșeu.</w:t>
      </w:r>
    </w:p>
    <w:p w14:paraId="7E624F1D" w14:textId="583CC732" w:rsidR="00B94D5B" w:rsidRPr="003D3A3D" w:rsidRDefault="00BD4605"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eastAsia="Times New Roman" w:hAnsiTheme="majorBidi" w:cstheme="majorBidi"/>
          <w:color w:val="000000" w:themeColor="text1"/>
        </w:rPr>
      </w:pPr>
      <w:r w:rsidRPr="00631277">
        <w:rPr>
          <w:rFonts w:asciiTheme="majorBidi" w:eastAsia="Times New Roman" w:hAnsiTheme="majorBidi" w:cstheme="majorBidi"/>
          <w:color w:val="000000" w:themeColor="text1"/>
        </w:rPr>
        <w:t>Veniturile obținute din valorificarea materialelor reciclabile se gestionează în funcție de forma de organizare a serviciului public de salubrizare existentă la data adoptării prezentului Regulament</w:t>
      </w:r>
      <w:r w:rsidR="003D3A3D">
        <w:rPr>
          <w:rFonts w:asciiTheme="majorBidi" w:eastAsia="Times New Roman" w:hAnsiTheme="majorBidi" w:cstheme="majorBidi"/>
          <w:color w:val="000000" w:themeColor="text1"/>
        </w:rPr>
        <w:t xml:space="preserve"> și </w:t>
      </w:r>
      <w:r w:rsidRPr="00631277">
        <w:rPr>
          <w:rFonts w:asciiTheme="majorBidi" w:eastAsia="Times New Roman" w:hAnsiTheme="majorBidi" w:cstheme="majorBidi"/>
          <w:color w:val="000000" w:themeColor="text1"/>
        </w:rPr>
        <w:t xml:space="preserve"> </w:t>
      </w:r>
      <w:r w:rsidR="000E6E5A" w:rsidRPr="00631277">
        <w:rPr>
          <w:rFonts w:asciiTheme="majorBidi" w:eastAsia="Times New Roman" w:hAnsiTheme="majorBidi" w:cstheme="majorBidi"/>
          <w:color w:val="000000" w:themeColor="text1"/>
        </w:rPr>
        <w:t xml:space="preserve">se utilizează exclusiv pentru dezvoltarea sistemului de salubrizare și pentru acoperirea costurilor serviciului. </w:t>
      </w:r>
      <w:r w:rsidR="000E6E5A" w:rsidRPr="003D3A3D">
        <w:rPr>
          <w:rFonts w:asciiTheme="majorBidi" w:eastAsia="Times New Roman" w:hAnsiTheme="majorBidi" w:cstheme="majorBidi"/>
          <w:color w:val="000000" w:themeColor="text1"/>
        </w:rPr>
        <w:t>Valorificarea materialelor reciclabile se realizează numai în baza documentelor justificative, cu evidențierea obligatorie a sumelor în registrele contabile și operative.</w:t>
      </w:r>
    </w:p>
    <w:p w14:paraId="4605EC71" w14:textId="225D3DDB" w:rsidR="004B12ED" w:rsidRPr="00631277" w:rsidRDefault="00BF5C07" w:rsidP="004C79E0">
      <w:pPr>
        <w:pStyle w:val="NormalWeb"/>
        <w:numPr>
          <w:ilvl w:val="0"/>
          <w:numId w:val="6"/>
        </w:numPr>
        <w:shd w:val="clear" w:color="auto" w:fill="FFFFFF" w:themeFill="background1"/>
        <w:tabs>
          <w:tab w:val="left" w:pos="0"/>
          <w:tab w:val="left" w:pos="567"/>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Operatorul responsabil de colectarea și </w:t>
      </w:r>
      <w:r w:rsidR="003D3A3D">
        <w:rPr>
          <w:rFonts w:asciiTheme="majorBidi" w:hAnsiTheme="majorBidi" w:cstheme="majorBidi"/>
          <w:color w:val="000000" w:themeColor="text1"/>
        </w:rPr>
        <w:t>transportul</w:t>
      </w:r>
      <w:r w:rsidRPr="00631277">
        <w:rPr>
          <w:rFonts w:asciiTheme="majorBidi" w:hAnsiTheme="majorBidi" w:cstheme="majorBidi"/>
          <w:color w:val="000000" w:themeColor="text1"/>
        </w:rPr>
        <w:t xml:space="preserve"> deșeurilor, după caz</w:t>
      </w:r>
      <w:r w:rsidR="00440A88">
        <w:rPr>
          <w:rFonts w:asciiTheme="majorBidi" w:hAnsiTheme="majorBidi" w:cstheme="majorBidi"/>
          <w:color w:val="000000" w:themeColor="text1"/>
        </w:rPr>
        <w:t>,</w:t>
      </w:r>
      <w:r w:rsidRPr="00631277">
        <w:rPr>
          <w:rFonts w:asciiTheme="majorBidi" w:hAnsiTheme="majorBidi" w:cstheme="majorBidi"/>
          <w:color w:val="000000" w:themeColor="text1"/>
        </w:rPr>
        <w:t xml:space="preserve"> </w:t>
      </w:r>
      <w:r w:rsidR="004B12ED" w:rsidRPr="00631277">
        <w:rPr>
          <w:rFonts w:asciiTheme="majorBidi" w:eastAsia="Times New Roman" w:hAnsiTheme="majorBidi" w:cstheme="majorBidi"/>
          <w:color w:val="000000" w:themeColor="text1"/>
        </w:rPr>
        <w:t xml:space="preserve">împreună cu </w:t>
      </w:r>
      <w:r w:rsidR="000E6E5A" w:rsidRPr="00631277">
        <w:rPr>
          <w:rFonts w:asciiTheme="majorBidi" w:eastAsia="Times New Roman" w:hAnsiTheme="majorBidi" w:cstheme="majorBidi"/>
          <w:color w:val="000000" w:themeColor="text1"/>
        </w:rPr>
        <w:t>administrația publică locală</w:t>
      </w:r>
      <w:r w:rsidRPr="00631277">
        <w:rPr>
          <w:rFonts w:asciiTheme="majorBidi" w:eastAsia="Times New Roman" w:hAnsiTheme="majorBidi" w:cstheme="majorBidi"/>
          <w:color w:val="000000" w:themeColor="text1"/>
        </w:rPr>
        <w:t>,</w:t>
      </w:r>
      <w:r w:rsidR="004B12ED" w:rsidRPr="00631277">
        <w:rPr>
          <w:rFonts w:asciiTheme="majorBidi" w:eastAsia="Times New Roman" w:hAnsiTheme="majorBidi" w:cstheme="majorBidi"/>
          <w:color w:val="000000" w:themeColor="text1"/>
        </w:rPr>
        <w:t xml:space="preserve"> are obligația să asigure dotările și condițiile necesare pentru colectarea separată și transportul deșeurilor din localitate. În acest scop, operatorul amplasează și întreține recipientele de colectare, organizează punctele de depozitare, stabilește traseele și programul de colectare și garantează accesul utilajelor la toate zonele arondate.</w:t>
      </w:r>
      <w:r w:rsidR="004820C0" w:rsidRPr="00631277">
        <w:rPr>
          <w:rFonts w:asciiTheme="majorBidi" w:eastAsia="Times New Roman" w:hAnsiTheme="majorBidi" w:cstheme="majorBidi"/>
          <w:color w:val="000000" w:themeColor="text1"/>
        </w:rPr>
        <w:t xml:space="preserve"> </w:t>
      </w:r>
      <w:r w:rsidR="004B12ED" w:rsidRPr="00631277">
        <w:rPr>
          <w:rFonts w:asciiTheme="majorBidi" w:eastAsia="Times New Roman" w:hAnsiTheme="majorBidi" w:cstheme="majorBidi"/>
          <w:color w:val="000000" w:themeColor="text1"/>
        </w:rPr>
        <w:t>Facilitățile se dimensionează în funcție de numărul utilizatorilor, cantitățile de deșeuri generate și sistemul de colectare prevăzut în prezentul Regulament.</w:t>
      </w:r>
    </w:p>
    <w:p w14:paraId="6C4C83EA" w14:textId="77777777" w:rsidR="004B12ED" w:rsidRPr="00631277" w:rsidRDefault="004B12ED"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D3A3D">
        <w:rPr>
          <w:rFonts w:asciiTheme="majorBidi" w:hAnsiTheme="majorBidi" w:cstheme="majorBidi"/>
          <w:color w:val="000000" w:themeColor="text1"/>
        </w:rPr>
        <w:t xml:space="preserve">Persoanele fizice și juridice care generează deșeuri sunt obligate să le separe pe fracții, conform sistemului de colectare stabilit de </w:t>
      </w:r>
      <w:r w:rsidR="000E6E5A" w:rsidRPr="003D3A3D">
        <w:rPr>
          <w:rFonts w:asciiTheme="majorBidi" w:hAnsiTheme="majorBidi" w:cstheme="majorBidi"/>
          <w:color w:val="000000" w:themeColor="text1"/>
        </w:rPr>
        <w:t>administrația publică locală</w:t>
      </w:r>
      <w:r w:rsidRPr="003D3A3D">
        <w:rPr>
          <w:rFonts w:asciiTheme="majorBidi" w:hAnsiTheme="majorBidi" w:cstheme="majorBidi"/>
          <w:color w:val="000000" w:themeColor="text1"/>
        </w:rPr>
        <w:t xml:space="preserve"> </w:t>
      </w:r>
      <w:r w:rsidRPr="00631277">
        <w:rPr>
          <w:rFonts w:asciiTheme="majorBidi" w:hAnsiTheme="majorBidi" w:cstheme="majorBidi"/>
          <w:color w:val="000000" w:themeColor="text1"/>
        </w:rPr>
        <w:t xml:space="preserve">și să le depună în recipientele, sacii sau spațiile special amenajate. Este interzisă amestecarea fracțiilor sau </w:t>
      </w:r>
      <w:r w:rsidR="000E6E5A" w:rsidRPr="00631277">
        <w:rPr>
          <w:rFonts w:asciiTheme="majorBidi" w:hAnsiTheme="majorBidi" w:cstheme="majorBidi"/>
          <w:color w:val="000000" w:themeColor="text1"/>
        </w:rPr>
        <w:t xml:space="preserve">depozitarea </w:t>
      </w:r>
      <w:r w:rsidRPr="00631277">
        <w:rPr>
          <w:rFonts w:asciiTheme="majorBidi" w:hAnsiTheme="majorBidi" w:cstheme="majorBidi"/>
          <w:color w:val="000000" w:themeColor="text1"/>
        </w:rPr>
        <w:t>deșeurilor în afara locurilor autorizate.</w:t>
      </w:r>
    </w:p>
    <w:p w14:paraId="4E6D922E" w14:textId="77777777" w:rsidR="00142BFD" w:rsidRPr="00631277" w:rsidRDefault="000D4C77"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Deșeurile biodegradabile</w:t>
      </w:r>
      <w:r w:rsidR="004B12ED" w:rsidRPr="00631277">
        <w:rPr>
          <w:rFonts w:asciiTheme="majorBidi" w:hAnsiTheme="majorBidi" w:cstheme="majorBidi"/>
          <w:color w:val="000000" w:themeColor="text1"/>
        </w:rPr>
        <w:t xml:space="preserve"> </w:t>
      </w:r>
      <w:r>
        <w:rPr>
          <w:rFonts w:asciiTheme="majorBidi" w:hAnsiTheme="majorBidi" w:cstheme="majorBidi"/>
          <w:color w:val="000000" w:themeColor="text1"/>
        </w:rPr>
        <w:t>(</w:t>
      </w:r>
      <w:r w:rsidR="004B12ED" w:rsidRPr="00631277">
        <w:rPr>
          <w:rFonts w:asciiTheme="majorBidi" w:hAnsiTheme="majorBidi" w:cstheme="majorBidi"/>
          <w:color w:val="000000" w:themeColor="text1"/>
        </w:rPr>
        <w:t>provenite din gospodării</w:t>
      </w:r>
      <w:r>
        <w:rPr>
          <w:rFonts w:asciiTheme="majorBidi" w:hAnsiTheme="majorBidi" w:cstheme="majorBidi"/>
          <w:color w:val="000000" w:themeColor="text1"/>
        </w:rPr>
        <w:t>)</w:t>
      </w:r>
      <w:r w:rsidR="004B12ED" w:rsidRPr="00631277">
        <w:rPr>
          <w:rFonts w:asciiTheme="majorBidi" w:hAnsiTheme="majorBidi" w:cstheme="majorBidi"/>
          <w:color w:val="000000" w:themeColor="text1"/>
        </w:rPr>
        <w:t xml:space="preserve"> pot fi compostate individual în recipiente sau unități de compostare amplasate în curte</w:t>
      </w:r>
      <w:r w:rsidR="00BF5C07" w:rsidRPr="00631277">
        <w:rPr>
          <w:rFonts w:asciiTheme="majorBidi" w:hAnsiTheme="majorBidi" w:cstheme="majorBidi"/>
          <w:color w:val="000000" w:themeColor="text1"/>
        </w:rPr>
        <w:t>,</w:t>
      </w:r>
      <w:r w:rsidR="004B12ED" w:rsidRPr="00631277">
        <w:rPr>
          <w:rFonts w:asciiTheme="majorBidi" w:hAnsiTheme="majorBidi" w:cstheme="majorBidi"/>
          <w:color w:val="000000" w:themeColor="text1"/>
        </w:rPr>
        <w:t xml:space="preserve"> astfel</w:t>
      </w:r>
      <w:r w:rsidR="00BF5C07" w:rsidRPr="00631277">
        <w:rPr>
          <w:rFonts w:asciiTheme="majorBidi" w:hAnsiTheme="majorBidi" w:cstheme="majorBidi"/>
          <w:color w:val="000000" w:themeColor="text1"/>
        </w:rPr>
        <w:t xml:space="preserve">, </w:t>
      </w:r>
      <w:r w:rsidR="004B12ED" w:rsidRPr="00631277">
        <w:rPr>
          <w:rFonts w:asciiTheme="majorBidi" w:hAnsiTheme="majorBidi" w:cstheme="majorBidi"/>
          <w:color w:val="000000" w:themeColor="text1"/>
        </w:rPr>
        <w:t>încât să nu producă poluare ori disconfort.</w:t>
      </w:r>
    </w:p>
    <w:p w14:paraId="5C8DD762" w14:textId="77777777" w:rsidR="00142BFD" w:rsidRPr="00631277" w:rsidRDefault="00142BFD"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lastRenderedPageBreak/>
        <w:t xml:space="preserve">În vederea realizării activității de colectare separată, punctele de colectare amenajate sunt dotate cu recipiente de colectare </w:t>
      </w:r>
      <w:r w:rsidR="00BF5C07" w:rsidRPr="00631277">
        <w:rPr>
          <w:rFonts w:asciiTheme="majorBidi" w:hAnsiTheme="majorBidi" w:cstheme="majorBidi"/>
          <w:color w:val="000000" w:themeColor="text1"/>
        </w:rPr>
        <w:t>de către operatorul responsabil de colectarea și/sau</w:t>
      </w:r>
      <w:r w:rsidR="00BF5C07" w:rsidRPr="00631277">
        <w:rPr>
          <w:rFonts w:asciiTheme="majorBidi" w:eastAsia="Times New Roman" w:hAnsiTheme="majorBidi" w:cstheme="majorBidi"/>
          <w:color w:val="000000" w:themeColor="text1"/>
        </w:rPr>
        <w:t xml:space="preserve"> administrația publică locală, </w:t>
      </w:r>
      <w:r w:rsidRPr="00631277">
        <w:rPr>
          <w:rFonts w:asciiTheme="majorBidi" w:hAnsiTheme="majorBidi" w:cstheme="majorBidi"/>
          <w:color w:val="000000" w:themeColor="text1"/>
        </w:rPr>
        <w:t xml:space="preserve">La gospodăriile individuale colectarea se va face în </w:t>
      </w:r>
      <w:r w:rsidRPr="00440A88">
        <w:rPr>
          <w:rFonts w:asciiTheme="majorBidi" w:hAnsiTheme="majorBidi" w:cstheme="majorBidi"/>
          <w:color w:val="000000" w:themeColor="text1"/>
        </w:rPr>
        <w:t>recipiente, pungi/saci sau alte mijloace</w:t>
      </w:r>
      <w:r w:rsidRPr="00631277">
        <w:rPr>
          <w:rFonts w:asciiTheme="majorBidi" w:hAnsiTheme="majorBidi" w:cstheme="majorBidi"/>
          <w:color w:val="000000" w:themeColor="text1"/>
        </w:rPr>
        <w:t xml:space="preserve"> care prezintă un grad de siguranță ridicat din punct de vedere sanitar și al protecției mediului.</w:t>
      </w:r>
    </w:p>
    <w:p w14:paraId="5AE002EE" w14:textId="77777777" w:rsidR="00142BFD" w:rsidRPr="00631277" w:rsidRDefault="00142BFD"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Punctele de colectare </w:t>
      </w:r>
      <w:r w:rsidR="00FA3E88" w:rsidRPr="00631277">
        <w:rPr>
          <w:rFonts w:asciiTheme="majorBidi" w:hAnsiTheme="majorBidi" w:cstheme="majorBidi"/>
          <w:color w:val="000000" w:themeColor="text1"/>
        </w:rPr>
        <w:t>sunt</w:t>
      </w:r>
      <w:r w:rsidRPr="00631277">
        <w:rPr>
          <w:rFonts w:asciiTheme="majorBidi" w:hAnsiTheme="majorBidi" w:cstheme="majorBidi"/>
          <w:color w:val="000000" w:themeColor="text1"/>
        </w:rPr>
        <w:t xml:space="preserve"> dotate cu recipiente având capacitatea de stocare corelată cu numărul de utilizatori arondați și cu frecvența de ridicare, asigurând condiții de acces ușor pentru autovehiculele destinate colectării.</w:t>
      </w:r>
    </w:p>
    <w:p w14:paraId="1AA6DC2D" w14:textId="77777777" w:rsidR="00E823C2" w:rsidRPr="00631277" w:rsidRDefault="00E823C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Operatorul are obligația să suplimenteze capacitatea de colectare ori de câte ori se constată că volumele existente sunt insuficiente, astfel încât să nu se depoziteze deșeuri în afara recipientelor. Ajustarea capacităților se realizează în conformitate cu contractul și în funcție de necesitățile reale ale utilizatorilor.</w:t>
      </w:r>
    </w:p>
    <w:p w14:paraId="0E59586F" w14:textId="77777777" w:rsidR="00E823C2" w:rsidRPr="003D3A3D" w:rsidRDefault="00E823C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3D3A3D">
        <w:rPr>
          <w:rFonts w:asciiTheme="majorBidi" w:hAnsiTheme="majorBidi" w:cstheme="majorBidi"/>
          <w:color w:val="000000" w:themeColor="text1"/>
        </w:rPr>
        <w:t>Întreținerea în stare salubră a punctelor de colectare – inclusiv curățarea, ventilarea, deratizarea, dezinfecția și dezinsecția – revine persoanelor fizice sau juridice atunci când recipientele sunt amplasate pe terenurile lor ori în spațiile pe care le administrează. În cazul recipientelor amplasate pe domeniul public, aceste obligații revin operatorului</w:t>
      </w:r>
      <w:r w:rsidR="00CD764A" w:rsidRPr="003D3A3D">
        <w:rPr>
          <w:rFonts w:asciiTheme="majorBidi" w:hAnsiTheme="majorBidi" w:cstheme="majorBidi"/>
          <w:color w:val="000000" w:themeColor="text1"/>
        </w:rPr>
        <w:t>.</w:t>
      </w:r>
    </w:p>
    <w:p w14:paraId="14A242A3" w14:textId="62FB44B4" w:rsidR="003D3A3D" w:rsidRPr="00631277" w:rsidRDefault="00BF5C07" w:rsidP="003D3A3D">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Platformele spațiilor necesare colectării separate a deșeurilor, vor fi în mod obligatoriu aprobate ori coordonate cu autoritatea publică locală și, betonate sau asfaltate</w:t>
      </w:r>
      <w:r w:rsidR="003D3A3D">
        <w:rPr>
          <w:rFonts w:asciiTheme="majorBidi" w:hAnsiTheme="majorBidi" w:cstheme="majorBidi"/>
          <w:color w:val="000000" w:themeColor="text1"/>
        </w:rPr>
        <w:t>.</w:t>
      </w:r>
      <w:r w:rsidRPr="00631277">
        <w:rPr>
          <w:rFonts w:asciiTheme="majorBidi" w:hAnsiTheme="majorBidi" w:cstheme="majorBidi"/>
          <w:color w:val="000000" w:themeColor="text1"/>
        </w:rPr>
        <w:t xml:space="preserve"> </w:t>
      </w:r>
    </w:p>
    <w:p w14:paraId="2FE3366A" w14:textId="07A0ABB0" w:rsidR="009D255E" w:rsidRPr="00631277" w:rsidRDefault="009D255E"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colectare și le înlocuiește imediat pe cele deteriorate, fisurate sau care nu mai asigură siguranța necesară, astfel încât să se prevină scurgerile, mirosurile neplăcute și atragerea dăunătorilor.</w:t>
      </w:r>
    </w:p>
    <w:p w14:paraId="3AAB5A1F" w14:textId="2ED0D949" w:rsidR="00142BFD" w:rsidRPr="009D706F" w:rsidRDefault="009D255E"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9D706F">
        <w:rPr>
          <w:rFonts w:asciiTheme="majorBidi" w:hAnsiTheme="majorBidi" w:cstheme="majorBidi"/>
          <w:color w:val="000000" w:themeColor="text1"/>
        </w:rPr>
        <w:t xml:space="preserve">În funcție de sistemul de colectare separată </w:t>
      </w:r>
      <w:r w:rsidR="003D3A3D" w:rsidRPr="009D706F">
        <w:rPr>
          <w:rFonts w:asciiTheme="majorBidi" w:hAnsiTheme="majorBidi" w:cstheme="majorBidi"/>
          <w:color w:val="000000" w:themeColor="text1"/>
        </w:rPr>
        <w:t>existent</w:t>
      </w:r>
      <w:r w:rsidRPr="009D706F">
        <w:rPr>
          <w:rFonts w:asciiTheme="majorBidi" w:hAnsiTheme="majorBidi" w:cstheme="majorBidi"/>
          <w:color w:val="000000" w:themeColor="text1"/>
        </w:rPr>
        <w:t xml:space="preserve"> în </w:t>
      </w:r>
      <w:r w:rsidR="003D3A3D" w:rsidRPr="009D706F">
        <w:rPr>
          <w:rFonts w:asciiTheme="majorBidi" w:hAnsiTheme="majorBidi" w:cstheme="majorBidi"/>
          <w:color w:val="000000" w:themeColor="text1"/>
        </w:rPr>
        <w:t xml:space="preserve">fiecare </w:t>
      </w:r>
      <w:r w:rsidRPr="009D706F">
        <w:rPr>
          <w:rFonts w:asciiTheme="majorBidi" w:hAnsiTheme="majorBidi" w:cstheme="majorBidi"/>
          <w:color w:val="000000" w:themeColor="text1"/>
        </w:rPr>
        <w:t>localitate</w:t>
      </w:r>
      <w:r w:rsidR="003D3A3D" w:rsidRPr="009D706F">
        <w:rPr>
          <w:rFonts w:asciiTheme="majorBidi" w:hAnsiTheme="majorBidi" w:cstheme="majorBidi"/>
          <w:color w:val="000000" w:themeColor="text1"/>
        </w:rPr>
        <w:t xml:space="preserve"> din componența UTA Anenii Noi</w:t>
      </w:r>
      <w:r w:rsidRPr="009D706F">
        <w:rPr>
          <w:rFonts w:asciiTheme="majorBidi" w:hAnsiTheme="majorBidi" w:cstheme="majorBidi"/>
          <w:color w:val="000000" w:themeColor="text1"/>
        </w:rPr>
        <w:t>, deșeurile se depun în recipiente distincte</w:t>
      </w:r>
      <w:r w:rsidR="003D3A3D" w:rsidRPr="009D706F">
        <w:rPr>
          <w:rFonts w:asciiTheme="majorBidi" w:hAnsiTheme="majorBidi" w:cstheme="majorBidi"/>
          <w:color w:val="000000" w:themeColor="text1"/>
        </w:rPr>
        <w:t xml:space="preserve"> și</w:t>
      </w:r>
      <w:r w:rsidRPr="009D706F">
        <w:rPr>
          <w:rFonts w:asciiTheme="majorBidi" w:hAnsiTheme="majorBidi" w:cstheme="majorBidi"/>
          <w:color w:val="000000" w:themeColor="text1"/>
        </w:rPr>
        <w:t xml:space="preserve"> </w:t>
      </w:r>
      <w:r w:rsidR="003D3A3D" w:rsidRPr="009D706F">
        <w:rPr>
          <w:rFonts w:asciiTheme="majorBidi" w:hAnsiTheme="majorBidi" w:cstheme="majorBidi"/>
          <w:color w:val="000000" w:themeColor="text1"/>
        </w:rPr>
        <w:t>anume</w:t>
      </w:r>
      <w:r w:rsidR="00142BFD" w:rsidRPr="009D706F">
        <w:rPr>
          <w:rFonts w:asciiTheme="majorBidi" w:hAnsiTheme="majorBidi" w:cstheme="majorBidi"/>
          <w:color w:val="000000" w:themeColor="text1"/>
        </w:rPr>
        <w:t>:</w:t>
      </w:r>
    </w:p>
    <w:p w14:paraId="5AAD3A64" w14:textId="47B10136" w:rsidR="00142BFD" w:rsidRPr="009D706F" w:rsidRDefault="00142BFD"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9D706F">
        <w:rPr>
          <w:rFonts w:asciiTheme="majorBidi" w:hAnsiTheme="majorBidi" w:cstheme="majorBidi"/>
          <w:i/>
          <w:iCs/>
          <w:color w:val="000000" w:themeColor="text1"/>
        </w:rPr>
        <w:t xml:space="preserve">a) </w:t>
      </w:r>
      <w:r w:rsidRPr="009D706F">
        <w:rPr>
          <w:rFonts w:asciiTheme="majorBidi" w:hAnsiTheme="majorBidi" w:cstheme="majorBidi"/>
          <w:b/>
          <w:bCs/>
          <w:i/>
          <w:iCs/>
          <w:color w:val="000000" w:themeColor="text1"/>
        </w:rPr>
        <w:t>deșeurile reziduale</w:t>
      </w:r>
      <w:r w:rsidRPr="009D706F">
        <w:rPr>
          <w:rFonts w:asciiTheme="majorBidi" w:hAnsiTheme="majorBidi" w:cstheme="majorBidi"/>
          <w:color w:val="000000" w:themeColor="text1"/>
        </w:rPr>
        <w:t xml:space="preserve"> se colectează</w:t>
      </w:r>
      <w:r w:rsidR="009D706F" w:rsidRPr="009D706F">
        <w:rPr>
          <w:rFonts w:asciiTheme="majorBidi" w:hAnsiTheme="majorBidi" w:cstheme="majorBidi"/>
          <w:color w:val="000000" w:themeColor="text1"/>
        </w:rPr>
        <w:t>: la blocuri -</w:t>
      </w:r>
      <w:r w:rsidRPr="009D706F">
        <w:rPr>
          <w:rFonts w:asciiTheme="majorBidi" w:hAnsiTheme="majorBidi" w:cstheme="majorBidi"/>
          <w:color w:val="000000" w:themeColor="text1"/>
        </w:rPr>
        <w:t xml:space="preserve"> în </w:t>
      </w:r>
      <w:r w:rsidR="003D3A3D" w:rsidRPr="009D706F">
        <w:rPr>
          <w:rFonts w:asciiTheme="majorBidi" w:hAnsiTheme="majorBidi" w:cstheme="majorBidi"/>
          <w:color w:val="000000" w:themeColor="text1"/>
        </w:rPr>
        <w:t>containere de oțel zincat</w:t>
      </w:r>
      <w:r w:rsidR="009D706F" w:rsidRPr="009D706F">
        <w:rPr>
          <w:rFonts w:asciiTheme="majorBidi" w:hAnsiTheme="majorBidi" w:cstheme="majorBidi"/>
          <w:color w:val="000000" w:themeColor="text1"/>
        </w:rPr>
        <w:t>,</w:t>
      </w:r>
      <w:r w:rsidR="009D706F" w:rsidRPr="009D706F">
        <w:rPr>
          <w:color w:val="000000" w:themeColor="text1"/>
        </w:rPr>
        <w:t xml:space="preserve"> la </w:t>
      </w:r>
      <w:r w:rsidR="009D706F" w:rsidRPr="009D706F">
        <w:rPr>
          <w:rFonts w:asciiTheme="majorBidi" w:hAnsiTheme="majorBidi" w:cstheme="majorBidi"/>
          <w:color w:val="000000" w:themeColor="text1"/>
        </w:rPr>
        <w:t>instituții publice și private – în tomberoane individuale,  în gospodăriile la sol - în saci sau tomberoane individuale;</w:t>
      </w:r>
    </w:p>
    <w:p w14:paraId="7D79E95E" w14:textId="48FAAC71" w:rsidR="009D706F" w:rsidRPr="009D706F" w:rsidRDefault="00142BFD" w:rsidP="009D706F">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9D706F">
        <w:rPr>
          <w:rFonts w:asciiTheme="majorBidi" w:hAnsiTheme="majorBidi" w:cstheme="majorBidi"/>
          <w:i/>
          <w:iCs/>
          <w:color w:val="000000" w:themeColor="text1"/>
        </w:rPr>
        <w:t xml:space="preserve">b) </w:t>
      </w:r>
      <w:r w:rsidRPr="009D706F">
        <w:rPr>
          <w:rFonts w:asciiTheme="majorBidi" w:hAnsiTheme="majorBidi" w:cstheme="majorBidi"/>
          <w:b/>
          <w:bCs/>
          <w:i/>
          <w:iCs/>
          <w:color w:val="000000" w:themeColor="text1"/>
        </w:rPr>
        <w:t>deșeurile biodegradabile</w:t>
      </w:r>
      <w:r w:rsidRPr="009D706F">
        <w:rPr>
          <w:rFonts w:asciiTheme="majorBidi" w:hAnsiTheme="majorBidi" w:cstheme="majorBidi"/>
          <w:color w:val="000000" w:themeColor="text1"/>
        </w:rPr>
        <w:t xml:space="preserve"> se compostează în propria gospodărie sau se </w:t>
      </w:r>
      <w:r w:rsidR="009D706F" w:rsidRPr="009D706F">
        <w:rPr>
          <w:rFonts w:asciiTheme="majorBidi" w:hAnsiTheme="majorBidi" w:cstheme="majorBidi"/>
          <w:color w:val="000000" w:themeColor="text1"/>
        </w:rPr>
        <w:t>evacuiază separat</w:t>
      </w:r>
      <w:r w:rsidR="009D706F">
        <w:rPr>
          <w:rFonts w:asciiTheme="majorBidi" w:hAnsiTheme="majorBidi" w:cstheme="majorBidi"/>
          <w:color w:val="000000" w:themeColor="text1"/>
        </w:rPr>
        <w:t>;</w:t>
      </w:r>
      <w:r w:rsidRPr="009D706F">
        <w:rPr>
          <w:rFonts w:asciiTheme="majorBidi" w:hAnsiTheme="majorBidi" w:cstheme="majorBidi"/>
          <w:color w:val="000000" w:themeColor="text1"/>
        </w:rPr>
        <w:t xml:space="preserve"> </w:t>
      </w:r>
    </w:p>
    <w:p w14:paraId="113B8FB6" w14:textId="7BEDDF6B" w:rsidR="00142BFD" w:rsidRPr="009D706F" w:rsidRDefault="009D706F" w:rsidP="00631277">
      <w:pPr>
        <w:pStyle w:val="NormalWeb"/>
        <w:shd w:val="clear" w:color="auto" w:fill="FFFFFF" w:themeFill="background1"/>
        <w:tabs>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9D706F">
        <w:rPr>
          <w:rFonts w:asciiTheme="majorBidi" w:hAnsiTheme="majorBidi" w:cstheme="majorBidi"/>
          <w:i/>
          <w:iCs/>
          <w:color w:val="000000" w:themeColor="text1"/>
        </w:rPr>
        <w:t>c</w:t>
      </w:r>
      <w:r w:rsidR="00142BFD" w:rsidRPr="009D706F">
        <w:rPr>
          <w:rFonts w:asciiTheme="majorBidi" w:hAnsiTheme="majorBidi" w:cstheme="majorBidi"/>
          <w:color w:val="000000" w:themeColor="text1"/>
        </w:rPr>
        <w:t xml:space="preserve">) </w:t>
      </w:r>
      <w:r w:rsidR="00142BFD" w:rsidRPr="009D706F">
        <w:rPr>
          <w:rFonts w:asciiTheme="majorBidi" w:hAnsiTheme="majorBidi" w:cstheme="majorBidi"/>
          <w:b/>
          <w:bCs/>
          <w:i/>
          <w:iCs/>
          <w:color w:val="000000" w:themeColor="text1"/>
        </w:rPr>
        <w:t>deșeurile reciclabile din material de tip plastic</w:t>
      </w:r>
      <w:r w:rsidR="00142BFD" w:rsidRPr="009D706F">
        <w:rPr>
          <w:rFonts w:asciiTheme="majorBidi" w:hAnsiTheme="majorBidi" w:cstheme="majorBidi"/>
          <w:color w:val="000000" w:themeColor="text1"/>
        </w:rPr>
        <w:t xml:space="preserve"> se colectează în </w:t>
      </w:r>
      <w:r>
        <w:rPr>
          <w:rFonts w:asciiTheme="majorBidi" w:hAnsiTheme="majorBidi" w:cstheme="majorBidi"/>
          <w:color w:val="000000" w:themeColor="text1"/>
        </w:rPr>
        <w:t>containerele din plasă</w:t>
      </w:r>
      <w:r w:rsidR="00142BFD" w:rsidRPr="009D706F">
        <w:rPr>
          <w:rFonts w:asciiTheme="majorBidi" w:hAnsiTheme="majorBidi" w:cstheme="majorBidi"/>
          <w:color w:val="000000" w:themeColor="text1"/>
        </w:rPr>
        <w:t>;</w:t>
      </w:r>
    </w:p>
    <w:p w14:paraId="21203CC6" w14:textId="114A7BCA" w:rsidR="009D706F" w:rsidRPr="009D706F" w:rsidRDefault="009D706F" w:rsidP="00631277">
      <w:pPr>
        <w:pStyle w:val="NormalWeb"/>
        <w:shd w:val="clear" w:color="auto" w:fill="FFFFFF" w:themeFill="background1"/>
        <w:tabs>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9D706F">
        <w:rPr>
          <w:rFonts w:asciiTheme="majorBidi" w:hAnsiTheme="majorBidi" w:cstheme="majorBidi"/>
          <w:i/>
          <w:iCs/>
          <w:color w:val="000000" w:themeColor="text1"/>
        </w:rPr>
        <w:t>d</w:t>
      </w:r>
      <w:r w:rsidR="00142BFD" w:rsidRPr="009D706F">
        <w:rPr>
          <w:rFonts w:asciiTheme="majorBidi" w:hAnsiTheme="majorBidi" w:cstheme="majorBidi"/>
          <w:color w:val="000000" w:themeColor="text1"/>
        </w:rPr>
        <w:t xml:space="preserve">) </w:t>
      </w:r>
      <w:r w:rsidR="00142BFD" w:rsidRPr="009D706F">
        <w:rPr>
          <w:rFonts w:asciiTheme="majorBidi" w:hAnsiTheme="majorBidi" w:cstheme="majorBidi"/>
          <w:b/>
          <w:bCs/>
          <w:i/>
          <w:iCs/>
          <w:color w:val="000000" w:themeColor="text1"/>
        </w:rPr>
        <w:t>deșeurile reciclabile din material de tip sticlă</w:t>
      </w:r>
      <w:r w:rsidR="00142BFD" w:rsidRPr="009D706F">
        <w:rPr>
          <w:rFonts w:asciiTheme="majorBidi" w:hAnsiTheme="majorBidi" w:cstheme="majorBidi"/>
          <w:color w:val="000000" w:themeColor="text1"/>
        </w:rPr>
        <w:t xml:space="preserve"> se colectează </w:t>
      </w:r>
      <w:r w:rsidRPr="009D706F">
        <w:rPr>
          <w:rFonts w:asciiTheme="majorBidi" w:hAnsiTheme="majorBidi" w:cstheme="majorBidi"/>
          <w:color w:val="000000" w:themeColor="text1"/>
        </w:rPr>
        <w:t>în containere de oțel zincat cu marcaj special;</w:t>
      </w:r>
    </w:p>
    <w:p w14:paraId="23BA4EE0" w14:textId="5F91F005" w:rsidR="00DB3AF4" w:rsidRPr="009D706F" w:rsidRDefault="009D706F" w:rsidP="00631277">
      <w:pPr>
        <w:pStyle w:val="NormalWeb"/>
        <w:shd w:val="clear" w:color="auto" w:fill="FFFFFF" w:themeFill="background1"/>
        <w:tabs>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lang w:val="ro-MD"/>
        </w:rPr>
      </w:pPr>
      <w:r w:rsidRPr="009D706F">
        <w:rPr>
          <w:rFonts w:asciiTheme="majorBidi" w:hAnsiTheme="majorBidi" w:cstheme="majorBidi"/>
          <w:i/>
          <w:iCs/>
          <w:color w:val="000000" w:themeColor="text1"/>
        </w:rPr>
        <w:t>e)</w:t>
      </w:r>
      <w:r>
        <w:rPr>
          <w:rFonts w:asciiTheme="majorBidi" w:hAnsiTheme="majorBidi" w:cstheme="majorBidi"/>
          <w:color w:val="000000" w:themeColor="text1"/>
        </w:rPr>
        <w:t xml:space="preserve"> </w:t>
      </w:r>
      <w:r>
        <w:rPr>
          <w:rFonts w:asciiTheme="majorBidi" w:hAnsiTheme="majorBidi" w:cstheme="majorBidi"/>
          <w:b/>
          <w:bCs/>
          <w:i/>
          <w:iCs/>
          <w:color w:val="000000" w:themeColor="text1"/>
        </w:rPr>
        <w:t>d</w:t>
      </w:r>
      <w:r w:rsidR="00DB3AF4" w:rsidRPr="009D706F">
        <w:rPr>
          <w:rFonts w:asciiTheme="majorBidi" w:hAnsiTheme="majorBidi" w:cstheme="majorBidi"/>
          <w:b/>
          <w:bCs/>
          <w:i/>
          <w:iCs/>
          <w:color w:val="000000" w:themeColor="text1"/>
        </w:rPr>
        <w:t xml:space="preserve">eșeurile </w:t>
      </w:r>
      <w:r w:rsidR="00892127" w:rsidRPr="009D706F">
        <w:rPr>
          <w:rFonts w:asciiTheme="majorBidi" w:hAnsiTheme="majorBidi" w:cstheme="majorBidi"/>
          <w:b/>
          <w:bCs/>
          <w:i/>
          <w:iCs/>
          <w:color w:val="000000" w:themeColor="text1"/>
        </w:rPr>
        <w:t xml:space="preserve">de echipamente </w:t>
      </w:r>
      <w:r w:rsidR="00DB3AF4" w:rsidRPr="009D706F">
        <w:rPr>
          <w:rFonts w:asciiTheme="majorBidi" w:hAnsiTheme="majorBidi" w:cstheme="majorBidi"/>
          <w:b/>
          <w:bCs/>
          <w:i/>
          <w:iCs/>
          <w:color w:val="000000" w:themeColor="text1"/>
        </w:rPr>
        <w:t>electric</w:t>
      </w:r>
      <w:r w:rsidR="00892127" w:rsidRPr="009D706F">
        <w:rPr>
          <w:rFonts w:asciiTheme="majorBidi" w:hAnsiTheme="majorBidi" w:cstheme="majorBidi"/>
          <w:b/>
          <w:bCs/>
          <w:i/>
          <w:iCs/>
          <w:color w:val="000000" w:themeColor="text1"/>
        </w:rPr>
        <w:t>e</w:t>
      </w:r>
      <w:r w:rsidR="00DB3AF4" w:rsidRPr="009D706F">
        <w:rPr>
          <w:rFonts w:asciiTheme="majorBidi" w:hAnsiTheme="majorBidi" w:cstheme="majorBidi"/>
          <w:b/>
          <w:bCs/>
          <w:i/>
          <w:iCs/>
          <w:color w:val="000000" w:themeColor="text1"/>
        </w:rPr>
        <w:t xml:space="preserve"> și electronice </w:t>
      </w:r>
      <w:r w:rsidR="00892127" w:rsidRPr="009D706F">
        <w:rPr>
          <w:rFonts w:asciiTheme="majorBidi" w:hAnsiTheme="majorBidi" w:cstheme="majorBidi"/>
          <w:b/>
          <w:bCs/>
          <w:i/>
          <w:iCs/>
          <w:color w:val="000000" w:themeColor="text1"/>
        </w:rPr>
        <w:t xml:space="preserve">de dimensiuni </w:t>
      </w:r>
      <w:r w:rsidR="00DB3AF4" w:rsidRPr="009D706F">
        <w:rPr>
          <w:rFonts w:asciiTheme="majorBidi" w:hAnsiTheme="majorBidi" w:cstheme="majorBidi"/>
          <w:b/>
          <w:bCs/>
          <w:i/>
          <w:iCs/>
          <w:color w:val="000000" w:themeColor="text1"/>
        </w:rPr>
        <w:t>mici</w:t>
      </w:r>
      <w:r w:rsidR="00DB3AF4" w:rsidRPr="009D706F">
        <w:rPr>
          <w:rFonts w:asciiTheme="majorBidi" w:hAnsiTheme="majorBidi" w:cstheme="majorBidi"/>
          <w:color w:val="000000" w:themeColor="text1"/>
        </w:rPr>
        <w:t xml:space="preserve"> </w:t>
      </w:r>
      <w:r w:rsidR="00892127" w:rsidRPr="009D706F">
        <w:rPr>
          <w:rFonts w:asciiTheme="majorBidi" w:hAnsiTheme="majorBidi" w:cstheme="majorBidi"/>
          <w:color w:val="000000" w:themeColor="text1"/>
        </w:rPr>
        <w:t>se colecteaz</w:t>
      </w:r>
      <w:r w:rsidR="00892127" w:rsidRPr="009D706F">
        <w:rPr>
          <w:rFonts w:asciiTheme="majorBidi" w:hAnsiTheme="majorBidi" w:cstheme="majorBidi"/>
          <w:color w:val="000000" w:themeColor="text1"/>
          <w:lang w:val="ro-MD"/>
        </w:rPr>
        <w:t>ă în pubelele specializate amplasate în incinta instituțiilor publice (</w:t>
      </w:r>
      <w:r w:rsidR="0001480D">
        <w:rPr>
          <w:rFonts w:asciiTheme="majorBidi" w:hAnsiTheme="majorBidi" w:cstheme="majorBidi"/>
          <w:color w:val="000000" w:themeColor="text1"/>
          <w:lang w:val="ro-MD"/>
        </w:rPr>
        <w:t>P</w:t>
      </w:r>
      <w:r w:rsidR="00892127" w:rsidRPr="009D706F">
        <w:rPr>
          <w:rFonts w:asciiTheme="majorBidi" w:hAnsiTheme="majorBidi" w:cstheme="majorBidi"/>
          <w:color w:val="000000" w:themeColor="text1"/>
          <w:lang w:val="ro-MD"/>
        </w:rPr>
        <w:t>rimăria or. Anenii Noi, Consiliul riaonal Anenii Noi</w:t>
      </w:r>
      <w:r w:rsidR="0001480D">
        <w:rPr>
          <w:rFonts w:asciiTheme="majorBidi" w:hAnsiTheme="majorBidi" w:cstheme="majorBidi"/>
          <w:color w:val="000000" w:themeColor="text1"/>
          <w:lang w:val="ro-MD"/>
        </w:rPr>
        <w:t>,</w:t>
      </w:r>
      <w:r w:rsidR="00892127" w:rsidRPr="009D706F">
        <w:rPr>
          <w:rFonts w:asciiTheme="majorBidi" w:hAnsiTheme="majorBidi" w:cstheme="majorBidi"/>
          <w:color w:val="000000" w:themeColor="text1"/>
          <w:lang w:val="ro-MD"/>
        </w:rPr>
        <w:t xml:space="preserve"> </w:t>
      </w:r>
      <w:r w:rsidR="0001480D">
        <w:rPr>
          <w:rFonts w:asciiTheme="majorBidi" w:hAnsiTheme="majorBidi" w:cstheme="majorBidi"/>
          <w:color w:val="000000" w:themeColor="text1"/>
          <w:lang w:val="ro-MD"/>
        </w:rPr>
        <w:t>L</w:t>
      </w:r>
      <w:r w:rsidR="00892127" w:rsidRPr="009D706F">
        <w:rPr>
          <w:rFonts w:asciiTheme="majorBidi" w:hAnsiTheme="majorBidi" w:cstheme="majorBidi"/>
          <w:color w:val="000000" w:themeColor="text1"/>
          <w:lang w:val="ro-MD"/>
        </w:rPr>
        <w:t>iceele ”M. Eminescu”, ”A. Pușkin”, ”Andrei Straistă”, Căminul de Cultură din satul Ruseni) sau în incinta magazinelor specilaizate în comercilaizarea electrocasnicelor și a utilajelor electronice.</w:t>
      </w:r>
    </w:p>
    <w:p w14:paraId="39DC5D1E" w14:textId="44FFBF10" w:rsidR="00142BFD" w:rsidRPr="00631277" w:rsidRDefault="009D255E"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După colectare, deșeurile </w:t>
      </w:r>
      <w:r w:rsidRPr="00892127">
        <w:rPr>
          <w:rFonts w:asciiTheme="majorBidi" w:hAnsiTheme="majorBidi" w:cstheme="majorBidi"/>
          <w:color w:val="000000" w:themeColor="text1"/>
        </w:rPr>
        <w:t xml:space="preserve">menajere și cele similare </w:t>
      </w:r>
      <w:r w:rsidRPr="00631277">
        <w:rPr>
          <w:rFonts w:asciiTheme="majorBidi" w:hAnsiTheme="majorBidi" w:cstheme="majorBidi"/>
          <w:color w:val="000000" w:themeColor="text1"/>
        </w:rPr>
        <w:t>sunt transportate</w:t>
      </w:r>
      <w:r w:rsidR="00892127">
        <w:rPr>
          <w:rFonts w:asciiTheme="majorBidi" w:hAnsiTheme="majorBidi" w:cstheme="majorBidi"/>
          <w:color w:val="000000" w:themeColor="text1"/>
        </w:rPr>
        <w:t xml:space="preserve">, </w:t>
      </w:r>
      <w:r w:rsidR="00892127" w:rsidRPr="0001480D">
        <w:rPr>
          <w:rFonts w:asciiTheme="majorBidi" w:hAnsiTheme="majorBidi" w:cstheme="majorBidi"/>
          <w:color w:val="000000" w:themeColor="text1"/>
        </w:rPr>
        <w:t>fie</w:t>
      </w:r>
      <w:r w:rsidRPr="0001480D">
        <w:rPr>
          <w:rFonts w:asciiTheme="majorBidi" w:hAnsiTheme="majorBidi" w:cstheme="majorBidi"/>
          <w:color w:val="000000" w:themeColor="text1"/>
        </w:rPr>
        <w:t xml:space="preserve"> pentru sortare și </w:t>
      </w:r>
      <w:r w:rsidR="00892127" w:rsidRPr="0001480D">
        <w:rPr>
          <w:rFonts w:asciiTheme="majorBidi" w:hAnsiTheme="majorBidi" w:cstheme="majorBidi"/>
          <w:color w:val="000000" w:themeColor="text1"/>
        </w:rPr>
        <w:t>reciclare</w:t>
      </w:r>
      <w:r w:rsidRPr="0001480D">
        <w:rPr>
          <w:rFonts w:asciiTheme="majorBidi" w:hAnsiTheme="majorBidi" w:cstheme="majorBidi"/>
          <w:color w:val="000000" w:themeColor="text1"/>
        </w:rPr>
        <w:t xml:space="preserve">, </w:t>
      </w:r>
      <w:r w:rsidR="00892127" w:rsidRPr="0001480D">
        <w:rPr>
          <w:rFonts w:asciiTheme="majorBidi" w:hAnsiTheme="majorBidi" w:cstheme="majorBidi"/>
          <w:color w:val="000000" w:themeColor="text1"/>
        </w:rPr>
        <w:t>fie pentru depozitare,</w:t>
      </w:r>
      <w:r w:rsidR="00892127">
        <w:rPr>
          <w:rFonts w:asciiTheme="majorBidi" w:hAnsiTheme="majorBidi" w:cstheme="majorBidi"/>
          <w:color w:val="000000" w:themeColor="text1"/>
        </w:rPr>
        <w:t xml:space="preserve"> </w:t>
      </w:r>
      <w:r w:rsidRPr="00631277">
        <w:rPr>
          <w:rFonts w:asciiTheme="majorBidi" w:hAnsiTheme="majorBidi" w:cstheme="majorBidi"/>
          <w:color w:val="000000" w:themeColor="text1"/>
        </w:rPr>
        <w:t>conform fluxurilor stabilite prin contract și legislația în vigoare. Operatorul este obligat să respecte traseele și destinațiile autorizate.</w:t>
      </w:r>
    </w:p>
    <w:p w14:paraId="55ED11B4" w14:textId="619F67AB" w:rsidR="00142BFD" w:rsidRPr="00631277" w:rsidRDefault="009D255E"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Este interzisă depozitarea biodeșeurilor și a deșeurilor reciclabile în recipientele pentru deșeuri reziduale sau în orice alt loc decât cele special destinate.</w:t>
      </w:r>
      <w:r w:rsidR="004820C0" w:rsidRPr="00631277">
        <w:rPr>
          <w:rFonts w:asciiTheme="majorBidi" w:hAnsiTheme="majorBidi" w:cstheme="majorBidi"/>
          <w:color w:val="000000" w:themeColor="text1"/>
        </w:rPr>
        <w:t xml:space="preserve"> Amestecarea fracțiilor de deșeuri constituie încălcare a prezentului Regulament. </w:t>
      </w:r>
    </w:p>
    <w:p w14:paraId="02CCFD03" w14:textId="77777777" w:rsidR="00142BFD" w:rsidRPr="00631277" w:rsidRDefault="00142BFD"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C</w:t>
      </w:r>
      <w:r w:rsidR="00B359DB" w:rsidRPr="00B359DB">
        <w:rPr>
          <w:rFonts w:asciiTheme="majorBidi" w:hAnsiTheme="majorBidi" w:cstheme="majorBidi"/>
          <w:color w:val="000000" w:themeColor="text1"/>
        </w:rPr>
        <w:t>olectarea și transportul deșeurilor reziduale se efectuează la frecvențe minime obligatorii, stabilite pentru menținerea condițiilor sanitare, după cum urmează:</w:t>
      </w:r>
      <w:r w:rsidR="009D255E" w:rsidRPr="00631277">
        <w:rPr>
          <w:rFonts w:asciiTheme="majorBidi" w:hAnsiTheme="majorBidi" w:cstheme="majorBidi"/>
          <w:color w:val="000000" w:themeColor="text1"/>
        </w:rPr>
        <w:t>:</w:t>
      </w:r>
    </w:p>
    <w:p w14:paraId="0D130EAB" w14:textId="77777777" w:rsidR="00142BFD" w:rsidRPr="00631277" w:rsidRDefault="00142BFD" w:rsidP="004C79E0">
      <w:pPr>
        <w:pStyle w:val="NormalWeb"/>
        <w:numPr>
          <w:ilvl w:val="3"/>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b/>
          <w:bCs/>
          <w:color w:val="000000" w:themeColor="text1"/>
        </w:rPr>
      </w:pPr>
      <w:r w:rsidRPr="00631277">
        <w:rPr>
          <w:rFonts w:asciiTheme="majorBidi" w:hAnsiTheme="majorBidi" w:cstheme="majorBidi"/>
          <w:b/>
          <w:bCs/>
          <w:color w:val="000000" w:themeColor="text1"/>
        </w:rPr>
        <w:t>În perioada 1 aprilie -1 octombrie:</w:t>
      </w:r>
    </w:p>
    <w:p w14:paraId="2F2680E7" w14:textId="77777777" w:rsidR="00142BFD" w:rsidRPr="0001480D" w:rsidRDefault="00142BFD"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 </w:t>
      </w:r>
      <w:r w:rsidRPr="0001480D">
        <w:rPr>
          <w:rFonts w:asciiTheme="majorBidi" w:hAnsiTheme="majorBidi" w:cstheme="majorBidi"/>
          <w:color w:val="000000" w:themeColor="text1"/>
        </w:rPr>
        <w:t>zilnic, de la unitățile de alimentație publică, unitățile sanitare cu paturi, grădinițe și creșe;</w:t>
      </w:r>
    </w:p>
    <w:p w14:paraId="732BF306" w14:textId="77777777" w:rsidR="00142BFD" w:rsidRPr="0001480D" w:rsidRDefault="00142BFD"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01480D">
        <w:rPr>
          <w:rFonts w:asciiTheme="majorBidi" w:hAnsiTheme="majorBidi" w:cstheme="majorBidi"/>
          <w:color w:val="000000" w:themeColor="text1"/>
        </w:rPr>
        <w:t>– la cel mult două zile, din zonele rezidențiale cu blocuri și din celelalte zone, mai puțin zonele rezidențiale cu locuințe individuale;</w:t>
      </w:r>
    </w:p>
    <w:p w14:paraId="78172B52" w14:textId="77777777" w:rsidR="00142BFD" w:rsidRPr="000E2446" w:rsidRDefault="00142BFD"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C00000"/>
        </w:rPr>
      </w:pPr>
      <w:r w:rsidRPr="0001480D">
        <w:rPr>
          <w:rFonts w:asciiTheme="majorBidi" w:hAnsiTheme="majorBidi" w:cstheme="majorBidi"/>
          <w:color w:val="000000" w:themeColor="text1"/>
        </w:rPr>
        <w:t>– la cel mult șapte zile, din zonele rezidențiale cu locuințe individuale.</w:t>
      </w:r>
    </w:p>
    <w:p w14:paraId="2BE5CDDE" w14:textId="77777777" w:rsidR="00142BFD" w:rsidRPr="00631277" w:rsidRDefault="00142BFD" w:rsidP="004C79E0">
      <w:pPr>
        <w:pStyle w:val="NormalWeb"/>
        <w:numPr>
          <w:ilvl w:val="3"/>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b/>
          <w:bCs/>
          <w:color w:val="000000" w:themeColor="text1"/>
        </w:rPr>
      </w:pPr>
      <w:r w:rsidRPr="00631277">
        <w:rPr>
          <w:rFonts w:asciiTheme="majorBidi" w:hAnsiTheme="majorBidi" w:cstheme="majorBidi"/>
          <w:b/>
          <w:bCs/>
          <w:color w:val="000000" w:themeColor="text1"/>
        </w:rPr>
        <w:t>În perioada 1 octombrie-1 aprilie:</w:t>
      </w:r>
    </w:p>
    <w:p w14:paraId="2A1798D6" w14:textId="77777777" w:rsidR="00142BFD" w:rsidRPr="0001480D" w:rsidRDefault="00142BFD"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01480D">
        <w:rPr>
          <w:rFonts w:asciiTheme="majorBidi" w:hAnsiTheme="majorBidi" w:cstheme="majorBidi"/>
          <w:color w:val="000000" w:themeColor="text1"/>
        </w:rPr>
        <w:t>– la cel mult 3 zile, din toate zonele.</w:t>
      </w:r>
    </w:p>
    <w:p w14:paraId="664F25C1" w14:textId="77777777" w:rsidR="00EC4B77" w:rsidRPr="00631277" w:rsidRDefault="00EC4B7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01480D">
        <w:rPr>
          <w:rFonts w:asciiTheme="majorBidi" w:hAnsiTheme="majorBidi" w:cstheme="majorBidi"/>
          <w:color w:val="000000" w:themeColor="text1"/>
        </w:rPr>
        <w:lastRenderedPageBreak/>
        <w:t>Aceste frecvențe constituie minime obligatorii.</w:t>
      </w:r>
      <w:r w:rsidRPr="00631277">
        <w:rPr>
          <w:rFonts w:asciiTheme="majorBidi" w:hAnsiTheme="majorBidi" w:cstheme="majorBidi"/>
          <w:color w:val="000000" w:themeColor="text1"/>
        </w:rPr>
        <w:t xml:space="preserve"> La necesitate, </w:t>
      </w:r>
      <w:r w:rsidR="00B359DB">
        <w:rPr>
          <w:rFonts w:asciiTheme="majorBidi" w:hAnsiTheme="majorBidi" w:cstheme="majorBidi"/>
          <w:color w:val="000000" w:themeColor="text1"/>
        </w:rPr>
        <w:t>primarul poate</w:t>
      </w:r>
      <w:r w:rsidR="00330760" w:rsidRPr="00631277">
        <w:rPr>
          <w:rFonts w:asciiTheme="majorBidi" w:hAnsiTheme="majorBidi" w:cstheme="majorBidi"/>
          <w:color w:val="000000" w:themeColor="text1"/>
        </w:rPr>
        <w:t xml:space="preserve"> </w:t>
      </w:r>
      <w:r w:rsidRPr="00631277">
        <w:rPr>
          <w:rFonts w:asciiTheme="majorBidi" w:hAnsiTheme="majorBidi" w:cstheme="majorBidi"/>
          <w:color w:val="000000" w:themeColor="text1"/>
        </w:rPr>
        <w:t>dispune majorarea frecvenței de colectare și transport, inclusiv colectări zilnice sau suplimentare, în funcție de sezon, condițiile sanitare și interesul public.</w:t>
      </w:r>
    </w:p>
    <w:p w14:paraId="0568390E" w14:textId="77777777" w:rsidR="00B359DB" w:rsidRDefault="00B359DB"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B359DB">
        <w:rPr>
          <w:rFonts w:asciiTheme="majorBidi" w:hAnsiTheme="majorBidi" w:cstheme="majorBidi"/>
          <w:color w:val="000000" w:themeColor="text1"/>
        </w:rPr>
        <w:t>Colectarea și transportul biodeșeurilor în sistem „din poartă în poartă” se organizează de către operator în conformitate cu prevederile pct. 66, cu prezentul Regulament și cu programul aprobat de autoritatea administrației publice locale. Frecvența ridicării se stabilește diferențiat, pe zone, în funcție de volumele reale de biodeșeuri și capacitatea punctelor de colectare, astfel încât să nu fie depășit gradul maxim de umplere a recipientelor și să fie menținute condițiile sanitare.</w:t>
      </w:r>
    </w:p>
    <w:p w14:paraId="0A617CB2" w14:textId="77777777" w:rsidR="00676010" w:rsidRPr="00631277" w:rsidRDefault="00676010"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Colectarea și transportul fracțiilor reciclabile se organizează de către operator conform programului aprobat de </w:t>
      </w:r>
      <w:r w:rsidR="00330760" w:rsidRPr="00631277">
        <w:rPr>
          <w:rFonts w:asciiTheme="majorBidi" w:hAnsiTheme="majorBidi" w:cstheme="majorBidi"/>
          <w:color w:val="000000" w:themeColor="text1"/>
        </w:rPr>
        <w:t>administrația publică locală</w:t>
      </w:r>
      <w:r w:rsidRPr="00631277">
        <w:rPr>
          <w:rFonts w:asciiTheme="majorBidi" w:hAnsiTheme="majorBidi" w:cstheme="majorBidi"/>
          <w:color w:val="000000" w:themeColor="text1"/>
        </w:rPr>
        <w:t>, în funcție de capacitatea punctelor de colectare și de volumele reale de deșeuri. Frecvența ridicării se stabilește diferențiat pentru fiecare zonă independent, astfel încât recipientele să nu depășească gradul maxim de umplere și să fie menținută starea sanitară a punctelor de colectare.</w:t>
      </w:r>
    </w:p>
    <w:p w14:paraId="7399B40A" w14:textId="77777777" w:rsidR="00BB600E" w:rsidRPr="00631277" w:rsidRDefault="00BB600E"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01480D">
        <w:rPr>
          <w:rFonts w:asciiTheme="majorBidi" w:hAnsiTheme="majorBidi" w:cstheme="majorBidi"/>
          <w:color w:val="000000" w:themeColor="text1"/>
        </w:rPr>
        <w:t xml:space="preserve">Programul de colectare și transport al deșeurilor se stabilește prin contractul de prestare a serviciului </w:t>
      </w:r>
      <w:r w:rsidR="00330760" w:rsidRPr="0001480D">
        <w:rPr>
          <w:rFonts w:asciiTheme="majorBidi" w:hAnsiTheme="majorBidi" w:cstheme="majorBidi"/>
          <w:color w:val="000000" w:themeColor="text1"/>
        </w:rPr>
        <w:t xml:space="preserve">public de salubrizare </w:t>
      </w:r>
      <w:r w:rsidRPr="0001480D">
        <w:rPr>
          <w:rFonts w:asciiTheme="majorBidi" w:hAnsiTheme="majorBidi" w:cstheme="majorBidi"/>
          <w:color w:val="000000" w:themeColor="text1"/>
        </w:rPr>
        <w:t xml:space="preserve">și prin programul aprobat de </w:t>
      </w:r>
      <w:r w:rsidR="00330760" w:rsidRPr="0001480D">
        <w:rPr>
          <w:rFonts w:asciiTheme="majorBidi" w:hAnsiTheme="majorBidi" w:cstheme="majorBidi"/>
          <w:color w:val="000000" w:themeColor="text1"/>
        </w:rPr>
        <w:t>administrația publică locală</w:t>
      </w:r>
      <w:r w:rsidRPr="0001480D">
        <w:rPr>
          <w:rFonts w:asciiTheme="majorBidi" w:hAnsiTheme="majorBidi" w:cstheme="majorBidi"/>
          <w:color w:val="000000" w:themeColor="text1"/>
        </w:rPr>
        <w:t xml:space="preserve">. Operatorul are obligația de a respecta acest program și de a propune ajustarea acestuia ori de câte ori condițiile din teren, sezonalitatea, cantitățile de deșeuri sau situațiile de necesitate o impun. Ajustările programului se aprobă de către </w:t>
      </w:r>
      <w:r w:rsidR="00330760" w:rsidRPr="0001480D">
        <w:rPr>
          <w:rFonts w:asciiTheme="majorBidi" w:hAnsiTheme="majorBidi" w:cstheme="majorBidi"/>
          <w:color w:val="000000" w:themeColor="text1"/>
        </w:rPr>
        <w:t>administrația publică locală</w:t>
      </w:r>
      <w:r w:rsidRPr="0001480D">
        <w:rPr>
          <w:rFonts w:asciiTheme="majorBidi" w:hAnsiTheme="majorBidi" w:cstheme="majorBidi"/>
          <w:color w:val="000000" w:themeColor="text1"/>
        </w:rPr>
        <w:t xml:space="preserve">, prin dispoziție, inclusiv </w:t>
      </w:r>
      <w:r w:rsidRPr="00631277">
        <w:rPr>
          <w:rFonts w:asciiTheme="majorBidi" w:hAnsiTheme="majorBidi" w:cstheme="majorBidi"/>
          <w:color w:val="000000" w:themeColor="text1"/>
        </w:rPr>
        <w:t>pentru majorarea frecvenței de colectare, atunci când acestea nu depășesc 10% din volumul contractual general al serviciilor. Modificările care depășesc acest prag se aprobă de Consiliul local, în condițiile legii și ale contractului de delegare.</w:t>
      </w:r>
    </w:p>
    <w:p w14:paraId="6A9CE63B" w14:textId="77777777" w:rsidR="00142BFD" w:rsidRPr="00631277" w:rsidRDefault="00142BFD"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Colectarea deșeurilor se efectuează folosindu-se doar autovehicule special echipate pentru transportul acestora.</w:t>
      </w:r>
      <w:r w:rsidR="00330760" w:rsidRPr="00631277">
        <w:rPr>
          <w:rFonts w:asciiTheme="majorBidi" w:hAnsiTheme="majorBidi" w:cstheme="majorBidi"/>
          <w:color w:val="000000" w:themeColor="text1"/>
        </w:rPr>
        <w:t xml:space="preserve"> </w:t>
      </w:r>
      <w:r w:rsidRPr="00631277">
        <w:rPr>
          <w:rFonts w:asciiTheme="majorBidi" w:hAnsiTheme="majorBidi" w:cstheme="majorBidi"/>
          <w:color w:val="000000" w:themeColor="text1"/>
        </w:rPr>
        <w:t>Autospecialele vor fi încărcate astfel încât deșeurile să nu fie vizibile și să nu existe posibilitatea împrăștierii lor pe drumuri publice. Fiecărui vehicul i se va asigura personalul necesar pentru executarea operațiunilor specifice, în condiții de siguranță și de eficiență.</w:t>
      </w:r>
    </w:p>
    <w:p w14:paraId="2039565A" w14:textId="77777777" w:rsidR="00142BFD" w:rsidRPr="00631277" w:rsidRDefault="00142BFD"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Încărcarea deșeurilor în autospeciale se face direct din recipiente. Este interzisă descărcarea recipientelor pe sol în vederea încărcării acestora în autospeciale.</w:t>
      </w:r>
    </w:p>
    <w:p w14:paraId="52B28A45" w14:textId="77777777" w:rsidR="00142BFD" w:rsidRPr="00631277" w:rsidRDefault="00142BFD"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Personalul care efectuează colectarea este obligat să manevreze recipientele astfel încât să nu se producă praf, zgomot sau să se răspândească deșeuri în afara autospecialelor. După golire, recipientele vor fi așezate în locul de unde au fost ridicate</w:t>
      </w:r>
      <w:r w:rsidR="00380B7A" w:rsidRPr="00631277">
        <w:rPr>
          <w:rFonts w:asciiTheme="majorBidi" w:hAnsiTheme="majorBidi" w:cstheme="majorBidi"/>
          <w:color w:val="000000" w:themeColor="text1"/>
        </w:rPr>
        <w:t>, în poziție stabilă.</w:t>
      </w:r>
    </w:p>
    <w:p w14:paraId="266F4F29" w14:textId="77777777" w:rsidR="00A74B4C" w:rsidRPr="00631277" w:rsidRDefault="00142BFD"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În cazul deteriorării unor recipiente, saci de plastic și al împrăștierii accidentale a deșeurilor în timpul operațiunii de golire, personalul care execută colectarea este obligat să încarce întreaga cantitate de deșeuri în autospecială, astfel încât locul să rămână curat, fiind dotat corespunzător pentru această activitate.</w:t>
      </w:r>
    </w:p>
    <w:p w14:paraId="173CA66C" w14:textId="77777777" w:rsidR="00A74B4C" w:rsidRPr="00631277" w:rsidRDefault="00A74B4C"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Personalul care execută colectarea este obligat să încarce în autospeciale întreaga cantitate de deșeuri aferentă fracției care trebuie ridicată, existentă la punctele de colectare, inclusiv deșeurile depozitate în afara containerelor, asigurând lăsarea locului curat și măturat.</w:t>
      </w:r>
    </w:p>
    <w:p w14:paraId="1F6F6FFF" w14:textId="77777777" w:rsidR="00A74B4C" w:rsidRPr="00631277" w:rsidRDefault="00A74B4C"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Operatorul are obligația de a colecta toate deșeurile abandonate de pe domeniul public, inclusiv cele amplasate la punctele de colectare.</w:t>
      </w:r>
    </w:p>
    <w:p w14:paraId="4889192E" w14:textId="77777777" w:rsidR="00F673FA" w:rsidRPr="00631277" w:rsidRDefault="00F673FA"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Deșeurile rezultate din îngrijiri medicale acordate la domiciliu sau în cabinete medicale amplasate în locuințe ori alte spații similare au același regim cu deșeurile medicale</w:t>
      </w:r>
      <w:r w:rsidR="00330760" w:rsidRPr="00631277">
        <w:rPr>
          <w:rFonts w:asciiTheme="majorBidi" w:hAnsiTheme="majorBidi" w:cstheme="majorBidi"/>
          <w:color w:val="000000" w:themeColor="text1"/>
        </w:rPr>
        <w:t xml:space="preserve">. </w:t>
      </w:r>
      <w:r w:rsidRPr="00631277">
        <w:rPr>
          <w:rFonts w:asciiTheme="majorBidi" w:hAnsiTheme="majorBidi" w:cstheme="majorBidi"/>
          <w:color w:val="000000" w:themeColor="text1"/>
        </w:rPr>
        <w:t>Persoanele care își administrează singure tratamente injectabile, precum și cadrele medicale care acordă tratamente la domiciliu, sunt obligate să colecteze acele, seringi, tampoane și alte materiale utilizate în recipiente rigide și rezistente (cutii speciale, cutii din metal sau carton întărit). Acestea se predau celei mai apropiate instituții medicale publice, care este obligată să le primească și să le gestioneze conform procedurilor legale. Este interzisă aruncarea acestor deșeuri în recipientele destinate colectării deșeurilor menajere.</w:t>
      </w:r>
    </w:p>
    <w:p w14:paraId="4E97CC48" w14:textId="77777777" w:rsidR="00791652" w:rsidRPr="00631277" w:rsidRDefault="00F673FA"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lastRenderedPageBreak/>
        <w:t xml:space="preserve"> </w:t>
      </w:r>
      <w:r w:rsidR="00791652" w:rsidRPr="00631277">
        <w:rPr>
          <w:rFonts w:asciiTheme="majorBidi" w:hAnsiTheme="majorBidi" w:cstheme="majorBidi"/>
          <w:color w:val="000000" w:themeColor="text1"/>
        </w:rPr>
        <w:t>În cazul unităților sanitare și veterinare, operatorul de salubrizare preia doar deșeurile similare celor menajere. Deșeurile specifice activității medicale sau veterinare nu pot fi amestecate cu deșeurile obișnuite și nu pot fi predate operatorului de salubrizare dacă acesta nu este autorizat pentru gestionarea lor. Sunt strict interzise amestecarea sau predarea către operator a următoarelor tipuri de deșeuri:</w:t>
      </w:r>
    </w:p>
    <w:p w14:paraId="3084C671" w14:textId="77777777" w:rsidR="00791652" w:rsidRPr="00631277" w:rsidRDefault="00791652"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obiecte ascuțite (ace, bisturie, cuțite chirurgicale etc.);</w:t>
      </w:r>
    </w:p>
    <w:p w14:paraId="70BDA02F" w14:textId="77777777" w:rsidR="00791652" w:rsidRPr="00631277" w:rsidRDefault="00791652"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fragmente și organe umane, inclusiv recipiente cu sânge sau produse sanguine;</w:t>
      </w:r>
    </w:p>
    <w:p w14:paraId="35B721B0" w14:textId="77777777" w:rsidR="00791652" w:rsidRPr="00631277" w:rsidRDefault="00791652"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materiale contaminate sau care necesită măsuri speciale pentru prevenirea infecțiilor;</w:t>
      </w:r>
    </w:p>
    <w:p w14:paraId="4D942518" w14:textId="77777777" w:rsidR="00791652" w:rsidRPr="00631277" w:rsidRDefault="00791652"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substanțe chimice periculoase sau nepericuloase utilizate în activitatea medicală;</w:t>
      </w:r>
    </w:p>
    <w:p w14:paraId="475FE07C" w14:textId="77777777" w:rsidR="00791652" w:rsidRPr="00631277" w:rsidRDefault="00791652"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medicamente citotoxice și citostatice;</w:t>
      </w:r>
    </w:p>
    <w:p w14:paraId="4433DBEC" w14:textId="77777777" w:rsidR="00791652" w:rsidRPr="00631277" w:rsidRDefault="00791652"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alte tipuri de medicamente expirate;</w:t>
      </w:r>
    </w:p>
    <w:p w14:paraId="1488D5A3" w14:textId="77777777" w:rsidR="00791652" w:rsidRPr="00631277" w:rsidRDefault="00791652" w:rsidP="004C79E0">
      <w:pPr>
        <w:pStyle w:val="NormalWeb"/>
        <w:numPr>
          <w:ilvl w:val="1"/>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deșeuri cu conținut de amalgam sau alte materiale stomatologice.</w:t>
      </w:r>
    </w:p>
    <w:p w14:paraId="60788D14" w14:textId="77777777" w:rsidR="00A279CC" w:rsidRPr="00631277" w:rsidRDefault="00A279CC"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Colectarea, transportul, tratarea și eliminarea deșeurilor medicale și veterinare prevăzute la pct. </w:t>
      </w:r>
      <w:r w:rsidR="001855FF" w:rsidRPr="00631277">
        <w:rPr>
          <w:rFonts w:asciiTheme="majorBidi" w:hAnsiTheme="majorBidi" w:cstheme="majorBidi"/>
          <w:color w:val="000000" w:themeColor="text1"/>
        </w:rPr>
        <w:t>79</w:t>
      </w:r>
      <w:r w:rsidRPr="00631277">
        <w:rPr>
          <w:rFonts w:asciiTheme="majorBidi" w:hAnsiTheme="majorBidi" w:cstheme="majorBidi"/>
          <w:color w:val="000000" w:themeColor="text1"/>
        </w:rPr>
        <w:t xml:space="preserve"> și pct. </w:t>
      </w:r>
      <w:r w:rsidR="001855FF" w:rsidRPr="00631277">
        <w:rPr>
          <w:rFonts w:asciiTheme="majorBidi" w:hAnsiTheme="majorBidi" w:cstheme="majorBidi"/>
          <w:color w:val="000000" w:themeColor="text1"/>
        </w:rPr>
        <w:t>80</w:t>
      </w:r>
      <w:r w:rsidRPr="00631277">
        <w:rPr>
          <w:rFonts w:asciiTheme="majorBidi" w:hAnsiTheme="majorBidi" w:cstheme="majorBidi"/>
          <w:color w:val="000000" w:themeColor="text1"/>
        </w:rPr>
        <w:t xml:space="preserve"> se realizează exclusiv de operatori economici autorizați în condițiile legii. Stocarea temporară în unități sanitare sau veterinare se efectuează doar în spații special amenajate și în conformitate cu regulamentele aplicabile deșeurilor medicale.</w:t>
      </w:r>
    </w:p>
    <w:p w14:paraId="0BC92152" w14:textId="77777777" w:rsidR="00631277" w:rsidRDefault="00631277" w:rsidP="00631277">
      <w:pPr>
        <w:pStyle w:val="NormalWeb"/>
        <w:shd w:val="clear" w:color="auto" w:fill="FFFFFF" w:themeFill="background1"/>
        <w:tabs>
          <w:tab w:val="left" w:pos="0"/>
          <w:tab w:val="left" w:pos="567"/>
          <w:tab w:val="left" w:pos="993"/>
        </w:tabs>
        <w:spacing w:before="0" w:beforeAutospacing="0" w:after="0" w:afterAutospacing="0" w:line="276" w:lineRule="auto"/>
        <w:jc w:val="both"/>
        <w:rPr>
          <w:rFonts w:asciiTheme="majorBidi" w:eastAsia="Times New Roman" w:hAnsiTheme="majorBidi" w:cstheme="majorBidi"/>
          <w:b/>
          <w:bCs/>
          <w:color w:val="000000" w:themeColor="text1"/>
        </w:rPr>
      </w:pPr>
    </w:p>
    <w:p w14:paraId="3E0FED3A" w14:textId="77777777" w:rsidR="008B78E3" w:rsidRPr="00631277" w:rsidRDefault="00F65B06" w:rsidP="00631277">
      <w:pPr>
        <w:pStyle w:val="NormalWeb"/>
        <w:shd w:val="clear" w:color="auto" w:fill="FFFFFF" w:themeFill="background1"/>
        <w:tabs>
          <w:tab w:val="left" w:pos="0"/>
          <w:tab w:val="left" w:pos="567"/>
          <w:tab w:val="left" w:pos="993"/>
        </w:tabs>
        <w:spacing w:before="0" w:beforeAutospacing="0" w:after="0" w:afterAutospacing="0" w:line="276" w:lineRule="auto"/>
        <w:jc w:val="both"/>
        <w:rPr>
          <w:rFonts w:asciiTheme="majorBidi" w:hAnsiTheme="majorBidi" w:cstheme="majorBidi"/>
          <w:b/>
          <w:bCs/>
          <w:color w:val="000000" w:themeColor="text1"/>
        </w:rPr>
      </w:pPr>
      <w:r w:rsidRPr="00631277">
        <w:rPr>
          <w:rFonts w:asciiTheme="majorBidi" w:eastAsia="Times New Roman" w:hAnsiTheme="majorBidi" w:cstheme="majorBidi"/>
          <w:b/>
          <w:bCs/>
          <w:color w:val="000000" w:themeColor="text1"/>
        </w:rPr>
        <w:t>Secțiunea a 2-a</w:t>
      </w:r>
      <w:r w:rsidR="00A3697D" w:rsidRPr="00631277">
        <w:rPr>
          <w:rFonts w:asciiTheme="majorBidi" w:eastAsia="Times New Roman" w:hAnsiTheme="majorBidi" w:cstheme="majorBidi"/>
          <w:b/>
          <w:bCs/>
          <w:color w:val="000000" w:themeColor="text1"/>
        </w:rPr>
        <w:t xml:space="preserve">. </w:t>
      </w:r>
      <w:r w:rsidR="00142FA4" w:rsidRPr="00631277">
        <w:rPr>
          <w:rFonts w:asciiTheme="majorBidi" w:hAnsiTheme="majorBidi" w:cstheme="majorBidi"/>
          <w:b/>
          <w:bCs/>
          <w:color w:val="000000" w:themeColor="text1"/>
        </w:rPr>
        <w:t>Deșeurile voluminoase</w:t>
      </w:r>
    </w:p>
    <w:p w14:paraId="040CAAE2" w14:textId="77777777" w:rsidR="00791652" w:rsidRPr="00631277" w:rsidRDefault="004237AF"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P</w:t>
      </w:r>
      <w:r w:rsidR="00791652" w:rsidRPr="00631277">
        <w:rPr>
          <w:rFonts w:asciiTheme="majorBidi" w:hAnsiTheme="majorBidi" w:cstheme="majorBidi"/>
          <w:color w:val="000000" w:themeColor="text1"/>
        </w:rPr>
        <w:t>rin deșeuri voluminoase se înțeleg deșeurile solide de mari dimensiuni care nu pot fi depozitate în recipientele obișnuite de colectare – mobilier, saltele, covoare, uși, ferestre, obiecte mari de uz casnic – cu excepția echipamentelor electrice și electronice, care se gestionează separat potrivit legii.</w:t>
      </w:r>
    </w:p>
    <w:p w14:paraId="023E9A2A" w14:textId="6D09973B" w:rsidR="00791652" w:rsidRPr="00631277" w:rsidRDefault="0079165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Colectarea deșeurilor voluminoase se realizează separat, astfel încât </w:t>
      </w:r>
      <w:r w:rsidR="001855FF" w:rsidRPr="00631277">
        <w:rPr>
          <w:rFonts w:asciiTheme="majorBidi" w:hAnsiTheme="majorBidi" w:cstheme="majorBidi"/>
          <w:color w:val="000000" w:themeColor="text1"/>
        </w:rPr>
        <w:t xml:space="preserve">utilizatorii </w:t>
      </w:r>
      <w:r w:rsidRPr="00631277">
        <w:rPr>
          <w:rFonts w:asciiTheme="majorBidi" w:hAnsiTheme="majorBidi" w:cstheme="majorBidi"/>
          <w:color w:val="000000" w:themeColor="text1"/>
        </w:rPr>
        <w:t>să le poată preda în condiții sigure, iar operatorul să le poată încărca și transporta fără a afecta circulația sau ordinea publică</w:t>
      </w:r>
      <w:r w:rsidR="0001480D">
        <w:rPr>
          <w:rFonts w:asciiTheme="majorBidi" w:hAnsiTheme="majorBidi" w:cstheme="majorBidi"/>
          <w:color w:val="000000" w:themeColor="text1"/>
        </w:rPr>
        <w:t>.</w:t>
      </w:r>
    </w:p>
    <w:p w14:paraId="36ACDBFB" w14:textId="77777777" w:rsidR="00791652" w:rsidRPr="0001480D" w:rsidRDefault="0079165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01480D">
        <w:rPr>
          <w:rFonts w:asciiTheme="majorBidi" w:hAnsiTheme="majorBidi" w:cstheme="majorBidi"/>
          <w:color w:val="000000" w:themeColor="text1"/>
        </w:rPr>
        <w:t xml:space="preserve">Deținătorii de deșeuri voluminoase au obligația să le transporte la locurile special amenajate de primărie sau, dacă localitatea nu dispune de astfel de spații, la locațiile temporare indicate de </w:t>
      </w:r>
      <w:r w:rsidR="001855FF" w:rsidRPr="0001480D">
        <w:rPr>
          <w:rFonts w:asciiTheme="majorBidi" w:hAnsiTheme="majorBidi" w:cstheme="majorBidi"/>
          <w:color w:val="000000" w:themeColor="text1"/>
        </w:rPr>
        <w:t xml:space="preserve">administrația publică locală </w:t>
      </w:r>
      <w:r w:rsidRPr="0001480D">
        <w:rPr>
          <w:rFonts w:asciiTheme="majorBidi" w:hAnsiTheme="majorBidi" w:cstheme="majorBidi"/>
          <w:color w:val="000000" w:themeColor="text1"/>
        </w:rPr>
        <w:t>ori direct la autospeciala operatorului, la data și ora stabilite. Este interzisă abandonarea lor pe domeniul public sau lângă punctele de colectare.</w:t>
      </w:r>
    </w:p>
    <w:p w14:paraId="207FF1CC" w14:textId="77777777" w:rsidR="00791652" w:rsidRPr="0001480D" w:rsidRDefault="0079165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01480D">
        <w:rPr>
          <w:rFonts w:asciiTheme="majorBidi" w:hAnsiTheme="majorBidi" w:cstheme="majorBidi"/>
          <w:color w:val="000000" w:themeColor="text1"/>
        </w:rPr>
        <w:t xml:space="preserve">La solicitarea scrisă a </w:t>
      </w:r>
      <w:r w:rsidR="001855FF" w:rsidRPr="0001480D">
        <w:rPr>
          <w:rFonts w:asciiTheme="majorBidi" w:hAnsiTheme="majorBidi" w:cstheme="majorBidi"/>
          <w:color w:val="000000" w:themeColor="text1"/>
        </w:rPr>
        <w:t>utilizatorului</w:t>
      </w:r>
      <w:r w:rsidRPr="0001480D">
        <w:rPr>
          <w:rFonts w:asciiTheme="majorBidi" w:hAnsiTheme="majorBidi" w:cstheme="majorBidi"/>
          <w:color w:val="000000" w:themeColor="text1"/>
        </w:rPr>
        <w:t>, operatorul poate colecta deșeurile voluminoase direct de la domiciliu sau sediu. Cererea trebuie să conțină tipul și cantitatea estimată a deșeurilor. Programarea poate avea loc în altă zi decât cea din programul general, în funcție de volumul deșeurilor și de capacitatea de transport disponibilă, conform condițiilor stabilite de primărie.</w:t>
      </w:r>
    </w:p>
    <w:p w14:paraId="49161FDE" w14:textId="77777777" w:rsidR="00791652" w:rsidRPr="0004351E" w:rsidRDefault="00791652" w:rsidP="00631277">
      <w:pPr>
        <w:pStyle w:val="NormalWeb"/>
        <w:shd w:val="clear" w:color="auto" w:fill="FFFFFF" w:themeFill="background1"/>
        <w:tabs>
          <w:tab w:val="left" w:pos="0"/>
          <w:tab w:val="left" w:pos="567"/>
          <w:tab w:val="left" w:pos="630"/>
          <w:tab w:val="left" w:pos="993"/>
        </w:tabs>
        <w:spacing w:before="0" w:beforeAutospacing="0" w:after="0" w:afterAutospacing="0" w:line="276" w:lineRule="auto"/>
        <w:ind w:firstLine="567"/>
        <w:jc w:val="both"/>
        <w:rPr>
          <w:rFonts w:asciiTheme="majorBidi" w:hAnsiTheme="majorBidi" w:cstheme="majorBidi"/>
          <w:color w:val="C00000"/>
        </w:rPr>
      </w:pPr>
    </w:p>
    <w:p w14:paraId="77ABFF60" w14:textId="77777777" w:rsidR="0087560B" w:rsidRPr="00631277" w:rsidRDefault="0087560B" w:rsidP="00631277">
      <w:pPr>
        <w:pStyle w:val="Bodytext2"/>
        <w:numPr>
          <w:ilvl w:val="0"/>
          <w:numId w:val="0"/>
        </w:numPr>
        <w:shd w:val="clear" w:color="auto" w:fill="FFFFFF" w:themeFill="background1"/>
        <w:tabs>
          <w:tab w:val="left" w:pos="0"/>
          <w:tab w:val="left" w:pos="567"/>
          <w:tab w:val="left" w:pos="993"/>
        </w:tabs>
        <w:spacing w:before="0" w:line="276" w:lineRule="auto"/>
        <w:ind w:firstLine="567"/>
        <w:rPr>
          <w:rFonts w:asciiTheme="majorBidi" w:hAnsiTheme="majorBidi" w:cstheme="majorBidi"/>
          <w:color w:val="000000" w:themeColor="text1"/>
          <w:sz w:val="24"/>
          <w:szCs w:val="24"/>
          <w:lang w:val="ro-RO"/>
        </w:rPr>
      </w:pPr>
    </w:p>
    <w:p w14:paraId="1C70EF3A" w14:textId="2C855E24" w:rsidR="006A646D" w:rsidRPr="00631277" w:rsidRDefault="00AB7AAE" w:rsidP="00631277">
      <w:pPr>
        <w:pStyle w:val="NormalWeb"/>
        <w:shd w:val="clear" w:color="auto" w:fill="FFFFFF" w:themeFill="background1"/>
        <w:tabs>
          <w:tab w:val="left" w:pos="0"/>
          <w:tab w:val="left" w:pos="567"/>
          <w:tab w:val="left" w:pos="993"/>
        </w:tabs>
        <w:spacing w:before="0" w:beforeAutospacing="0" w:after="0" w:afterAutospacing="0" w:line="276" w:lineRule="auto"/>
        <w:jc w:val="both"/>
        <w:rPr>
          <w:rFonts w:asciiTheme="majorBidi" w:hAnsiTheme="majorBidi" w:cstheme="majorBidi"/>
          <w:b/>
          <w:bCs/>
          <w:color w:val="000000" w:themeColor="text1"/>
        </w:rPr>
      </w:pPr>
      <w:r w:rsidRPr="00631277">
        <w:rPr>
          <w:rFonts w:asciiTheme="majorBidi" w:eastAsia="Times New Roman" w:hAnsiTheme="majorBidi" w:cstheme="majorBidi"/>
          <w:b/>
          <w:bCs/>
          <w:color w:val="000000" w:themeColor="text1"/>
        </w:rPr>
        <w:t xml:space="preserve">Secțiunea a </w:t>
      </w:r>
      <w:r w:rsidR="00276949">
        <w:rPr>
          <w:rFonts w:asciiTheme="majorBidi" w:eastAsia="Times New Roman" w:hAnsiTheme="majorBidi" w:cstheme="majorBidi"/>
          <w:b/>
          <w:bCs/>
          <w:color w:val="000000" w:themeColor="text1"/>
        </w:rPr>
        <w:t>3</w:t>
      </w:r>
      <w:r w:rsidRPr="00631277">
        <w:rPr>
          <w:rFonts w:asciiTheme="majorBidi" w:eastAsia="Times New Roman" w:hAnsiTheme="majorBidi" w:cstheme="majorBidi"/>
          <w:b/>
          <w:bCs/>
          <w:color w:val="000000" w:themeColor="text1"/>
        </w:rPr>
        <w:t xml:space="preserve">-a. </w:t>
      </w:r>
      <w:r w:rsidR="008F626E" w:rsidRPr="00631277">
        <w:rPr>
          <w:rFonts w:asciiTheme="majorBidi" w:hAnsiTheme="majorBidi" w:cstheme="majorBidi"/>
          <w:b/>
          <w:bCs/>
          <w:color w:val="000000" w:themeColor="text1"/>
        </w:rPr>
        <w:t>Transport</w:t>
      </w:r>
      <w:r w:rsidR="00F47EE2">
        <w:rPr>
          <w:rFonts w:asciiTheme="majorBidi" w:hAnsiTheme="majorBidi" w:cstheme="majorBidi"/>
          <w:b/>
          <w:bCs/>
          <w:color w:val="000000" w:themeColor="text1"/>
        </w:rPr>
        <w:t>ul</w:t>
      </w:r>
    </w:p>
    <w:p w14:paraId="33964688" w14:textId="77777777" w:rsidR="00C3512A" w:rsidRPr="00631277" w:rsidRDefault="00805AC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color w:val="000000" w:themeColor="text1"/>
        </w:rPr>
      </w:pPr>
      <w:r w:rsidRPr="00631277">
        <w:rPr>
          <w:color w:val="000000" w:themeColor="text1"/>
        </w:rPr>
        <w:t>Transportul tuturor fracțiilor de deșeuri gestionate prin infrastructura aferentă serviciului de salubrizare, în funcție de tipul acestora, se efectuează exclusiv de către operatorul serviciului de salubrizare. Acesta are obligația de a utiliza autospeciale adecvate, acoperite și dotate cu sisteme automate pentru golirea recipientelor de colectare, care să prevină împrăștierea deșeurilor sau a prafului, emisia de noxe ori scurgerile de lichide în timpul transportului.</w:t>
      </w:r>
      <w:r w:rsidR="00C3512A" w:rsidRPr="00631277">
        <w:rPr>
          <w:color w:val="000000" w:themeColor="text1"/>
        </w:rPr>
        <w:t xml:space="preserve"> </w:t>
      </w:r>
    </w:p>
    <w:p w14:paraId="271CADAB" w14:textId="58A1CA3C" w:rsidR="00E41D0B" w:rsidRPr="0004351E" w:rsidRDefault="00B57611"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C00000"/>
        </w:rPr>
      </w:pPr>
      <w:r w:rsidRPr="00631277">
        <w:rPr>
          <w:rFonts w:asciiTheme="majorBidi" w:hAnsiTheme="majorBidi" w:cstheme="majorBidi"/>
          <w:color w:val="000000" w:themeColor="text1"/>
        </w:rPr>
        <w:t xml:space="preserve">Autospecialele utilizate pentru transportul deșeurilor trebuie să fie într-o stare tehnică corespunzătoare circulației pe drumurile publice și să </w:t>
      </w:r>
      <w:r w:rsidR="00D369F6" w:rsidRPr="00631277">
        <w:rPr>
          <w:rFonts w:asciiTheme="majorBidi" w:hAnsiTheme="majorBidi" w:cstheme="majorBidi"/>
          <w:color w:val="000000" w:themeColor="text1"/>
        </w:rPr>
        <w:t>prezinte o bună etanșeitate</w:t>
      </w:r>
      <w:r w:rsidRPr="00631277">
        <w:rPr>
          <w:rFonts w:asciiTheme="majorBidi" w:hAnsiTheme="majorBidi" w:cstheme="majorBidi"/>
          <w:color w:val="000000" w:themeColor="text1"/>
        </w:rPr>
        <w:t>, fără scurgeri de levigat sau alte lichide care pot polua mediul.</w:t>
      </w:r>
      <w:r w:rsidR="00B248E0" w:rsidRPr="00631277">
        <w:rPr>
          <w:rFonts w:asciiTheme="majorBidi" w:hAnsiTheme="majorBidi" w:cstheme="majorBidi"/>
          <w:color w:val="000000" w:themeColor="text1"/>
        </w:rPr>
        <w:t xml:space="preserve"> </w:t>
      </w:r>
    </w:p>
    <w:p w14:paraId="123F3FEE" w14:textId="77777777" w:rsidR="00E41D0B" w:rsidRPr="00631277" w:rsidRDefault="00923C34"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Autospecialele utilizate în localitate trebuie să fie adaptate infrastructurii rutiere și condițiilor de acces, în funcție de lățimea drumurilor, zonele cu acces dificil și structura urbanistică. </w:t>
      </w:r>
      <w:r w:rsidR="004D290F" w:rsidRPr="00631277">
        <w:rPr>
          <w:rFonts w:asciiTheme="majorBidi" w:hAnsiTheme="majorBidi" w:cstheme="majorBidi"/>
          <w:color w:val="000000" w:themeColor="text1"/>
        </w:rPr>
        <w:t>De asemenea, acestea trebuie să fie dotate cu echipamente necesare intervenției în caz de accidente sau defecțiuni apărute pe parcursul transportului.</w:t>
      </w:r>
    </w:p>
    <w:p w14:paraId="1F8459E4" w14:textId="77777777" w:rsidR="004D290F" w:rsidRPr="00631277" w:rsidRDefault="004D290F"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lastRenderedPageBreak/>
        <w:t>Personalul operativ care deservește autospecialele de transport trebuie să fie instruit corespunzător pentru a asigura desfășurarea activității în condiții de siguranță, să dețină toate documentele de transport necesare și să respecte obligația de a nu abandona deșeuri pe traseu.</w:t>
      </w:r>
    </w:p>
    <w:p w14:paraId="0F3C510F" w14:textId="77777777" w:rsidR="00F47EE2" w:rsidRDefault="00923C34" w:rsidP="00CA0E71">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276949">
        <w:rPr>
          <w:rFonts w:asciiTheme="majorBidi" w:hAnsiTheme="majorBidi" w:cstheme="majorBidi"/>
          <w:color w:val="000000" w:themeColor="text1"/>
        </w:rPr>
        <w:t>Autospecialele și containerele trebuie întreținute corespunzător destinației lor.</w:t>
      </w:r>
    </w:p>
    <w:p w14:paraId="4D4476E7" w14:textId="789535C2" w:rsidR="00923C34" w:rsidRDefault="00923C34" w:rsidP="00F47EE2">
      <w:pPr>
        <w:pStyle w:val="NormalWeb"/>
        <w:shd w:val="clear" w:color="auto" w:fill="FFFFFF" w:themeFill="background1"/>
        <w:tabs>
          <w:tab w:val="left" w:pos="0"/>
          <w:tab w:val="left" w:pos="567"/>
          <w:tab w:val="left" w:pos="993"/>
        </w:tabs>
        <w:spacing w:before="0" w:beforeAutospacing="0" w:after="0" w:afterAutospacing="0" w:line="276" w:lineRule="auto"/>
        <w:ind w:left="567"/>
        <w:jc w:val="both"/>
        <w:rPr>
          <w:rFonts w:asciiTheme="majorBidi" w:hAnsiTheme="majorBidi" w:cstheme="majorBidi"/>
          <w:color w:val="000000" w:themeColor="text1"/>
        </w:rPr>
      </w:pPr>
      <w:r w:rsidRPr="00276949">
        <w:rPr>
          <w:rFonts w:asciiTheme="majorBidi" w:hAnsiTheme="majorBidi" w:cstheme="majorBidi"/>
          <w:color w:val="000000" w:themeColor="text1"/>
        </w:rPr>
        <w:t xml:space="preserve"> </w:t>
      </w:r>
    </w:p>
    <w:p w14:paraId="569253CF" w14:textId="4F902ADE" w:rsidR="000C5CF7" w:rsidRPr="00631277" w:rsidRDefault="00831EFD" w:rsidP="00631277">
      <w:pPr>
        <w:pStyle w:val="NormalWeb"/>
        <w:shd w:val="clear" w:color="auto" w:fill="FFFFFF" w:themeFill="background1"/>
        <w:tabs>
          <w:tab w:val="left" w:pos="0"/>
          <w:tab w:val="left" w:pos="567"/>
          <w:tab w:val="left" w:pos="993"/>
        </w:tabs>
        <w:spacing w:before="0" w:beforeAutospacing="0" w:after="0" w:afterAutospacing="0" w:line="276" w:lineRule="auto"/>
        <w:jc w:val="both"/>
        <w:rPr>
          <w:rFonts w:asciiTheme="majorBidi" w:hAnsiTheme="majorBidi" w:cstheme="majorBidi"/>
          <w:b/>
          <w:bCs/>
          <w:color w:val="000000" w:themeColor="text1"/>
        </w:rPr>
      </w:pPr>
      <w:r w:rsidRPr="00631277">
        <w:rPr>
          <w:rFonts w:asciiTheme="majorBidi" w:eastAsia="Times New Roman" w:hAnsiTheme="majorBidi" w:cstheme="majorBidi"/>
          <w:b/>
          <w:bCs/>
          <w:color w:val="000000" w:themeColor="text1"/>
        </w:rPr>
        <w:t xml:space="preserve">Secțiunea a </w:t>
      </w:r>
      <w:r w:rsidR="00276949">
        <w:rPr>
          <w:rFonts w:asciiTheme="majorBidi" w:eastAsia="Times New Roman" w:hAnsiTheme="majorBidi" w:cstheme="majorBidi"/>
          <w:b/>
          <w:bCs/>
          <w:color w:val="000000" w:themeColor="text1"/>
        </w:rPr>
        <w:t>4</w:t>
      </w:r>
      <w:r w:rsidRPr="00631277">
        <w:rPr>
          <w:rFonts w:asciiTheme="majorBidi" w:eastAsia="Times New Roman" w:hAnsiTheme="majorBidi" w:cstheme="majorBidi"/>
          <w:b/>
          <w:bCs/>
          <w:color w:val="000000" w:themeColor="text1"/>
        </w:rPr>
        <w:t xml:space="preserve">-a. </w:t>
      </w:r>
      <w:r w:rsidR="00A36D19" w:rsidRPr="00631277">
        <w:rPr>
          <w:rFonts w:asciiTheme="majorBidi" w:hAnsiTheme="majorBidi" w:cstheme="majorBidi"/>
          <w:b/>
          <w:bCs/>
          <w:color w:val="000000" w:themeColor="text1"/>
        </w:rPr>
        <w:t>Colectarea deșeurilor în cazul lucrărilor planificare la infrastructura tehnico-edilitară</w:t>
      </w:r>
    </w:p>
    <w:p w14:paraId="46A60883" w14:textId="77777777" w:rsidR="005C1942" w:rsidRPr="00631277" w:rsidRDefault="005C194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În situația în care executarea unor lucrări planificate la infrastructura tehnico-edilitară împiedică utilizarea punctelor de colectare stabilite și/sau accesul autospecialelor pentru transportul deșeurilor, operatorul de salubrizare, în baza notificării transmise de autoritatea publice locale, are obligația de a informa utilizatorii afectați, cu cel puțin 5 (cinci) zile înainte, cu privire la:</w:t>
      </w:r>
      <w:r w:rsidR="00BF5EB0" w:rsidRPr="00631277">
        <w:rPr>
          <w:rFonts w:asciiTheme="majorBidi" w:hAnsiTheme="majorBidi" w:cstheme="majorBidi"/>
          <w:color w:val="000000" w:themeColor="text1"/>
        </w:rPr>
        <w:t xml:space="preserve"> a) </w:t>
      </w:r>
      <w:r w:rsidRPr="00631277">
        <w:rPr>
          <w:rFonts w:asciiTheme="majorBidi" w:hAnsiTheme="majorBidi" w:cstheme="majorBidi"/>
          <w:color w:val="000000" w:themeColor="text1"/>
        </w:rPr>
        <w:t>natura și durata intervenției;</w:t>
      </w:r>
      <w:r w:rsidR="00BF5EB0" w:rsidRPr="00631277">
        <w:rPr>
          <w:rFonts w:asciiTheme="majorBidi" w:hAnsiTheme="majorBidi" w:cstheme="majorBidi"/>
          <w:color w:val="000000" w:themeColor="text1"/>
        </w:rPr>
        <w:t xml:space="preserve"> b) </w:t>
      </w:r>
      <w:r w:rsidRPr="00631277">
        <w:rPr>
          <w:rFonts w:asciiTheme="majorBidi" w:hAnsiTheme="majorBidi" w:cstheme="majorBidi"/>
          <w:color w:val="000000" w:themeColor="text1"/>
        </w:rPr>
        <w:t>punctele de colectare temporare ce vor fi utilizate pe perioada desfășurării lucrărilor;</w:t>
      </w:r>
      <w:r w:rsidR="00BF5EB0" w:rsidRPr="00631277">
        <w:rPr>
          <w:rFonts w:asciiTheme="majorBidi" w:hAnsiTheme="majorBidi" w:cstheme="majorBidi"/>
          <w:color w:val="000000" w:themeColor="text1"/>
        </w:rPr>
        <w:t xml:space="preserve"> c) </w:t>
      </w:r>
      <w:r w:rsidRPr="00631277">
        <w:rPr>
          <w:rFonts w:asciiTheme="majorBidi" w:hAnsiTheme="majorBidi" w:cstheme="majorBidi"/>
          <w:color w:val="000000" w:themeColor="text1"/>
        </w:rPr>
        <w:t>programul de colectare aferent.</w:t>
      </w:r>
    </w:p>
    <w:p w14:paraId="6AA15B09" w14:textId="77777777" w:rsidR="001855D5" w:rsidRPr="00631277" w:rsidRDefault="00BF5EB0"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Pe toată durata afectării punctelor de colectare inițiale, operatorul are obligația să asigure dotarea corespunzătoare a punctelor de colectare temporare cu recipiente de colectare adecvate, în număr suficient, și să reducă, dacă este necesar, intervalul dintre două colectări succesive, astfel încât să fie prevenite acumulările excesive de deșeuri.</w:t>
      </w:r>
      <w:r w:rsidR="001855D5" w:rsidRPr="00631277">
        <w:rPr>
          <w:rFonts w:asciiTheme="majorBidi" w:hAnsiTheme="majorBidi" w:cstheme="majorBidi"/>
          <w:color w:val="000000" w:themeColor="text1"/>
        </w:rPr>
        <w:t xml:space="preserve"> </w:t>
      </w:r>
    </w:p>
    <w:p w14:paraId="4B2E531E" w14:textId="12740669" w:rsidR="00931B5E" w:rsidRPr="00276949" w:rsidRDefault="001855D5"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În cazul în care intervin fenomene meteorologice extreme sau alte intemperii care conduc la întreruperea parțială sau totală a serviciului de salubrizare, ori la imposibilitatea colectării cantităților contractate de la utilizatori, operatorul are obligația de a notifica această situație autorității administrației publice locale și utilizatorilor afectați, </w:t>
      </w:r>
      <w:r w:rsidR="00276949" w:rsidRPr="00276949">
        <w:rPr>
          <w:rFonts w:asciiTheme="majorBidi" w:hAnsiTheme="majorBidi" w:cstheme="majorBidi"/>
          <w:color w:val="000000" w:themeColor="text1"/>
        </w:rPr>
        <w:t xml:space="preserve">evacuând ulterior toate cantitățile </w:t>
      </w:r>
      <w:r w:rsidRPr="00276949">
        <w:rPr>
          <w:rFonts w:asciiTheme="majorBidi" w:hAnsiTheme="majorBidi" w:cstheme="majorBidi"/>
          <w:color w:val="000000" w:themeColor="text1"/>
        </w:rPr>
        <w:t xml:space="preserve"> de deșeuri </w:t>
      </w:r>
      <w:r w:rsidR="00276949" w:rsidRPr="00276949">
        <w:rPr>
          <w:rFonts w:asciiTheme="majorBidi" w:hAnsiTheme="majorBidi" w:cstheme="majorBidi"/>
          <w:color w:val="000000" w:themeColor="text1"/>
        </w:rPr>
        <w:t>contractate de la utilizatori</w:t>
      </w:r>
      <w:r w:rsidR="00276949">
        <w:rPr>
          <w:rFonts w:asciiTheme="majorBidi" w:hAnsiTheme="majorBidi" w:cstheme="majorBidi"/>
          <w:color w:val="000000" w:themeColor="text1"/>
        </w:rPr>
        <w:t>.</w:t>
      </w:r>
    </w:p>
    <w:p w14:paraId="4B37807D" w14:textId="77777777" w:rsidR="005C1942" w:rsidRPr="00276949" w:rsidRDefault="005C1942"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p>
    <w:p w14:paraId="2B49060A" w14:textId="1319AF78" w:rsidR="000C5CF7" w:rsidRPr="00631277" w:rsidRDefault="003A572E" w:rsidP="00631277">
      <w:pPr>
        <w:pStyle w:val="NormalWeb"/>
        <w:shd w:val="clear" w:color="auto" w:fill="FFFFFF" w:themeFill="background1"/>
        <w:tabs>
          <w:tab w:val="left" w:pos="0"/>
          <w:tab w:val="left" w:pos="567"/>
          <w:tab w:val="left" w:pos="993"/>
        </w:tabs>
        <w:spacing w:before="0" w:beforeAutospacing="0" w:after="0" w:afterAutospacing="0" w:line="276" w:lineRule="auto"/>
        <w:jc w:val="both"/>
        <w:rPr>
          <w:rFonts w:asciiTheme="majorBidi" w:hAnsiTheme="majorBidi" w:cstheme="majorBidi"/>
          <w:color w:val="000000" w:themeColor="text1"/>
        </w:rPr>
      </w:pPr>
      <w:bookmarkStart w:id="6" w:name="_Toc164774157"/>
      <w:r w:rsidRPr="00631277">
        <w:rPr>
          <w:rFonts w:asciiTheme="majorBidi" w:eastAsia="Times New Roman" w:hAnsiTheme="majorBidi" w:cstheme="majorBidi"/>
          <w:b/>
          <w:bCs/>
          <w:color w:val="000000" w:themeColor="text1"/>
        </w:rPr>
        <w:t xml:space="preserve">Secțiunea a </w:t>
      </w:r>
      <w:r w:rsidR="00276949">
        <w:rPr>
          <w:rFonts w:asciiTheme="majorBidi" w:eastAsia="Times New Roman" w:hAnsiTheme="majorBidi" w:cstheme="majorBidi"/>
          <w:b/>
          <w:bCs/>
          <w:color w:val="000000" w:themeColor="text1"/>
        </w:rPr>
        <w:t>5</w:t>
      </w:r>
      <w:r w:rsidRPr="00631277">
        <w:rPr>
          <w:rFonts w:asciiTheme="majorBidi" w:eastAsia="Times New Roman" w:hAnsiTheme="majorBidi" w:cstheme="majorBidi"/>
          <w:b/>
          <w:bCs/>
          <w:color w:val="000000" w:themeColor="text1"/>
        </w:rPr>
        <w:t xml:space="preserve">-a. </w:t>
      </w:r>
      <w:r w:rsidR="00380188" w:rsidRPr="00631277">
        <w:rPr>
          <w:rFonts w:asciiTheme="majorBidi" w:hAnsiTheme="majorBidi" w:cstheme="majorBidi"/>
          <w:b/>
          <w:bCs/>
          <w:color w:val="000000" w:themeColor="text1"/>
        </w:rPr>
        <w:t>Colectarea și transportul deșeurilor provenite din locuințe, generate de activități de reamenajare și reabilitare interioară și/sau exterioară a acestora</w:t>
      </w:r>
      <w:bookmarkEnd w:id="6"/>
    </w:p>
    <w:p w14:paraId="2B79842D" w14:textId="77777777" w:rsidR="0020035B" w:rsidRPr="00631277" w:rsidRDefault="00C15527"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Deșeurile din construcții provenite din locuințe sunt deșeuri solide generate ca urmare a lucrărilor de reamenajare și re</w:t>
      </w:r>
      <w:r w:rsidR="00E41D0B" w:rsidRPr="00631277">
        <w:rPr>
          <w:rFonts w:asciiTheme="majorBidi" w:hAnsiTheme="majorBidi" w:cstheme="majorBidi"/>
          <w:color w:val="000000" w:themeColor="text1"/>
        </w:rPr>
        <w:t xml:space="preserve">novare </w:t>
      </w:r>
      <w:r w:rsidRPr="00631277">
        <w:rPr>
          <w:rFonts w:asciiTheme="majorBidi" w:hAnsiTheme="majorBidi" w:cstheme="majorBidi"/>
          <w:color w:val="000000" w:themeColor="text1"/>
        </w:rPr>
        <w:t>interioară și/sau exterioară a locuințelor aflate în proprietate individuală. Aceste deșeuri includ, în mod obișnuit, materiale precum beton, ceramică, cărămizi, țigle, materiale pe bază de ghips, lemn, sticlă, materiale plastice, metale, materiale de izolație și alte tipuri similare de deșeuri de construcții.</w:t>
      </w:r>
    </w:p>
    <w:p w14:paraId="6FD08451" w14:textId="77777777" w:rsidR="0020035B" w:rsidRPr="00631277" w:rsidRDefault="00501AD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Colectarea acestor deșeuri se realizează de către </w:t>
      </w:r>
      <w:r w:rsidR="00E41D0B" w:rsidRPr="00631277">
        <w:rPr>
          <w:rFonts w:asciiTheme="majorBidi" w:hAnsiTheme="majorBidi" w:cstheme="majorBidi"/>
          <w:color w:val="000000" w:themeColor="text1"/>
        </w:rPr>
        <w:t>utilizator</w:t>
      </w:r>
      <w:r w:rsidRPr="00631277">
        <w:rPr>
          <w:rFonts w:asciiTheme="majorBidi" w:hAnsiTheme="majorBidi" w:cstheme="majorBidi"/>
          <w:color w:val="000000" w:themeColor="text1"/>
        </w:rPr>
        <w:t>, iar transportul lor se efectuează de operatorul de salubrizare, în baza unui contract distinct de prestări servicii, către instalații autorizate de concasare, sortare sau valorificare.</w:t>
      </w:r>
      <w:r w:rsidR="0020035B" w:rsidRPr="00631277">
        <w:rPr>
          <w:rFonts w:asciiTheme="majorBidi" w:hAnsiTheme="majorBidi" w:cstheme="majorBidi"/>
          <w:color w:val="000000" w:themeColor="text1"/>
        </w:rPr>
        <w:t xml:space="preserve"> În situația în care deșeurile nu pot fi valorificate, acestea vor fi transportate la depozite conforme</w:t>
      </w:r>
      <w:r w:rsidR="00E41D0B" w:rsidRPr="00631277">
        <w:rPr>
          <w:rFonts w:asciiTheme="majorBidi" w:hAnsiTheme="majorBidi" w:cstheme="majorBidi"/>
          <w:color w:val="000000" w:themeColor="text1"/>
        </w:rPr>
        <w:t>, cu respectarea cerințelor tehnologice privind depozitarea controlată</w:t>
      </w:r>
      <w:r w:rsidR="0020035B" w:rsidRPr="00631277">
        <w:rPr>
          <w:rFonts w:asciiTheme="majorBidi" w:hAnsiTheme="majorBidi" w:cstheme="majorBidi"/>
          <w:color w:val="000000" w:themeColor="text1"/>
        </w:rPr>
        <w:t>.</w:t>
      </w:r>
    </w:p>
    <w:p w14:paraId="2D710CB1" w14:textId="77777777" w:rsidR="00B62F63" w:rsidRPr="00631277" w:rsidRDefault="00B62F63"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276949">
        <w:rPr>
          <w:rFonts w:asciiTheme="majorBidi" w:hAnsiTheme="majorBidi" w:cstheme="majorBidi"/>
          <w:color w:val="000000" w:themeColor="text1"/>
        </w:rPr>
        <w:t>Colectarea deșeurilor din construcții provenite din locuințe se face exclusiv în containere standardizate, prevăzute cu sistem de acoperire</w:t>
      </w:r>
      <w:r w:rsidRPr="00631277">
        <w:rPr>
          <w:rFonts w:asciiTheme="majorBidi" w:hAnsiTheme="majorBidi" w:cstheme="majorBidi"/>
          <w:color w:val="000000" w:themeColor="text1"/>
        </w:rPr>
        <w:t>. Este interzisă abandonarea sau de</w:t>
      </w:r>
      <w:r w:rsidR="00E41D0B" w:rsidRPr="00631277">
        <w:rPr>
          <w:rFonts w:asciiTheme="majorBidi" w:hAnsiTheme="majorBidi" w:cstheme="majorBidi"/>
          <w:color w:val="000000" w:themeColor="text1"/>
        </w:rPr>
        <w:t xml:space="preserve">pozitarea </w:t>
      </w:r>
      <w:r w:rsidRPr="00631277">
        <w:rPr>
          <w:rFonts w:asciiTheme="majorBidi" w:hAnsiTheme="majorBidi" w:cstheme="majorBidi"/>
          <w:color w:val="000000" w:themeColor="text1"/>
        </w:rPr>
        <w:t xml:space="preserve">acestor deșeuri în recipientele ori containerele destinate </w:t>
      </w:r>
      <w:r w:rsidR="00501AD8" w:rsidRPr="00631277">
        <w:rPr>
          <w:rFonts w:asciiTheme="majorBidi" w:hAnsiTheme="majorBidi" w:cstheme="majorBidi"/>
          <w:color w:val="000000" w:themeColor="text1"/>
        </w:rPr>
        <w:t>deșeurilor menajere sau reciclabile</w:t>
      </w:r>
      <w:r w:rsidRPr="00631277">
        <w:rPr>
          <w:rFonts w:asciiTheme="majorBidi" w:hAnsiTheme="majorBidi" w:cstheme="majorBidi"/>
          <w:color w:val="000000" w:themeColor="text1"/>
        </w:rPr>
        <w:t>.</w:t>
      </w:r>
    </w:p>
    <w:p w14:paraId="640B731E" w14:textId="77777777" w:rsidR="000C5CF7" w:rsidRPr="00631277" w:rsidRDefault="00061947"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În cazul de</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eurilor din construc</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ii provenite din locuin</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e prin a căror manipulare se degajă praf se vor lua măsurile necesare de umectare, astfel încât cantitatea de praf degajată în aer să fie sub concentra</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ia admisă.</w:t>
      </w:r>
    </w:p>
    <w:p w14:paraId="2846D353" w14:textId="77777777" w:rsidR="00E41D0B" w:rsidRPr="00631277" w:rsidRDefault="00501AD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bookmarkStart w:id="7" w:name="_Toc164774159"/>
      <w:r w:rsidRPr="00631277">
        <w:rPr>
          <w:rFonts w:asciiTheme="majorBidi" w:hAnsiTheme="majorBidi" w:cstheme="majorBidi"/>
          <w:color w:val="000000" w:themeColor="text1"/>
        </w:rPr>
        <w:t>Este interzisă abandonarea sau depozitarea necontrolată a deșeurilor din construcții și demolări pe terenurile publice sau private ale localității.</w:t>
      </w:r>
      <w:r w:rsidR="00E41D0B" w:rsidRPr="00631277">
        <w:rPr>
          <w:rFonts w:asciiTheme="majorBidi" w:hAnsiTheme="majorBidi" w:cstheme="majorBidi"/>
          <w:color w:val="000000" w:themeColor="text1"/>
        </w:rPr>
        <w:t xml:space="preserve"> Persoana identificată achită integral costurile de colectare, transport, curățare și readucere a terenului la starea inițială, precum și sancțiunile prevăzute de legislație.</w:t>
      </w:r>
      <w:r w:rsidRPr="00631277">
        <w:rPr>
          <w:rFonts w:asciiTheme="majorBidi" w:hAnsiTheme="majorBidi" w:cstheme="majorBidi"/>
          <w:color w:val="000000" w:themeColor="text1"/>
        </w:rPr>
        <w:t xml:space="preserve"> </w:t>
      </w:r>
    </w:p>
    <w:p w14:paraId="4025EDFF" w14:textId="77777777" w:rsidR="00501AD8" w:rsidRPr="00631277" w:rsidRDefault="00501AD8" w:rsidP="00631277">
      <w:pPr>
        <w:pStyle w:val="Style2WasteGhid"/>
        <w:numPr>
          <w:ilvl w:val="0"/>
          <w:numId w:val="0"/>
        </w:numPr>
        <w:tabs>
          <w:tab w:val="clear" w:pos="720"/>
          <w:tab w:val="left" w:pos="0"/>
          <w:tab w:val="left" w:pos="567"/>
          <w:tab w:val="left" w:pos="993"/>
        </w:tabs>
        <w:spacing w:before="0" w:after="0" w:line="276" w:lineRule="auto"/>
        <w:ind w:firstLine="567"/>
        <w:jc w:val="both"/>
        <w:rPr>
          <w:rFonts w:asciiTheme="majorBidi" w:eastAsiaTheme="minorEastAsia" w:hAnsiTheme="majorBidi" w:cstheme="majorBidi"/>
          <w:b w:val="0"/>
          <w:bCs w:val="0"/>
          <w:color w:val="000000" w:themeColor="text1"/>
          <w:kern w:val="0"/>
          <w:szCs w:val="24"/>
          <w:lang w:eastAsia="en-US"/>
        </w:rPr>
      </w:pPr>
    </w:p>
    <w:p w14:paraId="0A28171F" w14:textId="4DB18C24" w:rsidR="000C5CF7" w:rsidRPr="00631277" w:rsidRDefault="003551AB" w:rsidP="00631277">
      <w:pPr>
        <w:pStyle w:val="Style2WasteGhid"/>
        <w:numPr>
          <w:ilvl w:val="0"/>
          <w:numId w:val="0"/>
        </w:numPr>
        <w:tabs>
          <w:tab w:val="clear" w:pos="720"/>
          <w:tab w:val="left" w:pos="0"/>
          <w:tab w:val="left" w:pos="567"/>
          <w:tab w:val="left" w:pos="993"/>
        </w:tabs>
        <w:spacing w:before="0" w:after="0" w:line="276" w:lineRule="auto"/>
        <w:jc w:val="both"/>
        <w:rPr>
          <w:rFonts w:asciiTheme="majorBidi" w:hAnsiTheme="majorBidi" w:cstheme="majorBidi"/>
          <w:color w:val="000000" w:themeColor="text1"/>
          <w:szCs w:val="24"/>
        </w:rPr>
      </w:pPr>
      <w:r w:rsidRPr="00631277">
        <w:rPr>
          <w:rFonts w:asciiTheme="majorBidi" w:hAnsiTheme="majorBidi" w:cstheme="majorBidi"/>
          <w:color w:val="000000" w:themeColor="text1"/>
          <w:szCs w:val="24"/>
        </w:rPr>
        <w:lastRenderedPageBreak/>
        <w:t xml:space="preserve">Secțiunea a </w:t>
      </w:r>
      <w:r w:rsidR="00276949">
        <w:rPr>
          <w:rFonts w:asciiTheme="majorBidi" w:hAnsiTheme="majorBidi" w:cstheme="majorBidi"/>
          <w:color w:val="000000" w:themeColor="text1"/>
          <w:szCs w:val="24"/>
        </w:rPr>
        <w:t>6</w:t>
      </w:r>
      <w:r w:rsidRPr="00631277">
        <w:rPr>
          <w:rFonts w:asciiTheme="majorBidi" w:hAnsiTheme="majorBidi" w:cstheme="majorBidi"/>
          <w:color w:val="000000" w:themeColor="text1"/>
          <w:szCs w:val="24"/>
        </w:rPr>
        <w:t xml:space="preserve">-a. </w:t>
      </w:r>
      <w:r w:rsidR="00B30A1C" w:rsidRPr="00631277">
        <w:rPr>
          <w:rFonts w:asciiTheme="majorBidi" w:hAnsiTheme="majorBidi" w:cstheme="majorBidi"/>
          <w:color w:val="000000" w:themeColor="text1"/>
          <w:szCs w:val="24"/>
        </w:rPr>
        <w:t>Transferul deșeurilor în stații de transfer, inclusiv transportul separat al deșeurilor reziduale la depozitele de deșeuri nepericuloase și/sau la instalațiile integrate de tratare, al deșeurilor de hârtie, metal, plastic și sticlă colectate separat la stațiile de sortare și al biodeșeurilor la instalațiile de compostare și/sau de digestie anaerobă</w:t>
      </w:r>
      <w:bookmarkEnd w:id="7"/>
    </w:p>
    <w:p w14:paraId="3F0BBEAD" w14:textId="77777777" w:rsidR="000C5CF7" w:rsidRPr="00631277" w:rsidRDefault="003267BD"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Pentru reducerea costurilor de transport, </w:t>
      </w:r>
      <w:r w:rsidR="00EF1C2A" w:rsidRPr="00631277">
        <w:rPr>
          <w:rFonts w:asciiTheme="majorBidi" w:hAnsiTheme="majorBidi" w:cstheme="majorBidi"/>
          <w:color w:val="000000" w:themeColor="text1"/>
        </w:rPr>
        <w:t xml:space="preserve">administrația publică locală </w:t>
      </w:r>
      <w:r w:rsidRPr="00631277">
        <w:rPr>
          <w:rFonts w:asciiTheme="majorBidi" w:hAnsiTheme="majorBidi" w:cstheme="majorBidi"/>
          <w:color w:val="000000" w:themeColor="text1"/>
        </w:rPr>
        <w:t>și operatorul pot utiliza</w:t>
      </w:r>
      <w:r w:rsidR="00EF1C2A" w:rsidRPr="00631277">
        <w:rPr>
          <w:rFonts w:asciiTheme="majorBidi" w:hAnsiTheme="majorBidi" w:cstheme="majorBidi"/>
          <w:color w:val="000000" w:themeColor="text1"/>
        </w:rPr>
        <w:t>, după caz,</w:t>
      </w:r>
      <w:r w:rsidRPr="00631277">
        <w:rPr>
          <w:rFonts w:asciiTheme="majorBidi" w:hAnsiTheme="majorBidi" w:cstheme="majorBidi"/>
          <w:color w:val="000000" w:themeColor="text1"/>
        </w:rPr>
        <w:t xml:space="preserve"> stații de transfer, cu sau fără sistem de compactare, atunci când condițiile locale o permit.</w:t>
      </w:r>
    </w:p>
    <w:p w14:paraId="409ED873" w14:textId="77777777" w:rsidR="00EE6E13" w:rsidRPr="00631277" w:rsidRDefault="00EE6E13"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Operatorul are obligația să transporte deșeurile colectate separat către instalațiile de tratare fără a le amesteca, menținând integritatea fiecărui flux</w:t>
      </w:r>
      <w:r w:rsidR="00EF1C2A" w:rsidRPr="00631277">
        <w:rPr>
          <w:rFonts w:asciiTheme="majorBidi" w:hAnsiTheme="majorBidi" w:cstheme="majorBidi"/>
          <w:color w:val="000000" w:themeColor="text1"/>
        </w:rPr>
        <w:t>, dacă există o asemenea instalație</w:t>
      </w:r>
      <w:r w:rsidRPr="00631277">
        <w:rPr>
          <w:rFonts w:asciiTheme="majorBidi" w:hAnsiTheme="majorBidi" w:cstheme="majorBidi"/>
          <w:color w:val="000000" w:themeColor="text1"/>
        </w:rPr>
        <w:t>.</w:t>
      </w:r>
    </w:p>
    <w:p w14:paraId="28E2994F" w14:textId="77777777" w:rsidR="000C5CF7" w:rsidRPr="00631277" w:rsidRDefault="00061947"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De</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eurile de sticlă colectate separat de la producătorii de de</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euri vor fi transportate de către operatorii de salubrizare la spa</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iile de stocare temporară, special amenajate în incinta sta</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iilor de transfer</w:t>
      </w:r>
      <w:r w:rsidR="004B1AED" w:rsidRPr="00631277">
        <w:rPr>
          <w:rFonts w:asciiTheme="majorBidi" w:hAnsiTheme="majorBidi" w:cstheme="majorBidi"/>
          <w:color w:val="000000" w:themeColor="text1"/>
        </w:rPr>
        <w:t xml:space="preserve">, </w:t>
      </w:r>
      <w:r w:rsidR="00EF1C2A" w:rsidRPr="00631277">
        <w:rPr>
          <w:rFonts w:asciiTheme="majorBidi" w:hAnsiTheme="majorBidi" w:cstheme="majorBidi"/>
          <w:color w:val="000000" w:themeColor="text1"/>
        </w:rPr>
        <w:t xml:space="preserve">dacă aceasta există, </w:t>
      </w:r>
      <w:r w:rsidR="004B1AED" w:rsidRPr="00631277">
        <w:rPr>
          <w:rFonts w:asciiTheme="majorBidi" w:hAnsiTheme="majorBidi" w:cstheme="majorBidi"/>
          <w:color w:val="000000" w:themeColor="text1"/>
        </w:rPr>
        <w:t>în incinta instala</w:t>
      </w:r>
      <w:r w:rsidR="004D6D8F" w:rsidRPr="00631277">
        <w:rPr>
          <w:rFonts w:asciiTheme="majorBidi" w:hAnsiTheme="majorBidi" w:cstheme="majorBidi"/>
          <w:color w:val="000000" w:themeColor="text1"/>
        </w:rPr>
        <w:t>ț</w:t>
      </w:r>
      <w:r w:rsidR="004B1AED" w:rsidRPr="00631277">
        <w:rPr>
          <w:rFonts w:asciiTheme="majorBidi" w:hAnsiTheme="majorBidi" w:cstheme="majorBidi"/>
          <w:color w:val="000000" w:themeColor="text1"/>
        </w:rPr>
        <w:t>iilor de tratare a de</w:t>
      </w:r>
      <w:r w:rsidR="004D6D8F" w:rsidRPr="00631277">
        <w:rPr>
          <w:rFonts w:asciiTheme="majorBidi" w:hAnsiTheme="majorBidi" w:cstheme="majorBidi"/>
          <w:color w:val="000000" w:themeColor="text1"/>
        </w:rPr>
        <w:t>ș</w:t>
      </w:r>
      <w:r w:rsidR="004B1AED" w:rsidRPr="00631277">
        <w:rPr>
          <w:rFonts w:asciiTheme="majorBidi" w:hAnsiTheme="majorBidi" w:cstheme="majorBidi"/>
          <w:color w:val="000000" w:themeColor="text1"/>
        </w:rPr>
        <w:t>eurilor sau în incinta bazelor de lucru înfiin</w:t>
      </w:r>
      <w:r w:rsidR="004D6D8F" w:rsidRPr="00631277">
        <w:rPr>
          <w:rFonts w:asciiTheme="majorBidi" w:hAnsiTheme="majorBidi" w:cstheme="majorBidi"/>
          <w:color w:val="000000" w:themeColor="text1"/>
        </w:rPr>
        <w:t>ț</w:t>
      </w:r>
      <w:r w:rsidR="004B1AED" w:rsidRPr="00631277">
        <w:rPr>
          <w:rFonts w:asciiTheme="majorBidi" w:hAnsiTheme="majorBidi" w:cstheme="majorBidi"/>
          <w:color w:val="000000" w:themeColor="text1"/>
        </w:rPr>
        <w:t>ate de operatori</w:t>
      </w:r>
      <w:r w:rsidRPr="00631277">
        <w:rPr>
          <w:rFonts w:asciiTheme="majorBidi" w:hAnsiTheme="majorBidi" w:cstheme="majorBidi"/>
          <w:color w:val="000000" w:themeColor="text1"/>
        </w:rPr>
        <w:t>.</w:t>
      </w:r>
    </w:p>
    <w:p w14:paraId="182023E6" w14:textId="77777777" w:rsidR="00B6129A" w:rsidRPr="00631277" w:rsidRDefault="00B6129A"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p>
    <w:p w14:paraId="240DEAE0" w14:textId="2DF2C49D" w:rsidR="000C5CF7" w:rsidRPr="00631277" w:rsidRDefault="005061ED" w:rsidP="00631277">
      <w:pPr>
        <w:pStyle w:val="Style2WasteGhid"/>
        <w:numPr>
          <w:ilvl w:val="0"/>
          <w:numId w:val="0"/>
        </w:numPr>
        <w:tabs>
          <w:tab w:val="clear" w:pos="720"/>
          <w:tab w:val="left" w:pos="0"/>
          <w:tab w:val="left" w:pos="567"/>
          <w:tab w:val="left" w:pos="993"/>
        </w:tabs>
        <w:spacing w:before="0" w:after="0" w:line="276" w:lineRule="auto"/>
        <w:jc w:val="both"/>
        <w:rPr>
          <w:rFonts w:asciiTheme="majorBidi" w:hAnsiTheme="majorBidi" w:cstheme="majorBidi"/>
          <w:color w:val="000000" w:themeColor="text1"/>
          <w:szCs w:val="24"/>
        </w:rPr>
      </w:pPr>
      <w:bookmarkStart w:id="8" w:name="_Toc164774165"/>
      <w:r w:rsidRPr="00631277">
        <w:rPr>
          <w:rFonts w:asciiTheme="majorBidi" w:hAnsiTheme="majorBidi" w:cstheme="majorBidi"/>
          <w:color w:val="000000" w:themeColor="text1"/>
          <w:szCs w:val="24"/>
        </w:rPr>
        <w:t xml:space="preserve">Secțiunea a </w:t>
      </w:r>
      <w:r w:rsidR="00276949">
        <w:rPr>
          <w:rFonts w:asciiTheme="majorBidi" w:hAnsiTheme="majorBidi" w:cstheme="majorBidi"/>
          <w:color w:val="000000" w:themeColor="text1"/>
          <w:szCs w:val="24"/>
        </w:rPr>
        <w:t>7</w:t>
      </w:r>
      <w:r w:rsidRPr="00631277">
        <w:rPr>
          <w:rFonts w:asciiTheme="majorBidi" w:hAnsiTheme="majorBidi" w:cstheme="majorBidi"/>
          <w:color w:val="000000" w:themeColor="text1"/>
          <w:szCs w:val="24"/>
        </w:rPr>
        <w:t xml:space="preserve">-a. </w:t>
      </w:r>
      <w:r w:rsidR="00061947" w:rsidRPr="00631277">
        <w:rPr>
          <w:rFonts w:asciiTheme="majorBidi" w:hAnsiTheme="majorBidi" w:cstheme="majorBidi"/>
          <w:color w:val="000000" w:themeColor="text1"/>
          <w:szCs w:val="24"/>
        </w:rPr>
        <w:t>Eliminarea, prin depozitare, a de</w:t>
      </w:r>
      <w:r w:rsidR="004D6D8F" w:rsidRPr="00631277">
        <w:rPr>
          <w:rFonts w:asciiTheme="majorBidi" w:hAnsiTheme="majorBidi" w:cstheme="majorBidi"/>
          <w:color w:val="000000" w:themeColor="text1"/>
          <w:szCs w:val="24"/>
        </w:rPr>
        <w:t>ș</w:t>
      </w:r>
      <w:r w:rsidR="00061947" w:rsidRPr="00631277">
        <w:rPr>
          <w:rFonts w:asciiTheme="majorBidi" w:hAnsiTheme="majorBidi" w:cstheme="majorBidi"/>
          <w:color w:val="000000" w:themeColor="text1"/>
          <w:szCs w:val="24"/>
        </w:rPr>
        <w:t>eurilor reziduale, a de</w:t>
      </w:r>
      <w:r w:rsidR="004D6D8F" w:rsidRPr="00631277">
        <w:rPr>
          <w:rFonts w:asciiTheme="majorBidi" w:hAnsiTheme="majorBidi" w:cstheme="majorBidi"/>
          <w:color w:val="000000" w:themeColor="text1"/>
          <w:szCs w:val="24"/>
        </w:rPr>
        <w:t>ș</w:t>
      </w:r>
      <w:r w:rsidR="00061947" w:rsidRPr="00631277">
        <w:rPr>
          <w:rFonts w:asciiTheme="majorBidi" w:hAnsiTheme="majorBidi" w:cstheme="majorBidi"/>
          <w:color w:val="000000" w:themeColor="text1"/>
          <w:szCs w:val="24"/>
        </w:rPr>
        <w:t>eurilor stradale, a de</w:t>
      </w:r>
      <w:r w:rsidR="004D6D8F" w:rsidRPr="00631277">
        <w:rPr>
          <w:rFonts w:asciiTheme="majorBidi" w:hAnsiTheme="majorBidi" w:cstheme="majorBidi"/>
          <w:color w:val="000000" w:themeColor="text1"/>
          <w:szCs w:val="24"/>
        </w:rPr>
        <w:t>ș</w:t>
      </w:r>
      <w:r w:rsidR="00061947" w:rsidRPr="00631277">
        <w:rPr>
          <w:rFonts w:asciiTheme="majorBidi" w:hAnsiTheme="majorBidi" w:cstheme="majorBidi"/>
          <w:color w:val="000000" w:themeColor="text1"/>
          <w:szCs w:val="24"/>
        </w:rPr>
        <w:t xml:space="preserve">eurilor de pământ </w:t>
      </w:r>
      <w:r w:rsidR="004D6D8F" w:rsidRPr="00631277">
        <w:rPr>
          <w:rFonts w:asciiTheme="majorBidi" w:hAnsiTheme="majorBidi" w:cstheme="majorBidi"/>
          <w:color w:val="000000" w:themeColor="text1"/>
          <w:szCs w:val="24"/>
        </w:rPr>
        <w:t>ș</w:t>
      </w:r>
      <w:r w:rsidR="00061947" w:rsidRPr="00631277">
        <w:rPr>
          <w:rFonts w:asciiTheme="majorBidi" w:hAnsiTheme="majorBidi" w:cstheme="majorBidi"/>
          <w:color w:val="000000" w:themeColor="text1"/>
          <w:szCs w:val="24"/>
        </w:rPr>
        <w:t>i pietre provenite de pe căile publice, a reziduurilor rezultate de la instala</w:t>
      </w:r>
      <w:r w:rsidR="004D6D8F" w:rsidRPr="00631277">
        <w:rPr>
          <w:rFonts w:asciiTheme="majorBidi" w:hAnsiTheme="majorBidi" w:cstheme="majorBidi"/>
          <w:color w:val="000000" w:themeColor="text1"/>
          <w:szCs w:val="24"/>
        </w:rPr>
        <w:t>ț</w:t>
      </w:r>
      <w:r w:rsidR="00061947" w:rsidRPr="00631277">
        <w:rPr>
          <w:rFonts w:asciiTheme="majorBidi" w:hAnsiTheme="majorBidi" w:cstheme="majorBidi"/>
          <w:color w:val="000000" w:themeColor="text1"/>
          <w:szCs w:val="24"/>
        </w:rPr>
        <w:t>iile de tratare a de</w:t>
      </w:r>
      <w:r w:rsidR="004D6D8F" w:rsidRPr="00631277">
        <w:rPr>
          <w:rFonts w:asciiTheme="majorBidi" w:hAnsiTheme="majorBidi" w:cstheme="majorBidi"/>
          <w:color w:val="000000" w:themeColor="text1"/>
          <w:szCs w:val="24"/>
        </w:rPr>
        <w:t>ș</w:t>
      </w:r>
      <w:r w:rsidR="00061947" w:rsidRPr="00631277">
        <w:rPr>
          <w:rFonts w:asciiTheme="majorBidi" w:hAnsiTheme="majorBidi" w:cstheme="majorBidi"/>
          <w:color w:val="000000" w:themeColor="text1"/>
          <w:szCs w:val="24"/>
        </w:rPr>
        <w:t xml:space="preserve">eurilor, precum </w:t>
      </w:r>
      <w:r w:rsidR="004D6D8F" w:rsidRPr="00631277">
        <w:rPr>
          <w:rFonts w:asciiTheme="majorBidi" w:hAnsiTheme="majorBidi" w:cstheme="majorBidi"/>
          <w:color w:val="000000" w:themeColor="text1"/>
          <w:szCs w:val="24"/>
        </w:rPr>
        <w:t>ș</w:t>
      </w:r>
      <w:r w:rsidR="00061947" w:rsidRPr="00631277">
        <w:rPr>
          <w:rFonts w:asciiTheme="majorBidi" w:hAnsiTheme="majorBidi" w:cstheme="majorBidi"/>
          <w:color w:val="000000" w:themeColor="text1"/>
          <w:szCs w:val="24"/>
        </w:rPr>
        <w:t>i a de</w:t>
      </w:r>
      <w:r w:rsidR="004D6D8F" w:rsidRPr="00631277">
        <w:rPr>
          <w:rFonts w:asciiTheme="majorBidi" w:hAnsiTheme="majorBidi" w:cstheme="majorBidi"/>
          <w:color w:val="000000" w:themeColor="text1"/>
          <w:szCs w:val="24"/>
        </w:rPr>
        <w:t>ș</w:t>
      </w:r>
      <w:r w:rsidR="00061947" w:rsidRPr="00631277">
        <w:rPr>
          <w:rFonts w:asciiTheme="majorBidi" w:hAnsiTheme="majorBidi" w:cstheme="majorBidi"/>
          <w:color w:val="000000" w:themeColor="text1"/>
          <w:szCs w:val="24"/>
        </w:rPr>
        <w:t>eurilor care nu pot fi valorificate provenite din activită</w:t>
      </w:r>
      <w:r w:rsidR="004D6D8F" w:rsidRPr="00631277">
        <w:rPr>
          <w:rFonts w:asciiTheme="majorBidi" w:hAnsiTheme="majorBidi" w:cstheme="majorBidi"/>
          <w:color w:val="000000" w:themeColor="text1"/>
          <w:szCs w:val="24"/>
        </w:rPr>
        <w:t>ț</w:t>
      </w:r>
      <w:r w:rsidR="00061947" w:rsidRPr="00631277">
        <w:rPr>
          <w:rFonts w:asciiTheme="majorBidi" w:hAnsiTheme="majorBidi" w:cstheme="majorBidi"/>
          <w:color w:val="000000" w:themeColor="text1"/>
          <w:szCs w:val="24"/>
        </w:rPr>
        <w:t xml:space="preserve">i de reamenajare </w:t>
      </w:r>
      <w:r w:rsidR="004D6D8F" w:rsidRPr="00631277">
        <w:rPr>
          <w:rFonts w:asciiTheme="majorBidi" w:hAnsiTheme="majorBidi" w:cstheme="majorBidi"/>
          <w:color w:val="000000" w:themeColor="text1"/>
          <w:szCs w:val="24"/>
        </w:rPr>
        <w:t>ș</w:t>
      </w:r>
      <w:r w:rsidR="00061947" w:rsidRPr="00631277">
        <w:rPr>
          <w:rFonts w:asciiTheme="majorBidi" w:hAnsiTheme="majorBidi" w:cstheme="majorBidi"/>
          <w:color w:val="000000" w:themeColor="text1"/>
          <w:szCs w:val="24"/>
        </w:rPr>
        <w:t xml:space="preserve">i reabilitare interioară </w:t>
      </w:r>
      <w:r w:rsidR="004D6D8F" w:rsidRPr="00631277">
        <w:rPr>
          <w:rFonts w:asciiTheme="majorBidi" w:hAnsiTheme="majorBidi" w:cstheme="majorBidi"/>
          <w:color w:val="000000" w:themeColor="text1"/>
          <w:szCs w:val="24"/>
        </w:rPr>
        <w:t>ș</w:t>
      </w:r>
      <w:r w:rsidR="00061947" w:rsidRPr="00631277">
        <w:rPr>
          <w:rFonts w:asciiTheme="majorBidi" w:hAnsiTheme="majorBidi" w:cstheme="majorBidi"/>
          <w:color w:val="000000" w:themeColor="text1"/>
          <w:szCs w:val="24"/>
        </w:rPr>
        <w:t>i/sau exterioară a locuin</w:t>
      </w:r>
      <w:r w:rsidR="004D6D8F" w:rsidRPr="00631277">
        <w:rPr>
          <w:rFonts w:asciiTheme="majorBidi" w:hAnsiTheme="majorBidi" w:cstheme="majorBidi"/>
          <w:color w:val="000000" w:themeColor="text1"/>
          <w:szCs w:val="24"/>
        </w:rPr>
        <w:t>ț</w:t>
      </w:r>
      <w:r w:rsidR="00061947" w:rsidRPr="00631277">
        <w:rPr>
          <w:rFonts w:asciiTheme="majorBidi" w:hAnsiTheme="majorBidi" w:cstheme="majorBidi"/>
          <w:color w:val="000000" w:themeColor="text1"/>
          <w:szCs w:val="24"/>
        </w:rPr>
        <w:t>elor la depozitele de de</w:t>
      </w:r>
      <w:r w:rsidR="004D6D8F" w:rsidRPr="00631277">
        <w:rPr>
          <w:rFonts w:asciiTheme="majorBidi" w:hAnsiTheme="majorBidi" w:cstheme="majorBidi"/>
          <w:color w:val="000000" w:themeColor="text1"/>
          <w:szCs w:val="24"/>
        </w:rPr>
        <w:t>ș</w:t>
      </w:r>
      <w:r w:rsidR="00061947" w:rsidRPr="00631277">
        <w:rPr>
          <w:rFonts w:asciiTheme="majorBidi" w:hAnsiTheme="majorBidi" w:cstheme="majorBidi"/>
          <w:color w:val="000000" w:themeColor="text1"/>
          <w:szCs w:val="24"/>
        </w:rPr>
        <w:t>euri nepericuloase</w:t>
      </w:r>
      <w:bookmarkEnd w:id="8"/>
    </w:p>
    <w:p w14:paraId="44F84F51" w14:textId="19656240" w:rsidR="000C5CF7" w:rsidRPr="0094701E" w:rsidRDefault="00B230CC"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D</w:t>
      </w:r>
      <w:r w:rsidR="00061947" w:rsidRPr="00631277">
        <w:rPr>
          <w:rFonts w:asciiTheme="majorBidi" w:hAnsiTheme="majorBidi" w:cstheme="majorBidi"/>
          <w:color w:val="000000" w:themeColor="text1"/>
        </w:rPr>
        <w:t xml:space="preserve">epozitarea </w:t>
      </w:r>
      <w:r w:rsidR="00061947" w:rsidRPr="0094701E">
        <w:rPr>
          <w:rFonts w:asciiTheme="majorBidi" w:hAnsiTheme="majorBidi" w:cstheme="majorBidi"/>
          <w:color w:val="000000" w:themeColor="text1"/>
        </w:rPr>
        <w:t>de</w:t>
      </w:r>
      <w:r w:rsidR="004D6D8F" w:rsidRPr="0094701E">
        <w:rPr>
          <w:rFonts w:asciiTheme="majorBidi" w:hAnsiTheme="majorBidi" w:cstheme="majorBidi"/>
          <w:color w:val="000000" w:themeColor="text1"/>
        </w:rPr>
        <w:t>ș</w:t>
      </w:r>
      <w:r w:rsidR="00061947" w:rsidRPr="0094701E">
        <w:rPr>
          <w:rFonts w:asciiTheme="majorBidi" w:hAnsiTheme="majorBidi" w:cstheme="majorBidi"/>
          <w:color w:val="000000" w:themeColor="text1"/>
        </w:rPr>
        <w:t>eurilor este permisă numai în depozite amenajate conform legisla</w:t>
      </w:r>
      <w:r w:rsidR="004D6D8F" w:rsidRPr="0094701E">
        <w:rPr>
          <w:rFonts w:asciiTheme="majorBidi" w:hAnsiTheme="majorBidi" w:cstheme="majorBidi"/>
          <w:color w:val="000000" w:themeColor="text1"/>
        </w:rPr>
        <w:t>ț</w:t>
      </w:r>
      <w:r w:rsidR="00061947" w:rsidRPr="0094701E">
        <w:rPr>
          <w:rFonts w:asciiTheme="majorBidi" w:hAnsiTheme="majorBidi" w:cstheme="majorBidi"/>
          <w:color w:val="000000" w:themeColor="text1"/>
        </w:rPr>
        <w:t xml:space="preserve">iei </w:t>
      </w:r>
      <w:r w:rsidR="004D6D8F" w:rsidRPr="0094701E">
        <w:rPr>
          <w:rFonts w:asciiTheme="majorBidi" w:hAnsiTheme="majorBidi" w:cstheme="majorBidi"/>
          <w:color w:val="000000" w:themeColor="text1"/>
        </w:rPr>
        <w:t>ș</w:t>
      </w:r>
      <w:r w:rsidR="00061947" w:rsidRPr="0094701E">
        <w:rPr>
          <w:rFonts w:asciiTheme="majorBidi" w:hAnsiTheme="majorBidi" w:cstheme="majorBidi"/>
          <w:color w:val="000000" w:themeColor="text1"/>
        </w:rPr>
        <w:t>i normelor tehnice în vigoare</w:t>
      </w:r>
      <w:r w:rsidR="0094701E" w:rsidRPr="0094701E">
        <w:rPr>
          <w:rFonts w:asciiTheme="majorBidi" w:hAnsiTheme="majorBidi" w:cstheme="majorBidi"/>
          <w:color w:val="000000" w:themeColor="text1"/>
        </w:rPr>
        <w:t>, în prezent  - la depozitul din comuna Țînțăreni, conform contractului existent.</w:t>
      </w:r>
      <w:r w:rsidR="00061947" w:rsidRPr="0094701E">
        <w:rPr>
          <w:rFonts w:asciiTheme="majorBidi" w:hAnsiTheme="majorBidi" w:cstheme="majorBidi"/>
          <w:color w:val="000000" w:themeColor="text1"/>
        </w:rPr>
        <w:t xml:space="preserve"> </w:t>
      </w:r>
    </w:p>
    <w:p w14:paraId="590F4736" w14:textId="77777777" w:rsidR="000C5CF7" w:rsidRPr="0094701E" w:rsidRDefault="00061947"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94701E">
        <w:rPr>
          <w:rFonts w:asciiTheme="majorBidi" w:hAnsiTheme="majorBidi" w:cstheme="majorBidi"/>
          <w:color w:val="000000" w:themeColor="text1"/>
        </w:rPr>
        <w:t>Pentru a putea fi depozitate, de</w:t>
      </w:r>
      <w:r w:rsidR="004D6D8F" w:rsidRPr="0094701E">
        <w:rPr>
          <w:rFonts w:asciiTheme="majorBidi" w:hAnsiTheme="majorBidi" w:cstheme="majorBidi"/>
          <w:color w:val="000000" w:themeColor="text1"/>
        </w:rPr>
        <w:t>ș</w:t>
      </w:r>
      <w:r w:rsidRPr="0094701E">
        <w:rPr>
          <w:rFonts w:asciiTheme="majorBidi" w:hAnsiTheme="majorBidi" w:cstheme="majorBidi"/>
          <w:color w:val="000000" w:themeColor="text1"/>
        </w:rPr>
        <w:t>eurile trebuie să îndeplinească condi</w:t>
      </w:r>
      <w:r w:rsidR="004D6D8F" w:rsidRPr="0094701E">
        <w:rPr>
          <w:rFonts w:asciiTheme="majorBidi" w:hAnsiTheme="majorBidi" w:cstheme="majorBidi"/>
          <w:color w:val="000000" w:themeColor="text1"/>
        </w:rPr>
        <w:t>ț</w:t>
      </w:r>
      <w:r w:rsidRPr="0094701E">
        <w:rPr>
          <w:rFonts w:asciiTheme="majorBidi" w:hAnsiTheme="majorBidi" w:cstheme="majorBidi"/>
          <w:color w:val="000000" w:themeColor="text1"/>
        </w:rPr>
        <w:t>iile necesare acceptării acestora în depozitele autorizate. Condi</w:t>
      </w:r>
      <w:r w:rsidR="004D6D8F" w:rsidRPr="0094701E">
        <w:rPr>
          <w:rFonts w:asciiTheme="majorBidi" w:hAnsiTheme="majorBidi" w:cstheme="majorBidi"/>
          <w:color w:val="000000" w:themeColor="text1"/>
        </w:rPr>
        <w:t>ț</w:t>
      </w:r>
      <w:r w:rsidRPr="0094701E">
        <w:rPr>
          <w:rFonts w:asciiTheme="majorBidi" w:hAnsiTheme="majorBidi" w:cstheme="majorBidi"/>
          <w:color w:val="000000" w:themeColor="text1"/>
        </w:rPr>
        <w:t>iile de acceptare se stabilesc de operatorul care administrează depozitul, în conformitate cu dispozi</w:t>
      </w:r>
      <w:r w:rsidR="004D6D8F" w:rsidRPr="0094701E">
        <w:rPr>
          <w:rFonts w:asciiTheme="majorBidi" w:hAnsiTheme="majorBidi" w:cstheme="majorBidi"/>
          <w:color w:val="000000" w:themeColor="text1"/>
        </w:rPr>
        <w:t>ț</w:t>
      </w:r>
      <w:r w:rsidRPr="0094701E">
        <w:rPr>
          <w:rFonts w:asciiTheme="majorBidi" w:hAnsiTheme="majorBidi" w:cstheme="majorBidi"/>
          <w:color w:val="000000" w:themeColor="text1"/>
        </w:rPr>
        <w:t>iile actelor normative în vigoare.</w:t>
      </w:r>
    </w:p>
    <w:p w14:paraId="7F2BD8B1" w14:textId="77777777" w:rsidR="00D557BB" w:rsidRPr="00631277" w:rsidRDefault="00D557BB"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În vederea depozitării deșeurilor la depozitele autorizate, operatorul care prestează activitatea de transport a deșeurilor trebuie să aibă documentele necesare din care să reiasă că deșeurile respective pot fi acceptate pentru depozitare în conformitate cu caracter normativ în vigoare.</w:t>
      </w:r>
    </w:p>
    <w:p w14:paraId="50250DCA" w14:textId="77777777" w:rsidR="00E33BF0" w:rsidRPr="00631277" w:rsidRDefault="00061947"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Se interzice amestecarea de</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eurilor în scopul de a satisface criteriile de acceptare la o anumită clasă de depozitare.</w:t>
      </w:r>
      <w:bookmarkStart w:id="9" w:name="_Toc164774167"/>
    </w:p>
    <w:p w14:paraId="388ED23A" w14:textId="77777777" w:rsidR="00C43127" w:rsidRPr="00631277" w:rsidRDefault="00C4312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p>
    <w:p w14:paraId="5A23DEB9" w14:textId="77777777" w:rsidR="0054241E" w:rsidRDefault="00E33BF0" w:rsidP="00631277">
      <w:pPr>
        <w:pStyle w:val="NormalWeb"/>
        <w:shd w:val="clear" w:color="auto" w:fill="FFFFFF" w:themeFill="background1"/>
        <w:tabs>
          <w:tab w:val="left" w:pos="0"/>
          <w:tab w:val="left" w:pos="567"/>
          <w:tab w:val="left" w:pos="993"/>
        </w:tabs>
        <w:spacing w:before="0" w:beforeAutospacing="0" w:after="0" w:afterAutospacing="0" w:line="276" w:lineRule="auto"/>
        <w:jc w:val="center"/>
        <w:rPr>
          <w:rFonts w:asciiTheme="majorBidi" w:hAnsiTheme="majorBidi" w:cstheme="majorBidi"/>
          <w:b/>
          <w:bCs/>
          <w:color w:val="000000" w:themeColor="text1"/>
        </w:rPr>
      </w:pPr>
      <w:r w:rsidRPr="00631277">
        <w:rPr>
          <w:rFonts w:asciiTheme="majorBidi" w:eastAsia="Times New Roman" w:hAnsiTheme="majorBidi" w:cstheme="majorBidi"/>
          <w:b/>
          <w:bCs/>
          <w:color w:val="000000" w:themeColor="text1"/>
        </w:rPr>
        <w:t xml:space="preserve">CAPITOLUL </w:t>
      </w:r>
      <w:r w:rsidR="00C53423" w:rsidRPr="00631277">
        <w:rPr>
          <w:rFonts w:asciiTheme="majorBidi" w:eastAsia="Times New Roman" w:hAnsiTheme="majorBidi" w:cstheme="majorBidi"/>
          <w:b/>
          <w:bCs/>
          <w:color w:val="000000" w:themeColor="text1"/>
        </w:rPr>
        <w:t>I</w:t>
      </w:r>
      <w:r w:rsidRPr="00631277">
        <w:rPr>
          <w:rFonts w:asciiTheme="majorBidi" w:hAnsiTheme="majorBidi" w:cstheme="majorBidi"/>
          <w:b/>
          <w:bCs/>
          <w:color w:val="000000" w:themeColor="text1"/>
        </w:rPr>
        <w:t xml:space="preserve">V. </w:t>
      </w:r>
      <w:r w:rsidR="00631277" w:rsidRPr="00631277">
        <w:rPr>
          <w:rFonts w:asciiTheme="majorBidi" w:hAnsiTheme="majorBidi" w:cstheme="majorBidi"/>
          <w:b/>
          <w:bCs/>
          <w:color w:val="000000" w:themeColor="text1"/>
        </w:rPr>
        <w:t>FINANȚAREA SERVICIULUI DE SALUBRIZARE ȘI A SERVICIILOR CONEXE SERVICIULUI DE SALUBRIZARE</w:t>
      </w:r>
      <w:bookmarkEnd w:id="9"/>
    </w:p>
    <w:p w14:paraId="08671020" w14:textId="77777777" w:rsidR="00F47EE2" w:rsidRPr="00631277" w:rsidRDefault="00F47EE2" w:rsidP="00631277">
      <w:pPr>
        <w:pStyle w:val="NormalWeb"/>
        <w:shd w:val="clear" w:color="auto" w:fill="FFFFFF" w:themeFill="background1"/>
        <w:tabs>
          <w:tab w:val="left" w:pos="0"/>
          <w:tab w:val="left" w:pos="567"/>
          <w:tab w:val="left" w:pos="993"/>
        </w:tabs>
        <w:spacing w:before="0" w:beforeAutospacing="0" w:after="0" w:afterAutospacing="0" w:line="276" w:lineRule="auto"/>
        <w:jc w:val="center"/>
        <w:rPr>
          <w:rFonts w:asciiTheme="majorBidi" w:hAnsiTheme="majorBidi" w:cstheme="majorBidi"/>
          <w:b/>
          <w:bCs/>
          <w:color w:val="000000" w:themeColor="text1"/>
        </w:rPr>
      </w:pPr>
    </w:p>
    <w:p w14:paraId="2D244F60" w14:textId="77777777" w:rsidR="0054241E" w:rsidRPr="00631277" w:rsidRDefault="0054241E" w:rsidP="004C79E0">
      <w:pPr>
        <w:pStyle w:val="Bodytext2"/>
        <w:numPr>
          <w:ilvl w:val="0"/>
          <w:numId w:val="6"/>
        </w:numPr>
        <w:shd w:val="clear" w:color="auto" w:fill="FFFFFF" w:themeFill="background1"/>
        <w:tabs>
          <w:tab w:val="left" w:pos="0"/>
          <w:tab w:val="left" w:pos="567"/>
          <w:tab w:val="left" w:pos="774"/>
          <w:tab w:val="left" w:pos="993"/>
        </w:tabs>
        <w:spacing w:before="0" w:line="276" w:lineRule="auto"/>
        <w:ind w:left="0" w:firstLine="567"/>
        <w:rPr>
          <w:rFonts w:asciiTheme="majorBidi" w:hAnsiTheme="majorBidi" w:cstheme="majorBidi"/>
          <w:color w:val="000000" w:themeColor="text1"/>
          <w:sz w:val="24"/>
          <w:szCs w:val="24"/>
          <w:lang w:val="ro-RO"/>
        </w:rPr>
      </w:pPr>
      <w:r w:rsidRPr="00631277">
        <w:rPr>
          <w:rFonts w:asciiTheme="majorBidi" w:hAnsiTheme="majorBidi" w:cstheme="majorBidi"/>
          <w:color w:val="000000" w:themeColor="text1"/>
          <w:sz w:val="24"/>
          <w:szCs w:val="24"/>
          <w:lang w:val="ro-RO"/>
        </w:rPr>
        <w:t>Finan</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area cheltuielilor de func</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 xml:space="preserve">ionare, reabilitare </w:t>
      </w:r>
      <w:r w:rsidR="004D6D8F" w:rsidRPr="00631277">
        <w:rPr>
          <w:rFonts w:asciiTheme="majorBidi" w:hAnsiTheme="majorBidi" w:cstheme="majorBidi"/>
          <w:color w:val="000000" w:themeColor="text1"/>
          <w:sz w:val="24"/>
          <w:szCs w:val="24"/>
          <w:lang w:val="ro-RO"/>
        </w:rPr>
        <w:t>ș</w:t>
      </w:r>
      <w:r w:rsidRPr="00631277">
        <w:rPr>
          <w:rFonts w:asciiTheme="majorBidi" w:hAnsiTheme="majorBidi" w:cstheme="majorBidi"/>
          <w:color w:val="000000" w:themeColor="text1"/>
          <w:sz w:val="24"/>
          <w:szCs w:val="24"/>
          <w:lang w:val="ro-RO"/>
        </w:rPr>
        <w:t xml:space="preserve">i dezvoltare a serviciului de salubrizare </w:t>
      </w:r>
      <w:r w:rsidR="004D6D8F" w:rsidRPr="00631277">
        <w:rPr>
          <w:rFonts w:asciiTheme="majorBidi" w:hAnsiTheme="majorBidi" w:cstheme="majorBidi"/>
          <w:color w:val="000000" w:themeColor="text1"/>
          <w:sz w:val="24"/>
          <w:szCs w:val="24"/>
          <w:lang w:val="ro-RO"/>
        </w:rPr>
        <w:t>ș</w:t>
      </w:r>
      <w:r w:rsidRPr="00631277">
        <w:rPr>
          <w:rFonts w:asciiTheme="majorBidi" w:hAnsiTheme="majorBidi" w:cstheme="majorBidi"/>
          <w:color w:val="000000" w:themeColor="text1"/>
          <w:sz w:val="24"/>
          <w:szCs w:val="24"/>
          <w:lang w:val="ro-RO"/>
        </w:rPr>
        <w:t>i a cheltuielilor de investi</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ii pentru realizarea infrastructurii aferente acestuia se face cu respectarea legisla</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iei în vigoare privind finan</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ele publice locale, în ceea ce prive</w:t>
      </w:r>
      <w:r w:rsidR="004D6D8F" w:rsidRPr="00631277">
        <w:rPr>
          <w:rFonts w:asciiTheme="majorBidi" w:hAnsiTheme="majorBidi" w:cstheme="majorBidi"/>
          <w:color w:val="000000" w:themeColor="text1"/>
          <w:sz w:val="24"/>
          <w:szCs w:val="24"/>
          <w:lang w:val="ro-RO"/>
        </w:rPr>
        <w:t>ș</w:t>
      </w:r>
      <w:r w:rsidRPr="00631277">
        <w:rPr>
          <w:rFonts w:asciiTheme="majorBidi" w:hAnsiTheme="majorBidi" w:cstheme="majorBidi"/>
          <w:color w:val="000000" w:themeColor="text1"/>
          <w:sz w:val="24"/>
          <w:szCs w:val="24"/>
          <w:lang w:val="ro-RO"/>
        </w:rPr>
        <w:t>te ini</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 xml:space="preserve">ierea, fundamentarea, promovarea </w:t>
      </w:r>
      <w:r w:rsidR="004D6D8F" w:rsidRPr="00631277">
        <w:rPr>
          <w:rFonts w:asciiTheme="majorBidi" w:hAnsiTheme="majorBidi" w:cstheme="majorBidi"/>
          <w:color w:val="000000" w:themeColor="text1"/>
          <w:sz w:val="24"/>
          <w:szCs w:val="24"/>
          <w:lang w:val="ro-RO"/>
        </w:rPr>
        <w:t>ș</w:t>
      </w:r>
      <w:r w:rsidRPr="00631277">
        <w:rPr>
          <w:rFonts w:asciiTheme="majorBidi" w:hAnsiTheme="majorBidi" w:cstheme="majorBidi"/>
          <w:color w:val="000000" w:themeColor="text1"/>
          <w:sz w:val="24"/>
          <w:szCs w:val="24"/>
          <w:lang w:val="ro-RO"/>
        </w:rPr>
        <w:t>i aprobarea investi</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 xml:space="preserve">iilor publice, a principiilor prevăzute la art. </w:t>
      </w:r>
      <w:r w:rsidR="00717E79" w:rsidRPr="00631277">
        <w:rPr>
          <w:rFonts w:asciiTheme="majorBidi" w:hAnsiTheme="majorBidi" w:cstheme="majorBidi"/>
          <w:color w:val="000000" w:themeColor="text1"/>
          <w:sz w:val="24"/>
          <w:szCs w:val="24"/>
          <w:lang w:val="ro-RO"/>
        </w:rPr>
        <w:t>24</w:t>
      </w:r>
      <w:r w:rsidRPr="00631277">
        <w:rPr>
          <w:rFonts w:asciiTheme="majorBidi" w:hAnsiTheme="majorBidi" w:cstheme="majorBidi"/>
          <w:color w:val="000000" w:themeColor="text1"/>
          <w:sz w:val="24"/>
          <w:szCs w:val="24"/>
          <w:lang w:val="ro-RO"/>
        </w:rPr>
        <w:t xml:space="preserve"> din Legea nr. </w:t>
      </w:r>
      <w:r w:rsidR="00717E79" w:rsidRPr="00631277">
        <w:rPr>
          <w:rFonts w:asciiTheme="majorBidi" w:hAnsiTheme="majorBidi" w:cstheme="majorBidi"/>
          <w:color w:val="000000" w:themeColor="text1"/>
          <w:sz w:val="24"/>
          <w:szCs w:val="24"/>
          <w:lang w:val="ro-RO"/>
        </w:rPr>
        <w:t>234</w:t>
      </w:r>
      <w:r w:rsidRPr="00631277">
        <w:rPr>
          <w:rFonts w:asciiTheme="majorBidi" w:hAnsiTheme="majorBidi" w:cstheme="majorBidi"/>
          <w:color w:val="000000" w:themeColor="text1"/>
          <w:sz w:val="24"/>
          <w:szCs w:val="24"/>
          <w:lang w:val="ro-RO"/>
        </w:rPr>
        <w:t>/20</w:t>
      </w:r>
      <w:r w:rsidR="001A54BF" w:rsidRPr="00631277">
        <w:rPr>
          <w:rFonts w:asciiTheme="majorBidi" w:hAnsiTheme="majorBidi" w:cstheme="majorBidi"/>
          <w:color w:val="000000" w:themeColor="text1"/>
          <w:sz w:val="24"/>
          <w:szCs w:val="24"/>
          <w:lang w:val="ro-RO"/>
        </w:rPr>
        <w:t>21</w:t>
      </w:r>
      <w:r w:rsidRPr="00631277">
        <w:rPr>
          <w:rFonts w:asciiTheme="majorBidi" w:hAnsiTheme="majorBidi" w:cstheme="majorBidi"/>
          <w:color w:val="000000" w:themeColor="text1"/>
          <w:sz w:val="24"/>
          <w:szCs w:val="24"/>
          <w:lang w:val="ro-RO"/>
        </w:rPr>
        <w:t xml:space="preserve">, precum </w:t>
      </w:r>
      <w:r w:rsidR="004D6D8F" w:rsidRPr="00631277">
        <w:rPr>
          <w:rFonts w:asciiTheme="majorBidi" w:hAnsiTheme="majorBidi" w:cstheme="majorBidi"/>
          <w:color w:val="000000" w:themeColor="text1"/>
          <w:sz w:val="24"/>
          <w:szCs w:val="24"/>
          <w:lang w:val="ro-RO"/>
        </w:rPr>
        <w:t>ș</w:t>
      </w:r>
      <w:r w:rsidRPr="00631277">
        <w:rPr>
          <w:rFonts w:asciiTheme="majorBidi" w:hAnsiTheme="majorBidi" w:cstheme="majorBidi"/>
          <w:color w:val="000000" w:themeColor="text1"/>
          <w:sz w:val="24"/>
          <w:szCs w:val="24"/>
          <w:lang w:val="ro-RO"/>
        </w:rPr>
        <w:t>i a următoarelor principii:</w:t>
      </w:r>
    </w:p>
    <w:p w14:paraId="6505EC7D" w14:textId="77777777" w:rsidR="0054241E" w:rsidRPr="00631277" w:rsidRDefault="0054241E" w:rsidP="004C79E0">
      <w:pPr>
        <w:pStyle w:val="Bodytext2"/>
        <w:numPr>
          <w:ilvl w:val="0"/>
          <w:numId w:val="4"/>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000000" w:themeColor="text1"/>
          <w:sz w:val="24"/>
          <w:szCs w:val="24"/>
          <w:lang w:val="ro-RO"/>
        </w:rPr>
      </w:pPr>
      <w:r w:rsidRPr="00631277">
        <w:rPr>
          <w:rFonts w:asciiTheme="majorBidi" w:hAnsiTheme="majorBidi" w:cstheme="majorBidi"/>
          <w:color w:val="000000" w:themeColor="text1"/>
          <w:sz w:val="24"/>
          <w:szCs w:val="24"/>
          <w:lang w:val="ro-RO"/>
        </w:rPr>
        <w:t>recuperarea integrală de către operatori, prin tarife, taxe de salubrizare sau după caz, subven</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 xml:space="preserve">ii de la bugetul local, a costurilor de operare </w:t>
      </w:r>
      <w:r w:rsidR="004D6D8F" w:rsidRPr="00631277">
        <w:rPr>
          <w:rFonts w:asciiTheme="majorBidi" w:hAnsiTheme="majorBidi" w:cstheme="majorBidi"/>
          <w:color w:val="000000" w:themeColor="text1"/>
          <w:sz w:val="24"/>
          <w:szCs w:val="24"/>
          <w:lang w:val="ro-RO"/>
        </w:rPr>
        <w:t>ș</w:t>
      </w:r>
      <w:r w:rsidRPr="00631277">
        <w:rPr>
          <w:rFonts w:asciiTheme="majorBidi" w:hAnsiTheme="majorBidi" w:cstheme="majorBidi"/>
          <w:color w:val="000000" w:themeColor="text1"/>
          <w:sz w:val="24"/>
          <w:szCs w:val="24"/>
          <w:lang w:val="ro-RO"/>
        </w:rPr>
        <w:t>i a investi</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iilor pentru înfiin</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 xml:space="preserve">area, reabilitarea </w:t>
      </w:r>
      <w:r w:rsidR="004D6D8F" w:rsidRPr="00631277">
        <w:rPr>
          <w:rFonts w:asciiTheme="majorBidi" w:hAnsiTheme="majorBidi" w:cstheme="majorBidi"/>
          <w:color w:val="000000" w:themeColor="text1"/>
          <w:sz w:val="24"/>
          <w:szCs w:val="24"/>
          <w:lang w:val="ro-RO"/>
        </w:rPr>
        <w:t>ș</w:t>
      </w:r>
      <w:r w:rsidRPr="00631277">
        <w:rPr>
          <w:rFonts w:asciiTheme="majorBidi" w:hAnsiTheme="majorBidi" w:cstheme="majorBidi"/>
          <w:color w:val="000000" w:themeColor="text1"/>
          <w:sz w:val="24"/>
          <w:szCs w:val="24"/>
          <w:lang w:val="ro-RO"/>
        </w:rPr>
        <w:t>i dezvoltarea sistemelor de salubrizare;</w:t>
      </w:r>
    </w:p>
    <w:p w14:paraId="2F4E76B7" w14:textId="77777777" w:rsidR="0054241E" w:rsidRPr="00631277" w:rsidRDefault="0054241E" w:rsidP="004C79E0">
      <w:pPr>
        <w:pStyle w:val="Bodytext2"/>
        <w:numPr>
          <w:ilvl w:val="0"/>
          <w:numId w:val="4"/>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000000" w:themeColor="text1"/>
          <w:sz w:val="24"/>
          <w:szCs w:val="24"/>
          <w:lang w:val="ro-RO"/>
        </w:rPr>
      </w:pPr>
      <w:r w:rsidRPr="00631277">
        <w:rPr>
          <w:rFonts w:asciiTheme="majorBidi" w:hAnsiTheme="majorBidi" w:cstheme="majorBidi"/>
          <w:color w:val="000000" w:themeColor="text1"/>
          <w:sz w:val="24"/>
          <w:szCs w:val="24"/>
          <w:lang w:val="ro-RO"/>
        </w:rPr>
        <w:t>men</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inerea echilibrului contractual.</w:t>
      </w:r>
    </w:p>
    <w:p w14:paraId="702D1542" w14:textId="77777777" w:rsidR="0054241E" w:rsidRPr="00631277" w:rsidRDefault="0054241E" w:rsidP="004C79E0">
      <w:pPr>
        <w:pStyle w:val="Bodytext2"/>
        <w:numPr>
          <w:ilvl w:val="0"/>
          <w:numId w:val="6"/>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000000" w:themeColor="text1"/>
          <w:sz w:val="24"/>
          <w:szCs w:val="24"/>
          <w:lang w:val="ro-RO"/>
        </w:rPr>
      </w:pPr>
      <w:r w:rsidRPr="00631277">
        <w:rPr>
          <w:rFonts w:asciiTheme="majorBidi" w:hAnsiTheme="majorBidi" w:cstheme="majorBidi"/>
          <w:color w:val="000000" w:themeColor="text1"/>
          <w:sz w:val="24"/>
          <w:szCs w:val="24"/>
          <w:lang w:val="ro-RO"/>
        </w:rPr>
        <w:t>Pentru asigurarea finan</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ării serviciului de salubrizare, utilizatorii achită contravaloarea serviciului prin:</w:t>
      </w:r>
    </w:p>
    <w:p w14:paraId="0C956975" w14:textId="77777777" w:rsidR="0054241E" w:rsidRPr="00631277" w:rsidRDefault="0054241E" w:rsidP="004C79E0">
      <w:pPr>
        <w:pStyle w:val="Bodytext2"/>
        <w:numPr>
          <w:ilvl w:val="0"/>
          <w:numId w:val="5"/>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000000" w:themeColor="text1"/>
          <w:sz w:val="24"/>
          <w:szCs w:val="24"/>
          <w:lang w:val="ro-RO"/>
        </w:rPr>
      </w:pPr>
      <w:r w:rsidRPr="00631277">
        <w:rPr>
          <w:rFonts w:asciiTheme="majorBidi" w:hAnsiTheme="majorBidi" w:cstheme="majorBidi"/>
          <w:color w:val="000000" w:themeColor="text1"/>
          <w:sz w:val="24"/>
          <w:szCs w:val="24"/>
          <w:lang w:val="ro-RO"/>
        </w:rPr>
        <w:t>tarife, în cazul presta</w:t>
      </w:r>
      <w:r w:rsidR="004D6D8F" w:rsidRPr="00631277">
        <w:rPr>
          <w:rFonts w:asciiTheme="majorBidi" w:hAnsiTheme="majorBidi" w:cstheme="majorBidi"/>
          <w:color w:val="000000" w:themeColor="text1"/>
          <w:sz w:val="24"/>
          <w:szCs w:val="24"/>
          <w:lang w:val="ro-RO"/>
        </w:rPr>
        <w:t>ț</w:t>
      </w:r>
      <w:r w:rsidRPr="00631277">
        <w:rPr>
          <w:rFonts w:asciiTheme="majorBidi" w:hAnsiTheme="majorBidi" w:cstheme="majorBidi"/>
          <w:color w:val="000000" w:themeColor="text1"/>
          <w:sz w:val="24"/>
          <w:szCs w:val="24"/>
          <w:lang w:val="ro-RO"/>
        </w:rPr>
        <w:t>iilor de care beneficiază individual, pe bază de contract de prestare a serviciului de salubrizare;</w:t>
      </w:r>
    </w:p>
    <w:p w14:paraId="5AFB774F" w14:textId="77777777" w:rsidR="0054241E" w:rsidRPr="0094701E" w:rsidRDefault="0054241E" w:rsidP="004C79E0">
      <w:pPr>
        <w:pStyle w:val="Bodytext2"/>
        <w:numPr>
          <w:ilvl w:val="0"/>
          <w:numId w:val="5"/>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000000" w:themeColor="text1"/>
          <w:sz w:val="24"/>
          <w:szCs w:val="24"/>
          <w:lang w:val="ro-RO"/>
        </w:rPr>
      </w:pPr>
      <w:r w:rsidRPr="0094701E">
        <w:rPr>
          <w:rFonts w:asciiTheme="majorBidi" w:hAnsiTheme="majorBidi" w:cstheme="majorBidi"/>
          <w:color w:val="000000" w:themeColor="text1"/>
          <w:sz w:val="24"/>
          <w:szCs w:val="24"/>
          <w:lang w:val="ro-RO"/>
        </w:rPr>
        <w:lastRenderedPageBreak/>
        <w:t>taxe de salubrizare, în cazul presta</w:t>
      </w:r>
      <w:r w:rsidR="004D6D8F" w:rsidRPr="0094701E">
        <w:rPr>
          <w:rFonts w:asciiTheme="majorBidi" w:hAnsiTheme="majorBidi" w:cstheme="majorBidi"/>
          <w:color w:val="000000" w:themeColor="text1"/>
          <w:sz w:val="24"/>
          <w:szCs w:val="24"/>
          <w:lang w:val="ro-RO"/>
        </w:rPr>
        <w:t>ț</w:t>
      </w:r>
      <w:r w:rsidRPr="0094701E">
        <w:rPr>
          <w:rFonts w:asciiTheme="majorBidi" w:hAnsiTheme="majorBidi" w:cstheme="majorBidi"/>
          <w:color w:val="000000" w:themeColor="text1"/>
          <w:sz w:val="24"/>
          <w:szCs w:val="24"/>
          <w:lang w:val="ro-RO"/>
        </w:rPr>
        <w:t>iilor de care beneficiază individual fără contract;</w:t>
      </w:r>
    </w:p>
    <w:p w14:paraId="7C1CE850" w14:textId="77777777" w:rsidR="0054241E" w:rsidRPr="0094701E" w:rsidRDefault="0054241E" w:rsidP="004C79E0">
      <w:pPr>
        <w:pStyle w:val="Bodytext2"/>
        <w:numPr>
          <w:ilvl w:val="0"/>
          <w:numId w:val="5"/>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000000" w:themeColor="text1"/>
          <w:sz w:val="24"/>
          <w:szCs w:val="24"/>
          <w:lang w:val="ro-RO"/>
        </w:rPr>
      </w:pPr>
      <w:r w:rsidRPr="0094701E">
        <w:rPr>
          <w:rFonts w:asciiTheme="majorBidi" w:hAnsiTheme="majorBidi" w:cstheme="majorBidi"/>
          <w:color w:val="000000" w:themeColor="text1"/>
          <w:sz w:val="24"/>
          <w:szCs w:val="24"/>
          <w:lang w:val="ro-RO"/>
        </w:rPr>
        <w:t xml:space="preserve">taxe </w:t>
      </w:r>
      <w:r w:rsidR="004D6D8F" w:rsidRPr="0094701E">
        <w:rPr>
          <w:rFonts w:asciiTheme="majorBidi" w:hAnsiTheme="majorBidi" w:cstheme="majorBidi"/>
          <w:color w:val="000000" w:themeColor="text1"/>
          <w:sz w:val="24"/>
          <w:szCs w:val="24"/>
          <w:lang w:val="ro-RO"/>
        </w:rPr>
        <w:t>ș</w:t>
      </w:r>
      <w:r w:rsidRPr="0094701E">
        <w:rPr>
          <w:rFonts w:asciiTheme="majorBidi" w:hAnsiTheme="majorBidi" w:cstheme="majorBidi"/>
          <w:color w:val="000000" w:themeColor="text1"/>
          <w:sz w:val="24"/>
          <w:szCs w:val="24"/>
          <w:lang w:val="ro-RO"/>
        </w:rPr>
        <w:t>i impozite locale, în cazul presta</w:t>
      </w:r>
      <w:r w:rsidR="004D6D8F" w:rsidRPr="0094701E">
        <w:rPr>
          <w:rFonts w:asciiTheme="majorBidi" w:hAnsiTheme="majorBidi" w:cstheme="majorBidi"/>
          <w:color w:val="000000" w:themeColor="text1"/>
          <w:sz w:val="24"/>
          <w:szCs w:val="24"/>
          <w:lang w:val="ro-RO"/>
        </w:rPr>
        <w:t>ț</w:t>
      </w:r>
      <w:r w:rsidRPr="0094701E">
        <w:rPr>
          <w:rFonts w:asciiTheme="majorBidi" w:hAnsiTheme="majorBidi" w:cstheme="majorBidi"/>
          <w:color w:val="000000" w:themeColor="text1"/>
          <w:sz w:val="24"/>
          <w:szCs w:val="24"/>
          <w:lang w:val="ro-RO"/>
        </w:rPr>
        <w:t>iilor efectuate în beneficiul întregii comunită</w:t>
      </w:r>
      <w:r w:rsidR="004D6D8F" w:rsidRPr="0094701E">
        <w:rPr>
          <w:rFonts w:asciiTheme="majorBidi" w:hAnsiTheme="majorBidi" w:cstheme="majorBidi"/>
          <w:color w:val="000000" w:themeColor="text1"/>
          <w:sz w:val="24"/>
          <w:szCs w:val="24"/>
          <w:lang w:val="ro-RO"/>
        </w:rPr>
        <w:t>ț</w:t>
      </w:r>
      <w:r w:rsidRPr="0094701E">
        <w:rPr>
          <w:rFonts w:asciiTheme="majorBidi" w:hAnsiTheme="majorBidi" w:cstheme="majorBidi"/>
          <w:color w:val="000000" w:themeColor="text1"/>
          <w:sz w:val="24"/>
          <w:szCs w:val="24"/>
          <w:lang w:val="ro-RO"/>
        </w:rPr>
        <w:t xml:space="preserve">i locale, pe căile publice </w:t>
      </w:r>
      <w:r w:rsidR="004D6D8F" w:rsidRPr="0094701E">
        <w:rPr>
          <w:rFonts w:asciiTheme="majorBidi" w:hAnsiTheme="majorBidi" w:cstheme="majorBidi"/>
          <w:color w:val="000000" w:themeColor="text1"/>
          <w:sz w:val="24"/>
          <w:szCs w:val="24"/>
          <w:lang w:val="ro-RO"/>
        </w:rPr>
        <w:t>ș</w:t>
      </w:r>
      <w:r w:rsidRPr="0094701E">
        <w:rPr>
          <w:rFonts w:asciiTheme="majorBidi" w:hAnsiTheme="majorBidi" w:cstheme="majorBidi"/>
          <w:color w:val="000000" w:themeColor="text1"/>
          <w:sz w:val="24"/>
          <w:szCs w:val="24"/>
          <w:lang w:val="ro-RO"/>
        </w:rPr>
        <w:t>i/sau pe spa</w:t>
      </w:r>
      <w:r w:rsidR="004D6D8F" w:rsidRPr="0094701E">
        <w:rPr>
          <w:rFonts w:asciiTheme="majorBidi" w:hAnsiTheme="majorBidi" w:cstheme="majorBidi"/>
          <w:color w:val="000000" w:themeColor="text1"/>
          <w:sz w:val="24"/>
          <w:szCs w:val="24"/>
          <w:lang w:val="ro-RO"/>
        </w:rPr>
        <w:t>ț</w:t>
      </w:r>
      <w:r w:rsidRPr="0094701E">
        <w:rPr>
          <w:rFonts w:asciiTheme="majorBidi" w:hAnsiTheme="majorBidi" w:cstheme="majorBidi"/>
          <w:color w:val="000000" w:themeColor="text1"/>
          <w:sz w:val="24"/>
          <w:szCs w:val="24"/>
          <w:lang w:val="ro-RO"/>
        </w:rPr>
        <w:t xml:space="preserve">iile din domeniul public </w:t>
      </w:r>
      <w:r w:rsidR="004D6D8F" w:rsidRPr="0094701E">
        <w:rPr>
          <w:rFonts w:asciiTheme="majorBidi" w:hAnsiTheme="majorBidi" w:cstheme="majorBidi"/>
          <w:color w:val="000000" w:themeColor="text1"/>
          <w:sz w:val="24"/>
          <w:szCs w:val="24"/>
          <w:lang w:val="ro-RO"/>
        </w:rPr>
        <w:t>ș</w:t>
      </w:r>
      <w:r w:rsidRPr="0094701E">
        <w:rPr>
          <w:rFonts w:asciiTheme="majorBidi" w:hAnsiTheme="majorBidi" w:cstheme="majorBidi"/>
          <w:color w:val="000000" w:themeColor="text1"/>
          <w:sz w:val="24"/>
          <w:szCs w:val="24"/>
          <w:lang w:val="ro-RO"/>
        </w:rPr>
        <w:t>i privat al unită</w:t>
      </w:r>
      <w:r w:rsidR="004D6D8F" w:rsidRPr="0094701E">
        <w:rPr>
          <w:rFonts w:asciiTheme="majorBidi" w:hAnsiTheme="majorBidi" w:cstheme="majorBidi"/>
          <w:color w:val="000000" w:themeColor="text1"/>
          <w:sz w:val="24"/>
          <w:szCs w:val="24"/>
          <w:lang w:val="ro-RO"/>
        </w:rPr>
        <w:t>ț</w:t>
      </w:r>
      <w:r w:rsidRPr="0094701E">
        <w:rPr>
          <w:rFonts w:asciiTheme="majorBidi" w:hAnsiTheme="majorBidi" w:cstheme="majorBidi"/>
          <w:color w:val="000000" w:themeColor="text1"/>
          <w:sz w:val="24"/>
          <w:szCs w:val="24"/>
          <w:lang w:val="ro-RO"/>
        </w:rPr>
        <w:t>ii administrativ-teritoriale. Plata contravalorii presta</w:t>
      </w:r>
      <w:r w:rsidR="004D6D8F" w:rsidRPr="0094701E">
        <w:rPr>
          <w:rFonts w:asciiTheme="majorBidi" w:hAnsiTheme="majorBidi" w:cstheme="majorBidi"/>
          <w:color w:val="000000" w:themeColor="text1"/>
          <w:sz w:val="24"/>
          <w:szCs w:val="24"/>
          <w:lang w:val="ro-RO"/>
        </w:rPr>
        <w:t>ț</w:t>
      </w:r>
      <w:r w:rsidRPr="0094701E">
        <w:rPr>
          <w:rFonts w:asciiTheme="majorBidi" w:hAnsiTheme="majorBidi" w:cstheme="majorBidi"/>
          <w:color w:val="000000" w:themeColor="text1"/>
          <w:sz w:val="24"/>
          <w:szCs w:val="24"/>
          <w:lang w:val="ro-RO"/>
        </w:rPr>
        <w:t xml:space="preserve">iilor se face pe baza facturilor emise de către operator, la tarifele aprobate de </w:t>
      </w:r>
      <w:r w:rsidR="00F525DB" w:rsidRPr="0094701E">
        <w:rPr>
          <w:rFonts w:asciiTheme="majorBidi" w:hAnsiTheme="majorBidi" w:cstheme="majorBidi"/>
          <w:color w:val="000000" w:themeColor="text1"/>
          <w:sz w:val="24"/>
          <w:szCs w:val="24"/>
          <w:lang w:val="ro-RO"/>
        </w:rPr>
        <w:t xml:space="preserve">autoritatea publică locală </w:t>
      </w:r>
      <w:r w:rsidRPr="0094701E">
        <w:rPr>
          <w:rFonts w:asciiTheme="majorBidi" w:hAnsiTheme="majorBidi" w:cstheme="majorBidi"/>
          <w:color w:val="000000" w:themeColor="text1"/>
          <w:sz w:val="24"/>
          <w:szCs w:val="24"/>
          <w:lang w:val="ro-RO"/>
        </w:rPr>
        <w:t>a unită</w:t>
      </w:r>
      <w:r w:rsidR="004D6D8F" w:rsidRPr="0094701E">
        <w:rPr>
          <w:rFonts w:asciiTheme="majorBidi" w:hAnsiTheme="majorBidi" w:cstheme="majorBidi"/>
          <w:color w:val="000000" w:themeColor="text1"/>
          <w:sz w:val="24"/>
          <w:szCs w:val="24"/>
          <w:lang w:val="ro-RO"/>
        </w:rPr>
        <w:t>ț</w:t>
      </w:r>
      <w:r w:rsidRPr="0094701E">
        <w:rPr>
          <w:rFonts w:asciiTheme="majorBidi" w:hAnsiTheme="majorBidi" w:cstheme="majorBidi"/>
          <w:color w:val="000000" w:themeColor="text1"/>
          <w:sz w:val="24"/>
          <w:szCs w:val="24"/>
          <w:lang w:val="ro-RO"/>
        </w:rPr>
        <w:t xml:space="preserve">ii sau, după caz, de adunarea generală a </w:t>
      </w:r>
      <w:r w:rsidR="000126B7" w:rsidRPr="0094701E">
        <w:rPr>
          <w:rFonts w:asciiTheme="majorBidi" w:hAnsiTheme="majorBidi" w:cstheme="majorBidi"/>
          <w:color w:val="000000" w:themeColor="text1"/>
          <w:sz w:val="24"/>
          <w:szCs w:val="24"/>
          <w:lang w:val="ro-RO"/>
        </w:rPr>
        <w:t>asocia</w:t>
      </w:r>
      <w:r w:rsidR="004D6D8F" w:rsidRPr="0094701E">
        <w:rPr>
          <w:rFonts w:asciiTheme="majorBidi" w:hAnsiTheme="majorBidi" w:cstheme="majorBidi"/>
          <w:color w:val="000000" w:themeColor="text1"/>
          <w:sz w:val="24"/>
          <w:szCs w:val="24"/>
          <w:lang w:val="ro-RO"/>
        </w:rPr>
        <w:t>ț</w:t>
      </w:r>
      <w:r w:rsidR="000126B7" w:rsidRPr="0094701E">
        <w:rPr>
          <w:rFonts w:asciiTheme="majorBidi" w:hAnsiTheme="majorBidi" w:cstheme="majorBidi"/>
          <w:color w:val="000000" w:themeColor="text1"/>
          <w:sz w:val="24"/>
          <w:szCs w:val="24"/>
          <w:lang w:val="ro-RO"/>
        </w:rPr>
        <w:t>iei de dezvoltare intercomunitară</w:t>
      </w:r>
      <w:r w:rsidRPr="0094701E">
        <w:rPr>
          <w:rFonts w:asciiTheme="majorBidi" w:hAnsiTheme="majorBidi" w:cstheme="majorBidi"/>
          <w:color w:val="000000" w:themeColor="text1"/>
          <w:sz w:val="24"/>
          <w:szCs w:val="24"/>
          <w:lang w:val="ro-RO"/>
        </w:rPr>
        <w:t xml:space="preserve"> </w:t>
      </w:r>
      <w:r w:rsidR="004D6D8F" w:rsidRPr="0094701E">
        <w:rPr>
          <w:rFonts w:asciiTheme="majorBidi" w:hAnsiTheme="majorBidi" w:cstheme="majorBidi"/>
          <w:color w:val="000000" w:themeColor="text1"/>
          <w:sz w:val="24"/>
          <w:szCs w:val="24"/>
          <w:lang w:val="ro-RO"/>
        </w:rPr>
        <w:t>ș</w:t>
      </w:r>
      <w:r w:rsidRPr="0094701E">
        <w:rPr>
          <w:rFonts w:asciiTheme="majorBidi" w:hAnsiTheme="majorBidi" w:cstheme="majorBidi"/>
          <w:color w:val="000000" w:themeColor="text1"/>
          <w:sz w:val="24"/>
          <w:szCs w:val="24"/>
          <w:lang w:val="ro-RO"/>
        </w:rPr>
        <w:t>i fundamentate de operator, în conformitate cu normele metodologice elaborate</w:t>
      </w:r>
      <w:r w:rsidR="00307CF8" w:rsidRPr="0094701E">
        <w:rPr>
          <w:rFonts w:asciiTheme="majorBidi" w:hAnsiTheme="majorBidi" w:cstheme="majorBidi"/>
          <w:color w:val="000000" w:themeColor="text1"/>
          <w:sz w:val="24"/>
          <w:szCs w:val="24"/>
          <w:lang w:val="ro-RO"/>
        </w:rPr>
        <w:t>.</w:t>
      </w:r>
    </w:p>
    <w:p w14:paraId="7C09445D" w14:textId="77777777" w:rsidR="0054241E" w:rsidRPr="00631277" w:rsidRDefault="0054241E" w:rsidP="004C79E0">
      <w:pPr>
        <w:pStyle w:val="Bodytext2"/>
        <w:numPr>
          <w:ilvl w:val="0"/>
          <w:numId w:val="6"/>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000000" w:themeColor="text1"/>
          <w:sz w:val="24"/>
          <w:szCs w:val="24"/>
          <w:lang w:val="ro-RO"/>
        </w:rPr>
      </w:pPr>
      <w:r w:rsidRPr="0094701E">
        <w:rPr>
          <w:rFonts w:asciiTheme="majorBidi" w:hAnsiTheme="majorBidi" w:cstheme="majorBidi"/>
          <w:color w:val="000000" w:themeColor="text1"/>
          <w:sz w:val="24"/>
          <w:szCs w:val="24"/>
          <w:lang w:val="ro-RO"/>
        </w:rPr>
        <w:t xml:space="preserve">În modalitatea de plată a contravalorii serviciului de salubrizare prin taxă, </w:t>
      </w:r>
      <w:r w:rsidR="00415DBA" w:rsidRPr="0094701E">
        <w:rPr>
          <w:rFonts w:asciiTheme="majorBidi" w:hAnsiTheme="majorBidi" w:cstheme="majorBidi"/>
          <w:color w:val="000000" w:themeColor="text1"/>
          <w:sz w:val="24"/>
          <w:szCs w:val="24"/>
          <w:lang w:val="ro-RO"/>
        </w:rPr>
        <w:t xml:space="preserve">autoritatea publică locală </w:t>
      </w:r>
      <w:r w:rsidRPr="0094701E">
        <w:rPr>
          <w:rFonts w:asciiTheme="majorBidi" w:hAnsiTheme="majorBidi" w:cstheme="majorBidi"/>
          <w:color w:val="000000" w:themeColor="text1"/>
          <w:sz w:val="24"/>
          <w:szCs w:val="24"/>
          <w:lang w:val="ro-RO"/>
        </w:rPr>
        <w:t xml:space="preserve">poate aproba un nivel mai mare al taxei pentru utilizatorii casnici </w:t>
      </w:r>
      <w:r w:rsidR="004D6D8F" w:rsidRPr="0094701E">
        <w:rPr>
          <w:rFonts w:asciiTheme="majorBidi" w:hAnsiTheme="majorBidi" w:cstheme="majorBidi"/>
          <w:color w:val="000000" w:themeColor="text1"/>
          <w:sz w:val="24"/>
          <w:szCs w:val="24"/>
          <w:lang w:val="ro-RO"/>
        </w:rPr>
        <w:t>ș</w:t>
      </w:r>
      <w:r w:rsidRPr="0094701E">
        <w:rPr>
          <w:rFonts w:asciiTheme="majorBidi" w:hAnsiTheme="majorBidi" w:cstheme="majorBidi"/>
          <w:color w:val="000000" w:themeColor="text1"/>
          <w:sz w:val="24"/>
          <w:szCs w:val="24"/>
          <w:lang w:val="ro-RO"/>
        </w:rPr>
        <w:t xml:space="preserve">i noncasnici cu până la </w:t>
      </w:r>
      <w:r w:rsidR="00A001B0" w:rsidRPr="0094701E">
        <w:rPr>
          <w:rFonts w:asciiTheme="majorBidi" w:hAnsiTheme="majorBidi" w:cstheme="majorBidi"/>
          <w:color w:val="000000" w:themeColor="text1"/>
          <w:sz w:val="24"/>
          <w:szCs w:val="24"/>
          <w:lang w:val="ro-RO"/>
        </w:rPr>
        <w:t>1</w:t>
      </w:r>
      <w:r w:rsidRPr="0094701E">
        <w:rPr>
          <w:rFonts w:asciiTheme="majorBidi" w:hAnsiTheme="majorBidi" w:cstheme="majorBidi"/>
          <w:color w:val="000000" w:themeColor="text1"/>
          <w:sz w:val="24"/>
          <w:szCs w:val="24"/>
          <w:lang w:val="ro-RO"/>
        </w:rPr>
        <w:t>5%, în vederea acoperirii costurilor de administrare a taxei de salubrizare.</w:t>
      </w:r>
      <w:r w:rsidR="00DE5A8B" w:rsidRPr="0094701E">
        <w:rPr>
          <w:rFonts w:asciiTheme="majorBidi" w:hAnsiTheme="majorBidi" w:cstheme="majorBidi"/>
          <w:color w:val="000000" w:themeColor="text1"/>
          <w:sz w:val="24"/>
          <w:szCs w:val="24"/>
          <w:lang w:val="ro-RO"/>
        </w:rPr>
        <w:t xml:space="preserve"> </w:t>
      </w:r>
      <w:r w:rsidR="00DE5A8B" w:rsidRPr="00631277">
        <w:rPr>
          <w:rFonts w:asciiTheme="majorBidi" w:hAnsiTheme="majorBidi" w:cstheme="majorBidi"/>
          <w:color w:val="000000" w:themeColor="text1"/>
          <w:sz w:val="24"/>
          <w:szCs w:val="24"/>
          <w:lang w:val="ro-RO"/>
        </w:rPr>
        <w:t>Aplicarea taxei de salubrizare pentru utilizatorii fără contract nu exonerează aceștia de obligația de a încheia contract, potrivit prezentului Regulament.</w:t>
      </w:r>
    </w:p>
    <w:p w14:paraId="67B10C85" w14:textId="77777777" w:rsidR="00307CF8" w:rsidRPr="0094701E" w:rsidRDefault="00307CF8" w:rsidP="004C79E0">
      <w:pPr>
        <w:pStyle w:val="Bodytext2"/>
        <w:numPr>
          <w:ilvl w:val="0"/>
          <w:numId w:val="6"/>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000000" w:themeColor="text1"/>
          <w:sz w:val="24"/>
          <w:szCs w:val="24"/>
          <w:lang w:val="ro-RO"/>
        </w:rPr>
      </w:pPr>
      <w:r w:rsidRPr="0094701E">
        <w:rPr>
          <w:rFonts w:asciiTheme="majorBidi" w:hAnsiTheme="majorBidi" w:cstheme="majorBidi"/>
          <w:color w:val="000000" w:themeColor="text1"/>
          <w:sz w:val="24"/>
          <w:szCs w:val="24"/>
          <w:lang w:val="ro-RO"/>
        </w:rPr>
        <w:t>Constatarea prestării serviciului fără contract se face de către operator, prin întocmirea unui act de constatare, care confirmă existența beneficiarului, prestarea efectivă a serviciului și lipsa contractului.</w:t>
      </w:r>
      <w:r w:rsidR="00DE5A8B" w:rsidRPr="0094701E">
        <w:rPr>
          <w:rFonts w:asciiTheme="majorBidi" w:hAnsiTheme="majorBidi" w:cstheme="majorBidi"/>
          <w:color w:val="000000" w:themeColor="text1"/>
          <w:sz w:val="24"/>
          <w:szCs w:val="24"/>
          <w:lang w:val="ro-RO"/>
        </w:rPr>
        <w:t xml:space="preserve"> </w:t>
      </w:r>
      <w:r w:rsidRPr="0094701E">
        <w:rPr>
          <w:rFonts w:asciiTheme="majorBidi" w:hAnsiTheme="majorBidi" w:cstheme="majorBidi"/>
          <w:color w:val="000000" w:themeColor="text1"/>
          <w:sz w:val="24"/>
          <w:szCs w:val="24"/>
          <w:lang w:val="ro-RO"/>
        </w:rPr>
        <w:t>În termen de cel mult 5 zile lucrătoare de la întocmirea actului de constatare, operatorul are obligația de a notifica utilizatorul în scris cu privire la:</w:t>
      </w:r>
    </w:p>
    <w:p w14:paraId="0E3A3D43" w14:textId="77777777" w:rsidR="00307CF8" w:rsidRPr="0094701E" w:rsidRDefault="00DE5A8B" w:rsidP="00631277">
      <w:pPr>
        <w:pStyle w:val="Bodytext2"/>
        <w:numPr>
          <w:ilvl w:val="0"/>
          <w:numId w:val="0"/>
        </w:numPr>
        <w:shd w:val="clear" w:color="auto" w:fill="FFFFFF" w:themeFill="background1"/>
        <w:tabs>
          <w:tab w:val="left" w:pos="0"/>
          <w:tab w:val="left" w:pos="567"/>
          <w:tab w:val="left" w:pos="993"/>
        </w:tabs>
        <w:spacing w:before="0" w:line="276" w:lineRule="auto"/>
        <w:ind w:firstLine="567"/>
        <w:rPr>
          <w:rFonts w:asciiTheme="majorBidi" w:hAnsiTheme="majorBidi" w:cstheme="majorBidi"/>
          <w:color w:val="000000" w:themeColor="text1"/>
          <w:sz w:val="24"/>
          <w:szCs w:val="24"/>
          <w:lang w:val="ro-RO"/>
        </w:rPr>
      </w:pPr>
      <w:r w:rsidRPr="0094701E">
        <w:rPr>
          <w:rFonts w:asciiTheme="majorBidi" w:hAnsiTheme="majorBidi" w:cstheme="majorBidi"/>
          <w:color w:val="000000" w:themeColor="text1"/>
          <w:sz w:val="24"/>
          <w:szCs w:val="24"/>
          <w:lang w:val="ro-RO"/>
        </w:rPr>
        <w:t xml:space="preserve">a) </w:t>
      </w:r>
      <w:r w:rsidR="00307CF8" w:rsidRPr="0094701E">
        <w:rPr>
          <w:rFonts w:asciiTheme="majorBidi" w:hAnsiTheme="majorBidi" w:cstheme="majorBidi"/>
          <w:color w:val="000000" w:themeColor="text1"/>
          <w:sz w:val="24"/>
          <w:szCs w:val="24"/>
          <w:lang w:val="ro-RO"/>
        </w:rPr>
        <w:t>obligația legală de a încheia contractul de prestare a serviciului public de salubrizare;</w:t>
      </w:r>
    </w:p>
    <w:p w14:paraId="6B4CD8E0" w14:textId="77777777" w:rsidR="00307CF8" w:rsidRPr="0094701E" w:rsidRDefault="00307CF8" w:rsidP="00631277">
      <w:pPr>
        <w:pStyle w:val="Bodytext2"/>
        <w:numPr>
          <w:ilvl w:val="0"/>
          <w:numId w:val="0"/>
        </w:numPr>
        <w:shd w:val="clear" w:color="auto" w:fill="FFFFFF" w:themeFill="background1"/>
        <w:tabs>
          <w:tab w:val="left" w:pos="0"/>
          <w:tab w:val="left" w:pos="567"/>
          <w:tab w:val="left" w:pos="993"/>
        </w:tabs>
        <w:spacing w:before="0" w:line="276" w:lineRule="auto"/>
        <w:ind w:firstLine="567"/>
        <w:rPr>
          <w:rFonts w:asciiTheme="majorBidi" w:hAnsiTheme="majorBidi" w:cstheme="majorBidi"/>
          <w:color w:val="000000" w:themeColor="text1"/>
          <w:sz w:val="24"/>
          <w:szCs w:val="24"/>
          <w:lang w:val="ro-RO"/>
        </w:rPr>
      </w:pPr>
      <w:r w:rsidRPr="0094701E">
        <w:rPr>
          <w:rFonts w:asciiTheme="majorBidi" w:hAnsiTheme="majorBidi" w:cstheme="majorBidi"/>
          <w:color w:val="000000" w:themeColor="text1"/>
          <w:sz w:val="24"/>
          <w:szCs w:val="24"/>
          <w:lang w:val="ro-RO"/>
        </w:rPr>
        <w:t>b) termenul de conformare de 10 zile lucrătoare de la data comunicării notificării;</w:t>
      </w:r>
    </w:p>
    <w:p w14:paraId="7E2909A6" w14:textId="77777777" w:rsidR="00307CF8" w:rsidRPr="0094701E" w:rsidRDefault="00307CF8" w:rsidP="00631277">
      <w:pPr>
        <w:pStyle w:val="Bodytext2"/>
        <w:numPr>
          <w:ilvl w:val="0"/>
          <w:numId w:val="0"/>
        </w:numPr>
        <w:shd w:val="clear" w:color="auto" w:fill="FFFFFF" w:themeFill="background1"/>
        <w:tabs>
          <w:tab w:val="left" w:pos="0"/>
          <w:tab w:val="left" w:pos="567"/>
          <w:tab w:val="left" w:pos="993"/>
        </w:tabs>
        <w:spacing w:before="0" w:line="276" w:lineRule="auto"/>
        <w:ind w:firstLine="567"/>
        <w:rPr>
          <w:rFonts w:asciiTheme="majorBidi" w:hAnsiTheme="majorBidi" w:cstheme="majorBidi"/>
          <w:color w:val="000000" w:themeColor="text1"/>
          <w:sz w:val="24"/>
          <w:szCs w:val="24"/>
          <w:lang w:val="ro-RO"/>
        </w:rPr>
      </w:pPr>
      <w:r w:rsidRPr="0094701E">
        <w:rPr>
          <w:rFonts w:asciiTheme="majorBidi" w:hAnsiTheme="majorBidi" w:cstheme="majorBidi"/>
          <w:color w:val="000000" w:themeColor="text1"/>
          <w:sz w:val="24"/>
          <w:szCs w:val="24"/>
          <w:lang w:val="ro-RO"/>
        </w:rPr>
        <w:t>c) aplicarea taxei de salubrizare majorate începând cu luna calendaristică următoare expirării termenului de conformare, în cazul neîncheierii contractului.</w:t>
      </w:r>
    </w:p>
    <w:p w14:paraId="07642450" w14:textId="4C996E8F" w:rsidR="00307CF8" w:rsidRPr="00993F07" w:rsidRDefault="00CF1712" w:rsidP="004C79E0">
      <w:pPr>
        <w:pStyle w:val="Bodytext2"/>
        <w:numPr>
          <w:ilvl w:val="0"/>
          <w:numId w:val="6"/>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C00000"/>
          <w:sz w:val="24"/>
          <w:szCs w:val="24"/>
          <w:lang w:val="ro-RO"/>
        </w:rPr>
      </w:pPr>
      <w:r>
        <w:rPr>
          <w:rFonts w:asciiTheme="majorBidi" w:hAnsiTheme="majorBidi" w:cstheme="majorBidi"/>
          <w:color w:val="000000" w:themeColor="text1"/>
          <w:sz w:val="24"/>
          <w:szCs w:val="24"/>
          <w:lang w:val="ro-RO"/>
        </w:rPr>
        <w:t xml:space="preserve"> </w:t>
      </w:r>
      <w:r w:rsidR="00307CF8" w:rsidRPr="0094701E">
        <w:rPr>
          <w:rFonts w:asciiTheme="majorBidi" w:hAnsiTheme="majorBidi" w:cstheme="majorBidi"/>
          <w:color w:val="000000" w:themeColor="text1"/>
          <w:sz w:val="24"/>
          <w:szCs w:val="24"/>
          <w:lang w:val="ro-RO"/>
        </w:rPr>
        <w:t>Dacă utilizatorul nu încheie contractul în termenul de conformare, taxa de salubrizare majorată se aplică lunar, începând cu luna următoare expirării termenului notificat și până la data încheierii contractului, inclusiv.</w:t>
      </w:r>
    </w:p>
    <w:p w14:paraId="27D1C00B" w14:textId="7E6DF360" w:rsidR="00804A25" w:rsidRPr="00993F07" w:rsidRDefault="00CF795B" w:rsidP="004C79E0">
      <w:pPr>
        <w:pStyle w:val="Bodytext2"/>
        <w:numPr>
          <w:ilvl w:val="0"/>
          <w:numId w:val="6"/>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C00000"/>
          <w:sz w:val="24"/>
          <w:szCs w:val="24"/>
          <w:lang w:val="ro-RO"/>
        </w:rPr>
      </w:pPr>
      <w:r w:rsidRPr="00631277">
        <w:rPr>
          <w:rFonts w:asciiTheme="majorBidi" w:hAnsiTheme="majorBidi" w:cstheme="majorBidi"/>
          <w:color w:val="000000" w:themeColor="text1"/>
          <w:sz w:val="24"/>
          <w:szCs w:val="24"/>
          <w:lang w:val="ro-RO"/>
        </w:rPr>
        <w:t xml:space="preserve"> </w:t>
      </w:r>
      <w:r w:rsidR="00804A25" w:rsidRPr="0094701E">
        <w:rPr>
          <w:rFonts w:asciiTheme="majorBidi" w:hAnsiTheme="majorBidi" w:cstheme="majorBidi"/>
          <w:color w:val="000000" w:themeColor="text1"/>
          <w:sz w:val="24"/>
          <w:szCs w:val="24"/>
          <w:lang w:val="ro-RO"/>
        </w:rPr>
        <w:t>În cazul în care utilizatorii casnici sau noncasnici beneficiază de serviciul public de salubrizare fără a avea încheiat contract de prestare cu operatorul/IM, aceștia sunt obligați să achite o penalitate în cuantum de trei tarife lunare aprobate pentru categoria respectivă de utilizatori, în contul autorității administrației publice locale, precum și să încheie contractul de prestare a serviciului cu operatorul în termen de 10 zile calendaristice. În lipsa încheierii contractului în termenul stabilit, se aplică automat, pentru fiecare lună de prestare a serviciului, un tarif majorat de 0.3 puncte asupra tarifului lunar, până la data încheierii contractului, fără a exclude aplicarea altor forme de răspundere prevăzute de legislația în vigoare</w:t>
      </w:r>
      <w:r w:rsidR="00993F07">
        <w:rPr>
          <w:rFonts w:asciiTheme="majorBidi" w:hAnsiTheme="majorBidi" w:cstheme="majorBidi"/>
          <w:color w:val="C00000"/>
          <w:sz w:val="24"/>
          <w:szCs w:val="24"/>
          <w:lang w:val="ro-RO"/>
        </w:rPr>
        <w:t>.</w:t>
      </w:r>
    </w:p>
    <w:p w14:paraId="7416EDC8" w14:textId="55BA6387" w:rsidR="0054241E" w:rsidRPr="00631277" w:rsidRDefault="0054241E" w:rsidP="004C79E0">
      <w:pPr>
        <w:pStyle w:val="Bodytext2"/>
        <w:numPr>
          <w:ilvl w:val="0"/>
          <w:numId w:val="6"/>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000000" w:themeColor="text1"/>
          <w:sz w:val="24"/>
          <w:szCs w:val="24"/>
          <w:lang w:val="ro-RO"/>
        </w:rPr>
      </w:pPr>
      <w:r w:rsidRPr="00631277">
        <w:rPr>
          <w:rFonts w:asciiTheme="majorBidi" w:hAnsiTheme="majorBidi" w:cstheme="majorBidi"/>
          <w:color w:val="000000" w:themeColor="text1"/>
          <w:sz w:val="24"/>
          <w:szCs w:val="24"/>
          <w:lang w:val="ro-RO"/>
        </w:rPr>
        <w:t xml:space="preserve">Tarifele pe care </w:t>
      </w:r>
      <w:r w:rsidR="001A7543" w:rsidRPr="00631277">
        <w:rPr>
          <w:rFonts w:asciiTheme="majorBidi" w:hAnsiTheme="majorBidi" w:cstheme="majorBidi"/>
          <w:color w:val="000000" w:themeColor="text1"/>
          <w:sz w:val="24"/>
          <w:szCs w:val="24"/>
          <w:lang w:val="ro-RO"/>
        </w:rPr>
        <w:t>operator</w:t>
      </w:r>
      <w:r w:rsidR="00CF795B" w:rsidRPr="00631277">
        <w:rPr>
          <w:rFonts w:asciiTheme="majorBidi" w:hAnsiTheme="majorBidi" w:cstheme="majorBidi"/>
          <w:color w:val="000000" w:themeColor="text1"/>
          <w:sz w:val="24"/>
          <w:szCs w:val="24"/>
          <w:lang w:val="ro-RO"/>
        </w:rPr>
        <w:t xml:space="preserve">ul </w:t>
      </w:r>
      <w:r w:rsidR="001A7543" w:rsidRPr="00631277">
        <w:rPr>
          <w:rFonts w:asciiTheme="majorBidi" w:hAnsiTheme="majorBidi" w:cstheme="majorBidi"/>
          <w:color w:val="000000" w:themeColor="text1"/>
          <w:sz w:val="24"/>
          <w:szCs w:val="24"/>
          <w:lang w:val="ro-RO"/>
        </w:rPr>
        <w:t>a</w:t>
      </w:r>
      <w:r w:rsidR="00CF795B" w:rsidRPr="00631277">
        <w:rPr>
          <w:rFonts w:asciiTheme="majorBidi" w:hAnsiTheme="majorBidi" w:cstheme="majorBidi"/>
          <w:color w:val="000000" w:themeColor="text1"/>
          <w:sz w:val="24"/>
          <w:szCs w:val="24"/>
          <w:lang w:val="ro-RO"/>
        </w:rPr>
        <w:t>re</w:t>
      </w:r>
      <w:r w:rsidR="001A7543" w:rsidRPr="00631277">
        <w:rPr>
          <w:rFonts w:asciiTheme="majorBidi" w:hAnsiTheme="majorBidi" w:cstheme="majorBidi"/>
          <w:color w:val="000000" w:themeColor="text1"/>
          <w:sz w:val="24"/>
          <w:szCs w:val="24"/>
          <w:lang w:val="ro-RO"/>
        </w:rPr>
        <w:t xml:space="preserve"> </w:t>
      </w:r>
      <w:r w:rsidRPr="00631277">
        <w:rPr>
          <w:rFonts w:asciiTheme="majorBidi" w:hAnsiTheme="majorBidi" w:cstheme="majorBidi"/>
          <w:color w:val="000000" w:themeColor="text1"/>
          <w:sz w:val="24"/>
          <w:szCs w:val="24"/>
          <w:lang w:val="ro-RO"/>
        </w:rPr>
        <w:t xml:space="preserve">dreptul să le practice la data începerii prestării </w:t>
      </w:r>
      <w:r w:rsidR="00CF795B" w:rsidRPr="00631277">
        <w:rPr>
          <w:rFonts w:asciiTheme="majorBidi" w:hAnsiTheme="majorBidi" w:cstheme="majorBidi"/>
          <w:color w:val="000000" w:themeColor="text1"/>
          <w:sz w:val="24"/>
          <w:szCs w:val="24"/>
          <w:lang w:val="ro-RO"/>
        </w:rPr>
        <w:t>serviciului</w:t>
      </w:r>
      <w:r w:rsidRPr="00631277">
        <w:rPr>
          <w:rFonts w:asciiTheme="majorBidi" w:hAnsiTheme="majorBidi" w:cstheme="majorBidi"/>
          <w:color w:val="000000" w:themeColor="text1"/>
          <w:sz w:val="24"/>
          <w:szCs w:val="24"/>
          <w:lang w:val="ro-RO"/>
        </w:rPr>
        <w:t xml:space="preserve"> de salubrizare </w:t>
      </w:r>
      <w:r w:rsidRPr="00CF1712">
        <w:rPr>
          <w:rFonts w:asciiTheme="majorBidi" w:hAnsiTheme="majorBidi" w:cstheme="majorBidi"/>
          <w:color w:val="000000" w:themeColor="text1"/>
          <w:sz w:val="24"/>
          <w:szCs w:val="24"/>
          <w:lang w:val="ro-RO"/>
        </w:rPr>
        <w:t>se stabilesc</w:t>
      </w:r>
      <w:r w:rsidR="00CF795B" w:rsidRPr="00CF1712">
        <w:rPr>
          <w:rFonts w:asciiTheme="majorBidi" w:hAnsiTheme="majorBidi" w:cstheme="majorBidi"/>
          <w:color w:val="000000" w:themeColor="text1"/>
          <w:sz w:val="24"/>
          <w:szCs w:val="24"/>
          <w:lang w:val="ro-RO"/>
        </w:rPr>
        <w:t xml:space="preserve"> </w:t>
      </w:r>
      <w:r w:rsidRPr="00CF1712">
        <w:rPr>
          <w:rFonts w:asciiTheme="majorBidi" w:hAnsiTheme="majorBidi" w:cstheme="majorBidi"/>
          <w:color w:val="000000" w:themeColor="text1"/>
          <w:sz w:val="24"/>
          <w:szCs w:val="24"/>
          <w:lang w:val="ro-RO"/>
        </w:rPr>
        <w:t xml:space="preserve"> de către </w:t>
      </w:r>
      <w:r w:rsidR="00576A78" w:rsidRPr="00CF1712">
        <w:rPr>
          <w:rFonts w:asciiTheme="majorBidi" w:hAnsiTheme="majorBidi" w:cstheme="majorBidi"/>
          <w:color w:val="000000" w:themeColor="text1"/>
          <w:sz w:val="24"/>
          <w:szCs w:val="24"/>
          <w:lang w:val="ro-RO"/>
        </w:rPr>
        <w:t xml:space="preserve">autoritatea publică locală </w:t>
      </w:r>
      <w:r w:rsidRPr="00CF1712">
        <w:rPr>
          <w:rFonts w:asciiTheme="majorBidi" w:hAnsiTheme="majorBidi" w:cstheme="majorBidi"/>
          <w:color w:val="000000" w:themeColor="text1"/>
          <w:sz w:val="24"/>
          <w:szCs w:val="24"/>
          <w:lang w:val="ro-RO"/>
        </w:rPr>
        <w:t>a unită</w:t>
      </w:r>
      <w:r w:rsidR="004D6D8F" w:rsidRPr="00CF1712">
        <w:rPr>
          <w:rFonts w:asciiTheme="majorBidi" w:hAnsiTheme="majorBidi" w:cstheme="majorBidi"/>
          <w:color w:val="000000" w:themeColor="text1"/>
          <w:sz w:val="24"/>
          <w:szCs w:val="24"/>
          <w:lang w:val="ro-RO"/>
        </w:rPr>
        <w:t>ț</w:t>
      </w:r>
      <w:r w:rsidRPr="00CF1712">
        <w:rPr>
          <w:rFonts w:asciiTheme="majorBidi" w:hAnsiTheme="majorBidi" w:cstheme="majorBidi"/>
          <w:color w:val="000000" w:themeColor="text1"/>
          <w:sz w:val="24"/>
          <w:szCs w:val="24"/>
          <w:lang w:val="ro-RO"/>
        </w:rPr>
        <w:t>ii administrativ-teritoriale</w:t>
      </w:r>
      <w:r w:rsidR="00CF795B" w:rsidRPr="00CF1712">
        <w:rPr>
          <w:rFonts w:asciiTheme="majorBidi" w:hAnsiTheme="majorBidi" w:cstheme="majorBidi"/>
          <w:color w:val="000000" w:themeColor="text1"/>
          <w:sz w:val="24"/>
          <w:szCs w:val="24"/>
          <w:lang w:val="ro-RO"/>
        </w:rPr>
        <w:t>.</w:t>
      </w:r>
      <w:r w:rsidRPr="00CF1712">
        <w:rPr>
          <w:rFonts w:asciiTheme="majorBidi" w:hAnsiTheme="majorBidi" w:cstheme="majorBidi"/>
          <w:color w:val="000000" w:themeColor="text1"/>
          <w:sz w:val="24"/>
          <w:szCs w:val="24"/>
          <w:lang w:val="ro-RO"/>
        </w:rPr>
        <w:t xml:space="preserve"> </w:t>
      </w:r>
    </w:p>
    <w:p w14:paraId="2EAD1621" w14:textId="6379A41A" w:rsidR="0054241E" w:rsidRPr="00631277" w:rsidRDefault="00CF1712" w:rsidP="004C79E0">
      <w:pPr>
        <w:pStyle w:val="Bodytext2"/>
        <w:numPr>
          <w:ilvl w:val="0"/>
          <w:numId w:val="6"/>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000000" w:themeColor="text1"/>
          <w:sz w:val="24"/>
          <w:szCs w:val="24"/>
          <w:lang w:val="ro-RO"/>
        </w:rPr>
      </w:pPr>
      <w:r>
        <w:rPr>
          <w:rFonts w:asciiTheme="majorBidi" w:hAnsiTheme="majorBidi" w:cstheme="majorBidi"/>
          <w:color w:val="000000" w:themeColor="text1"/>
          <w:sz w:val="24"/>
          <w:szCs w:val="24"/>
          <w:lang w:val="ro-RO"/>
        </w:rPr>
        <w:t xml:space="preserve"> </w:t>
      </w:r>
      <w:r w:rsidR="00F90382" w:rsidRPr="00631277">
        <w:rPr>
          <w:rFonts w:asciiTheme="majorBidi" w:hAnsiTheme="majorBidi" w:cstheme="majorBidi"/>
          <w:color w:val="000000" w:themeColor="text1"/>
          <w:sz w:val="24"/>
          <w:szCs w:val="24"/>
          <w:lang w:val="ro-RO"/>
        </w:rPr>
        <w:t>Aplicarea de către operatori a unor tarife neaprobate sau mai mari decât cele aprobate este interzisă. Sumele încasate necuvenit se restituie către bugetele locale sau către utilizatori în termen de 30 de zile de la constatarea încălcării, stabilită prin decizia autorității publice locale. Dacă operatorul continuă prestarea serviciului, restituirea către utilizatori se face prin recalcul în facturile lunare, până la stingerea integrală a sumelor încasate necuvenit, cu evidențiere distinctă în factură. Sumele restituite bugetului local se utilizează exclusiv pentru activitățile de salubrizare și gestionare a deșeurilor.</w:t>
      </w:r>
    </w:p>
    <w:p w14:paraId="4136CF39" w14:textId="311A92AC" w:rsidR="0054241E" w:rsidRPr="00631277" w:rsidRDefault="00CF1712" w:rsidP="004C79E0">
      <w:pPr>
        <w:pStyle w:val="Bodytext2"/>
        <w:numPr>
          <w:ilvl w:val="0"/>
          <w:numId w:val="6"/>
        </w:numPr>
        <w:shd w:val="clear" w:color="auto" w:fill="FFFFFF" w:themeFill="background1"/>
        <w:tabs>
          <w:tab w:val="left" w:pos="0"/>
          <w:tab w:val="left" w:pos="567"/>
          <w:tab w:val="left" w:pos="993"/>
        </w:tabs>
        <w:spacing w:before="0" w:line="276" w:lineRule="auto"/>
        <w:ind w:left="0" w:firstLine="567"/>
        <w:rPr>
          <w:rFonts w:asciiTheme="majorBidi" w:hAnsiTheme="majorBidi" w:cstheme="majorBidi"/>
          <w:color w:val="000000" w:themeColor="text1"/>
          <w:sz w:val="24"/>
          <w:szCs w:val="24"/>
          <w:lang w:val="ro-RO"/>
        </w:rPr>
      </w:pPr>
      <w:r>
        <w:rPr>
          <w:rFonts w:asciiTheme="majorBidi" w:hAnsiTheme="majorBidi" w:cstheme="majorBidi"/>
          <w:color w:val="000000" w:themeColor="text1"/>
          <w:sz w:val="24"/>
          <w:szCs w:val="24"/>
          <w:lang w:val="ro-RO"/>
        </w:rPr>
        <w:t xml:space="preserve"> </w:t>
      </w:r>
      <w:r w:rsidR="0054241E" w:rsidRPr="00631277">
        <w:rPr>
          <w:rFonts w:asciiTheme="majorBidi" w:hAnsiTheme="majorBidi" w:cstheme="majorBidi"/>
          <w:color w:val="000000" w:themeColor="text1"/>
          <w:sz w:val="24"/>
          <w:szCs w:val="24"/>
          <w:lang w:val="ro-RO"/>
        </w:rPr>
        <w:t>În func</w:t>
      </w:r>
      <w:r w:rsidR="004D6D8F" w:rsidRPr="00631277">
        <w:rPr>
          <w:rFonts w:asciiTheme="majorBidi" w:hAnsiTheme="majorBidi" w:cstheme="majorBidi"/>
          <w:color w:val="000000" w:themeColor="text1"/>
          <w:sz w:val="24"/>
          <w:szCs w:val="24"/>
          <w:lang w:val="ro-RO"/>
        </w:rPr>
        <w:t>ț</w:t>
      </w:r>
      <w:r w:rsidR="0054241E" w:rsidRPr="00631277">
        <w:rPr>
          <w:rFonts w:asciiTheme="majorBidi" w:hAnsiTheme="majorBidi" w:cstheme="majorBidi"/>
          <w:color w:val="000000" w:themeColor="text1"/>
          <w:sz w:val="24"/>
          <w:szCs w:val="24"/>
          <w:lang w:val="ro-RO"/>
        </w:rPr>
        <w:t>ie de fluctua</w:t>
      </w:r>
      <w:r w:rsidR="004D6D8F" w:rsidRPr="00631277">
        <w:rPr>
          <w:rFonts w:asciiTheme="majorBidi" w:hAnsiTheme="majorBidi" w:cstheme="majorBidi"/>
          <w:color w:val="000000" w:themeColor="text1"/>
          <w:sz w:val="24"/>
          <w:szCs w:val="24"/>
          <w:lang w:val="ro-RO"/>
        </w:rPr>
        <w:t>ț</w:t>
      </w:r>
      <w:r w:rsidR="0054241E" w:rsidRPr="00631277">
        <w:rPr>
          <w:rFonts w:asciiTheme="majorBidi" w:hAnsiTheme="majorBidi" w:cstheme="majorBidi"/>
          <w:color w:val="000000" w:themeColor="text1"/>
          <w:sz w:val="24"/>
          <w:szCs w:val="24"/>
          <w:lang w:val="ro-RO"/>
        </w:rPr>
        <w:t>ia pre</w:t>
      </w:r>
      <w:r w:rsidR="004D6D8F" w:rsidRPr="00631277">
        <w:rPr>
          <w:rFonts w:asciiTheme="majorBidi" w:hAnsiTheme="majorBidi" w:cstheme="majorBidi"/>
          <w:color w:val="000000" w:themeColor="text1"/>
          <w:sz w:val="24"/>
          <w:szCs w:val="24"/>
          <w:lang w:val="ro-RO"/>
        </w:rPr>
        <w:t>ț</w:t>
      </w:r>
      <w:r w:rsidR="0054241E" w:rsidRPr="00631277">
        <w:rPr>
          <w:rFonts w:asciiTheme="majorBidi" w:hAnsiTheme="majorBidi" w:cstheme="majorBidi"/>
          <w:color w:val="000000" w:themeColor="text1"/>
          <w:sz w:val="24"/>
          <w:szCs w:val="24"/>
          <w:lang w:val="ro-RO"/>
        </w:rPr>
        <w:t>urilor de vânzare a de</w:t>
      </w:r>
      <w:r w:rsidR="004D6D8F" w:rsidRPr="00631277">
        <w:rPr>
          <w:rFonts w:asciiTheme="majorBidi" w:hAnsiTheme="majorBidi" w:cstheme="majorBidi"/>
          <w:color w:val="000000" w:themeColor="text1"/>
          <w:sz w:val="24"/>
          <w:szCs w:val="24"/>
          <w:lang w:val="ro-RO"/>
        </w:rPr>
        <w:t>ș</w:t>
      </w:r>
      <w:r w:rsidR="0054241E" w:rsidRPr="00631277">
        <w:rPr>
          <w:rFonts w:asciiTheme="majorBidi" w:hAnsiTheme="majorBidi" w:cstheme="majorBidi"/>
          <w:color w:val="000000" w:themeColor="text1"/>
          <w:sz w:val="24"/>
          <w:szCs w:val="24"/>
          <w:lang w:val="ro-RO"/>
        </w:rPr>
        <w:t>eurilor cu valoare de pia</w:t>
      </w:r>
      <w:r w:rsidR="004D6D8F" w:rsidRPr="00631277">
        <w:rPr>
          <w:rFonts w:asciiTheme="majorBidi" w:hAnsiTheme="majorBidi" w:cstheme="majorBidi"/>
          <w:color w:val="000000" w:themeColor="text1"/>
          <w:sz w:val="24"/>
          <w:szCs w:val="24"/>
          <w:lang w:val="ro-RO"/>
        </w:rPr>
        <w:t>ț</w:t>
      </w:r>
      <w:r w:rsidR="0054241E" w:rsidRPr="00631277">
        <w:rPr>
          <w:rFonts w:asciiTheme="majorBidi" w:hAnsiTheme="majorBidi" w:cstheme="majorBidi"/>
          <w:color w:val="000000" w:themeColor="text1"/>
          <w:sz w:val="24"/>
          <w:szCs w:val="24"/>
          <w:lang w:val="ro-RO"/>
        </w:rPr>
        <w:t xml:space="preserve">ă </w:t>
      </w:r>
      <w:r w:rsidR="004D6D8F" w:rsidRPr="00631277">
        <w:rPr>
          <w:rFonts w:asciiTheme="majorBidi" w:hAnsiTheme="majorBidi" w:cstheme="majorBidi"/>
          <w:color w:val="000000" w:themeColor="text1"/>
          <w:sz w:val="24"/>
          <w:szCs w:val="24"/>
          <w:lang w:val="ro-RO"/>
        </w:rPr>
        <w:t>ș</w:t>
      </w:r>
      <w:r w:rsidR="0054241E" w:rsidRPr="00631277">
        <w:rPr>
          <w:rFonts w:asciiTheme="majorBidi" w:hAnsiTheme="majorBidi" w:cstheme="majorBidi"/>
          <w:color w:val="000000" w:themeColor="text1"/>
          <w:sz w:val="24"/>
          <w:szCs w:val="24"/>
          <w:lang w:val="ro-RO"/>
        </w:rPr>
        <w:t>i/sau a pre</w:t>
      </w:r>
      <w:r w:rsidR="004D6D8F" w:rsidRPr="00631277">
        <w:rPr>
          <w:rFonts w:asciiTheme="majorBidi" w:hAnsiTheme="majorBidi" w:cstheme="majorBidi"/>
          <w:color w:val="000000" w:themeColor="text1"/>
          <w:sz w:val="24"/>
          <w:szCs w:val="24"/>
          <w:lang w:val="ro-RO"/>
        </w:rPr>
        <w:t>ț</w:t>
      </w:r>
      <w:r w:rsidR="0054241E" w:rsidRPr="00631277">
        <w:rPr>
          <w:rFonts w:asciiTheme="majorBidi" w:hAnsiTheme="majorBidi" w:cstheme="majorBidi"/>
          <w:color w:val="000000" w:themeColor="text1"/>
          <w:sz w:val="24"/>
          <w:szCs w:val="24"/>
          <w:lang w:val="ro-RO"/>
        </w:rPr>
        <w:t>urilor de valorificare a materialelor ob</w:t>
      </w:r>
      <w:r w:rsidR="004D6D8F" w:rsidRPr="00631277">
        <w:rPr>
          <w:rFonts w:asciiTheme="majorBidi" w:hAnsiTheme="majorBidi" w:cstheme="majorBidi"/>
          <w:color w:val="000000" w:themeColor="text1"/>
          <w:sz w:val="24"/>
          <w:szCs w:val="24"/>
          <w:lang w:val="ro-RO"/>
        </w:rPr>
        <w:t>ț</w:t>
      </w:r>
      <w:r w:rsidR="0054241E" w:rsidRPr="00631277">
        <w:rPr>
          <w:rFonts w:asciiTheme="majorBidi" w:hAnsiTheme="majorBidi" w:cstheme="majorBidi"/>
          <w:color w:val="000000" w:themeColor="text1"/>
          <w:sz w:val="24"/>
          <w:szCs w:val="24"/>
          <w:lang w:val="ro-RO"/>
        </w:rPr>
        <w:t>inute din tratarea de</w:t>
      </w:r>
      <w:r w:rsidR="004D6D8F" w:rsidRPr="00631277">
        <w:rPr>
          <w:rFonts w:asciiTheme="majorBidi" w:hAnsiTheme="majorBidi" w:cstheme="majorBidi"/>
          <w:color w:val="000000" w:themeColor="text1"/>
          <w:sz w:val="24"/>
          <w:szCs w:val="24"/>
          <w:lang w:val="ro-RO"/>
        </w:rPr>
        <w:t>ș</w:t>
      </w:r>
      <w:r w:rsidR="0054241E" w:rsidRPr="00631277">
        <w:rPr>
          <w:rFonts w:asciiTheme="majorBidi" w:hAnsiTheme="majorBidi" w:cstheme="majorBidi"/>
          <w:color w:val="000000" w:themeColor="text1"/>
          <w:sz w:val="24"/>
          <w:szCs w:val="24"/>
          <w:lang w:val="ro-RO"/>
        </w:rPr>
        <w:t xml:space="preserve">eurilor, </w:t>
      </w:r>
      <w:r w:rsidR="007E429B" w:rsidRPr="00631277">
        <w:rPr>
          <w:rFonts w:asciiTheme="majorBidi" w:hAnsiTheme="majorBidi" w:cstheme="majorBidi"/>
          <w:color w:val="000000" w:themeColor="text1"/>
          <w:sz w:val="24"/>
          <w:szCs w:val="24"/>
          <w:lang w:val="ro-RO"/>
        </w:rPr>
        <w:t xml:space="preserve"> se va iniția</w:t>
      </w:r>
      <w:r w:rsidR="00D83133" w:rsidRPr="00631277">
        <w:rPr>
          <w:rFonts w:asciiTheme="majorBidi" w:hAnsiTheme="majorBidi" w:cstheme="majorBidi"/>
          <w:color w:val="000000" w:themeColor="text1"/>
          <w:sz w:val="24"/>
          <w:szCs w:val="24"/>
          <w:lang w:val="ro-RO"/>
        </w:rPr>
        <w:t xml:space="preserve"> recalcularea cuantumului de reducere a tarifului și la aprobarea unui nou nivel al tarifului de facturare doar în cazul în care variația este semnificativă (de minimum 5%) și se menține pe o perioadă continuă de cel puțin 60 de zile calendaristice, astfel încât să fie asigurat echilibrul contractual. Fluctuațiile minore sau de scurtă durată nu generează obligația de ajustare a tarifului.</w:t>
      </w:r>
    </w:p>
    <w:p w14:paraId="6EB89260" w14:textId="77777777" w:rsidR="00C25090" w:rsidRPr="00631277" w:rsidRDefault="00C25090"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p>
    <w:p w14:paraId="39D45075" w14:textId="643E6AAC" w:rsidR="000C5CF7" w:rsidRDefault="00D7695E" w:rsidP="00631277">
      <w:pPr>
        <w:pStyle w:val="Style2WasteGhid"/>
        <w:numPr>
          <w:ilvl w:val="0"/>
          <w:numId w:val="0"/>
        </w:numPr>
        <w:tabs>
          <w:tab w:val="clear" w:pos="720"/>
          <w:tab w:val="left" w:pos="0"/>
          <w:tab w:val="left" w:pos="567"/>
          <w:tab w:val="left" w:pos="993"/>
        </w:tabs>
        <w:spacing w:before="0" w:after="0" w:line="276" w:lineRule="auto"/>
        <w:ind w:firstLine="567"/>
        <w:jc w:val="center"/>
        <w:rPr>
          <w:rFonts w:asciiTheme="majorBidi" w:hAnsiTheme="majorBidi" w:cstheme="majorBidi"/>
          <w:color w:val="000000" w:themeColor="text1"/>
          <w:szCs w:val="24"/>
        </w:rPr>
      </w:pPr>
      <w:bookmarkStart w:id="10" w:name="_Toc164774168"/>
      <w:r w:rsidRPr="00631277">
        <w:rPr>
          <w:rFonts w:asciiTheme="majorBidi" w:hAnsiTheme="majorBidi" w:cstheme="majorBidi"/>
          <w:color w:val="000000" w:themeColor="text1"/>
          <w:szCs w:val="24"/>
        </w:rPr>
        <w:lastRenderedPageBreak/>
        <w:t xml:space="preserve">CAPITOLUL </w:t>
      </w:r>
      <w:r w:rsidR="00B7559F" w:rsidRPr="00631277">
        <w:rPr>
          <w:rFonts w:asciiTheme="majorBidi" w:hAnsiTheme="majorBidi" w:cstheme="majorBidi"/>
          <w:color w:val="000000" w:themeColor="text1"/>
          <w:szCs w:val="24"/>
        </w:rPr>
        <w:t>V</w:t>
      </w:r>
      <w:r w:rsidRPr="00993F07">
        <w:rPr>
          <w:rFonts w:asciiTheme="majorBidi" w:hAnsiTheme="majorBidi" w:cstheme="majorBidi"/>
          <w:color w:val="70AD47" w:themeColor="accent6"/>
          <w:szCs w:val="24"/>
        </w:rPr>
        <w:t>.</w:t>
      </w:r>
      <w:r w:rsidRPr="00993F07">
        <w:rPr>
          <w:rFonts w:asciiTheme="majorBidi" w:hAnsiTheme="majorBidi" w:cstheme="majorBidi"/>
          <w:b w:val="0"/>
          <w:bCs w:val="0"/>
          <w:color w:val="70AD47" w:themeColor="accent6"/>
          <w:szCs w:val="24"/>
        </w:rPr>
        <w:t xml:space="preserve"> </w:t>
      </w:r>
      <w:r w:rsidR="00B7559F" w:rsidRPr="00CF1712">
        <w:rPr>
          <w:rFonts w:asciiTheme="majorBidi" w:hAnsiTheme="majorBidi" w:cstheme="majorBidi"/>
          <w:color w:val="000000" w:themeColor="text1"/>
          <w:szCs w:val="24"/>
        </w:rPr>
        <w:t>MĂTURATUL, STROPIREA ȘI ÎNTREȚINEREA DRUMURILOR PUBLICE</w:t>
      </w:r>
      <w:bookmarkEnd w:id="10"/>
    </w:p>
    <w:p w14:paraId="172B3C52" w14:textId="77777777" w:rsidR="00F47EE2" w:rsidRPr="00993F07" w:rsidRDefault="00F47EE2" w:rsidP="00631277">
      <w:pPr>
        <w:pStyle w:val="Style2WasteGhid"/>
        <w:numPr>
          <w:ilvl w:val="0"/>
          <w:numId w:val="0"/>
        </w:numPr>
        <w:tabs>
          <w:tab w:val="clear" w:pos="720"/>
          <w:tab w:val="left" w:pos="0"/>
          <w:tab w:val="left" w:pos="567"/>
          <w:tab w:val="left" w:pos="993"/>
        </w:tabs>
        <w:spacing w:before="0" w:after="0" w:line="276" w:lineRule="auto"/>
        <w:ind w:firstLine="567"/>
        <w:jc w:val="center"/>
        <w:rPr>
          <w:rFonts w:asciiTheme="majorBidi" w:hAnsiTheme="majorBidi" w:cstheme="majorBidi"/>
          <w:color w:val="70AD47" w:themeColor="accent6"/>
          <w:szCs w:val="24"/>
        </w:rPr>
      </w:pPr>
    </w:p>
    <w:p w14:paraId="211F5B6B" w14:textId="498F4025"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iunile de măturat manual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mecanizat, cură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are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răzuire a rigolelor</w:t>
      </w:r>
      <w:r w:rsidR="00DD2EB7" w:rsidRPr="00631277">
        <w:rPr>
          <w:rFonts w:asciiTheme="majorBidi" w:hAnsiTheme="majorBidi" w:cstheme="majorBidi"/>
          <w:color w:val="000000" w:themeColor="text1"/>
        </w:rPr>
        <w:t xml:space="preserve"> (canalelor pentru apa pluvială)</w:t>
      </w:r>
      <w:r w:rsidR="00061947" w:rsidRPr="00631277">
        <w:rPr>
          <w:rFonts w:asciiTheme="majorBidi" w:hAnsiTheme="majorBidi" w:cstheme="majorBidi"/>
          <w:color w:val="000000" w:themeColor="text1"/>
        </w:rPr>
        <w:t xml:space="preserve">, stropire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între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inere a </w:t>
      </w:r>
      <w:r w:rsidR="00CD5895" w:rsidRPr="00631277">
        <w:rPr>
          <w:rFonts w:asciiTheme="majorBidi" w:hAnsiTheme="majorBidi" w:cstheme="majorBidi"/>
          <w:color w:val="000000" w:themeColor="text1"/>
        </w:rPr>
        <w:t>drumurilor</w:t>
      </w:r>
      <w:r w:rsidR="00061947" w:rsidRPr="00631277">
        <w:rPr>
          <w:rFonts w:asciiTheme="majorBidi" w:hAnsiTheme="majorBidi" w:cstheme="majorBidi"/>
          <w:color w:val="000000" w:themeColor="text1"/>
        </w:rPr>
        <w:t xml:space="preserve"> publice se realizează în scopul păstrării unui aspect salubru al domeniului public.</w:t>
      </w:r>
    </w:p>
    <w:p w14:paraId="4B02D337" w14:textId="0A7F745A" w:rsidR="000C5CF7" w:rsidRPr="00CF1712"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În vederea reducerii riscului de îmbolnăvire a popula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iei ca urmare a ac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iunii patogene a microorganismelor existente în praful stradal, </w:t>
      </w:r>
      <w:r w:rsidR="007E429B" w:rsidRPr="00631277">
        <w:rPr>
          <w:rFonts w:asciiTheme="majorBidi" w:hAnsiTheme="majorBidi" w:cstheme="majorBidi"/>
          <w:color w:val="000000" w:themeColor="text1"/>
        </w:rPr>
        <w:t xml:space="preserve">administrația publică locală </w:t>
      </w:r>
      <w:r w:rsidR="00993F07" w:rsidRPr="00CF1712">
        <w:rPr>
          <w:rFonts w:asciiTheme="majorBidi" w:hAnsiTheme="majorBidi" w:cstheme="majorBidi"/>
          <w:color w:val="000000" w:themeColor="text1"/>
        </w:rPr>
        <w:t>UTA Anenii Noi</w:t>
      </w:r>
      <w:r w:rsidR="00061947" w:rsidRPr="00CF1712">
        <w:rPr>
          <w:rFonts w:asciiTheme="majorBidi" w:hAnsiTheme="majorBidi" w:cstheme="majorBidi"/>
          <w:color w:val="000000" w:themeColor="text1"/>
        </w:rPr>
        <w:t>,</w:t>
      </w:r>
      <w:r w:rsidR="00061947" w:rsidRPr="00631277">
        <w:rPr>
          <w:rFonts w:asciiTheme="majorBidi" w:hAnsiTheme="majorBidi" w:cstheme="majorBidi"/>
          <w:color w:val="000000" w:themeColor="text1"/>
        </w:rPr>
        <w:t xml:space="preserve"> v</w:t>
      </w:r>
      <w:r w:rsidR="00993F07">
        <w:rPr>
          <w:rFonts w:asciiTheme="majorBidi" w:hAnsiTheme="majorBidi" w:cstheme="majorBidi"/>
          <w:color w:val="000000" w:themeColor="text1"/>
        </w:rPr>
        <w:t>a</w:t>
      </w:r>
      <w:r w:rsidR="00061947" w:rsidRPr="00631277">
        <w:rPr>
          <w:rFonts w:asciiTheme="majorBidi" w:hAnsiTheme="majorBidi" w:cstheme="majorBidi"/>
          <w:color w:val="000000" w:themeColor="text1"/>
        </w:rPr>
        <w:t xml:space="preserve"> stabili intervalul</w:t>
      </w:r>
      <w:r w:rsidR="00A36567" w:rsidRPr="00631277">
        <w:rPr>
          <w:rFonts w:asciiTheme="majorBidi" w:hAnsiTheme="majorBidi" w:cstheme="majorBidi"/>
          <w:color w:val="000000" w:themeColor="text1"/>
        </w:rPr>
        <w:t xml:space="preserve"> și</w:t>
      </w:r>
      <w:r w:rsidR="00061947" w:rsidRPr="00631277">
        <w:rPr>
          <w:rFonts w:asciiTheme="majorBidi" w:hAnsiTheme="majorBidi" w:cstheme="majorBidi"/>
          <w:color w:val="000000" w:themeColor="text1"/>
        </w:rPr>
        <w:t xml:space="preserve"> orar</w:t>
      </w:r>
      <w:r w:rsidR="00A36567" w:rsidRPr="00631277">
        <w:rPr>
          <w:rFonts w:asciiTheme="majorBidi" w:hAnsiTheme="majorBidi" w:cstheme="majorBidi"/>
          <w:color w:val="000000" w:themeColor="text1"/>
        </w:rPr>
        <w:t>ul</w:t>
      </w:r>
      <w:r w:rsidR="00061947" w:rsidRPr="00631277">
        <w:rPr>
          <w:rFonts w:asciiTheme="majorBidi" w:hAnsiTheme="majorBidi" w:cstheme="majorBidi"/>
          <w:color w:val="000000" w:themeColor="text1"/>
        </w:rPr>
        <w:t xml:space="preserve"> de efectuare a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iunilor de stropire</w:t>
      </w:r>
      <w:r>
        <w:rPr>
          <w:rFonts w:asciiTheme="majorBidi" w:hAnsiTheme="majorBidi" w:cstheme="majorBidi"/>
          <w:color w:val="000000" w:themeColor="text1"/>
        </w:rPr>
        <w:t xml:space="preserve"> și</w:t>
      </w:r>
      <w:r w:rsidR="00061947" w:rsidRPr="00631277">
        <w:rPr>
          <w:rFonts w:asciiTheme="majorBidi" w:hAnsiTheme="majorBidi" w:cstheme="majorBidi"/>
          <w:color w:val="000000" w:themeColor="text1"/>
        </w:rPr>
        <w:t xml:space="preserve"> măturare a </w:t>
      </w:r>
      <w:r w:rsidR="00736102" w:rsidRPr="00631277">
        <w:rPr>
          <w:rFonts w:asciiTheme="majorBidi" w:hAnsiTheme="majorBidi" w:cstheme="majorBidi"/>
          <w:color w:val="000000" w:themeColor="text1"/>
        </w:rPr>
        <w:t>drumurilor</w:t>
      </w:r>
      <w:r w:rsidR="00061947" w:rsidRPr="00631277">
        <w:rPr>
          <w:rFonts w:asciiTheme="majorBidi" w:hAnsiTheme="majorBidi" w:cstheme="majorBidi"/>
          <w:color w:val="000000" w:themeColor="text1"/>
        </w:rPr>
        <w:t xml:space="preserve"> publice. </w:t>
      </w:r>
      <w:r w:rsidR="00061947" w:rsidRPr="00CF1712">
        <w:rPr>
          <w:rFonts w:asciiTheme="majorBidi" w:hAnsiTheme="majorBidi" w:cstheme="majorBidi"/>
          <w:color w:val="000000" w:themeColor="text1"/>
        </w:rPr>
        <w:t xml:space="preserve">Intervalul orar </w:t>
      </w:r>
      <w:r w:rsidR="004D6D8F" w:rsidRPr="00CF1712">
        <w:rPr>
          <w:rFonts w:asciiTheme="majorBidi" w:hAnsiTheme="majorBidi" w:cstheme="majorBidi"/>
          <w:color w:val="000000" w:themeColor="text1"/>
        </w:rPr>
        <w:t>ș</w:t>
      </w:r>
      <w:r w:rsidR="00061947" w:rsidRPr="00CF1712">
        <w:rPr>
          <w:rFonts w:asciiTheme="majorBidi" w:hAnsiTheme="majorBidi" w:cstheme="majorBidi"/>
          <w:color w:val="000000" w:themeColor="text1"/>
        </w:rPr>
        <w:t>i ordinea de prioritate vor fi alese astfel încât să se evite intervalele orare în care se produc aglomera</w:t>
      </w:r>
      <w:r w:rsidR="004D6D8F" w:rsidRPr="00CF1712">
        <w:rPr>
          <w:rFonts w:asciiTheme="majorBidi" w:hAnsiTheme="majorBidi" w:cstheme="majorBidi"/>
          <w:color w:val="000000" w:themeColor="text1"/>
        </w:rPr>
        <w:t>ț</w:t>
      </w:r>
      <w:r w:rsidR="00061947" w:rsidRPr="00CF1712">
        <w:rPr>
          <w:rFonts w:asciiTheme="majorBidi" w:hAnsiTheme="majorBidi" w:cstheme="majorBidi"/>
          <w:color w:val="000000" w:themeColor="text1"/>
        </w:rPr>
        <w:t>ii umane în zonele în care se efectuează aceste activită</w:t>
      </w:r>
      <w:r w:rsidR="004D6D8F" w:rsidRPr="00CF1712">
        <w:rPr>
          <w:rFonts w:asciiTheme="majorBidi" w:hAnsiTheme="majorBidi" w:cstheme="majorBidi"/>
          <w:color w:val="000000" w:themeColor="text1"/>
        </w:rPr>
        <w:t>ț</w:t>
      </w:r>
      <w:r w:rsidR="00061947" w:rsidRPr="00CF1712">
        <w:rPr>
          <w:rFonts w:asciiTheme="majorBidi" w:hAnsiTheme="majorBidi" w:cstheme="majorBidi"/>
          <w:color w:val="000000" w:themeColor="text1"/>
        </w:rPr>
        <w:t xml:space="preserve">i. </w:t>
      </w:r>
    </w:p>
    <w:p w14:paraId="466DB96D" w14:textId="569F639B"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Prin excep</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ie de la prevederile </w:t>
      </w:r>
      <w:r w:rsidR="00B32426" w:rsidRPr="00631277">
        <w:rPr>
          <w:rFonts w:asciiTheme="majorBidi" w:hAnsiTheme="majorBidi" w:cstheme="majorBidi"/>
          <w:color w:val="000000" w:themeColor="text1"/>
        </w:rPr>
        <w:t>pct.1</w:t>
      </w:r>
      <w:r w:rsidR="007E429B" w:rsidRPr="00631277">
        <w:rPr>
          <w:rFonts w:asciiTheme="majorBidi" w:hAnsiTheme="majorBidi" w:cstheme="majorBidi"/>
          <w:color w:val="000000" w:themeColor="text1"/>
        </w:rPr>
        <w:t>32</w:t>
      </w:r>
      <w:r w:rsidR="00244E25" w:rsidRPr="00631277">
        <w:rPr>
          <w:rFonts w:asciiTheme="majorBidi" w:hAnsiTheme="majorBidi" w:cstheme="majorBidi"/>
          <w:color w:val="000000" w:themeColor="text1"/>
        </w:rPr>
        <w:t xml:space="preserve"> </w:t>
      </w:r>
      <w:r w:rsidR="00B32426" w:rsidRPr="00631277">
        <w:rPr>
          <w:rFonts w:asciiTheme="majorBidi" w:hAnsiTheme="majorBidi" w:cstheme="majorBidi"/>
          <w:color w:val="000000" w:themeColor="text1"/>
        </w:rPr>
        <w:t>manipulările</w:t>
      </w:r>
      <w:r w:rsidR="00061947" w:rsidRPr="00631277">
        <w:rPr>
          <w:rFonts w:asciiTheme="majorBidi" w:hAnsiTheme="majorBidi" w:cstheme="majorBidi"/>
          <w:color w:val="000000" w:themeColor="text1"/>
        </w:rPr>
        <w:t xml:space="preserve"> de stropire nu se realizează în acele zile în care plouă pe toată perioada zilei.</w:t>
      </w:r>
    </w:p>
    <w:p w14:paraId="7A6F5945" w14:textId="27C2A728"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Măturatul se efectuează pe o lă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ime de minimum 2 metri de la bordură sau de la rigola centrală, astfel încât cantitatea de praf care se poate ridica în aer ca urmare a deplasării autovehiculelor sau ac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iunii vântului să nu depă</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ească concentra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ia de pulberi admisă prin normele în vigoare.</w:t>
      </w:r>
    </w:p>
    <w:p w14:paraId="1CC0A1A2" w14:textId="719374D5"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ED61C2" w:rsidRPr="00631277">
        <w:rPr>
          <w:rFonts w:asciiTheme="majorBidi" w:hAnsiTheme="majorBidi" w:cstheme="majorBidi"/>
          <w:color w:val="000000" w:themeColor="text1"/>
        </w:rPr>
        <w:t>P</w:t>
      </w:r>
      <w:r w:rsidR="00061947" w:rsidRPr="00631277">
        <w:rPr>
          <w:rFonts w:asciiTheme="majorBidi" w:hAnsiTheme="majorBidi" w:cstheme="majorBidi"/>
          <w:color w:val="000000" w:themeColor="text1"/>
        </w:rPr>
        <w:t xml:space="preserve">entru evitarea formării prafului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pentru crearea unui climat igienic,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ia de măturare va fi precedată de stropirea carosabilului sau a trotuarelor cu apă, dacă praful nu este umectat ca urmare a condi</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iilor naturale sau dacă temperatura exterioară, în zona măturată, nu este mai mică decât cea de înghe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w:t>
      </w:r>
    </w:p>
    <w:p w14:paraId="2505772E" w14:textId="26806C2C"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În cazul efectuării unor lucrări edilitare în carosabil/pe trotuare, pe o stradă/un tronson de stradă pe care nu se întrerupe total circula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ia auto, operatorul de salubrizare este obligat să efectueze numai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iile de salubrizare manuală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între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inere, pe perioada când se efectuează aceste lucrări edilitare.</w:t>
      </w:r>
    </w:p>
    <w:p w14:paraId="5DB9E372" w14:textId="25EA3F05"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În cazul efectuării unor lucrări edilitare în carosabil/pe trotuare pe o stradă/un tronson de stradă pe care se întrerupe total circula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ia auto, operatorul de salubrizare nu va efectua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iile de salubrizare stradală pe perioada când se efectuează aceste lucrări edilitare. Men</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inerea stării de salubritate a străzii/tronsonului de stradă cade în sarcina constructorului.</w:t>
      </w:r>
    </w:p>
    <w:p w14:paraId="3F576E0C" w14:textId="7B4F2278"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Măturatul manual se aplică pe carosabil, pe trotuare, în pie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în hale de desfacere a produselor agroalimentare, în locuri de parcare sau pe suprafe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e anexe ale spa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iilor de circula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ie, de odihnă ori de agrement în toate cazurile în care nu se poate realiza măturatul mecanic.</w:t>
      </w:r>
    </w:p>
    <w:p w14:paraId="18258FD7" w14:textId="0E8F132C"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Între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inerea cură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eniei străzilor în timpul zilei se efectuează pe toată durata zilei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cuprinde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iunile de măturat stradal, al spa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iilor verzi stradale, al spa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iilor de agrement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i odihnă, al parcărilor, precum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i colectarea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îndepărtarea obiectelor aruncate pe jos sau în co</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urile de gunoi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în scrumiere, în scopul păstrării unui aspect salubru al domeniului public.</w:t>
      </w:r>
    </w:p>
    <w:p w14:paraId="740BD789" w14:textId="281D7E9D"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iunea de măturat mecanizat se efectuează pe toată perioada anului, cu excep</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ia perioadei în care se efectuează cură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atul zăpezii sau în care temperatura exterioară este sub cea de înghe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w:t>
      </w:r>
    </w:p>
    <w:p w14:paraId="32CA6F24" w14:textId="7E417F48"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 xml:space="preserve">Se interzice depozitarea temporară a reziduurilor stradale, între momentul colectării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cel al transportului, direct pe sol sau în saci depu</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pe trotuare, scuaruri, spa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 verzi ori altele.</w:t>
      </w:r>
    </w:p>
    <w:p w14:paraId="1B168974" w14:textId="3BF7AFBB"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De</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eurile reziduurile stradale rezultate din activitatea de măturat, dacă nu au fost amestecate cu de</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eurile, pot fi transportate direct la depozitul de de</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euri, fără a fi necesară efectuarea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iei de sortare.</w:t>
      </w:r>
    </w:p>
    <w:p w14:paraId="4AA3E4A8" w14:textId="5186D073"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 xml:space="preserve">Perioada de realizare a stropitului este, de regulă, de la 1 aprilie până la 1 octombrie, perioadă ce poate fi modificată de </w:t>
      </w:r>
      <w:r w:rsidR="00576A78" w:rsidRPr="00631277">
        <w:rPr>
          <w:rFonts w:asciiTheme="majorBidi" w:hAnsiTheme="majorBidi" w:cstheme="majorBidi"/>
          <w:color w:val="000000" w:themeColor="text1"/>
        </w:rPr>
        <w:t xml:space="preserve">autoritatea publică locală </w:t>
      </w:r>
      <w:r w:rsidR="00061947" w:rsidRPr="00631277">
        <w:rPr>
          <w:rFonts w:asciiTheme="majorBidi" w:hAnsiTheme="majorBidi" w:cstheme="majorBidi"/>
          <w:color w:val="000000" w:themeColor="text1"/>
        </w:rPr>
        <w:t>sau de asocia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ia de dezvoltare intercomunitară, în func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ie de condi</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iile meteorologice concrete.</w:t>
      </w:r>
    </w:p>
    <w:p w14:paraId="0C87DFBE" w14:textId="3BBD1304"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Este interzisă efectuarea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iilor de stropire în perioada în care, conform prognozei meteorologice, este posibilă formarea poleiului.</w:t>
      </w:r>
    </w:p>
    <w:p w14:paraId="539F4647" w14:textId="1041B46C"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lastRenderedPageBreak/>
        <w:t xml:space="preserve"> </w:t>
      </w:r>
      <w:r w:rsidR="00061947" w:rsidRPr="00631277">
        <w:rPr>
          <w:rFonts w:asciiTheme="majorBidi" w:hAnsiTheme="majorBidi" w:cstheme="majorBidi"/>
          <w:color w:val="000000" w:themeColor="text1"/>
        </w:rPr>
        <w:t>La executarea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iei de stropire se va avea în vedere să nu fie afecta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 pietonii, autovehiculele, vitrinele, mobilierul stradal, panourile publicitare din zona în care ac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ionează utilajul ce realizează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iunea.</w:t>
      </w:r>
    </w:p>
    <w:p w14:paraId="00665660" w14:textId="1710E0AB"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Este interzisă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ia </w:t>
      </w:r>
      <w:r>
        <w:rPr>
          <w:rFonts w:asciiTheme="majorBidi" w:hAnsiTheme="majorBidi" w:cstheme="majorBidi"/>
          <w:color w:val="000000" w:themeColor="text1"/>
        </w:rPr>
        <w:t>de</w:t>
      </w:r>
      <w:r w:rsidR="00061947" w:rsidRPr="00631277">
        <w:rPr>
          <w:rFonts w:asciiTheme="majorBidi" w:hAnsiTheme="majorBidi" w:cstheme="majorBidi"/>
          <w:color w:val="000000" w:themeColor="text1"/>
        </w:rPr>
        <w:t xml:space="preserve"> stropire în anotimpul călduros, în intervalul orar 13</w:t>
      </w:r>
      <w:r w:rsidR="00A36567" w:rsidRPr="00631277">
        <w:rPr>
          <w:rFonts w:asciiTheme="majorBidi" w:hAnsiTheme="majorBidi" w:cstheme="majorBidi"/>
          <w:color w:val="000000" w:themeColor="text1"/>
        </w:rPr>
        <w:t>:</w:t>
      </w:r>
      <w:r w:rsidR="00061947" w:rsidRPr="00631277">
        <w:rPr>
          <w:rFonts w:asciiTheme="majorBidi" w:hAnsiTheme="majorBidi" w:cstheme="majorBidi"/>
          <w:color w:val="000000" w:themeColor="text1"/>
        </w:rPr>
        <w:t>00-17</w:t>
      </w:r>
      <w:r w:rsidR="00A36567" w:rsidRPr="00631277">
        <w:rPr>
          <w:rFonts w:asciiTheme="majorBidi" w:hAnsiTheme="majorBidi" w:cstheme="majorBidi"/>
          <w:color w:val="000000" w:themeColor="text1"/>
        </w:rPr>
        <w:t>:</w:t>
      </w:r>
      <w:r w:rsidR="00061947" w:rsidRPr="00631277">
        <w:rPr>
          <w:rFonts w:asciiTheme="majorBidi" w:hAnsiTheme="majorBidi" w:cstheme="majorBidi"/>
          <w:color w:val="000000" w:themeColor="text1"/>
        </w:rPr>
        <w:t>00, dacă indicele de confort termic depă</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e</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te pragul valoric de 75 de unită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w:t>
      </w:r>
    </w:p>
    <w:p w14:paraId="031ADAB5" w14:textId="7D87B47E"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Operatorul are obliga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ia să anun</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e </w:t>
      </w:r>
      <w:r w:rsidR="004B1434" w:rsidRPr="00631277">
        <w:rPr>
          <w:rFonts w:asciiTheme="majorBidi" w:hAnsiTheme="majorBidi" w:cstheme="majorBidi"/>
          <w:color w:val="000000" w:themeColor="text1"/>
        </w:rPr>
        <w:t xml:space="preserve">autoritatea publică locală </w:t>
      </w:r>
      <w:r w:rsidR="00061947" w:rsidRPr="00631277">
        <w:rPr>
          <w:rFonts w:asciiTheme="majorBidi" w:hAnsiTheme="majorBidi" w:cstheme="majorBidi"/>
          <w:color w:val="000000" w:themeColor="text1"/>
        </w:rPr>
        <w:t>sau despre toate situa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iile în care este împiedicată realizarea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iilor de stropire sau măturare.</w:t>
      </w:r>
    </w:p>
    <w:p w14:paraId="3844F9FE" w14:textId="5A2444B3" w:rsidR="000C5CF7" w:rsidRPr="00D70931"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C00000"/>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Cură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atul rigolelor se realizează anterior sau concomitent cu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ia de măturare. </w:t>
      </w:r>
    </w:p>
    <w:p w14:paraId="49374D82" w14:textId="3C6C7BD7" w:rsidR="000C5CF7" w:rsidRPr="00631277"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Lă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imea medie pe care se aplică cură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area rigolelor este de 0,75 m, măsurată de la bordură spre axul median al străzii.</w:t>
      </w:r>
    </w:p>
    <w:p w14:paraId="69A54299" w14:textId="28D7C7C4" w:rsidR="000C5CF7" w:rsidRPr="00CF1712" w:rsidRDefault="00061947"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CF1712">
        <w:rPr>
          <w:rFonts w:asciiTheme="majorBidi" w:hAnsiTheme="majorBidi" w:cstheme="majorBidi"/>
          <w:color w:val="000000" w:themeColor="text1"/>
        </w:rPr>
        <w:t>Pentru realizarea opera</w:t>
      </w:r>
      <w:r w:rsidR="004D6D8F" w:rsidRPr="00CF1712">
        <w:rPr>
          <w:rFonts w:asciiTheme="majorBidi" w:hAnsiTheme="majorBidi" w:cstheme="majorBidi"/>
          <w:color w:val="000000" w:themeColor="text1"/>
        </w:rPr>
        <w:t>ț</w:t>
      </w:r>
      <w:r w:rsidRPr="00CF1712">
        <w:rPr>
          <w:rFonts w:asciiTheme="majorBidi" w:hAnsiTheme="majorBidi" w:cstheme="majorBidi"/>
          <w:color w:val="000000" w:themeColor="text1"/>
        </w:rPr>
        <w:t xml:space="preserve">iunii de stropire se utilizează numai apă industrială luată din punctele indicate de operatorul serviciului de alimentare cu apă </w:t>
      </w:r>
      <w:r w:rsidR="004D6D8F" w:rsidRPr="00CF1712">
        <w:rPr>
          <w:rFonts w:asciiTheme="majorBidi" w:hAnsiTheme="majorBidi" w:cstheme="majorBidi"/>
          <w:color w:val="000000" w:themeColor="text1"/>
        </w:rPr>
        <w:t>ș</w:t>
      </w:r>
      <w:r w:rsidRPr="00CF1712">
        <w:rPr>
          <w:rFonts w:asciiTheme="majorBidi" w:hAnsiTheme="majorBidi" w:cstheme="majorBidi"/>
          <w:color w:val="000000" w:themeColor="text1"/>
        </w:rPr>
        <w:t>i de canalizare al localită</w:t>
      </w:r>
      <w:r w:rsidR="004D6D8F" w:rsidRPr="00CF1712">
        <w:rPr>
          <w:rFonts w:asciiTheme="majorBidi" w:hAnsiTheme="majorBidi" w:cstheme="majorBidi"/>
          <w:color w:val="000000" w:themeColor="text1"/>
        </w:rPr>
        <w:t>ț</w:t>
      </w:r>
      <w:r w:rsidRPr="00CF1712">
        <w:rPr>
          <w:rFonts w:asciiTheme="majorBidi" w:hAnsiTheme="majorBidi" w:cstheme="majorBidi"/>
          <w:color w:val="000000" w:themeColor="text1"/>
        </w:rPr>
        <w:t>ii sau din apele de suprafa</w:t>
      </w:r>
      <w:r w:rsidR="004D6D8F" w:rsidRPr="00CF1712">
        <w:rPr>
          <w:rFonts w:asciiTheme="majorBidi" w:hAnsiTheme="majorBidi" w:cstheme="majorBidi"/>
          <w:color w:val="000000" w:themeColor="text1"/>
        </w:rPr>
        <w:t>ț</w:t>
      </w:r>
      <w:r w:rsidRPr="00CF1712">
        <w:rPr>
          <w:rFonts w:asciiTheme="majorBidi" w:hAnsiTheme="majorBidi" w:cstheme="majorBidi"/>
          <w:color w:val="000000" w:themeColor="text1"/>
        </w:rPr>
        <w:t>ă sau de adâncime, cu aprobarea autorită</w:t>
      </w:r>
      <w:r w:rsidR="004D6D8F" w:rsidRPr="00CF1712">
        <w:rPr>
          <w:rFonts w:asciiTheme="majorBidi" w:hAnsiTheme="majorBidi" w:cstheme="majorBidi"/>
          <w:color w:val="000000" w:themeColor="text1"/>
        </w:rPr>
        <w:t>ț</w:t>
      </w:r>
      <w:r w:rsidRPr="00CF1712">
        <w:rPr>
          <w:rFonts w:asciiTheme="majorBidi" w:hAnsiTheme="majorBidi" w:cstheme="majorBidi"/>
          <w:color w:val="000000" w:themeColor="text1"/>
        </w:rPr>
        <w:t>ii administra</w:t>
      </w:r>
      <w:r w:rsidR="004D6D8F" w:rsidRPr="00CF1712">
        <w:rPr>
          <w:rFonts w:asciiTheme="majorBidi" w:hAnsiTheme="majorBidi" w:cstheme="majorBidi"/>
          <w:color w:val="000000" w:themeColor="text1"/>
        </w:rPr>
        <w:t>ț</w:t>
      </w:r>
      <w:r w:rsidRPr="00CF1712">
        <w:rPr>
          <w:rFonts w:asciiTheme="majorBidi" w:hAnsiTheme="majorBidi" w:cstheme="majorBidi"/>
          <w:color w:val="000000" w:themeColor="text1"/>
        </w:rPr>
        <w:t xml:space="preserve">iei publice locale, pe baza </w:t>
      </w:r>
      <w:r w:rsidR="00115754" w:rsidRPr="00CF1712">
        <w:rPr>
          <w:rFonts w:asciiTheme="majorBidi" w:hAnsiTheme="majorBidi" w:cstheme="majorBidi"/>
          <w:color w:val="000000" w:themeColor="text1"/>
        </w:rPr>
        <w:t>autorizații de folosire specială a apei</w:t>
      </w:r>
      <w:r w:rsidRPr="00CF1712">
        <w:rPr>
          <w:rFonts w:asciiTheme="majorBidi" w:hAnsiTheme="majorBidi" w:cstheme="majorBidi"/>
          <w:color w:val="000000" w:themeColor="text1"/>
        </w:rPr>
        <w:t>.</w:t>
      </w:r>
    </w:p>
    <w:p w14:paraId="03F8E7A3" w14:textId="7A844C29" w:rsidR="000C5CF7" w:rsidRPr="00CF1712"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CF1712">
        <w:rPr>
          <w:rFonts w:asciiTheme="majorBidi" w:hAnsiTheme="majorBidi" w:cstheme="majorBidi"/>
          <w:color w:val="000000" w:themeColor="text1"/>
        </w:rPr>
        <w:t xml:space="preserve">În cazul în care din considerente tehnico-economice nu se poate utiliza apa industrială, se poate folosi </w:t>
      </w:r>
      <w:r w:rsidR="004D6D8F" w:rsidRPr="00CF1712">
        <w:rPr>
          <w:rFonts w:asciiTheme="majorBidi" w:hAnsiTheme="majorBidi" w:cstheme="majorBidi"/>
          <w:color w:val="000000" w:themeColor="text1"/>
        </w:rPr>
        <w:t>ș</w:t>
      </w:r>
      <w:r w:rsidR="00061947" w:rsidRPr="00CF1712">
        <w:rPr>
          <w:rFonts w:asciiTheme="majorBidi" w:hAnsiTheme="majorBidi" w:cstheme="majorBidi"/>
          <w:color w:val="000000" w:themeColor="text1"/>
        </w:rPr>
        <w:t>i apă prelevată de la hidran</w:t>
      </w:r>
      <w:r w:rsidR="004D6D8F" w:rsidRPr="00CF1712">
        <w:rPr>
          <w:rFonts w:asciiTheme="majorBidi" w:hAnsiTheme="majorBidi" w:cstheme="majorBidi"/>
          <w:color w:val="000000" w:themeColor="text1"/>
        </w:rPr>
        <w:t>ț</w:t>
      </w:r>
      <w:r w:rsidR="00061947" w:rsidRPr="00CF1712">
        <w:rPr>
          <w:rFonts w:asciiTheme="majorBidi" w:hAnsiTheme="majorBidi" w:cstheme="majorBidi"/>
          <w:color w:val="000000" w:themeColor="text1"/>
        </w:rPr>
        <w:t xml:space="preserve">ii stradali, cu acordul operatorului serviciului de alimentare cu apă </w:t>
      </w:r>
      <w:r w:rsidR="004D6D8F" w:rsidRPr="00CF1712">
        <w:rPr>
          <w:rFonts w:asciiTheme="majorBidi" w:hAnsiTheme="majorBidi" w:cstheme="majorBidi"/>
          <w:color w:val="000000" w:themeColor="text1"/>
        </w:rPr>
        <w:t>ș</w:t>
      </w:r>
      <w:r w:rsidR="00061947" w:rsidRPr="00CF1712">
        <w:rPr>
          <w:rFonts w:asciiTheme="majorBidi" w:hAnsiTheme="majorBidi" w:cstheme="majorBidi"/>
          <w:color w:val="000000" w:themeColor="text1"/>
        </w:rPr>
        <w:t>i de canalizare.</w:t>
      </w:r>
    </w:p>
    <w:p w14:paraId="7EDB1BF2" w14:textId="406AAFA4" w:rsidR="000C5CF7" w:rsidRPr="00CF1712" w:rsidRDefault="00CF1712"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CF1712">
        <w:rPr>
          <w:rFonts w:asciiTheme="majorBidi" w:hAnsiTheme="majorBidi" w:cstheme="majorBidi"/>
          <w:color w:val="000000" w:themeColor="text1"/>
        </w:rPr>
        <w:t>În toate situa</w:t>
      </w:r>
      <w:r w:rsidR="004D6D8F" w:rsidRPr="00CF1712">
        <w:rPr>
          <w:rFonts w:asciiTheme="majorBidi" w:hAnsiTheme="majorBidi" w:cstheme="majorBidi"/>
          <w:color w:val="000000" w:themeColor="text1"/>
        </w:rPr>
        <w:t>ț</w:t>
      </w:r>
      <w:r w:rsidR="00061947" w:rsidRPr="00CF1712">
        <w:rPr>
          <w:rFonts w:asciiTheme="majorBidi" w:hAnsiTheme="majorBidi" w:cstheme="majorBidi"/>
          <w:color w:val="000000" w:themeColor="text1"/>
        </w:rPr>
        <w:t>iile, alimentarea cu apă industrială sau potabilă se realizează pe baza unui contract încheiat cu operatorul serviciului de alim</w:t>
      </w:r>
      <w:r>
        <w:rPr>
          <w:rFonts w:asciiTheme="majorBidi" w:hAnsiTheme="majorBidi" w:cstheme="majorBidi"/>
          <w:color w:val="000000" w:themeColor="text1"/>
        </w:rPr>
        <w:t xml:space="preserve"> </w:t>
      </w:r>
      <w:r w:rsidR="00061947" w:rsidRPr="00CF1712">
        <w:rPr>
          <w:rFonts w:asciiTheme="majorBidi" w:hAnsiTheme="majorBidi" w:cstheme="majorBidi"/>
          <w:color w:val="000000" w:themeColor="text1"/>
        </w:rPr>
        <w:t xml:space="preserve">re cu apă </w:t>
      </w:r>
      <w:r w:rsidR="004D6D8F" w:rsidRPr="00CF1712">
        <w:rPr>
          <w:rFonts w:asciiTheme="majorBidi" w:hAnsiTheme="majorBidi" w:cstheme="majorBidi"/>
          <w:color w:val="000000" w:themeColor="text1"/>
        </w:rPr>
        <w:t>ș</w:t>
      </w:r>
      <w:r w:rsidR="00061947" w:rsidRPr="00CF1712">
        <w:rPr>
          <w:rFonts w:asciiTheme="majorBidi" w:hAnsiTheme="majorBidi" w:cstheme="majorBidi"/>
          <w:color w:val="000000" w:themeColor="text1"/>
        </w:rPr>
        <w:t>i de canalizare.</w:t>
      </w:r>
    </w:p>
    <w:p w14:paraId="4F312A32" w14:textId="77777777" w:rsidR="000C5CF7" w:rsidRPr="00CF1712" w:rsidRDefault="000C5CF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p>
    <w:p w14:paraId="2C2C99EE" w14:textId="77777777" w:rsidR="000C5CF7" w:rsidRDefault="00D7695E" w:rsidP="00631277">
      <w:pPr>
        <w:pStyle w:val="Style2WasteGhid"/>
        <w:numPr>
          <w:ilvl w:val="0"/>
          <w:numId w:val="0"/>
        </w:numPr>
        <w:tabs>
          <w:tab w:val="clear" w:pos="720"/>
          <w:tab w:val="left" w:pos="0"/>
          <w:tab w:val="left" w:pos="567"/>
          <w:tab w:val="left" w:pos="993"/>
          <w:tab w:val="left" w:pos="1080"/>
        </w:tabs>
        <w:spacing w:before="0" w:after="0" w:line="276" w:lineRule="auto"/>
        <w:jc w:val="center"/>
        <w:rPr>
          <w:rFonts w:asciiTheme="majorBidi" w:hAnsiTheme="majorBidi" w:cstheme="majorBidi"/>
          <w:color w:val="000000" w:themeColor="text1"/>
          <w:szCs w:val="24"/>
        </w:rPr>
      </w:pPr>
      <w:bookmarkStart w:id="11" w:name="_Toc164774169"/>
      <w:r w:rsidRPr="00631277">
        <w:rPr>
          <w:rFonts w:asciiTheme="majorBidi" w:hAnsiTheme="majorBidi" w:cstheme="majorBidi"/>
          <w:color w:val="000000" w:themeColor="text1"/>
          <w:szCs w:val="24"/>
        </w:rPr>
        <w:t>CAPITOLUL VI.</w:t>
      </w:r>
      <w:r w:rsidRPr="00631277">
        <w:rPr>
          <w:rFonts w:asciiTheme="majorBidi" w:hAnsiTheme="majorBidi" w:cstheme="majorBidi"/>
          <w:b w:val="0"/>
          <w:bCs w:val="0"/>
          <w:color w:val="000000" w:themeColor="text1"/>
          <w:szCs w:val="24"/>
        </w:rPr>
        <w:t xml:space="preserve"> </w:t>
      </w:r>
      <w:r w:rsidR="00146EB8" w:rsidRPr="00631277">
        <w:rPr>
          <w:rFonts w:asciiTheme="majorBidi" w:hAnsiTheme="majorBidi" w:cstheme="majorBidi"/>
          <w:color w:val="000000" w:themeColor="text1"/>
          <w:szCs w:val="24"/>
        </w:rPr>
        <w:t>CURĂȚAREA ȘI TRANSPORTUL ZĂPEZII DE PE DRUMURILE PUBLICE ȘI MENȚINEREA ÎN FUNCȚIUNE A ACESTORA PE TIMP DE POLEI SAU DE ÎNGHEȚ</w:t>
      </w:r>
      <w:bookmarkEnd w:id="11"/>
    </w:p>
    <w:p w14:paraId="0B022FD7" w14:textId="77777777" w:rsidR="00F47EE2" w:rsidRDefault="00F47EE2" w:rsidP="00631277">
      <w:pPr>
        <w:pStyle w:val="Style2WasteGhid"/>
        <w:numPr>
          <w:ilvl w:val="0"/>
          <w:numId w:val="0"/>
        </w:numPr>
        <w:tabs>
          <w:tab w:val="clear" w:pos="720"/>
          <w:tab w:val="left" w:pos="0"/>
          <w:tab w:val="left" w:pos="567"/>
          <w:tab w:val="left" w:pos="993"/>
          <w:tab w:val="left" w:pos="1080"/>
        </w:tabs>
        <w:spacing w:before="0" w:after="0" w:line="276" w:lineRule="auto"/>
        <w:jc w:val="center"/>
        <w:rPr>
          <w:rFonts w:asciiTheme="majorBidi" w:hAnsiTheme="majorBidi" w:cstheme="majorBidi"/>
          <w:color w:val="000000" w:themeColor="text1"/>
          <w:szCs w:val="24"/>
        </w:rPr>
      </w:pPr>
    </w:p>
    <w:p w14:paraId="461A0A2A" w14:textId="2B553AB9"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 xml:space="preserve">Operatorul </w:t>
      </w:r>
      <w:r w:rsidR="00731711" w:rsidRPr="00631277">
        <w:rPr>
          <w:rFonts w:asciiTheme="majorBidi" w:hAnsiTheme="majorBidi" w:cstheme="majorBidi"/>
          <w:color w:val="000000" w:themeColor="text1"/>
        </w:rPr>
        <w:t xml:space="preserve">serviciului de salubrizare </w:t>
      </w:r>
      <w:r w:rsidR="00061947" w:rsidRPr="00631277">
        <w:rPr>
          <w:rFonts w:asciiTheme="majorBidi" w:hAnsiTheme="majorBidi" w:cstheme="majorBidi"/>
          <w:color w:val="000000" w:themeColor="text1"/>
        </w:rPr>
        <w:t>care prestează activitatea de cură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are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de transport al zăpezii î</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i va organiza sistemul de informare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i control asupra stării drumurilor, precum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i a modului de pregătire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ac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ionare pe timp de iarnă.</w:t>
      </w:r>
    </w:p>
    <w:p w14:paraId="7004CAC4" w14:textId="074CE0B5"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Pentru asigurarea circula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iei rutiere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pietonale în condi</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 de siguran</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ă în timpul iernii, operatorul </w:t>
      </w:r>
      <w:r w:rsidR="00061947" w:rsidRPr="00CF1712">
        <w:rPr>
          <w:rFonts w:asciiTheme="majorBidi" w:hAnsiTheme="majorBidi" w:cstheme="majorBidi"/>
          <w:color w:val="000000" w:themeColor="text1"/>
        </w:rPr>
        <w:t>va întocmi anual un program comun de ac</w:t>
      </w:r>
      <w:r w:rsidR="004D6D8F" w:rsidRPr="00CF1712">
        <w:rPr>
          <w:rFonts w:asciiTheme="majorBidi" w:hAnsiTheme="majorBidi" w:cstheme="majorBidi"/>
          <w:color w:val="000000" w:themeColor="text1"/>
        </w:rPr>
        <w:t>ț</w:t>
      </w:r>
      <w:r w:rsidR="00061947" w:rsidRPr="00CF1712">
        <w:rPr>
          <w:rFonts w:asciiTheme="majorBidi" w:hAnsiTheme="majorBidi" w:cstheme="majorBidi"/>
          <w:color w:val="000000" w:themeColor="text1"/>
        </w:rPr>
        <w:t>iune cu autorită</w:t>
      </w:r>
      <w:r w:rsidR="004D6D8F" w:rsidRPr="00CF1712">
        <w:rPr>
          <w:rFonts w:asciiTheme="majorBidi" w:hAnsiTheme="majorBidi" w:cstheme="majorBidi"/>
          <w:color w:val="000000" w:themeColor="text1"/>
        </w:rPr>
        <w:t>ț</w:t>
      </w:r>
      <w:r w:rsidR="00061947" w:rsidRPr="00CF1712">
        <w:rPr>
          <w:rFonts w:asciiTheme="majorBidi" w:hAnsiTheme="majorBidi" w:cstheme="majorBidi"/>
          <w:color w:val="000000" w:themeColor="text1"/>
        </w:rPr>
        <w:t>ile administra</w:t>
      </w:r>
      <w:r w:rsidR="004D6D8F" w:rsidRPr="00CF1712">
        <w:rPr>
          <w:rFonts w:asciiTheme="majorBidi" w:hAnsiTheme="majorBidi" w:cstheme="majorBidi"/>
          <w:color w:val="000000" w:themeColor="text1"/>
        </w:rPr>
        <w:t>ț</w:t>
      </w:r>
      <w:r w:rsidR="00061947" w:rsidRPr="00CF1712">
        <w:rPr>
          <w:rFonts w:asciiTheme="majorBidi" w:hAnsiTheme="majorBidi" w:cstheme="majorBidi"/>
          <w:color w:val="000000" w:themeColor="text1"/>
        </w:rPr>
        <w:t xml:space="preserve">iei publice locale, până la 1 octombrie, </w:t>
      </w:r>
      <w:r w:rsidR="00061947" w:rsidRPr="00631277">
        <w:rPr>
          <w:rFonts w:asciiTheme="majorBidi" w:hAnsiTheme="majorBidi" w:cstheme="majorBidi"/>
          <w:color w:val="000000" w:themeColor="text1"/>
        </w:rPr>
        <w:t>pentru ac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iunile necesare privind deszăpezirea, prevenirea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combaterea poleiului, care va cuprinde măsuri:</w:t>
      </w:r>
    </w:p>
    <w:p w14:paraId="02E3B56C"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a) pregătitoare;</w:t>
      </w:r>
    </w:p>
    <w:p w14:paraId="74B39938"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b) de prevenire a înzăpezirii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măsuri de deszăpezire;</w:t>
      </w:r>
    </w:p>
    <w:p w14:paraId="2909E0E6"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c) de prevenire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combatere a poleiului.</w:t>
      </w:r>
    </w:p>
    <w:p w14:paraId="7B05A327" w14:textId="7D5A2BBD"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1F6221" w:rsidRPr="00631277">
        <w:rPr>
          <w:rFonts w:asciiTheme="majorBidi" w:hAnsiTheme="majorBidi" w:cstheme="majorBidi"/>
          <w:color w:val="000000" w:themeColor="text1"/>
        </w:rPr>
        <w:t>Autoritatea publică locală</w:t>
      </w:r>
      <w:r w:rsidR="00061947" w:rsidRPr="00631277">
        <w:rPr>
          <w:rFonts w:asciiTheme="majorBidi" w:hAnsiTheme="majorBidi" w:cstheme="majorBidi"/>
          <w:color w:val="000000" w:themeColor="text1"/>
        </w:rPr>
        <w:t>, împreună cu operatorul, va lua măsurile de organizare a interven</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iilor pe timp de iarnă, care constau în:</w:t>
      </w:r>
    </w:p>
    <w:p w14:paraId="225119F0"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a) stabilirea nivelurilor de prioritate de interven</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ie pe străzile din cadrul localită</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 xml:space="preserve">ii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dotarea necesară deszăpezirii pe timp de iarnă;</w:t>
      </w:r>
    </w:p>
    <w:p w14:paraId="1C5CCEF3"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b) organizarea unită</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ilor operative de ac</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iune;</w:t>
      </w:r>
    </w:p>
    <w:p w14:paraId="2F7C140C"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c) întocmirea programului de pregătire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ac</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iune operativă în timpul iernii.</w:t>
      </w:r>
    </w:p>
    <w:p w14:paraId="4619ED0C" w14:textId="3911DD0E"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La nivelul unită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w:t>
      </w:r>
      <w:r w:rsidR="00731711" w:rsidRPr="00631277">
        <w:rPr>
          <w:rFonts w:asciiTheme="majorBidi" w:hAnsiTheme="majorBidi" w:cstheme="majorBidi"/>
          <w:color w:val="000000" w:themeColor="text1"/>
        </w:rPr>
        <w:t>i</w:t>
      </w:r>
      <w:r w:rsidR="00061947" w:rsidRPr="00631277">
        <w:rPr>
          <w:rFonts w:asciiTheme="majorBidi" w:hAnsiTheme="majorBidi" w:cstheme="majorBidi"/>
          <w:color w:val="000000" w:themeColor="text1"/>
        </w:rPr>
        <w:t xml:space="preserve"> administrativ-teritoriale se va întocmi anual,</w:t>
      </w:r>
      <w:r w:rsidR="00A11785" w:rsidRPr="00631277">
        <w:rPr>
          <w:rFonts w:asciiTheme="majorBidi" w:hAnsiTheme="majorBidi" w:cstheme="majorBidi"/>
          <w:color w:val="000000" w:themeColor="text1"/>
        </w:rPr>
        <w:t xml:space="preserve"> la necesitate, </w:t>
      </w:r>
      <w:r w:rsidR="00061947" w:rsidRPr="00631277">
        <w:rPr>
          <w:rFonts w:asciiTheme="majorBidi" w:hAnsiTheme="majorBidi" w:cstheme="majorBidi"/>
          <w:color w:val="000000" w:themeColor="text1"/>
        </w:rPr>
        <w:t xml:space="preserve">până la data de 1 noiembrie, programul de pregătire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ac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iune operativă în timpul iernii, care va cuprinde cel pu</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in:</w:t>
      </w:r>
    </w:p>
    <w:p w14:paraId="6BA7B348"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a) centralizatorul materialelor antiderapante, al carburan</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 xml:space="preserve">ilor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lubrifian</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ilor;</w:t>
      </w:r>
    </w:p>
    <w:p w14:paraId="1B95CDC4"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b) centralizatorul utilajelor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 xml:space="preserve">i mijloacelor de deszăpezire, combatere polei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încărcare a zăpezii;</w:t>
      </w:r>
    </w:p>
    <w:p w14:paraId="5D038E60"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c) lista străzilor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a tronsoanelor de străzi pe care se va ac</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iona;</w:t>
      </w:r>
    </w:p>
    <w:p w14:paraId="6C79DF3A"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d) lista străzilor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a tronsoanelor de străzi pe care se va ac</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iona cu prioritate;</w:t>
      </w:r>
    </w:p>
    <w:p w14:paraId="1A75928F" w14:textId="1EF1594E" w:rsidR="000C5CF7" w:rsidRPr="00CF1712"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lastRenderedPageBreak/>
        <w:t>e) lista străzilor pe care se află obiective sociale (grădini</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 xml:space="preserve">e, </w:t>
      </w:r>
      <w:r w:rsidR="00D70931" w:rsidRPr="00CF1712">
        <w:rPr>
          <w:rFonts w:asciiTheme="majorBidi" w:hAnsiTheme="majorBidi" w:cstheme="majorBidi"/>
          <w:color w:val="000000" w:themeColor="text1"/>
        </w:rPr>
        <w:t>centre pentru vârstnici</w:t>
      </w:r>
      <w:r w:rsidRPr="00CF1712">
        <w:rPr>
          <w:rFonts w:asciiTheme="majorBidi" w:hAnsiTheme="majorBidi" w:cstheme="majorBidi"/>
          <w:color w:val="000000" w:themeColor="text1"/>
        </w:rPr>
        <w:t xml:space="preserve">, </w:t>
      </w:r>
      <w:r w:rsidR="00D70931" w:rsidRPr="00CF1712">
        <w:rPr>
          <w:rFonts w:asciiTheme="majorBidi" w:hAnsiTheme="majorBidi" w:cstheme="majorBidi"/>
          <w:color w:val="000000" w:themeColor="text1"/>
        </w:rPr>
        <w:t xml:space="preserve">centre de plasament, </w:t>
      </w:r>
      <w:r w:rsidRPr="00CF1712">
        <w:rPr>
          <w:rFonts w:asciiTheme="majorBidi" w:hAnsiTheme="majorBidi" w:cstheme="majorBidi"/>
          <w:color w:val="000000" w:themeColor="text1"/>
        </w:rPr>
        <w:t>sta</w:t>
      </w:r>
      <w:r w:rsidR="004D6D8F" w:rsidRPr="00CF1712">
        <w:rPr>
          <w:rFonts w:asciiTheme="majorBidi" w:hAnsiTheme="majorBidi" w:cstheme="majorBidi"/>
          <w:color w:val="000000" w:themeColor="text1"/>
        </w:rPr>
        <w:t>ț</w:t>
      </w:r>
      <w:r w:rsidRPr="00CF1712">
        <w:rPr>
          <w:rFonts w:asciiTheme="majorBidi" w:hAnsiTheme="majorBidi" w:cstheme="majorBidi"/>
          <w:color w:val="000000" w:themeColor="text1"/>
        </w:rPr>
        <w:t xml:space="preserve">ii de salvare, spitale, </w:t>
      </w:r>
      <w:r w:rsidR="00D70931" w:rsidRPr="00CF1712">
        <w:rPr>
          <w:rFonts w:asciiTheme="majorBidi" w:hAnsiTheme="majorBidi" w:cstheme="majorBidi"/>
          <w:color w:val="000000" w:themeColor="text1"/>
        </w:rPr>
        <w:t>instituții</w:t>
      </w:r>
      <w:r w:rsidRPr="00CF1712">
        <w:rPr>
          <w:rFonts w:asciiTheme="majorBidi" w:hAnsiTheme="majorBidi" w:cstheme="majorBidi"/>
          <w:color w:val="000000" w:themeColor="text1"/>
        </w:rPr>
        <w:t xml:space="preserve"> de învă</w:t>
      </w:r>
      <w:r w:rsidR="004D6D8F" w:rsidRPr="00CF1712">
        <w:rPr>
          <w:rFonts w:asciiTheme="majorBidi" w:hAnsiTheme="majorBidi" w:cstheme="majorBidi"/>
          <w:color w:val="000000" w:themeColor="text1"/>
        </w:rPr>
        <w:t>ț</w:t>
      </w:r>
      <w:r w:rsidRPr="00CF1712">
        <w:rPr>
          <w:rFonts w:asciiTheme="majorBidi" w:hAnsiTheme="majorBidi" w:cstheme="majorBidi"/>
          <w:color w:val="000000" w:themeColor="text1"/>
        </w:rPr>
        <w:t>ământ);</w:t>
      </w:r>
    </w:p>
    <w:p w14:paraId="2B842D60"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CF1712">
        <w:rPr>
          <w:rFonts w:asciiTheme="majorBidi" w:hAnsiTheme="majorBidi" w:cstheme="majorBidi"/>
          <w:color w:val="000000" w:themeColor="text1"/>
        </w:rPr>
        <w:t>f) lista mijloacelor de comunicare;</w:t>
      </w:r>
    </w:p>
    <w:p w14:paraId="08CD82E9"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g) lista persoanelor responsabile de îndeplinirea programului, cu adresa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 xml:space="preserve">i numerele de telefon de la serviciu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de acasă;</w:t>
      </w:r>
    </w:p>
    <w:p w14:paraId="3AC059E8" w14:textId="0461DAC1" w:rsidR="000C5CF7" w:rsidRPr="00631277" w:rsidRDefault="00061947" w:rsidP="00FE7608">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h</w:t>
      </w:r>
      <w:r w:rsidRPr="00FE7608">
        <w:rPr>
          <w:rFonts w:asciiTheme="majorBidi" w:hAnsiTheme="majorBidi" w:cstheme="majorBidi"/>
          <w:color w:val="000000" w:themeColor="text1"/>
        </w:rPr>
        <w:t>)</w:t>
      </w:r>
      <w:r w:rsidRPr="00D70931">
        <w:rPr>
          <w:rFonts w:asciiTheme="majorBidi" w:hAnsiTheme="majorBidi" w:cstheme="majorBidi"/>
          <w:color w:val="C00000"/>
        </w:rPr>
        <w:t xml:space="preserve"> </w:t>
      </w:r>
      <w:r w:rsidRPr="00631277">
        <w:rPr>
          <w:rFonts w:asciiTheme="majorBidi" w:hAnsiTheme="majorBidi" w:cstheme="majorBidi"/>
          <w:color w:val="000000" w:themeColor="text1"/>
        </w:rPr>
        <w:t>Opera</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iunile de cură</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 xml:space="preserve">are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 xml:space="preserve">i transport al zăpezii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de ac</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 xml:space="preserve">ionare cu materiale antiderapante se realizează obligatoriu pe străzile sau tronsoanele de străzi în pantă, poduri, pe străzile sau tronsoanele de străzi situate de-a lungul lacurilor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al cursurilor de apă.</w:t>
      </w:r>
      <w:r w:rsidR="00731711" w:rsidRPr="00631277">
        <w:rPr>
          <w:rFonts w:asciiTheme="majorBidi" w:hAnsiTheme="majorBidi" w:cstheme="majorBidi"/>
          <w:color w:val="000000" w:themeColor="text1"/>
        </w:rPr>
        <w:t xml:space="preserve"> </w:t>
      </w:r>
      <w:r w:rsidRPr="00631277">
        <w:rPr>
          <w:rFonts w:asciiTheme="majorBidi" w:hAnsiTheme="majorBidi" w:cstheme="majorBidi"/>
          <w:color w:val="000000" w:themeColor="text1"/>
        </w:rPr>
        <w:t xml:space="preserve">Îndepărtarea zăpezii se va realiza atât manual, cât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mecanizat, în func</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ie de condi</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iile specifice din teren.</w:t>
      </w:r>
      <w:r w:rsidR="00731711" w:rsidRPr="00631277">
        <w:rPr>
          <w:rFonts w:asciiTheme="majorBidi" w:hAnsiTheme="majorBidi" w:cstheme="majorBidi"/>
          <w:color w:val="000000" w:themeColor="text1"/>
        </w:rPr>
        <w:t xml:space="preserve"> </w:t>
      </w:r>
      <w:r w:rsidRPr="00631277">
        <w:rPr>
          <w:rFonts w:asciiTheme="majorBidi" w:hAnsiTheme="majorBidi" w:cstheme="majorBidi"/>
          <w:color w:val="000000" w:themeColor="text1"/>
        </w:rPr>
        <w:t xml:space="preserve">Îndepărtarea zăpezii manual se efectuează atât ziua, cât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noaptea, în func</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ie de necesită</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 cu respectarea instruc</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 xml:space="preserve">iunilor de securitate </w:t>
      </w:r>
      <w:r w:rsidR="004D6D8F" w:rsidRPr="00631277">
        <w:rPr>
          <w:rFonts w:asciiTheme="majorBidi" w:hAnsiTheme="majorBidi" w:cstheme="majorBidi"/>
          <w:color w:val="000000" w:themeColor="text1"/>
        </w:rPr>
        <w:t>ș</w:t>
      </w:r>
      <w:r w:rsidRPr="00631277">
        <w:rPr>
          <w:rFonts w:asciiTheme="majorBidi" w:hAnsiTheme="majorBidi" w:cstheme="majorBidi"/>
          <w:color w:val="000000" w:themeColor="text1"/>
        </w:rPr>
        <w:t>i sănătate a muncii.</w:t>
      </w:r>
    </w:p>
    <w:p w14:paraId="162262B9" w14:textId="7FBAA32B"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E870D5" w:rsidRPr="00631277">
        <w:rPr>
          <w:rFonts w:asciiTheme="majorBidi" w:hAnsiTheme="majorBidi" w:cstheme="majorBidi"/>
          <w:color w:val="000000" w:themeColor="text1"/>
        </w:rPr>
        <w:t>Î</w:t>
      </w:r>
      <w:r w:rsidR="00061947" w:rsidRPr="00631277">
        <w:rPr>
          <w:rFonts w:asciiTheme="majorBidi" w:hAnsiTheme="majorBidi" w:cstheme="majorBidi"/>
          <w:color w:val="000000" w:themeColor="text1"/>
        </w:rPr>
        <w:t>n func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ie de prognoza meteorologică primită, operatorul va ac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iona preventiv pentru preîntâmpinarea depunerii stratului de zăpadă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a formării poleiului.</w:t>
      </w:r>
    </w:p>
    <w:p w14:paraId="40320543" w14:textId="5BFB0A83" w:rsidR="000C5CF7" w:rsidRPr="00290719"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C00000"/>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 xml:space="preserve">În cazul depunerii stratului de zăpadă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formării ghe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 arterele de circula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ie a mijloacelor de transport </w:t>
      </w:r>
      <w:r w:rsidR="00E75C1C" w:rsidRPr="00631277">
        <w:rPr>
          <w:rFonts w:asciiTheme="majorBidi" w:hAnsiTheme="majorBidi" w:cstheme="majorBidi"/>
          <w:color w:val="000000" w:themeColor="text1"/>
        </w:rPr>
        <w:t>public</w:t>
      </w:r>
      <w:r w:rsidR="00061947" w:rsidRPr="00631277">
        <w:rPr>
          <w:rFonts w:asciiTheme="majorBidi" w:hAnsiTheme="majorBidi" w:cstheme="majorBidi"/>
          <w:color w:val="000000" w:themeColor="text1"/>
        </w:rPr>
        <w:t>, spa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iile destinate traversării pietonale a străzilor, trotuarele din dreptul sta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iilor mijloacelor de transport </w:t>
      </w:r>
      <w:r w:rsidR="00E75C1C" w:rsidRPr="00631277">
        <w:rPr>
          <w:rFonts w:asciiTheme="majorBidi" w:hAnsiTheme="majorBidi" w:cstheme="majorBidi"/>
          <w:color w:val="000000" w:themeColor="text1"/>
        </w:rPr>
        <w:t>public</w:t>
      </w:r>
      <w:r w:rsidR="00061947" w:rsidRPr="00631277">
        <w:rPr>
          <w:rFonts w:asciiTheme="majorBidi" w:hAnsiTheme="majorBidi" w:cstheme="majorBidi"/>
          <w:color w:val="000000" w:themeColor="text1"/>
        </w:rPr>
        <w:t>, căile de acces la institu</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iile publice,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unită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ile de alimenta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ie publică </w:t>
      </w:r>
      <w:r w:rsidR="00061947" w:rsidRPr="00FE7608">
        <w:rPr>
          <w:rFonts w:asciiTheme="majorBidi" w:hAnsiTheme="majorBidi" w:cstheme="majorBidi"/>
          <w:color w:val="000000" w:themeColor="text1"/>
        </w:rPr>
        <w:t xml:space="preserve">trebuie să fie practicabile </w:t>
      </w:r>
      <w:r w:rsidRPr="00FE7608">
        <w:rPr>
          <w:rFonts w:asciiTheme="majorBidi" w:hAnsiTheme="majorBidi" w:cstheme="majorBidi"/>
          <w:color w:val="000000" w:themeColor="text1"/>
        </w:rPr>
        <w:t>cât mai rapid posibil</w:t>
      </w:r>
      <w:r>
        <w:rPr>
          <w:rFonts w:asciiTheme="majorBidi" w:hAnsiTheme="majorBidi" w:cstheme="majorBidi"/>
          <w:color w:val="000000" w:themeColor="text1"/>
        </w:rPr>
        <w:t>.</w:t>
      </w:r>
    </w:p>
    <w:p w14:paraId="5A00AA12" w14:textId="2B60B57B"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 xml:space="preserve">În cazul unor ninsori abundente sau care au o durată de timp mai mare de 12 ore se va interveni cu utilajele de deszăpezire pentru degajarea cu prioritate a străzilor pe care circulă mijloacele de transport </w:t>
      </w:r>
      <w:r w:rsidR="0014344E" w:rsidRPr="00631277">
        <w:rPr>
          <w:rFonts w:asciiTheme="majorBidi" w:hAnsiTheme="majorBidi" w:cstheme="majorBidi"/>
          <w:color w:val="000000" w:themeColor="text1"/>
        </w:rPr>
        <w:t>public</w:t>
      </w:r>
      <w:r w:rsidR="00061947" w:rsidRPr="00631277">
        <w:rPr>
          <w:rFonts w:asciiTheme="majorBidi" w:hAnsiTheme="majorBidi" w:cstheme="majorBidi"/>
          <w:color w:val="000000" w:themeColor="text1"/>
        </w:rPr>
        <w:t>.</w:t>
      </w:r>
      <w:r w:rsidR="00731711" w:rsidRPr="00631277">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Ac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iunea de deszăpezire trebuie să continue până la degajarea tuturor străzilor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aleilor din cadrul localită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w:t>
      </w:r>
    </w:p>
    <w:p w14:paraId="66895292" w14:textId="4E2CE52C"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 xml:space="preserve">Odată cu îndepărtarea zăpezii de pe drumul public se vor degaja atât rigolele, cât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gurile de scurgere, astfel încât în urma topirii zăpezii apa rezultată să se scurgă în sistemul de canalizare</w:t>
      </w:r>
      <w:r w:rsidR="00791D43" w:rsidRPr="00631277">
        <w:rPr>
          <w:rFonts w:asciiTheme="majorBidi" w:hAnsiTheme="majorBidi" w:cstheme="majorBidi"/>
          <w:color w:val="000000" w:themeColor="text1"/>
        </w:rPr>
        <w:t xml:space="preserve"> / pluvial</w:t>
      </w:r>
      <w:r w:rsidR="00061947" w:rsidRPr="00631277">
        <w:rPr>
          <w:rFonts w:asciiTheme="majorBidi" w:hAnsiTheme="majorBidi" w:cstheme="majorBidi"/>
          <w:color w:val="000000" w:themeColor="text1"/>
        </w:rPr>
        <w:t>.</w:t>
      </w:r>
    </w:p>
    <w:p w14:paraId="3546DDE9" w14:textId="48CF278B" w:rsidR="009278CF"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572552" w:rsidRPr="00631277">
        <w:rPr>
          <w:rFonts w:asciiTheme="majorBidi" w:hAnsiTheme="majorBidi" w:cstheme="majorBidi"/>
          <w:color w:val="000000" w:themeColor="text1"/>
        </w:rPr>
        <w:t>Operatorul este obligat ca zăpada colectată să fie evacuată doar în spații special desemnate,</w:t>
      </w:r>
      <w:r w:rsidR="00503D06" w:rsidRPr="00631277">
        <w:rPr>
          <w:rFonts w:asciiTheme="majorBidi" w:hAnsiTheme="majorBidi" w:cstheme="majorBidi"/>
          <w:color w:val="000000" w:themeColor="text1"/>
        </w:rPr>
        <w:t xml:space="preserve"> la delimitarea </w:t>
      </w:r>
      <w:r w:rsidR="00F53E0B" w:rsidRPr="00631277">
        <w:rPr>
          <w:rFonts w:asciiTheme="majorBidi" w:hAnsiTheme="majorBidi" w:cstheme="majorBidi"/>
          <w:color w:val="000000" w:themeColor="text1"/>
        </w:rPr>
        <w:t>acestora se ține cont ca să nu fie</w:t>
      </w:r>
      <w:r w:rsidR="009278CF" w:rsidRPr="00631277">
        <w:rPr>
          <w:rFonts w:asciiTheme="majorBidi" w:hAnsiTheme="majorBidi" w:cstheme="majorBidi"/>
          <w:color w:val="000000" w:themeColor="text1"/>
        </w:rPr>
        <w:t xml:space="preserve">: </w:t>
      </w:r>
    </w:p>
    <w:p w14:paraId="7ABC16D9" w14:textId="77777777" w:rsidR="00572552" w:rsidRPr="00631277" w:rsidRDefault="00572552" w:rsidP="004C79E0">
      <w:pPr>
        <w:pStyle w:val="NormalWeb"/>
        <w:numPr>
          <w:ilvl w:val="0"/>
          <w:numId w:val="9"/>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în proximitatea corpurilor de apă (lacuri, râuri, </w:t>
      </w:r>
      <w:r w:rsidR="009278CF" w:rsidRPr="00631277">
        <w:rPr>
          <w:rFonts w:asciiTheme="majorBidi" w:hAnsiTheme="majorBidi" w:cstheme="majorBidi"/>
          <w:color w:val="000000" w:themeColor="text1"/>
        </w:rPr>
        <w:t>pâraie</w:t>
      </w:r>
      <w:r w:rsidRPr="00631277">
        <w:rPr>
          <w:rFonts w:asciiTheme="majorBidi" w:hAnsiTheme="majorBidi" w:cstheme="majorBidi"/>
          <w:color w:val="000000" w:themeColor="text1"/>
        </w:rPr>
        <w:t>).</w:t>
      </w:r>
    </w:p>
    <w:p w14:paraId="1CC56F8E" w14:textId="77777777" w:rsidR="00A95CFA" w:rsidRPr="00631277" w:rsidRDefault="00572552" w:rsidP="004C79E0">
      <w:pPr>
        <w:pStyle w:val="NormalWeb"/>
        <w:numPr>
          <w:ilvl w:val="0"/>
          <w:numId w:val="9"/>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în apropierea fântânilor, sondelor arteziene sau altor surse de apă potabilă.</w:t>
      </w:r>
    </w:p>
    <w:p w14:paraId="5D5563A4" w14:textId="77777777" w:rsidR="00572552" w:rsidRPr="00631277" w:rsidRDefault="00572552" w:rsidP="004C79E0">
      <w:pPr>
        <w:pStyle w:val="NormalWeb"/>
        <w:numPr>
          <w:ilvl w:val="0"/>
          <w:numId w:val="9"/>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pe terenuri agricole sau în proximitatea acestora.</w:t>
      </w:r>
    </w:p>
    <w:p w14:paraId="1ADE7C50" w14:textId="77777777" w:rsidR="000C5CF7" w:rsidRPr="00631277" w:rsidRDefault="00061947" w:rsidP="00631277">
      <w:pPr>
        <w:pStyle w:val="NormalWeb"/>
        <w:shd w:val="clear" w:color="auto" w:fill="FFFFFF" w:themeFill="background1"/>
        <w:tabs>
          <w:tab w:val="left" w:pos="0"/>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Se interzice depozitarea zăpezii pe trotuare, în intersec</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ii, pe spa</w:t>
      </w:r>
      <w:r w:rsidR="004D6D8F" w:rsidRPr="00631277">
        <w:rPr>
          <w:rFonts w:asciiTheme="majorBidi" w:hAnsiTheme="majorBidi" w:cstheme="majorBidi"/>
          <w:color w:val="000000" w:themeColor="text1"/>
        </w:rPr>
        <w:t>ț</w:t>
      </w:r>
      <w:r w:rsidRPr="00631277">
        <w:rPr>
          <w:rFonts w:asciiTheme="majorBidi" w:hAnsiTheme="majorBidi" w:cstheme="majorBidi"/>
          <w:color w:val="000000" w:themeColor="text1"/>
        </w:rPr>
        <w:t>ii verzi.</w:t>
      </w:r>
    </w:p>
    <w:p w14:paraId="7C943EDE" w14:textId="5CAAA463"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731711" w:rsidRPr="00631277">
        <w:rPr>
          <w:rFonts w:asciiTheme="majorBidi" w:hAnsiTheme="majorBidi" w:cstheme="majorBidi"/>
          <w:color w:val="000000" w:themeColor="text1"/>
        </w:rPr>
        <w:t xml:space="preserve">Administrația publică locală </w:t>
      </w:r>
      <w:r w:rsidR="00061947" w:rsidRPr="00631277">
        <w:rPr>
          <w:rFonts w:asciiTheme="majorBidi" w:hAnsiTheme="majorBidi" w:cstheme="majorBidi"/>
          <w:color w:val="000000" w:themeColor="text1"/>
        </w:rPr>
        <w:t>stabil</w:t>
      </w:r>
      <w:r w:rsidR="00731711" w:rsidRPr="00631277">
        <w:rPr>
          <w:rFonts w:asciiTheme="majorBidi" w:hAnsiTheme="majorBidi" w:cstheme="majorBidi"/>
          <w:color w:val="000000" w:themeColor="text1"/>
        </w:rPr>
        <w:t>ește</w:t>
      </w:r>
      <w:r w:rsidR="00061947" w:rsidRPr="00631277">
        <w:rPr>
          <w:rFonts w:asciiTheme="majorBidi" w:hAnsiTheme="majorBidi" w:cstheme="majorBidi"/>
          <w:color w:val="000000" w:themeColor="text1"/>
        </w:rPr>
        <w:t xml:space="preserv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alte intervale de timp în care operatorul trebuie să asigure deszăpezirea, în func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ie de importan</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a străzilor, abunden</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a cantită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ii de zăpadă, dotarea cu mijloace tehnice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umane etc., dar nu mai mult de 24 de ore.</w:t>
      </w:r>
    </w:p>
    <w:p w14:paraId="5E3CD44A" w14:textId="19715CC2"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 xml:space="preserve">Transportul, depozitarea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i descărcarea zăpezii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a ghe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 formate pe carosabil se realizează concomitent cu opera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ia de deszăpezire.</w:t>
      </w:r>
    </w:p>
    <w:p w14:paraId="5EA90EA5" w14:textId="2D003C72"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731711" w:rsidRPr="00631277">
        <w:rPr>
          <w:rFonts w:asciiTheme="majorBidi" w:hAnsiTheme="majorBidi" w:cstheme="majorBidi"/>
          <w:color w:val="000000" w:themeColor="text1"/>
        </w:rPr>
        <w:t>Operatorul</w:t>
      </w:r>
      <w:r w:rsidR="00061947" w:rsidRPr="00631277">
        <w:rPr>
          <w:rFonts w:asciiTheme="majorBidi" w:hAnsiTheme="majorBidi" w:cstheme="majorBidi"/>
          <w:color w:val="000000" w:themeColor="text1"/>
        </w:rPr>
        <w:t xml:space="preserve"> </w:t>
      </w:r>
      <w:r w:rsidR="007460AE" w:rsidRPr="00631277">
        <w:rPr>
          <w:rFonts w:asciiTheme="majorBidi" w:hAnsiTheme="majorBidi" w:cstheme="majorBidi"/>
          <w:color w:val="000000" w:themeColor="text1"/>
        </w:rPr>
        <w:t>iau</w:t>
      </w:r>
      <w:r w:rsidR="00061947" w:rsidRPr="00631277">
        <w:rPr>
          <w:rFonts w:asciiTheme="majorBidi" w:hAnsiTheme="majorBidi" w:cstheme="majorBidi"/>
          <w:color w:val="000000" w:themeColor="text1"/>
        </w:rPr>
        <w:t xml:space="preserve"> măsuri pentru prevenirea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i combaterea poleiului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înzăpezirii străzilor din cadrul localită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ii/localită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ilor, pe toată perioada iernii,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de apărare a lor împotriva degradării, în perioada de dezghe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w:t>
      </w:r>
    </w:p>
    <w:p w14:paraId="16A3C223" w14:textId="344CAA5E" w:rsidR="000C5CF7" w:rsidRPr="00FE7608"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Împră</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tierea substan</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elor chimice, în cazul în care prognoza meteorologică sau mijloacele de detectare locală indică posibilitatea apari</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iei poleiului, a ghe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ii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în perioada în care se înregistrează varia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 de temperatură care conduc la topirea zăpezii/ghe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 urmată în perioada imediat următoare de înghe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 </w:t>
      </w:r>
      <w:r w:rsidR="00061947" w:rsidRPr="00FE7608">
        <w:rPr>
          <w:rFonts w:asciiTheme="majorBidi" w:hAnsiTheme="majorBidi" w:cstheme="majorBidi"/>
          <w:color w:val="000000" w:themeColor="text1"/>
        </w:rPr>
        <w:t>se realizează în</w:t>
      </w:r>
      <w:r w:rsidRPr="00FE7608">
        <w:rPr>
          <w:rFonts w:asciiTheme="majorBidi" w:hAnsiTheme="majorBidi" w:cstheme="majorBidi"/>
          <w:color w:val="000000" w:themeColor="text1"/>
        </w:rPr>
        <w:t xml:space="preserve">ainte de </w:t>
      </w:r>
      <w:r w:rsidR="00061947" w:rsidRPr="00FE7608">
        <w:rPr>
          <w:rFonts w:asciiTheme="majorBidi" w:hAnsiTheme="majorBidi" w:cstheme="majorBidi"/>
          <w:color w:val="000000" w:themeColor="text1"/>
        </w:rPr>
        <w:t>avertizare.</w:t>
      </w:r>
    </w:p>
    <w:p w14:paraId="235B654D" w14:textId="24C2892A"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 xml:space="preserve">Combaterea poleiului se face utilizând atât materiale antiderapante, cât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i </w:t>
      </w:r>
      <w:r w:rsidR="00192B2F" w:rsidRPr="00631277">
        <w:rPr>
          <w:rFonts w:asciiTheme="majorBidi" w:hAnsiTheme="majorBidi" w:cstheme="majorBidi"/>
          <w:color w:val="000000" w:themeColor="text1"/>
        </w:rPr>
        <w:t>substanțe</w:t>
      </w:r>
      <w:r w:rsidR="00061947" w:rsidRPr="00631277">
        <w:rPr>
          <w:rFonts w:asciiTheme="majorBidi" w:hAnsiTheme="majorBidi" w:cstheme="majorBidi"/>
          <w:color w:val="000000" w:themeColor="text1"/>
        </w:rPr>
        <w:t xml:space="preserve"> chimic</w:t>
      </w:r>
      <w:r w:rsidR="00290719">
        <w:rPr>
          <w:rFonts w:asciiTheme="majorBidi" w:hAnsiTheme="majorBidi" w:cstheme="majorBidi"/>
          <w:color w:val="000000" w:themeColor="text1"/>
        </w:rPr>
        <w:t>e</w:t>
      </w:r>
      <w:r w:rsidR="00061947" w:rsidRPr="00631277">
        <w:rPr>
          <w:rFonts w:asciiTheme="majorBidi" w:hAnsiTheme="majorBidi" w:cstheme="majorBidi"/>
          <w:color w:val="000000" w:themeColor="text1"/>
        </w:rPr>
        <w:t xml:space="preserve"> în amestecuri omogene, iar împră</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tierea acestora se realizează cât mai uniform pe suprafa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a păr</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 carosabile.</w:t>
      </w:r>
    </w:p>
    <w:p w14:paraId="23BD9E68" w14:textId="1AB1742C"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Utilizarea clorurii de sodiu fără ca aceasta să fie amestecată cu inhibitori de coroziune sau împreună cu nisip sau alte materiale care prin ac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iunea de împră</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tiere pot produce deteriorări prin ac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iunea abrazivă ori prin lovire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i/sau înfundare a canalizării stradale este interzisă.</w:t>
      </w:r>
    </w:p>
    <w:p w14:paraId="3C72CDE7" w14:textId="5614C72E"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lastRenderedPageBreak/>
        <w:t xml:space="preserve"> </w:t>
      </w:r>
      <w:r w:rsidR="00061947" w:rsidRPr="00631277">
        <w:rPr>
          <w:rFonts w:asciiTheme="majorBidi" w:hAnsiTheme="majorBidi" w:cstheme="majorBidi"/>
          <w:color w:val="000000" w:themeColor="text1"/>
        </w:rPr>
        <w:t>Substan</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ele utilizate pentru prevenirea depunerii zăpezii, împotriva înghe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ului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i pentru combaterea formării poleiului vor fi aprobate de </w:t>
      </w:r>
      <w:r w:rsidR="001F6221" w:rsidRPr="00631277">
        <w:rPr>
          <w:rFonts w:asciiTheme="majorBidi" w:hAnsiTheme="majorBidi" w:cstheme="majorBidi"/>
          <w:color w:val="000000" w:themeColor="text1"/>
        </w:rPr>
        <w:t xml:space="preserve">autoritatea </w:t>
      </w:r>
      <w:r w:rsidR="00731711" w:rsidRPr="00631277">
        <w:rPr>
          <w:rFonts w:asciiTheme="majorBidi" w:hAnsiTheme="majorBidi" w:cstheme="majorBidi"/>
          <w:color w:val="000000" w:themeColor="text1"/>
        </w:rPr>
        <w:t xml:space="preserve">administrației </w:t>
      </w:r>
      <w:r w:rsidR="001F6221" w:rsidRPr="00631277">
        <w:rPr>
          <w:rFonts w:asciiTheme="majorBidi" w:hAnsiTheme="majorBidi" w:cstheme="majorBidi"/>
          <w:color w:val="000000" w:themeColor="text1"/>
        </w:rPr>
        <w:t>public</w:t>
      </w:r>
      <w:r w:rsidR="00731711" w:rsidRPr="00631277">
        <w:rPr>
          <w:rFonts w:asciiTheme="majorBidi" w:hAnsiTheme="majorBidi" w:cstheme="majorBidi"/>
          <w:color w:val="000000" w:themeColor="text1"/>
        </w:rPr>
        <w:t>e</w:t>
      </w:r>
      <w:r w:rsidR="001F6221" w:rsidRPr="00631277">
        <w:rPr>
          <w:rFonts w:asciiTheme="majorBidi" w:hAnsiTheme="majorBidi" w:cstheme="majorBidi"/>
          <w:color w:val="000000" w:themeColor="text1"/>
        </w:rPr>
        <w:t xml:space="preserve"> local</w:t>
      </w:r>
      <w:r w:rsidR="00731711" w:rsidRPr="00631277">
        <w:rPr>
          <w:rFonts w:asciiTheme="majorBidi" w:hAnsiTheme="majorBidi" w:cstheme="majorBidi"/>
          <w:color w:val="000000" w:themeColor="text1"/>
        </w:rPr>
        <w:t>e</w:t>
      </w:r>
      <w:r w:rsidR="00061947" w:rsidRPr="00631277">
        <w:rPr>
          <w:rFonts w:asciiTheme="majorBidi" w:hAnsiTheme="majorBidi" w:cstheme="majorBidi"/>
          <w:color w:val="000000" w:themeColor="text1"/>
        </w:rPr>
        <w:t>.</w:t>
      </w:r>
    </w:p>
    <w:p w14:paraId="1B51F3C2" w14:textId="7A11174F" w:rsidR="000C5CF7" w:rsidRPr="00631277" w:rsidRDefault="00FE7608" w:rsidP="004C79E0">
      <w:pPr>
        <w:pStyle w:val="NormalWeb"/>
        <w:numPr>
          <w:ilvl w:val="0"/>
          <w:numId w:val="6"/>
        </w:numPr>
        <w:shd w:val="clear" w:color="auto" w:fill="FFFFFF" w:themeFill="background1"/>
        <w:tabs>
          <w:tab w:val="left" w:pos="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Autorit</w:t>
      </w:r>
      <w:r w:rsidR="00053439" w:rsidRPr="00631277">
        <w:rPr>
          <w:rFonts w:asciiTheme="majorBidi" w:hAnsiTheme="majorBidi" w:cstheme="majorBidi"/>
          <w:color w:val="000000" w:themeColor="text1"/>
        </w:rPr>
        <w:t xml:space="preserve">atea </w:t>
      </w:r>
      <w:r w:rsidR="00061947" w:rsidRPr="00631277">
        <w:rPr>
          <w:rFonts w:asciiTheme="majorBidi" w:hAnsiTheme="majorBidi" w:cstheme="majorBidi"/>
          <w:color w:val="000000" w:themeColor="text1"/>
        </w:rPr>
        <w:t>administra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iei publice locale a</w:t>
      </w:r>
      <w:r w:rsidR="00053439" w:rsidRPr="00631277">
        <w:rPr>
          <w:rFonts w:asciiTheme="majorBidi" w:hAnsiTheme="majorBidi" w:cstheme="majorBidi"/>
          <w:color w:val="000000" w:themeColor="text1"/>
        </w:rPr>
        <w:t>re</w:t>
      </w:r>
      <w:r w:rsidR="00061947" w:rsidRPr="00631277">
        <w:rPr>
          <w:rFonts w:asciiTheme="majorBidi" w:hAnsiTheme="majorBidi" w:cstheme="majorBidi"/>
          <w:color w:val="000000" w:themeColor="text1"/>
        </w:rPr>
        <w:t xml:space="preserve"> obliga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ia să anun</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e prin </w:t>
      </w:r>
      <w:r w:rsidR="00053439" w:rsidRPr="00631277">
        <w:rPr>
          <w:rFonts w:asciiTheme="majorBidi" w:hAnsiTheme="majorBidi" w:cstheme="majorBidi"/>
          <w:color w:val="000000" w:themeColor="text1"/>
        </w:rPr>
        <w:t xml:space="preserve">mijloacele de informare în masă locale </w:t>
      </w:r>
      <w:r w:rsidR="00061947" w:rsidRPr="00631277">
        <w:rPr>
          <w:rFonts w:asciiTheme="majorBidi" w:hAnsiTheme="majorBidi" w:cstheme="majorBidi"/>
          <w:color w:val="000000" w:themeColor="text1"/>
        </w:rPr>
        <w:t>starea străzilor, locurile în care traficul este îngreunat ca urmare a lucrărilor de cură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are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i transport al zăpezii, străzile pe care s-a format poleiul, precum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orice alte informa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 legate de activitatea de deszăpezire sau de combatere a poleiului, necesare asigurării unei circula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 în siguran</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ă a pietonilor, a mijloacelor de transport </w:t>
      </w:r>
      <w:r w:rsidR="00922610" w:rsidRPr="00631277">
        <w:rPr>
          <w:rFonts w:asciiTheme="majorBidi" w:hAnsiTheme="majorBidi" w:cstheme="majorBidi"/>
          <w:color w:val="000000" w:themeColor="text1"/>
        </w:rPr>
        <w:t>public</w:t>
      </w:r>
      <w:r w:rsidR="00061947" w:rsidRPr="00631277">
        <w:rPr>
          <w:rFonts w:asciiTheme="majorBidi" w:hAnsiTheme="majorBidi" w:cstheme="majorBidi"/>
          <w:color w:val="000000" w:themeColor="text1"/>
        </w:rPr>
        <w:t xml:space="preserve">, a autovehiculelor care asigură aprovizionarea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a celorlalte autovehicule.</w:t>
      </w:r>
    </w:p>
    <w:p w14:paraId="32010EFA" w14:textId="77777777" w:rsidR="000C5CF7" w:rsidRPr="00631277" w:rsidRDefault="000C5CF7" w:rsidP="00631277">
      <w:pPr>
        <w:pStyle w:val="NormalWeb"/>
        <w:shd w:val="clear" w:color="auto" w:fill="FFFFFF" w:themeFill="background1"/>
        <w:tabs>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p>
    <w:p w14:paraId="6CED3F1B" w14:textId="528DA4A4" w:rsidR="000C5CF7" w:rsidRDefault="00351E7D" w:rsidP="00631277">
      <w:pPr>
        <w:pStyle w:val="Stil1WasteGhid"/>
        <w:numPr>
          <w:ilvl w:val="0"/>
          <w:numId w:val="0"/>
        </w:numPr>
        <w:tabs>
          <w:tab w:val="clear" w:pos="450"/>
          <w:tab w:val="clear" w:pos="720"/>
          <w:tab w:val="left" w:pos="567"/>
          <w:tab w:val="left" w:pos="993"/>
        </w:tabs>
        <w:spacing w:before="0" w:after="0" w:line="276" w:lineRule="auto"/>
        <w:ind w:firstLine="567"/>
        <w:jc w:val="center"/>
        <w:rPr>
          <w:rFonts w:asciiTheme="majorBidi" w:eastAsia="Times New Roman" w:hAnsiTheme="majorBidi" w:cstheme="majorBidi"/>
          <w:color w:val="000000" w:themeColor="text1"/>
        </w:rPr>
      </w:pPr>
      <w:bookmarkStart w:id="12" w:name="_Toc164774174"/>
      <w:r w:rsidRPr="00631277">
        <w:rPr>
          <w:rFonts w:asciiTheme="majorBidi" w:eastAsia="Times New Roman" w:hAnsiTheme="majorBidi" w:cstheme="majorBidi"/>
          <w:color w:val="000000" w:themeColor="text1"/>
        </w:rPr>
        <w:t xml:space="preserve">CAPITOLUL </w:t>
      </w:r>
      <w:r w:rsidR="00AD6954" w:rsidRPr="00631277">
        <w:rPr>
          <w:rFonts w:asciiTheme="majorBidi" w:hAnsiTheme="majorBidi" w:cstheme="majorBidi"/>
          <w:color w:val="000000" w:themeColor="text1"/>
        </w:rPr>
        <w:t>VII</w:t>
      </w:r>
      <w:r w:rsidR="00FE7608">
        <w:rPr>
          <w:rFonts w:asciiTheme="majorBidi" w:hAnsiTheme="majorBidi" w:cstheme="majorBidi"/>
          <w:color w:val="000000" w:themeColor="text1"/>
        </w:rPr>
        <w:t>.</w:t>
      </w:r>
      <w:r w:rsidRPr="00631277">
        <w:rPr>
          <w:rFonts w:asciiTheme="majorBidi" w:hAnsiTheme="majorBidi" w:cstheme="majorBidi"/>
          <w:b w:val="0"/>
          <w:bCs w:val="0"/>
          <w:color w:val="000000" w:themeColor="text1"/>
        </w:rPr>
        <w:t xml:space="preserve"> </w:t>
      </w:r>
      <w:r w:rsidR="00AD6954" w:rsidRPr="00631277">
        <w:rPr>
          <w:rFonts w:asciiTheme="majorBidi" w:eastAsia="Times New Roman" w:hAnsiTheme="majorBidi" w:cstheme="majorBidi"/>
          <w:color w:val="000000" w:themeColor="text1"/>
        </w:rPr>
        <w:t>DETERMINAREA CANTITĂȚILOR ȘI VOLUMULUI DE LUCRĂRI PRESTATE</w:t>
      </w:r>
      <w:bookmarkEnd w:id="12"/>
    </w:p>
    <w:p w14:paraId="7A444ED4" w14:textId="77777777" w:rsidR="00F47EE2" w:rsidRPr="00631277" w:rsidRDefault="00F47EE2" w:rsidP="00631277">
      <w:pPr>
        <w:pStyle w:val="Stil1WasteGhid"/>
        <w:numPr>
          <w:ilvl w:val="0"/>
          <w:numId w:val="0"/>
        </w:numPr>
        <w:tabs>
          <w:tab w:val="clear" w:pos="450"/>
          <w:tab w:val="clear" w:pos="720"/>
          <w:tab w:val="left" w:pos="567"/>
          <w:tab w:val="left" w:pos="993"/>
        </w:tabs>
        <w:spacing w:before="0" w:after="0" w:line="276" w:lineRule="auto"/>
        <w:ind w:firstLine="567"/>
        <w:jc w:val="center"/>
        <w:rPr>
          <w:rFonts w:asciiTheme="majorBidi" w:eastAsia="Times New Roman" w:hAnsiTheme="majorBidi" w:cstheme="majorBidi"/>
          <w:color w:val="000000" w:themeColor="text1"/>
        </w:rPr>
      </w:pPr>
    </w:p>
    <w:p w14:paraId="649AE545" w14:textId="1EF1F6A1" w:rsidR="00E45BDC" w:rsidRPr="00631277" w:rsidRDefault="00FE7608" w:rsidP="004C79E0">
      <w:pPr>
        <w:pStyle w:val="NormalWeb"/>
        <w:numPr>
          <w:ilvl w:val="0"/>
          <w:numId w:val="6"/>
        </w:numPr>
        <w:shd w:val="clear" w:color="auto" w:fill="FFFFFF" w:themeFill="background1"/>
        <w:tabs>
          <w:tab w:val="left" w:pos="540"/>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E45BDC" w:rsidRPr="00631277">
        <w:rPr>
          <w:rFonts w:asciiTheme="majorBidi" w:hAnsiTheme="majorBidi" w:cstheme="majorBidi"/>
          <w:color w:val="000000" w:themeColor="text1"/>
        </w:rPr>
        <w:t>La încheierea contractului de prestări servicii, operator</w:t>
      </w:r>
      <w:r w:rsidR="00CC70AF" w:rsidRPr="00631277">
        <w:rPr>
          <w:rFonts w:asciiTheme="majorBidi" w:hAnsiTheme="majorBidi" w:cstheme="majorBidi"/>
          <w:color w:val="000000" w:themeColor="text1"/>
        </w:rPr>
        <w:t xml:space="preserve">ul </w:t>
      </w:r>
      <w:r w:rsidR="00E45BDC" w:rsidRPr="00631277">
        <w:rPr>
          <w:rFonts w:asciiTheme="majorBidi" w:hAnsiTheme="majorBidi" w:cstheme="majorBidi"/>
          <w:color w:val="000000" w:themeColor="text1"/>
        </w:rPr>
        <w:t>a</w:t>
      </w:r>
      <w:r w:rsidR="00CC70AF" w:rsidRPr="00631277">
        <w:rPr>
          <w:rFonts w:asciiTheme="majorBidi" w:hAnsiTheme="majorBidi" w:cstheme="majorBidi"/>
          <w:color w:val="000000" w:themeColor="text1"/>
        </w:rPr>
        <w:t>re</w:t>
      </w:r>
      <w:r w:rsidR="00E45BDC" w:rsidRPr="00631277">
        <w:rPr>
          <w:rFonts w:asciiTheme="majorBidi" w:hAnsiTheme="majorBidi" w:cstheme="majorBidi"/>
          <w:color w:val="000000" w:themeColor="text1"/>
        </w:rPr>
        <w:t xml:space="preserve"> obligația de a stabili în mod expres, în funcție de stadiul implementării instrumentului economic „plătești pentru cât arunci”, următoarele elemente obligatorii:</w:t>
      </w:r>
    </w:p>
    <w:p w14:paraId="186D8751" w14:textId="410A10F1" w:rsidR="00E45BDC" w:rsidRPr="00FE7608" w:rsidRDefault="00E45BDC" w:rsidP="00FE7608">
      <w:pPr>
        <w:pStyle w:val="NormalWeb"/>
        <w:numPr>
          <w:ilvl w:val="1"/>
          <w:numId w:val="10"/>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cantitatea estimată a deșeurilor generate de </w:t>
      </w:r>
      <w:r w:rsidR="00CC70AF" w:rsidRPr="00631277">
        <w:rPr>
          <w:rFonts w:asciiTheme="majorBidi" w:hAnsiTheme="majorBidi" w:cstheme="majorBidi"/>
          <w:color w:val="000000" w:themeColor="text1"/>
        </w:rPr>
        <w:t xml:space="preserve">utilizator </w:t>
      </w:r>
      <w:r w:rsidRPr="00631277">
        <w:rPr>
          <w:rFonts w:asciiTheme="majorBidi" w:hAnsiTheme="majorBidi" w:cstheme="majorBidi"/>
          <w:color w:val="000000" w:themeColor="text1"/>
        </w:rPr>
        <w:t>și volumul/numărul recipientelor ce urmează a fi utilizate la colectare;</w:t>
      </w:r>
    </w:p>
    <w:p w14:paraId="3CECEE31" w14:textId="77777777" w:rsidR="00E45BDC" w:rsidRPr="00631277" w:rsidRDefault="00E45BDC" w:rsidP="004C79E0">
      <w:pPr>
        <w:pStyle w:val="NormalWeb"/>
        <w:numPr>
          <w:ilvl w:val="1"/>
          <w:numId w:val="10"/>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modalitatea de colectare, inclusiv locul exact de amplasare ori de scoatere a recipientelor în ziua colectării, precum și obligația beneficiarului de a asigura disponibilitatea și accesul la acestea la data și ora stabilită;</w:t>
      </w:r>
    </w:p>
    <w:p w14:paraId="6D69BBBC" w14:textId="63C7148D" w:rsidR="00FE7608" w:rsidRDefault="00FE7608" w:rsidP="005A512D">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E45BDC" w:rsidRPr="00FE7608">
        <w:rPr>
          <w:rFonts w:asciiTheme="majorBidi" w:hAnsiTheme="majorBidi" w:cstheme="majorBidi"/>
          <w:color w:val="000000" w:themeColor="text1"/>
        </w:rPr>
        <w:t>frecvența și zilele de colectare, stabilite clar în contract</w:t>
      </w:r>
      <w:r>
        <w:rPr>
          <w:rFonts w:asciiTheme="majorBidi" w:hAnsiTheme="majorBidi" w:cstheme="majorBidi"/>
          <w:color w:val="000000" w:themeColor="text1"/>
        </w:rPr>
        <w:t>.</w:t>
      </w:r>
      <w:r w:rsidR="00E45BDC" w:rsidRPr="00FE7608">
        <w:rPr>
          <w:rFonts w:asciiTheme="majorBidi" w:hAnsiTheme="majorBidi" w:cstheme="majorBidi"/>
          <w:color w:val="000000" w:themeColor="text1"/>
        </w:rPr>
        <w:t xml:space="preserve"> </w:t>
      </w:r>
    </w:p>
    <w:p w14:paraId="420E4C50" w14:textId="676C5F94" w:rsidR="00351E7D" w:rsidRPr="00FE7608" w:rsidRDefault="00FE7608" w:rsidP="005A512D">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FE7608">
        <w:rPr>
          <w:rFonts w:asciiTheme="majorBidi" w:hAnsiTheme="majorBidi" w:cstheme="majorBidi"/>
          <w:color w:val="000000" w:themeColor="text1"/>
        </w:rPr>
        <w:t>În cazul utilizatorilor care de</w:t>
      </w:r>
      <w:r w:rsidR="004D6D8F" w:rsidRPr="00FE7608">
        <w:rPr>
          <w:rFonts w:asciiTheme="majorBidi" w:hAnsiTheme="majorBidi" w:cstheme="majorBidi"/>
          <w:color w:val="000000" w:themeColor="text1"/>
        </w:rPr>
        <w:t>ț</w:t>
      </w:r>
      <w:r w:rsidR="00061947" w:rsidRPr="00FE7608">
        <w:rPr>
          <w:rFonts w:asciiTheme="majorBidi" w:hAnsiTheme="majorBidi" w:cstheme="majorBidi"/>
          <w:color w:val="000000" w:themeColor="text1"/>
        </w:rPr>
        <w:t>in în proprietate gospodării individuale, contractul se încheie pentru numărul total de persoane care locuiesc la aceea</w:t>
      </w:r>
      <w:r w:rsidR="004D6D8F" w:rsidRPr="00FE7608">
        <w:rPr>
          <w:rFonts w:asciiTheme="majorBidi" w:hAnsiTheme="majorBidi" w:cstheme="majorBidi"/>
          <w:color w:val="000000" w:themeColor="text1"/>
        </w:rPr>
        <w:t>ș</w:t>
      </w:r>
      <w:r w:rsidR="00061947" w:rsidRPr="00FE7608">
        <w:rPr>
          <w:rFonts w:asciiTheme="majorBidi" w:hAnsiTheme="majorBidi" w:cstheme="majorBidi"/>
          <w:color w:val="000000" w:themeColor="text1"/>
        </w:rPr>
        <w:t>i adresă, declarat de utilizatorul cu care se încheie contractul de prestări servicii. În cazul în care cantitatea de de</w:t>
      </w:r>
      <w:r w:rsidR="004D6D8F" w:rsidRPr="00FE7608">
        <w:rPr>
          <w:rFonts w:asciiTheme="majorBidi" w:hAnsiTheme="majorBidi" w:cstheme="majorBidi"/>
          <w:color w:val="000000" w:themeColor="text1"/>
        </w:rPr>
        <w:t>ș</w:t>
      </w:r>
      <w:r w:rsidR="00061947" w:rsidRPr="00FE7608">
        <w:rPr>
          <w:rFonts w:asciiTheme="majorBidi" w:hAnsiTheme="majorBidi" w:cstheme="majorBidi"/>
          <w:color w:val="000000" w:themeColor="text1"/>
        </w:rPr>
        <w:t>euri colectată depă</w:t>
      </w:r>
      <w:r w:rsidR="004D6D8F" w:rsidRPr="00FE7608">
        <w:rPr>
          <w:rFonts w:asciiTheme="majorBidi" w:hAnsiTheme="majorBidi" w:cstheme="majorBidi"/>
          <w:color w:val="000000" w:themeColor="text1"/>
        </w:rPr>
        <w:t>ș</w:t>
      </w:r>
      <w:r w:rsidR="00061947" w:rsidRPr="00FE7608">
        <w:rPr>
          <w:rFonts w:asciiTheme="majorBidi" w:hAnsiTheme="majorBidi" w:cstheme="majorBidi"/>
          <w:color w:val="000000" w:themeColor="text1"/>
        </w:rPr>
        <w:t>e</w:t>
      </w:r>
      <w:r w:rsidR="004D6D8F" w:rsidRPr="00FE7608">
        <w:rPr>
          <w:rFonts w:asciiTheme="majorBidi" w:hAnsiTheme="majorBidi" w:cstheme="majorBidi"/>
          <w:color w:val="000000" w:themeColor="text1"/>
        </w:rPr>
        <w:t>ș</w:t>
      </w:r>
      <w:r w:rsidR="00061947" w:rsidRPr="00FE7608">
        <w:rPr>
          <w:rFonts w:asciiTheme="majorBidi" w:hAnsiTheme="majorBidi" w:cstheme="majorBidi"/>
          <w:color w:val="000000" w:themeColor="text1"/>
        </w:rPr>
        <w:t>te cantitatea corespunzătoare numărului de persoane declarat pentru care s-a încheiat contract, determinată conform indicilor de generare, operatorul se poate adresa autorită</w:t>
      </w:r>
      <w:r w:rsidR="004D6D8F" w:rsidRPr="00FE7608">
        <w:rPr>
          <w:rFonts w:asciiTheme="majorBidi" w:hAnsiTheme="majorBidi" w:cstheme="majorBidi"/>
          <w:color w:val="000000" w:themeColor="text1"/>
        </w:rPr>
        <w:t>ț</w:t>
      </w:r>
      <w:r w:rsidR="00061947" w:rsidRPr="00FE7608">
        <w:rPr>
          <w:rFonts w:asciiTheme="majorBidi" w:hAnsiTheme="majorBidi" w:cstheme="majorBidi"/>
          <w:color w:val="000000" w:themeColor="text1"/>
        </w:rPr>
        <w:t>ii administra</w:t>
      </w:r>
      <w:r w:rsidR="004D6D8F" w:rsidRPr="00FE7608">
        <w:rPr>
          <w:rFonts w:asciiTheme="majorBidi" w:hAnsiTheme="majorBidi" w:cstheme="majorBidi"/>
          <w:color w:val="000000" w:themeColor="text1"/>
        </w:rPr>
        <w:t>ț</w:t>
      </w:r>
      <w:r w:rsidR="00061947" w:rsidRPr="00FE7608">
        <w:rPr>
          <w:rFonts w:asciiTheme="majorBidi" w:hAnsiTheme="majorBidi" w:cstheme="majorBidi"/>
          <w:color w:val="000000" w:themeColor="text1"/>
        </w:rPr>
        <w:t>iei publice locale pentru a determina numărul real de persoane care beneficiază de serviciul</w:t>
      </w:r>
      <w:r w:rsidR="00CC70AF" w:rsidRPr="00FE7608">
        <w:rPr>
          <w:rFonts w:asciiTheme="majorBidi" w:hAnsiTheme="majorBidi" w:cstheme="majorBidi"/>
          <w:color w:val="000000" w:themeColor="text1"/>
        </w:rPr>
        <w:t xml:space="preserve"> public</w:t>
      </w:r>
      <w:r w:rsidR="00061947" w:rsidRPr="00FE7608">
        <w:rPr>
          <w:rFonts w:asciiTheme="majorBidi" w:hAnsiTheme="majorBidi" w:cstheme="majorBidi"/>
          <w:color w:val="000000" w:themeColor="text1"/>
        </w:rPr>
        <w:t xml:space="preserve"> de salubrizare la adresa respectivă </w:t>
      </w:r>
      <w:r w:rsidR="004D6D8F" w:rsidRPr="00FE7608">
        <w:rPr>
          <w:rFonts w:asciiTheme="majorBidi" w:hAnsiTheme="majorBidi" w:cstheme="majorBidi"/>
          <w:color w:val="000000" w:themeColor="text1"/>
        </w:rPr>
        <w:t>ș</w:t>
      </w:r>
      <w:r w:rsidR="00061947" w:rsidRPr="00FE7608">
        <w:rPr>
          <w:rFonts w:asciiTheme="majorBidi" w:hAnsiTheme="majorBidi" w:cstheme="majorBidi"/>
          <w:color w:val="000000" w:themeColor="text1"/>
        </w:rPr>
        <w:t>i pentru a modifica în consecin</w:t>
      </w:r>
      <w:r w:rsidR="004D6D8F" w:rsidRPr="00FE7608">
        <w:rPr>
          <w:rFonts w:asciiTheme="majorBidi" w:hAnsiTheme="majorBidi" w:cstheme="majorBidi"/>
          <w:color w:val="000000" w:themeColor="text1"/>
        </w:rPr>
        <w:t>ț</w:t>
      </w:r>
      <w:r w:rsidR="00061947" w:rsidRPr="00FE7608">
        <w:rPr>
          <w:rFonts w:asciiTheme="majorBidi" w:hAnsiTheme="majorBidi" w:cstheme="majorBidi"/>
          <w:color w:val="000000" w:themeColor="text1"/>
        </w:rPr>
        <w:t xml:space="preserve">ă contractul de prestări servicii sau, în caz de refuz al utilizatorului, pentru a institui o taxă de salubrizare, </w:t>
      </w:r>
      <w:r w:rsidR="0015486E" w:rsidRPr="00FE7608">
        <w:rPr>
          <w:rFonts w:asciiTheme="majorBidi" w:hAnsiTheme="majorBidi" w:cstheme="majorBidi"/>
          <w:color w:val="000000" w:themeColor="text1"/>
        </w:rPr>
        <w:t xml:space="preserve">utilizatorilor fără contract </w:t>
      </w:r>
      <w:r w:rsidR="00061947" w:rsidRPr="00FE7608">
        <w:rPr>
          <w:rFonts w:asciiTheme="majorBidi" w:hAnsiTheme="majorBidi" w:cstheme="majorBidi"/>
          <w:color w:val="000000" w:themeColor="text1"/>
        </w:rPr>
        <w:t>conform</w:t>
      </w:r>
      <w:r w:rsidR="00CC70AF" w:rsidRPr="00FE7608">
        <w:rPr>
          <w:rFonts w:asciiTheme="majorBidi" w:hAnsiTheme="majorBidi" w:cstheme="majorBidi"/>
          <w:color w:val="000000" w:themeColor="text1"/>
        </w:rPr>
        <w:t xml:space="preserve"> prezentului Regulament</w:t>
      </w:r>
      <w:r w:rsidR="00061947" w:rsidRPr="00FE7608">
        <w:rPr>
          <w:rFonts w:asciiTheme="majorBidi" w:hAnsiTheme="majorBidi" w:cstheme="majorBidi"/>
          <w:color w:val="000000" w:themeColor="text1"/>
        </w:rPr>
        <w:t>.</w:t>
      </w:r>
    </w:p>
    <w:p w14:paraId="39927E5E" w14:textId="439BA25B" w:rsidR="00E45BDC"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 xml:space="preserve">În cadrul contractelor încheiate cu utilizatorii se vor stipula standardele, normativele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tarifele legale, valabile la data încheierii acestora.</w:t>
      </w:r>
      <w:r w:rsidR="00CC70AF" w:rsidRPr="00631277">
        <w:rPr>
          <w:rFonts w:asciiTheme="majorBidi" w:hAnsiTheme="majorBidi" w:cstheme="majorBidi"/>
          <w:color w:val="000000" w:themeColor="text1"/>
        </w:rPr>
        <w:t xml:space="preserve"> </w:t>
      </w:r>
      <w:r w:rsidR="00E45BDC" w:rsidRPr="00631277">
        <w:rPr>
          <w:rFonts w:asciiTheme="majorBidi" w:hAnsiTheme="majorBidi" w:cstheme="majorBidi"/>
          <w:color w:val="000000" w:themeColor="text1"/>
        </w:rPr>
        <w:t>Contractele de prestări servicii se vor încheia cu următoarele categorii de utilizatori:</w:t>
      </w:r>
    </w:p>
    <w:p w14:paraId="4406A5CE" w14:textId="77777777" w:rsidR="00E45BDC" w:rsidRPr="00631277" w:rsidRDefault="00E45BDC" w:rsidP="004C79E0">
      <w:pPr>
        <w:pStyle w:val="NormalWeb"/>
        <w:numPr>
          <w:ilvl w:val="1"/>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proprietari de gospodării individuale sau reprezentanți desemnați ai acestora;</w:t>
      </w:r>
    </w:p>
    <w:p w14:paraId="4E139884" w14:textId="77777777" w:rsidR="00E45BDC" w:rsidRPr="00631277" w:rsidRDefault="00E45BDC" w:rsidP="004C79E0">
      <w:pPr>
        <w:pStyle w:val="NormalWeb"/>
        <w:numPr>
          <w:ilvl w:val="1"/>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asociații de proprietari/locatari, prin președinte sau alt reprezentant împuternicit în condițiile actelor interne;</w:t>
      </w:r>
    </w:p>
    <w:p w14:paraId="60CEE122" w14:textId="77777777" w:rsidR="00E45BDC" w:rsidRPr="00631277" w:rsidRDefault="00E45BDC" w:rsidP="004C79E0">
      <w:pPr>
        <w:pStyle w:val="NormalWeb"/>
        <w:numPr>
          <w:ilvl w:val="1"/>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operatori economici (întreprinderi individuale, societăți comerciale, autorități contractante, persoane juridice de drept public sau privat care generează deșeuri);</w:t>
      </w:r>
    </w:p>
    <w:p w14:paraId="7B9FC5BE" w14:textId="77777777" w:rsidR="00E45BDC" w:rsidRPr="00631277" w:rsidRDefault="00E45BDC" w:rsidP="004C79E0">
      <w:pPr>
        <w:pStyle w:val="NormalWeb"/>
        <w:numPr>
          <w:ilvl w:val="1"/>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instituții publice (autorități ale administrației publice centrale și locale, instituții bugetare, organizații finanțate integral sau parțial din bugetul public);</w:t>
      </w:r>
    </w:p>
    <w:p w14:paraId="3B71F58C" w14:textId="77777777" w:rsidR="00E45BDC" w:rsidRPr="00631277" w:rsidRDefault="00E45BDC" w:rsidP="004C79E0">
      <w:pPr>
        <w:pStyle w:val="NormalWeb"/>
        <w:numPr>
          <w:ilvl w:val="1"/>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persoane fizice autorizate și alți prestatori independenți care desfășoară activități generatoare de deșeuri;</w:t>
      </w:r>
    </w:p>
    <w:p w14:paraId="1DE5C883" w14:textId="77777777" w:rsidR="00E45BDC" w:rsidRPr="00631277" w:rsidRDefault="00E45BDC" w:rsidP="004C79E0">
      <w:pPr>
        <w:pStyle w:val="NormalWeb"/>
        <w:numPr>
          <w:ilvl w:val="1"/>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sidRPr="00631277">
        <w:rPr>
          <w:rFonts w:asciiTheme="majorBidi" w:hAnsiTheme="majorBidi" w:cstheme="majorBidi"/>
          <w:color w:val="000000" w:themeColor="text1"/>
        </w:rPr>
        <w:t xml:space="preserve">utilizatori non-rezidențiali (organizatori de evenimente, șantiere, activități sezoniere), </w:t>
      </w:r>
      <w:r w:rsidR="00CC70AF" w:rsidRPr="00631277">
        <w:rPr>
          <w:rFonts w:asciiTheme="majorBidi" w:hAnsiTheme="majorBidi" w:cstheme="majorBidi"/>
          <w:color w:val="000000" w:themeColor="text1"/>
        </w:rPr>
        <w:t xml:space="preserve">arendași/ locatari, </w:t>
      </w:r>
      <w:r w:rsidRPr="00631277">
        <w:rPr>
          <w:rFonts w:asciiTheme="majorBidi" w:hAnsiTheme="majorBidi" w:cstheme="majorBidi"/>
          <w:color w:val="000000" w:themeColor="text1"/>
        </w:rPr>
        <w:t>în temeiul unor contracte distincte sau temporare.</w:t>
      </w:r>
    </w:p>
    <w:p w14:paraId="134A1C77" w14:textId="44B064FC" w:rsidR="00351E7D"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În vederea dotării punctelor de colectare cu recipiente sau containere pentru colectarea separată a de</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eurilor menajere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similare provenite de la producătorii de de</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euri, operatorii vor stabili pe bază de măsurători compozi</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ia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indicii de generare a acestor de</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euri, pe categorii de de</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euri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tipuri de materiale.</w:t>
      </w:r>
    </w:p>
    <w:p w14:paraId="1D32B0AA" w14:textId="3E1EEEEA" w:rsidR="00987FE1"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lastRenderedPageBreak/>
        <w:t xml:space="preserve"> </w:t>
      </w:r>
      <w:r w:rsidR="00061947" w:rsidRPr="00631277">
        <w:rPr>
          <w:rFonts w:asciiTheme="majorBidi" w:hAnsiTheme="majorBidi" w:cstheme="majorBidi"/>
          <w:color w:val="000000" w:themeColor="text1"/>
        </w:rPr>
        <w:t>Pentru activită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ile de măturat, spălat, stropit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între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inere a căilor publice, cantitatea presta</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iilor se stabile</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te pe baza suprafe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elor, a volumelor, a</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a cum acestea sunt trecute în caietul de sarcini.</w:t>
      </w:r>
    </w:p>
    <w:p w14:paraId="3CB01C69" w14:textId="50B05F71" w:rsidR="00987FE1"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061947" w:rsidRPr="00631277">
        <w:rPr>
          <w:rFonts w:asciiTheme="majorBidi" w:hAnsiTheme="majorBidi" w:cstheme="majorBidi"/>
          <w:color w:val="000000" w:themeColor="text1"/>
        </w:rPr>
        <w:t>Pentru cură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area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 xml:space="preserve">i transportul zăpezii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al ghe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ii de pe căile publice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men</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inerea în func</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iune a acestora pe timp de polei sau de înghe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calculul se realizează pe baza suprafe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elor degajate, cantită</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ilor calculate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a re</w:t>
      </w:r>
      <w:r w:rsidR="004D6D8F" w:rsidRPr="00631277">
        <w:rPr>
          <w:rFonts w:asciiTheme="majorBidi" w:hAnsiTheme="majorBidi" w:cstheme="majorBidi"/>
          <w:color w:val="000000" w:themeColor="text1"/>
        </w:rPr>
        <w:t>ț</w:t>
      </w:r>
      <w:r w:rsidR="00061947" w:rsidRPr="00631277">
        <w:rPr>
          <w:rFonts w:asciiTheme="majorBidi" w:hAnsiTheme="majorBidi" w:cstheme="majorBidi"/>
          <w:color w:val="000000" w:themeColor="text1"/>
        </w:rPr>
        <w:t xml:space="preserve">etei de tratament preventiv împotriva depunerii zăpezii </w:t>
      </w:r>
      <w:r w:rsidR="004D6D8F" w:rsidRPr="00631277">
        <w:rPr>
          <w:rFonts w:asciiTheme="majorBidi" w:hAnsiTheme="majorBidi" w:cstheme="majorBidi"/>
          <w:color w:val="000000" w:themeColor="text1"/>
        </w:rPr>
        <w:t>ș</w:t>
      </w:r>
      <w:r w:rsidR="00061947" w:rsidRPr="00631277">
        <w:rPr>
          <w:rFonts w:asciiTheme="majorBidi" w:hAnsiTheme="majorBidi" w:cstheme="majorBidi"/>
          <w:color w:val="000000" w:themeColor="text1"/>
        </w:rPr>
        <w:t>i a formării poleiului.</w:t>
      </w:r>
    </w:p>
    <w:p w14:paraId="406E4030" w14:textId="77777777" w:rsidR="000C5CF7" w:rsidRPr="00631277" w:rsidRDefault="000C5CF7" w:rsidP="00631277">
      <w:pPr>
        <w:pStyle w:val="NormalWeb"/>
        <w:shd w:val="clear" w:color="auto" w:fill="FFFFFF" w:themeFill="background1"/>
        <w:tabs>
          <w:tab w:val="left" w:pos="567"/>
          <w:tab w:val="left" w:pos="993"/>
        </w:tabs>
        <w:spacing w:before="0" w:beforeAutospacing="0" w:after="0" w:afterAutospacing="0" w:line="276" w:lineRule="auto"/>
        <w:ind w:firstLine="567"/>
        <w:jc w:val="both"/>
        <w:rPr>
          <w:rFonts w:asciiTheme="majorBidi" w:hAnsiTheme="majorBidi" w:cstheme="majorBidi"/>
          <w:color w:val="000000" w:themeColor="text1"/>
        </w:rPr>
      </w:pPr>
    </w:p>
    <w:p w14:paraId="0BD3B7A0" w14:textId="5A4FE51C" w:rsidR="000C5CF7" w:rsidRDefault="00CC133D" w:rsidP="00631277">
      <w:pPr>
        <w:pStyle w:val="Stil1WasteGhid"/>
        <w:numPr>
          <w:ilvl w:val="0"/>
          <w:numId w:val="0"/>
        </w:numPr>
        <w:tabs>
          <w:tab w:val="clear" w:pos="450"/>
          <w:tab w:val="clear" w:pos="720"/>
          <w:tab w:val="left" w:pos="360"/>
          <w:tab w:val="left" w:pos="567"/>
          <w:tab w:val="left" w:pos="993"/>
        </w:tabs>
        <w:spacing w:before="0" w:after="0" w:line="276" w:lineRule="auto"/>
        <w:ind w:firstLine="567"/>
        <w:jc w:val="center"/>
        <w:rPr>
          <w:rFonts w:asciiTheme="majorBidi" w:eastAsia="Times New Roman" w:hAnsiTheme="majorBidi" w:cstheme="majorBidi"/>
          <w:color w:val="000000" w:themeColor="text1"/>
        </w:rPr>
      </w:pPr>
      <w:bookmarkStart w:id="13" w:name="_Toc164774176"/>
      <w:r w:rsidRPr="00631277">
        <w:rPr>
          <w:rFonts w:asciiTheme="majorBidi" w:eastAsia="Times New Roman" w:hAnsiTheme="majorBidi" w:cstheme="majorBidi"/>
          <w:color w:val="000000" w:themeColor="text1"/>
        </w:rPr>
        <w:t xml:space="preserve">CAPITOLUL </w:t>
      </w:r>
      <w:r w:rsidR="00FE7608">
        <w:rPr>
          <w:rFonts w:asciiTheme="majorBidi" w:hAnsiTheme="majorBidi" w:cstheme="majorBidi"/>
          <w:color w:val="000000" w:themeColor="text1"/>
        </w:rPr>
        <w:t>VIII</w:t>
      </w:r>
      <w:r w:rsidRPr="00631277">
        <w:rPr>
          <w:rFonts w:asciiTheme="majorBidi" w:hAnsiTheme="majorBidi" w:cstheme="majorBidi"/>
          <w:color w:val="000000" w:themeColor="text1"/>
        </w:rPr>
        <w:t>.</w:t>
      </w:r>
      <w:r w:rsidRPr="00631277">
        <w:rPr>
          <w:rFonts w:asciiTheme="majorBidi" w:hAnsiTheme="majorBidi" w:cstheme="majorBidi"/>
          <w:b w:val="0"/>
          <w:bCs w:val="0"/>
          <w:color w:val="000000" w:themeColor="text1"/>
        </w:rPr>
        <w:t xml:space="preserve"> </w:t>
      </w:r>
      <w:r w:rsidR="00410A5A" w:rsidRPr="00631277">
        <w:rPr>
          <w:rFonts w:asciiTheme="majorBidi" w:eastAsia="Times New Roman" w:hAnsiTheme="majorBidi" w:cstheme="majorBidi"/>
          <w:color w:val="000000" w:themeColor="text1"/>
        </w:rPr>
        <w:t>DISPOZIȚII TRANZITORII ȘI FINALE</w:t>
      </w:r>
      <w:bookmarkEnd w:id="13"/>
    </w:p>
    <w:p w14:paraId="3E6689BF" w14:textId="77777777" w:rsidR="00F47EE2" w:rsidRPr="00631277" w:rsidRDefault="00F47EE2" w:rsidP="00631277">
      <w:pPr>
        <w:pStyle w:val="Stil1WasteGhid"/>
        <w:numPr>
          <w:ilvl w:val="0"/>
          <w:numId w:val="0"/>
        </w:numPr>
        <w:tabs>
          <w:tab w:val="clear" w:pos="450"/>
          <w:tab w:val="clear" w:pos="720"/>
          <w:tab w:val="left" w:pos="360"/>
          <w:tab w:val="left" w:pos="567"/>
          <w:tab w:val="left" w:pos="993"/>
        </w:tabs>
        <w:spacing w:before="0" w:after="0" w:line="276" w:lineRule="auto"/>
        <w:ind w:firstLine="567"/>
        <w:jc w:val="center"/>
        <w:rPr>
          <w:rFonts w:asciiTheme="majorBidi" w:eastAsia="Times New Roman" w:hAnsiTheme="majorBidi" w:cstheme="majorBidi"/>
          <w:color w:val="000000" w:themeColor="text1"/>
        </w:rPr>
      </w:pPr>
    </w:p>
    <w:p w14:paraId="54381EA2" w14:textId="20CAA652" w:rsidR="000525A7"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5B1D14" w:rsidRPr="00631277">
        <w:rPr>
          <w:rFonts w:asciiTheme="majorBidi" w:hAnsiTheme="majorBidi" w:cstheme="majorBidi"/>
          <w:color w:val="000000" w:themeColor="text1"/>
        </w:rPr>
        <w:t>Prezentul Regulament intră în vigoare la data adoptării de către Consiliul local și se aplică tuturor utilizatorilor, operatorilor și persoanelor fizice și juridice de pe teritoriul unității administrativ-teritoriale.</w:t>
      </w:r>
    </w:p>
    <w:p w14:paraId="07FC1ED2" w14:textId="1B943BE6" w:rsidR="00290342"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5B1D14" w:rsidRPr="00631277">
        <w:rPr>
          <w:rFonts w:asciiTheme="majorBidi" w:hAnsiTheme="majorBidi" w:cstheme="majorBidi"/>
          <w:color w:val="000000" w:themeColor="text1"/>
        </w:rPr>
        <w:t>Autoritatea publică locală va asigura publicarea Regulamentului pe pagina web oficială, la panourile informative din localitate și, după caz, va organiza acțiuni de informare a populației privind principalele obligații și interdicții prevăzute de acesta.</w:t>
      </w:r>
    </w:p>
    <w:p w14:paraId="6E371C54" w14:textId="193EDC40" w:rsidR="00290342"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5B1D14" w:rsidRPr="00631277">
        <w:rPr>
          <w:rFonts w:asciiTheme="majorBidi" w:hAnsiTheme="majorBidi" w:cstheme="majorBidi"/>
          <w:color w:val="000000" w:themeColor="text1"/>
        </w:rPr>
        <w:t>Utilizatorilor serviciului li se acordă un termen de până la 30 de zile de la intrarea în vigoare a prezentului Regulament pentru a se conforma obligațiilor privind depozitarea, colectarea separată și gestionarea deșeurilor.</w:t>
      </w:r>
    </w:p>
    <w:p w14:paraId="5346ABA4" w14:textId="3A819BB2" w:rsidR="00290342"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5B1D14" w:rsidRPr="00631277">
        <w:rPr>
          <w:rFonts w:asciiTheme="majorBidi" w:hAnsiTheme="majorBidi" w:cstheme="majorBidi"/>
          <w:color w:val="000000" w:themeColor="text1"/>
        </w:rPr>
        <w:t>În situații de urgență (intemperii, calamități, restricții sanitare, situații excepționale), primarul poate dispune temporar măsuri speciale privind colectarea, transportul și depozitarea deșeurilor, cu informarea ulterioară a Consiliului local.</w:t>
      </w:r>
    </w:p>
    <w:p w14:paraId="5933866C" w14:textId="7B02EE6C" w:rsidR="00290342"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5B1D14" w:rsidRPr="00631277">
        <w:rPr>
          <w:rFonts w:asciiTheme="majorBidi" w:hAnsiTheme="majorBidi" w:cstheme="majorBidi"/>
          <w:color w:val="000000" w:themeColor="text1"/>
        </w:rPr>
        <w:t>Aplicarea sancțiunilor contravenționale prevăzute de legislația în vigoare nu exclude obligarea contravenientului de a repara prejudiciul creat și de a readuce domeniul public la starea inițială.</w:t>
      </w:r>
    </w:p>
    <w:p w14:paraId="28B8C0E4" w14:textId="4949410E" w:rsidR="00290342" w:rsidRPr="00FE7608"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5B1D14" w:rsidRPr="00FE7608">
        <w:rPr>
          <w:rFonts w:asciiTheme="majorBidi" w:hAnsiTheme="majorBidi" w:cstheme="majorBidi"/>
          <w:color w:val="000000" w:themeColor="text1"/>
        </w:rPr>
        <w:t xml:space="preserve">Contractele de prestare a serviciului de salubrizare aflate în derulare vor fi aduse în concordanță cu prevederile prezentului Regulament în termen de cel mult </w:t>
      </w:r>
      <w:r w:rsidRPr="00FE7608">
        <w:rPr>
          <w:rFonts w:asciiTheme="majorBidi" w:hAnsiTheme="majorBidi" w:cstheme="majorBidi"/>
          <w:color w:val="000000" w:themeColor="text1"/>
        </w:rPr>
        <w:t>120</w:t>
      </w:r>
      <w:r w:rsidR="005B1D14" w:rsidRPr="00FE7608">
        <w:rPr>
          <w:rFonts w:asciiTheme="majorBidi" w:hAnsiTheme="majorBidi" w:cstheme="majorBidi"/>
          <w:color w:val="000000" w:themeColor="text1"/>
        </w:rPr>
        <w:t xml:space="preserve"> de zile de la intrarea sa în vigoare.</w:t>
      </w:r>
    </w:p>
    <w:p w14:paraId="52CCB4A2" w14:textId="1A51A548" w:rsidR="00290342"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5B1D14" w:rsidRPr="00631277">
        <w:rPr>
          <w:rFonts w:asciiTheme="majorBidi" w:hAnsiTheme="majorBidi" w:cstheme="majorBidi"/>
          <w:color w:val="000000" w:themeColor="text1"/>
        </w:rPr>
        <w:t xml:space="preserve">Consiliul local </w:t>
      </w:r>
      <w:r w:rsidR="00F616CF">
        <w:rPr>
          <w:rFonts w:asciiTheme="majorBidi" w:hAnsiTheme="majorBidi" w:cstheme="majorBidi"/>
          <w:color w:val="000000" w:themeColor="text1"/>
        </w:rPr>
        <w:t xml:space="preserve">al </w:t>
      </w:r>
      <w:r w:rsidR="00F616CF" w:rsidRPr="00FE7608">
        <w:rPr>
          <w:rFonts w:asciiTheme="majorBidi" w:hAnsiTheme="majorBidi" w:cstheme="majorBidi"/>
          <w:color w:val="000000" w:themeColor="text1"/>
        </w:rPr>
        <w:t>UTA Anenii Noi</w:t>
      </w:r>
      <w:r w:rsidR="00290342" w:rsidRPr="00631277">
        <w:rPr>
          <w:rFonts w:asciiTheme="majorBidi" w:hAnsiTheme="majorBidi" w:cstheme="majorBidi"/>
          <w:color w:val="000000" w:themeColor="text1"/>
        </w:rPr>
        <w:t xml:space="preserve"> </w:t>
      </w:r>
      <w:r w:rsidR="005B1D14" w:rsidRPr="00631277">
        <w:rPr>
          <w:rFonts w:asciiTheme="majorBidi" w:hAnsiTheme="majorBidi" w:cstheme="majorBidi"/>
          <w:color w:val="000000" w:themeColor="text1"/>
        </w:rPr>
        <w:t>va aduce prevederile prezentului Regulament în concordanță cu modificările legislației naționale în termen de cel mult 3 luni de la intervenirea acestora, actualizând actul ori de câte ori este necesar pentru a asigura conformitatea cu cadrul legal, precum și cu planurile și programele naționale și regionale de gestionare a deșeurilor.</w:t>
      </w:r>
    </w:p>
    <w:p w14:paraId="123A8179" w14:textId="493E83E9" w:rsidR="00290342"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5B1D14" w:rsidRPr="00631277">
        <w:rPr>
          <w:rFonts w:asciiTheme="majorBidi" w:hAnsiTheme="majorBidi" w:cstheme="majorBidi"/>
          <w:color w:val="000000" w:themeColor="text1"/>
        </w:rPr>
        <w:t>Constatarea contravențiilor și aplicarea sancțiunilor se fac de către persoanele împuternicite din cadrul autorităților administrației publice locale</w:t>
      </w:r>
      <w:r w:rsidR="00290342" w:rsidRPr="00631277">
        <w:rPr>
          <w:rFonts w:asciiTheme="majorBidi" w:hAnsiTheme="majorBidi" w:cstheme="majorBidi"/>
          <w:color w:val="000000" w:themeColor="text1"/>
        </w:rPr>
        <w:t xml:space="preserve">. </w:t>
      </w:r>
    </w:p>
    <w:p w14:paraId="6985B188" w14:textId="7E5769CB" w:rsidR="00290342"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F01B56" w:rsidRPr="00631277">
        <w:rPr>
          <w:rFonts w:asciiTheme="majorBidi" w:hAnsiTheme="majorBidi" w:cstheme="majorBidi"/>
          <w:color w:val="000000" w:themeColor="text1"/>
        </w:rPr>
        <w:t>Persoana care a săvârșit încălcări ale Regulamentului este obligată să restabilească domeniul public la starea inițială.</w:t>
      </w:r>
    </w:p>
    <w:p w14:paraId="48F89F8C" w14:textId="7A827D04" w:rsidR="00396154" w:rsidRPr="00631277" w:rsidRDefault="00FE7608" w:rsidP="004C79E0">
      <w:pPr>
        <w:pStyle w:val="NormalWeb"/>
        <w:numPr>
          <w:ilvl w:val="0"/>
          <w:numId w:val="6"/>
        </w:numPr>
        <w:shd w:val="clear" w:color="auto" w:fill="FFFFFF" w:themeFill="background1"/>
        <w:tabs>
          <w:tab w:val="left" w:pos="567"/>
          <w:tab w:val="left" w:pos="993"/>
        </w:tabs>
        <w:spacing w:before="0" w:beforeAutospacing="0" w:after="0" w:afterAutospacing="0" w:line="276" w:lineRule="auto"/>
        <w:ind w:left="0" w:firstLine="567"/>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5B1D14" w:rsidRPr="00631277">
        <w:rPr>
          <w:rFonts w:asciiTheme="majorBidi" w:hAnsiTheme="majorBidi" w:cstheme="majorBidi"/>
          <w:color w:val="000000" w:themeColor="text1"/>
        </w:rPr>
        <w:t>La data intrării în vigoare a prezentului Regulament se abrogă toate actele locale anterioare contrare prevederilor acestuia.</w:t>
      </w:r>
    </w:p>
    <w:p w14:paraId="050DA258" w14:textId="77777777" w:rsidR="005D416A" w:rsidRPr="000525A7" w:rsidRDefault="005D416A" w:rsidP="0010280A">
      <w:pPr>
        <w:pStyle w:val="NormalWeb"/>
        <w:shd w:val="clear" w:color="auto" w:fill="FFFFFF" w:themeFill="background1"/>
        <w:tabs>
          <w:tab w:val="left" w:pos="567"/>
          <w:tab w:val="left" w:pos="993"/>
        </w:tabs>
        <w:spacing w:before="0" w:beforeAutospacing="0" w:after="0" w:afterAutospacing="0" w:line="276" w:lineRule="auto"/>
        <w:jc w:val="both"/>
        <w:rPr>
          <w:rFonts w:asciiTheme="majorBidi" w:hAnsiTheme="majorBidi" w:cstheme="majorBidi"/>
        </w:rPr>
      </w:pPr>
    </w:p>
    <w:sectPr w:rsidR="005D416A" w:rsidRPr="000525A7" w:rsidSect="00792C6F">
      <w:headerReference w:type="even" r:id="rId8"/>
      <w:headerReference w:type="first" r:id="rId9"/>
      <w:pgSz w:w="12240" w:h="15840"/>
      <w:pgMar w:top="720" w:right="616" w:bottom="851"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02DF" w14:textId="77777777" w:rsidR="001A2C3A" w:rsidRDefault="001A2C3A">
      <w:r>
        <w:separator/>
      </w:r>
    </w:p>
  </w:endnote>
  <w:endnote w:type="continuationSeparator" w:id="0">
    <w:p w14:paraId="51C131CC" w14:textId="77777777" w:rsidR="001A2C3A" w:rsidRDefault="001A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86AF" w14:textId="77777777" w:rsidR="001A2C3A" w:rsidRDefault="001A2C3A">
      <w:r>
        <w:separator/>
      </w:r>
    </w:p>
  </w:footnote>
  <w:footnote w:type="continuationSeparator" w:id="0">
    <w:p w14:paraId="605D827E" w14:textId="77777777" w:rsidR="001A2C3A" w:rsidRDefault="001A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4F6B" w14:textId="5A29A2F4" w:rsidR="009B4864" w:rsidRDefault="009B4864">
    <w:pPr>
      <w:pStyle w:val="Header"/>
    </w:pPr>
    <w:r>
      <w:rPr>
        <w:noProof/>
        <w:lang w:val="en-US"/>
      </w:rPr>
      <mc:AlternateContent>
        <mc:Choice Requires="wps">
          <w:drawing>
            <wp:anchor distT="0" distB="0" distL="0" distR="0" simplePos="0" relativeHeight="251659264" behindDoc="0" locked="0" layoutInCell="1" allowOverlap="1" wp14:anchorId="34945D27" wp14:editId="680670FE">
              <wp:simplePos x="0" y="0"/>
              <wp:positionH relativeFrom="page">
                <wp:align>center</wp:align>
              </wp:positionH>
              <wp:positionV relativeFrom="page">
                <wp:align>top</wp:align>
              </wp:positionV>
              <wp:extent cx="443865" cy="443865"/>
              <wp:effectExtent l="0" t="0" r="0" b="0"/>
              <wp:wrapNone/>
              <wp:docPr id="16120900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9CEBFE4" w14:textId="77777777" w:rsidR="009B4864" w:rsidRPr="00775961" w:rsidRDefault="009B4864" w:rsidP="00775961">
                          <w:pPr>
                            <w:rPr>
                              <w:rFonts w:ascii="Calibri" w:eastAsia="Calibri" w:hAnsi="Calibri" w:cs="Calibri"/>
                              <w:noProof/>
                              <w:color w:val="808080"/>
                              <w:sz w:val="20"/>
                              <w:szCs w:val="20"/>
                            </w:rPr>
                          </w:pPr>
                          <w:r w:rsidRPr="00775961">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4945D27" id="_x0000_t202" coordsize="21600,21600" o:spt="202" path="m,l,21600r21600,l21600,xe">
              <v:stroke joinstyle="miter"/>
              <v:path gradientshapeok="t" o:connecttype="rect"/>
            </v:shapetype>
            <v:shape id="Text Box 3"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4hEgIAAC4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spO5o7qF5pTQ+DAtDJdUM9NwLD&#10;k/BEOS1AMg6PdGgDXclhtDirwf/4mz/mExMU5awjCZXcksY5M18tMRTVloz5p/wqp5uf3LvJsIf2&#10;DkiYc3ojTiYz5gUzmdpD+0ICX8VGFBJWUruSh8m8C4OW6YFItVqlJBKWE2Fjt05OhEYQn/sX4d2I&#10;dCCKHmDSlyjeAD7kRoTRrQ6BYE9snIEcoSZRJj7HBxRV/+s9ZZ2f+fIn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LFxziESAgAA&#10;LgQAAA4AAAAAAAAAAAAAAAAALgIAAGRycy9lMm9Eb2MueG1sUEsBAi0AFAAGAAgAAAAhANQeDUfY&#10;AAAAAwEAAA8AAAAAAAAAAAAAAAAAbAQAAGRycy9kb3ducmV2LnhtbFBLBQYAAAAABAAEAPMAAABx&#10;BQAAAAA=&#10;" filled="f" stroked="f">
              <v:textbox style="mso-fit-shape-to-text:t" inset="0,15pt,0,0">
                <w:txbxContent>
                  <w:p w14:paraId="69CEBFE4" w14:textId="77777777" w:rsidR="009B4864" w:rsidRPr="00775961" w:rsidRDefault="009B4864" w:rsidP="00775961">
                    <w:pPr>
                      <w:rPr>
                        <w:rFonts w:ascii="Calibri" w:eastAsia="Calibri" w:hAnsi="Calibri" w:cs="Calibri"/>
                        <w:noProof/>
                        <w:color w:val="808080"/>
                        <w:sz w:val="20"/>
                        <w:szCs w:val="20"/>
                      </w:rPr>
                    </w:pPr>
                    <w:r w:rsidRPr="00775961">
                      <w:rPr>
                        <w:rFonts w:ascii="Calibri" w:eastAsia="Calibri" w:hAnsi="Calibri" w:cs="Calibri"/>
                        <w:noProof/>
                        <w:color w:val="808080"/>
                        <w:sz w:val="20"/>
                        <w:szCs w:val="20"/>
                      </w:rPr>
                      <w:t>Corporate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0C3F" w14:textId="1B893472" w:rsidR="009B4864" w:rsidRDefault="009B4864">
    <w:pPr>
      <w:pStyle w:val="Header"/>
    </w:pPr>
    <w:r>
      <w:rPr>
        <w:noProof/>
        <w:lang w:val="en-US"/>
      </w:rPr>
      <mc:AlternateContent>
        <mc:Choice Requires="wps">
          <w:drawing>
            <wp:anchor distT="0" distB="0" distL="0" distR="0" simplePos="0" relativeHeight="251658240" behindDoc="0" locked="0" layoutInCell="1" allowOverlap="1" wp14:anchorId="3AC6704B" wp14:editId="4887C479">
              <wp:simplePos x="0" y="0"/>
              <wp:positionH relativeFrom="page">
                <wp:align>center</wp:align>
              </wp:positionH>
              <wp:positionV relativeFrom="page">
                <wp:align>top</wp:align>
              </wp:positionV>
              <wp:extent cx="443865" cy="443865"/>
              <wp:effectExtent l="0" t="0" r="0" b="0"/>
              <wp:wrapNone/>
              <wp:docPr id="1418829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F2C65A5" w14:textId="77777777" w:rsidR="009B4864" w:rsidRPr="00775961" w:rsidRDefault="009B4864" w:rsidP="00775961">
                          <w:pPr>
                            <w:rPr>
                              <w:rFonts w:ascii="Calibri" w:eastAsia="Calibri" w:hAnsi="Calibri" w:cs="Calibri"/>
                              <w:noProof/>
                              <w:color w:val="808080"/>
                              <w:sz w:val="20"/>
                              <w:szCs w:val="20"/>
                            </w:rPr>
                          </w:pPr>
                          <w:r w:rsidRPr="00775961">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AC6704B" id="_x0000_t202" coordsize="21600,21600" o:spt="202" path="m,l,21600r21600,l21600,xe">
              <v:stroke joinstyle="miter"/>
              <v:path gradientshapeok="t" o:connecttype="rect"/>
            </v:shapetype>
            <v:shape id="Text Box 1" o:spid="_x0000_s1027" type="#_x0000_t202"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2F2C65A5" w14:textId="77777777" w:rsidR="009B4864" w:rsidRPr="00775961" w:rsidRDefault="009B4864" w:rsidP="00775961">
                    <w:pPr>
                      <w:rPr>
                        <w:rFonts w:ascii="Calibri" w:eastAsia="Calibri" w:hAnsi="Calibri" w:cs="Calibri"/>
                        <w:noProof/>
                        <w:color w:val="808080"/>
                        <w:sz w:val="20"/>
                        <w:szCs w:val="20"/>
                      </w:rPr>
                    </w:pPr>
                    <w:r w:rsidRPr="00775961">
                      <w:rPr>
                        <w:rFonts w:ascii="Calibri" w:eastAsia="Calibri" w:hAnsi="Calibri" w:cs="Calibri"/>
                        <w:noProof/>
                        <w:color w:val="808080"/>
                        <w:sz w:val="20"/>
                        <w:szCs w:val="20"/>
                      </w:rPr>
                      <w:t>Corporate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589"/>
    <w:multiLevelType w:val="hybridMultilevel"/>
    <w:tmpl w:val="D13A5BF0"/>
    <w:lvl w:ilvl="0" w:tplc="FFFFFFFF">
      <w:start w:val="1"/>
      <w:numFmt w:val="lowerLetter"/>
      <w:lvlText w:val="%1)"/>
      <w:lvlJc w:val="left"/>
      <w:pPr>
        <w:ind w:left="1287" w:hanging="360"/>
      </w:pPr>
      <w:rPr>
        <w:rFonts w:hint="default"/>
      </w:r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546723A"/>
    <w:multiLevelType w:val="hybridMultilevel"/>
    <w:tmpl w:val="97E4920A"/>
    <w:lvl w:ilvl="0" w:tplc="FFFFFFFF">
      <w:start w:val="1"/>
      <w:numFmt w:val="lowerLetter"/>
      <w:lvlText w:val="%1)"/>
      <w:lvlJc w:val="left"/>
      <w:pPr>
        <w:ind w:left="1288" w:hanging="360"/>
      </w:pPr>
    </w:lvl>
    <w:lvl w:ilvl="1" w:tplc="FFFFFFFF">
      <w:start w:val="1"/>
      <w:numFmt w:val="lowerLetter"/>
      <w:lvlText w:val="%2)"/>
      <w:lvlJc w:val="left"/>
      <w:pPr>
        <w:ind w:left="4896" w:hanging="360"/>
      </w:pPr>
      <w:rPr>
        <w:rFonts w:hint="default"/>
      </w:rPr>
    </w:lvl>
    <w:lvl w:ilvl="2" w:tplc="0944F1DE">
      <w:start w:val="94"/>
      <w:numFmt w:val="decimal"/>
      <w:lvlText w:val="%3."/>
      <w:lvlJc w:val="left"/>
      <w:pPr>
        <w:ind w:left="2908" w:hanging="360"/>
      </w:pPr>
      <w:rPr>
        <w:rFonts w:hint="default"/>
      </w:r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2" w15:restartNumberingAfterBreak="0">
    <w:nsid w:val="09B87774"/>
    <w:multiLevelType w:val="multilevel"/>
    <w:tmpl w:val="259C39E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819BC"/>
    <w:multiLevelType w:val="hybridMultilevel"/>
    <w:tmpl w:val="0CEC0F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D71D7"/>
    <w:multiLevelType w:val="hybridMultilevel"/>
    <w:tmpl w:val="97922BB6"/>
    <w:lvl w:ilvl="0" w:tplc="74AC7634">
      <w:start w:val="1"/>
      <w:numFmt w:val="lowerLetter"/>
      <w:lvlText w:val="%1)"/>
      <w:lvlJc w:val="left"/>
      <w:pPr>
        <w:ind w:left="900"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A876BD"/>
    <w:multiLevelType w:val="hybridMultilevel"/>
    <w:tmpl w:val="FCC4937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26E0FBA"/>
    <w:multiLevelType w:val="hybridMultilevel"/>
    <w:tmpl w:val="A6E2B4CC"/>
    <w:lvl w:ilvl="0" w:tplc="FFFFFFFF">
      <w:start w:val="1"/>
      <w:numFmt w:val="lowerLetter"/>
      <w:lvlText w:val="%1)"/>
      <w:lvlJc w:val="left"/>
      <w:pPr>
        <w:ind w:left="1287" w:hanging="360"/>
      </w:pPr>
      <w:rPr>
        <w:rFonts w:hint="default"/>
      </w:r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7A1591A"/>
    <w:multiLevelType w:val="hybridMultilevel"/>
    <w:tmpl w:val="D19AB40A"/>
    <w:lvl w:ilvl="0" w:tplc="9A8448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89412A"/>
    <w:multiLevelType w:val="hybridMultilevel"/>
    <w:tmpl w:val="2E56F456"/>
    <w:lvl w:ilvl="0" w:tplc="FFFFFFFF">
      <w:start w:val="1"/>
      <w:numFmt w:val="decimal"/>
      <w:lvlText w:val="%1."/>
      <w:lvlJc w:val="left"/>
      <w:pPr>
        <w:ind w:left="900" w:hanging="360"/>
      </w:pPr>
      <w:rPr>
        <w:rFonts w:hint="default"/>
        <w:strike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540" w:hanging="180"/>
      </w:pPr>
    </w:lvl>
    <w:lvl w:ilvl="3" w:tplc="FFFFFFFF">
      <w:start w:val="1"/>
      <w:numFmt w:val="lowerLetter"/>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4E3563"/>
    <w:multiLevelType w:val="hybridMultilevel"/>
    <w:tmpl w:val="B3E4BF8C"/>
    <w:lvl w:ilvl="0" w:tplc="FFFFFFFF">
      <w:start w:val="1"/>
      <w:numFmt w:val="lowerLetter"/>
      <w:lvlText w:val="%1)"/>
      <w:lvlJc w:val="left"/>
      <w:pPr>
        <w:ind w:left="1287" w:hanging="360"/>
      </w:pPr>
      <w:rPr>
        <w:rFonts w:hint="default"/>
      </w:r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CE85AD3"/>
    <w:multiLevelType w:val="hybridMultilevel"/>
    <w:tmpl w:val="225C66F6"/>
    <w:lvl w:ilvl="0" w:tplc="FFFFFFFF">
      <w:start w:val="1"/>
      <w:numFmt w:val="lowerLetter"/>
      <w:lvlText w:val="%1)"/>
      <w:lvlJc w:val="left"/>
      <w:pPr>
        <w:ind w:left="1287" w:hanging="360"/>
      </w:pPr>
      <w:rPr>
        <w:rFonts w:hint="default"/>
      </w:rPr>
    </w:lvl>
    <w:lvl w:ilvl="1" w:tplc="FFFFFFFF">
      <w:start w:val="1"/>
      <w:numFmt w:val="lowerLetter"/>
      <w:lvlText w:val="%2)"/>
      <w:lvlJc w:val="left"/>
      <w:pPr>
        <w:ind w:left="288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D011D3A"/>
    <w:multiLevelType w:val="multilevel"/>
    <w:tmpl w:val="4ADE910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804A22"/>
    <w:multiLevelType w:val="hybridMultilevel"/>
    <w:tmpl w:val="7B0AA1FC"/>
    <w:lvl w:ilvl="0" w:tplc="FFFFFFFF">
      <w:start w:val="1"/>
      <w:numFmt w:val="lowerLetter"/>
      <w:lvlText w:val="%1)"/>
      <w:lvlJc w:val="left"/>
      <w:pPr>
        <w:ind w:left="4896" w:hanging="360"/>
      </w:pPr>
      <w:rPr>
        <w:rFonts w:hint="default"/>
      </w:rPr>
    </w:lvl>
    <w:lvl w:ilvl="1" w:tplc="FFFFFFFF" w:tentative="1">
      <w:start w:val="1"/>
      <w:numFmt w:val="bullet"/>
      <w:lvlText w:val="o"/>
      <w:lvlJc w:val="left"/>
      <w:pPr>
        <w:ind w:left="5409" w:hanging="360"/>
      </w:pPr>
      <w:rPr>
        <w:rFonts w:ascii="Courier New" w:hAnsi="Courier New" w:cs="Courier New" w:hint="default"/>
      </w:rPr>
    </w:lvl>
    <w:lvl w:ilvl="2" w:tplc="FFFFFFFF" w:tentative="1">
      <w:start w:val="1"/>
      <w:numFmt w:val="bullet"/>
      <w:lvlText w:val=""/>
      <w:lvlJc w:val="left"/>
      <w:pPr>
        <w:ind w:left="6129" w:hanging="360"/>
      </w:pPr>
      <w:rPr>
        <w:rFonts w:ascii="Wingdings" w:hAnsi="Wingdings" w:hint="default"/>
      </w:rPr>
    </w:lvl>
    <w:lvl w:ilvl="3" w:tplc="FFFFFFFF" w:tentative="1">
      <w:start w:val="1"/>
      <w:numFmt w:val="bullet"/>
      <w:lvlText w:val=""/>
      <w:lvlJc w:val="left"/>
      <w:pPr>
        <w:ind w:left="6849" w:hanging="360"/>
      </w:pPr>
      <w:rPr>
        <w:rFonts w:ascii="Symbol" w:hAnsi="Symbol" w:hint="default"/>
      </w:rPr>
    </w:lvl>
    <w:lvl w:ilvl="4" w:tplc="FFFFFFFF" w:tentative="1">
      <w:start w:val="1"/>
      <w:numFmt w:val="bullet"/>
      <w:lvlText w:val="o"/>
      <w:lvlJc w:val="left"/>
      <w:pPr>
        <w:ind w:left="7569" w:hanging="360"/>
      </w:pPr>
      <w:rPr>
        <w:rFonts w:ascii="Courier New" w:hAnsi="Courier New" w:cs="Courier New" w:hint="default"/>
      </w:rPr>
    </w:lvl>
    <w:lvl w:ilvl="5" w:tplc="FFFFFFFF" w:tentative="1">
      <w:start w:val="1"/>
      <w:numFmt w:val="bullet"/>
      <w:lvlText w:val=""/>
      <w:lvlJc w:val="left"/>
      <w:pPr>
        <w:ind w:left="8289" w:hanging="360"/>
      </w:pPr>
      <w:rPr>
        <w:rFonts w:ascii="Wingdings" w:hAnsi="Wingdings" w:hint="default"/>
      </w:rPr>
    </w:lvl>
    <w:lvl w:ilvl="6" w:tplc="FFFFFFFF" w:tentative="1">
      <w:start w:val="1"/>
      <w:numFmt w:val="bullet"/>
      <w:lvlText w:val=""/>
      <w:lvlJc w:val="left"/>
      <w:pPr>
        <w:ind w:left="9009" w:hanging="360"/>
      </w:pPr>
      <w:rPr>
        <w:rFonts w:ascii="Symbol" w:hAnsi="Symbol" w:hint="default"/>
      </w:rPr>
    </w:lvl>
    <w:lvl w:ilvl="7" w:tplc="FFFFFFFF" w:tentative="1">
      <w:start w:val="1"/>
      <w:numFmt w:val="bullet"/>
      <w:lvlText w:val="o"/>
      <w:lvlJc w:val="left"/>
      <w:pPr>
        <w:ind w:left="9729" w:hanging="360"/>
      </w:pPr>
      <w:rPr>
        <w:rFonts w:ascii="Courier New" w:hAnsi="Courier New" w:cs="Courier New" w:hint="default"/>
      </w:rPr>
    </w:lvl>
    <w:lvl w:ilvl="8" w:tplc="FFFFFFFF" w:tentative="1">
      <w:start w:val="1"/>
      <w:numFmt w:val="bullet"/>
      <w:lvlText w:val=""/>
      <w:lvlJc w:val="left"/>
      <w:pPr>
        <w:ind w:left="10449" w:hanging="360"/>
      </w:pPr>
      <w:rPr>
        <w:rFonts w:ascii="Wingdings" w:hAnsi="Wingdings" w:hint="default"/>
      </w:rPr>
    </w:lvl>
  </w:abstractNum>
  <w:abstractNum w:abstractNumId="13" w15:restartNumberingAfterBreak="0">
    <w:nsid w:val="3FA73D17"/>
    <w:multiLevelType w:val="hybridMultilevel"/>
    <w:tmpl w:val="376E05A8"/>
    <w:lvl w:ilvl="0" w:tplc="A3322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A4361A"/>
    <w:multiLevelType w:val="hybridMultilevel"/>
    <w:tmpl w:val="77F8C632"/>
    <w:lvl w:ilvl="0" w:tplc="FFFFFFFF">
      <w:start w:val="1"/>
      <w:numFmt w:val="decimal"/>
      <w:lvlText w:val="%1."/>
      <w:lvlJc w:val="left"/>
      <w:pPr>
        <w:ind w:left="900" w:hanging="360"/>
      </w:pPr>
      <w:rPr>
        <w:rFonts w:hint="default"/>
        <w:strike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540" w:hanging="180"/>
      </w:pPr>
    </w:lvl>
    <w:lvl w:ilvl="3" w:tplc="FFFFFFFF">
      <w:start w:val="1"/>
      <w:numFmt w:val="decimal"/>
      <w:lvlText w:val="%4."/>
      <w:lvlJc w:val="left"/>
      <w:pPr>
        <w:ind w:left="2880" w:hanging="360"/>
      </w:pPr>
    </w:lvl>
    <w:lvl w:ilvl="4" w:tplc="FFFFFFFF">
      <w:start w:val="1"/>
      <w:numFmt w:val="lowerLetter"/>
      <w:lvlText w:val="%5)"/>
      <w:lvlJc w:val="left"/>
      <w:pPr>
        <w:ind w:left="288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8E7ACE"/>
    <w:multiLevelType w:val="multilevel"/>
    <w:tmpl w:val="274283DE"/>
    <w:lvl w:ilvl="0">
      <w:start w:val="1"/>
      <w:numFmt w:val="upperRoman"/>
      <w:pStyle w:val="Heading31"/>
      <w:suff w:val="space"/>
      <w:lvlText w:val="Capitolul %1."/>
      <w:lvlJc w:val="left"/>
      <w:pPr>
        <w:ind w:left="360" w:hanging="360"/>
      </w:pPr>
      <w:rPr>
        <w:rFonts w:ascii="Arial" w:hAnsi="Arial" w:hint="default"/>
        <w:b/>
        <w:i w:val="0"/>
        <w:sz w:val="32"/>
      </w:rPr>
    </w:lvl>
    <w:lvl w:ilvl="1">
      <w:start w:val="1"/>
      <w:numFmt w:val="decimal"/>
      <w:pStyle w:val="Heading41"/>
      <w:suff w:val="space"/>
      <w:lvlText w:val="Secțiunea %2."/>
      <w:lvlJc w:val="left"/>
      <w:pPr>
        <w:ind w:left="2836" w:firstLine="0"/>
      </w:pPr>
      <w:rPr>
        <w:rFonts w:ascii="Arial" w:hAnsi="Arial" w:hint="default"/>
        <w:b/>
        <w:i w:val="0"/>
        <w:sz w:val="28"/>
      </w:rPr>
    </w:lvl>
    <w:lvl w:ilvl="2">
      <w:start w:val="1"/>
      <w:numFmt w:val="decimal"/>
      <w:lvlRestart w:val="0"/>
      <w:pStyle w:val="Bodytext2"/>
      <w:suff w:val="space"/>
      <w:lvlText w:val="Art. %3."/>
      <w:lvlJc w:val="left"/>
      <w:pPr>
        <w:ind w:left="0" w:firstLine="0"/>
      </w:pPr>
      <w:rPr>
        <w:rFonts w:ascii="Arial" w:hAnsi="Arial" w:hint="default"/>
        <w:b/>
        <w:i w:val="0"/>
        <w:sz w:val="22"/>
      </w:rPr>
    </w:lvl>
    <w:lvl w:ilvl="3">
      <w:start w:val="1"/>
      <w:numFmt w:val="decimal"/>
      <w:lvlText w:val="(%4)"/>
      <w:lvlJc w:val="left"/>
      <w:pPr>
        <w:ind w:left="1440" w:hanging="360"/>
      </w:pPr>
      <w:rPr>
        <w:rFonts w:ascii="Arial" w:hAnsi="Arial" w:cs="Arial"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E6B1491"/>
    <w:multiLevelType w:val="hybridMultilevel"/>
    <w:tmpl w:val="6E04E7DA"/>
    <w:lvl w:ilvl="0" w:tplc="FFFFFFFF">
      <w:start w:val="1"/>
      <w:numFmt w:val="lowerLetter"/>
      <w:lvlText w:val="%1)"/>
      <w:lvlJc w:val="left"/>
      <w:pPr>
        <w:ind w:left="1287"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553B7639"/>
    <w:multiLevelType w:val="hybridMultilevel"/>
    <w:tmpl w:val="FC9C87E6"/>
    <w:lvl w:ilvl="0" w:tplc="FFFFFFFF">
      <w:start w:val="1"/>
      <w:numFmt w:val="lowerLetter"/>
      <w:lvlText w:val="%1)"/>
      <w:lvlJc w:val="left"/>
      <w:pPr>
        <w:ind w:left="1287" w:hanging="360"/>
      </w:pPr>
    </w:lvl>
    <w:lvl w:ilvl="1" w:tplc="FFFFFFFF">
      <w:start w:val="1"/>
      <w:numFmt w:val="lowerLetter"/>
      <w:lvlText w:val="%2)"/>
      <w:lvlJc w:val="left"/>
      <w:pPr>
        <w:ind w:left="4896" w:hanging="360"/>
      </w:pPr>
      <w:rPr>
        <w:rFonts w:hint="default"/>
      </w:rPr>
    </w:lvl>
    <w:lvl w:ilvl="2" w:tplc="E3888A6A">
      <w:start w:val="89"/>
      <w:numFmt w:val="decimal"/>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576763D6"/>
    <w:multiLevelType w:val="multilevel"/>
    <w:tmpl w:val="8D687AE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C214F8"/>
    <w:multiLevelType w:val="hybridMultilevel"/>
    <w:tmpl w:val="20F47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771B2"/>
    <w:multiLevelType w:val="hybridMultilevel"/>
    <w:tmpl w:val="EE6A1928"/>
    <w:lvl w:ilvl="0" w:tplc="3DBC9F6E">
      <w:start w:val="1"/>
      <w:numFmt w:val="low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1" w15:restartNumberingAfterBreak="0">
    <w:nsid w:val="74220258"/>
    <w:multiLevelType w:val="hybridMultilevel"/>
    <w:tmpl w:val="2D602210"/>
    <w:lvl w:ilvl="0" w:tplc="39A0430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46B7FAA"/>
    <w:multiLevelType w:val="hybridMultilevel"/>
    <w:tmpl w:val="22B25CF0"/>
    <w:lvl w:ilvl="0" w:tplc="1032D49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7A915ACF"/>
    <w:multiLevelType w:val="hybridMultilevel"/>
    <w:tmpl w:val="D0A26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B46FF"/>
    <w:multiLevelType w:val="hybridMultilevel"/>
    <w:tmpl w:val="74708C2A"/>
    <w:lvl w:ilvl="0" w:tplc="1C44BC76">
      <w:start w:val="1"/>
      <w:numFmt w:val="decimal"/>
      <w:lvlText w:val="%1."/>
      <w:lvlJc w:val="left"/>
      <w:pPr>
        <w:ind w:left="990" w:hanging="360"/>
      </w:pPr>
      <w:rPr>
        <w:rFonts w:hint="default"/>
        <w:b/>
        <w:bCs/>
        <w:strike w:val="0"/>
        <w:color w:val="000000" w:themeColor="text1"/>
      </w:rPr>
    </w:lvl>
    <w:lvl w:ilvl="1" w:tplc="D28281C8">
      <w:start w:val="1"/>
      <w:numFmt w:val="lowerLetter"/>
      <w:lvlText w:val="%2)"/>
      <w:lvlJc w:val="left"/>
      <w:pPr>
        <w:ind w:left="1440" w:hanging="360"/>
      </w:pPr>
      <w:rPr>
        <w:rFonts w:hint="default"/>
        <w:color w:val="000000" w:themeColor="text1"/>
      </w:rPr>
    </w:lvl>
    <w:lvl w:ilvl="2" w:tplc="0409001B">
      <w:start w:val="1"/>
      <w:numFmt w:val="lowerRoman"/>
      <w:lvlText w:val="%3."/>
      <w:lvlJc w:val="right"/>
      <w:pPr>
        <w:ind w:left="81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6590D"/>
    <w:multiLevelType w:val="hybridMultilevel"/>
    <w:tmpl w:val="740ED4AA"/>
    <w:lvl w:ilvl="0" w:tplc="0409000F">
      <w:start w:val="1"/>
      <w:numFmt w:val="decimal"/>
      <w:pStyle w:val="Stil1WasteGhid"/>
      <w:lvlText w:val="%1."/>
      <w:lvlJc w:val="left"/>
      <w:pPr>
        <w:ind w:left="720" w:hanging="360"/>
      </w:pPr>
      <w:rPr>
        <w:rFonts w:hint="default"/>
      </w:rPr>
    </w:lvl>
    <w:lvl w:ilvl="1" w:tplc="04090019">
      <w:start w:val="1"/>
      <w:numFmt w:val="lowerLetter"/>
      <w:pStyle w:val="Style2WasteGhid"/>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437649">
    <w:abstractNumId w:val="25"/>
  </w:num>
  <w:num w:numId="2" w16cid:durableId="1520578850">
    <w:abstractNumId w:val="15"/>
  </w:num>
  <w:num w:numId="3" w16cid:durableId="907612919">
    <w:abstractNumId w:val="18"/>
  </w:num>
  <w:num w:numId="4" w16cid:durableId="732239022">
    <w:abstractNumId w:val="11"/>
  </w:num>
  <w:num w:numId="5" w16cid:durableId="356547657">
    <w:abstractNumId w:val="2"/>
  </w:num>
  <w:num w:numId="6" w16cid:durableId="579755857">
    <w:abstractNumId w:val="24"/>
  </w:num>
  <w:num w:numId="7" w16cid:durableId="209805565">
    <w:abstractNumId w:val="23"/>
  </w:num>
  <w:num w:numId="8" w16cid:durableId="785777585">
    <w:abstractNumId w:val="21"/>
  </w:num>
  <w:num w:numId="9" w16cid:durableId="329911480">
    <w:abstractNumId w:val="13"/>
  </w:num>
  <w:num w:numId="10" w16cid:durableId="481310687">
    <w:abstractNumId w:val="16"/>
  </w:num>
  <w:num w:numId="11" w16cid:durableId="1136482724">
    <w:abstractNumId w:val="7"/>
  </w:num>
  <w:num w:numId="12" w16cid:durableId="835532975">
    <w:abstractNumId w:val="22"/>
  </w:num>
  <w:num w:numId="13" w16cid:durableId="1989892585">
    <w:abstractNumId w:val="4"/>
  </w:num>
  <w:num w:numId="14" w16cid:durableId="857809953">
    <w:abstractNumId w:val="20"/>
  </w:num>
  <w:num w:numId="15" w16cid:durableId="678115594">
    <w:abstractNumId w:val="12"/>
  </w:num>
  <w:num w:numId="16" w16cid:durableId="774859658">
    <w:abstractNumId w:val="1"/>
  </w:num>
  <w:num w:numId="17" w16cid:durableId="1392999688">
    <w:abstractNumId w:val="17"/>
  </w:num>
  <w:num w:numId="18" w16cid:durableId="586380582">
    <w:abstractNumId w:val="8"/>
  </w:num>
  <w:num w:numId="19" w16cid:durableId="848984509">
    <w:abstractNumId w:val="14"/>
  </w:num>
  <w:num w:numId="20" w16cid:durableId="1194611445">
    <w:abstractNumId w:val="6"/>
  </w:num>
  <w:num w:numId="21" w16cid:durableId="1974631399">
    <w:abstractNumId w:val="10"/>
  </w:num>
  <w:num w:numId="22" w16cid:durableId="1832524233">
    <w:abstractNumId w:val="9"/>
  </w:num>
  <w:num w:numId="23" w16cid:durableId="1723677029">
    <w:abstractNumId w:val="0"/>
  </w:num>
  <w:num w:numId="24" w16cid:durableId="1377777854">
    <w:abstractNumId w:val="3"/>
  </w:num>
  <w:num w:numId="25" w16cid:durableId="869490553">
    <w:abstractNumId w:val="19"/>
  </w:num>
  <w:num w:numId="26" w16cid:durableId="77151071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tDQzNTE3MzE2tDBR0lEKTi0uzszPAykwqQUAXjA2NSwAAAA="/>
  </w:docVars>
  <w:rsids>
    <w:rsidRoot w:val="000C5CF7"/>
    <w:rsid w:val="00010FF0"/>
    <w:rsid w:val="00011EBA"/>
    <w:rsid w:val="000126B7"/>
    <w:rsid w:val="000128D2"/>
    <w:rsid w:val="0001400D"/>
    <w:rsid w:val="0001480D"/>
    <w:rsid w:val="00020621"/>
    <w:rsid w:val="00021452"/>
    <w:rsid w:val="0002488B"/>
    <w:rsid w:val="00026BE9"/>
    <w:rsid w:val="00037FC7"/>
    <w:rsid w:val="00042FE8"/>
    <w:rsid w:val="0004351E"/>
    <w:rsid w:val="000517F8"/>
    <w:rsid w:val="000525A7"/>
    <w:rsid w:val="000529A1"/>
    <w:rsid w:val="00053439"/>
    <w:rsid w:val="000536E2"/>
    <w:rsid w:val="00053E05"/>
    <w:rsid w:val="00061947"/>
    <w:rsid w:val="00063498"/>
    <w:rsid w:val="00067FB9"/>
    <w:rsid w:val="000700BC"/>
    <w:rsid w:val="00070C93"/>
    <w:rsid w:val="00070DD2"/>
    <w:rsid w:val="0007529A"/>
    <w:rsid w:val="00080C62"/>
    <w:rsid w:val="00080EEC"/>
    <w:rsid w:val="0008778C"/>
    <w:rsid w:val="00094589"/>
    <w:rsid w:val="000A0024"/>
    <w:rsid w:val="000A17C4"/>
    <w:rsid w:val="000A1CCC"/>
    <w:rsid w:val="000A6909"/>
    <w:rsid w:val="000B19DF"/>
    <w:rsid w:val="000B58E7"/>
    <w:rsid w:val="000B631D"/>
    <w:rsid w:val="000B6606"/>
    <w:rsid w:val="000B681F"/>
    <w:rsid w:val="000B7E8C"/>
    <w:rsid w:val="000C3F83"/>
    <w:rsid w:val="000C55A8"/>
    <w:rsid w:val="000C5CF7"/>
    <w:rsid w:val="000C77FB"/>
    <w:rsid w:val="000D4C77"/>
    <w:rsid w:val="000E13BE"/>
    <w:rsid w:val="000E2446"/>
    <w:rsid w:val="000E2FEB"/>
    <w:rsid w:val="000E3268"/>
    <w:rsid w:val="000E6E5A"/>
    <w:rsid w:val="000F4E84"/>
    <w:rsid w:val="00101107"/>
    <w:rsid w:val="0010280A"/>
    <w:rsid w:val="00105E24"/>
    <w:rsid w:val="0010742D"/>
    <w:rsid w:val="001077E7"/>
    <w:rsid w:val="00114138"/>
    <w:rsid w:val="00115754"/>
    <w:rsid w:val="00115967"/>
    <w:rsid w:val="00120C67"/>
    <w:rsid w:val="00125906"/>
    <w:rsid w:val="0012641B"/>
    <w:rsid w:val="0012754F"/>
    <w:rsid w:val="00127D54"/>
    <w:rsid w:val="001336C4"/>
    <w:rsid w:val="00137090"/>
    <w:rsid w:val="00142BFD"/>
    <w:rsid w:val="00142FA4"/>
    <w:rsid w:val="0014344E"/>
    <w:rsid w:val="0014360E"/>
    <w:rsid w:val="00144D5D"/>
    <w:rsid w:val="00146EB8"/>
    <w:rsid w:val="0015486E"/>
    <w:rsid w:val="00154D1A"/>
    <w:rsid w:val="00155773"/>
    <w:rsid w:val="00157183"/>
    <w:rsid w:val="001621CA"/>
    <w:rsid w:val="001634C2"/>
    <w:rsid w:val="00164EEA"/>
    <w:rsid w:val="00165D29"/>
    <w:rsid w:val="00174AD1"/>
    <w:rsid w:val="00175434"/>
    <w:rsid w:val="00177576"/>
    <w:rsid w:val="00180977"/>
    <w:rsid w:val="00181298"/>
    <w:rsid w:val="0018375A"/>
    <w:rsid w:val="001855D5"/>
    <w:rsid w:val="001855FF"/>
    <w:rsid w:val="0019258A"/>
    <w:rsid w:val="00192B2F"/>
    <w:rsid w:val="00192D26"/>
    <w:rsid w:val="00193DA5"/>
    <w:rsid w:val="0019736F"/>
    <w:rsid w:val="001A1164"/>
    <w:rsid w:val="001A1324"/>
    <w:rsid w:val="001A1951"/>
    <w:rsid w:val="001A2C3A"/>
    <w:rsid w:val="001A3AFD"/>
    <w:rsid w:val="001A54BF"/>
    <w:rsid w:val="001A592F"/>
    <w:rsid w:val="001A7543"/>
    <w:rsid w:val="001B272E"/>
    <w:rsid w:val="001B526A"/>
    <w:rsid w:val="001B7565"/>
    <w:rsid w:val="001B7A61"/>
    <w:rsid w:val="001B7FF1"/>
    <w:rsid w:val="001C31D7"/>
    <w:rsid w:val="001C34CE"/>
    <w:rsid w:val="001C512F"/>
    <w:rsid w:val="001C637F"/>
    <w:rsid w:val="001C7F19"/>
    <w:rsid w:val="001D0301"/>
    <w:rsid w:val="001D077A"/>
    <w:rsid w:val="001D2782"/>
    <w:rsid w:val="001D3B0E"/>
    <w:rsid w:val="001D4A99"/>
    <w:rsid w:val="001D5765"/>
    <w:rsid w:val="001E24CE"/>
    <w:rsid w:val="001E5471"/>
    <w:rsid w:val="001E56FE"/>
    <w:rsid w:val="001E7314"/>
    <w:rsid w:val="001F01D0"/>
    <w:rsid w:val="001F11A4"/>
    <w:rsid w:val="001F11E7"/>
    <w:rsid w:val="001F1A30"/>
    <w:rsid w:val="001F51DB"/>
    <w:rsid w:val="001F5B9E"/>
    <w:rsid w:val="001F6221"/>
    <w:rsid w:val="001F6360"/>
    <w:rsid w:val="001F74AB"/>
    <w:rsid w:val="0020035B"/>
    <w:rsid w:val="00202618"/>
    <w:rsid w:val="00206F1D"/>
    <w:rsid w:val="00207D8F"/>
    <w:rsid w:val="0021039E"/>
    <w:rsid w:val="00211380"/>
    <w:rsid w:val="00214FCC"/>
    <w:rsid w:val="002167D7"/>
    <w:rsid w:val="002177FD"/>
    <w:rsid w:val="00223144"/>
    <w:rsid w:val="002272D6"/>
    <w:rsid w:val="00227983"/>
    <w:rsid w:val="0023412D"/>
    <w:rsid w:val="002354CC"/>
    <w:rsid w:val="00236770"/>
    <w:rsid w:val="0023758D"/>
    <w:rsid w:val="00241ADC"/>
    <w:rsid w:val="00241E00"/>
    <w:rsid w:val="00242B98"/>
    <w:rsid w:val="00244E25"/>
    <w:rsid w:val="002466D5"/>
    <w:rsid w:val="002522A2"/>
    <w:rsid w:val="00255E3C"/>
    <w:rsid w:val="0026035D"/>
    <w:rsid w:val="00270E04"/>
    <w:rsid w:val="00272006"/>
    <w:rsid w:val="0027215E"/>
    <w:rsid w:val="00275058"/>
    <w:rsid w:val="00276949"/>
    <w:rsid w:val="002770B2"/>
    <w:rsid w:val="00280F63"/>
    <w:rsid w:val="0028194E"/>
    <w:rsid w:val="00282917"/>
    <w:rsid w:val="002829C4"/>
    <w:rsid w:val="00290342"/>
    <w:rsid w:val="00290719"/>
    <w:rsid w:val="00290981"/>
    <w:rsid w:val="002919FF"/>
    <w:rsid w:val="00292606"/>
    <w:rsid w:val="002947A4"/>
    <w:rsid w:val="00294B54"/>
    <w:rsid w:val="00297FA3"/>
    <w:rsid w:val="002A0780"/>
    <w:rsid w:val="002A4205"/>
    <w:rsid w:val="002A726B"/>
    <w:rsid w:val="002B1A33"/>
    <w:rsid w:val="002B1DBF"/>
    <w:rsid w:val="002B6537"/>
    <w:rsid w:val="002C2205"/>
    <w:rsid w:val="002C30CE"/>
    <w:rsid w:val="002C4DFD"/>
    <w:rsid w:val="002C7709"/>
    <w:rsid w:val="002C7CF9"/>
    <w:rsid w:val="002D5534"/>
    <w:rsid w:val="002D56AF"/>
    <w:rsid w:val="002E3A69"/>
    <w:rsid w:val="002F0176"/>
    <w:rsid w:val="002F20AB"/>
    <w:rsid w:val="002F4A70"/>
    <w:rsid w:val="002F72E0"/>
    <w:rsid w:val="002F769C"/>
    <w:rsid w:val="002F7DCE"/>
    <w:rsid w:val="00301DE5"/>
    <w:rsid w:val="00305419"/>
    <w:rsid w:val="00307CF8"/>
    <w:rsid w:val="003142ED"/>
    <w:rsid w:val="00317281"/>
    <w:rsid w:val="0032236A"/>
    <w:rsid w:val="00323651"/>
    <w:rsid w:val="003252BD"/>
    <w:rsid w:val="00325A61"/>
    <w:rsid w:val="003267BD"/>
    <w:rsid w:val="00327AA5"/>
    <w:rsid w:val="00327C94"/>
    <w:rsid w:val="00330760"/>
    <w:rsid w:val="003313F1"/>
    <w:rsid w:val="00332EE5"/>
    <w:rsid w:val="00334C81"/>
    <w:rsid w:val="003365B5"/>
    <w:rsid w:val="00340411"/>
    <w:rsid w:val="003423A3"/>
    <w:rsid w:val="00345765"/>
    <w:rsid w:val="0034601C"/>
    <w:rsid w:val="003476BF"/>
    <w:rsid w:val="00350D86"/>
    <w:rsid w:val="00351E7D"/>
    <w:rsid w:val="00353458"/>
    <w:rsid w:val="003548AC"/>
    <w:rsid w:val="003551AB"/>
    <w:rsid w:val="003552CD"/>
    <w:rsid w:val="00355DD0"/>
    <w:rsid w:val="0035787D"/>
    <w:rsid w:val="00360F84"/>
    <w:rsid w:val="00365A29"/>
    <w:rsid w:val="00372EA1"/>
    <w:rsid w:val="00373B8D"/>
    <w:rsid w:val="00374100"/>
    <w:rsid w:val="00374C19"/>
    <w:rsid w:val="003763EB"/>
    <w:rsid w:val="00380188"/>
    <w:rsid w:val="00380B7A"/>
    <w:rsid w:val="00381752"/>
    <w:rsid w:val="0039500E"/>
    <w:rsid w:val="00395A7E"/>
    <w:rsid w:val="00395D71"/>
    <w:rsid w:val="00396154"/>
    <w:rsid w:val="003A2E50"/>
    <w:rsid w:val="003A51F6"/>
    <w:rsid w:val="003A572E"/>
    <w:rsid w:val="003A7268"/>
    <w:rsid w:val="003B1FDB"/>
    <w:rsid w:val="003B2523"/>
    <w:rsid w:val="003B65D0"/>
    <w:rsid w:val="003B66A0"/>
    <w:rsid w:val="003B7745"/>
    <w:rsid w:val="003C3E76"/>
    <w:rsid w:val="003C4EC4"/>
    <w:rsid w:val="003D238D"/>
    <w:rsid w:val="003D3A3D"/>
    <w:rsid w:val="003D3CCC"/>
    <w:rsid w:val="003D3FF8"/>
    <w:rsid w:val="003E08E3"/>
    <w:rsid w:val="003E1D34"/>
    <w:rsid w:val="003E21C4"/>
    <w:rsid w:val="003E438B"/>
    <w:rsid w:val="003E45DD"/>
    <w:rsid w:val="003E7FE0"/>
    <w:rsid w:val="003F7315"/>
    <w:rsid w:val="004003C0"/>
    <w:rsid w:val="004036DA"/>
    <w:rsid w:val="004107EB"/>
    <w:rsid w:val="00410A5A"/>
    <w:rsid w:val="0041107E"/>
    <w:rsid w:val="00411F53"/>
    <w:rsid w:val="0041216A"/>
    <w:rsid w:val="004125C5"/>
    <w:rsid w:val="00413B97"/>
    <w:rsid w:val="00415DBA"/>
    <w:rsid w:val="004174B4"/>
    <w:rsid w:val="00421927"/>
    <w:rsid w:val="00421F02"/>
    <w:rsid w:val="004237AF"/>
    <w:rsid w:val="00423E78"/>
    <w:rsid w:val="00424CA2"/>
    <w:rsid w:val="004309C1"/>
    <w:rsid w:val="0043151E"/>
    <w:rsid w:val="004322A5"/>
    <w:rsid w:val="0043516F"/>
    <w:rsid w:val="004367B8"/>
    <w:rsid w:val="004379D1"/>
    <w:rsid w:val="00437ED5"/>
    <w:rsid w:val="00440A88"/>
    <w:rsid w:val="00441903"/>
    <w:rsid w:val="00445691"/>
    <w:rsid w:val="00445884"/>
    <w:rsid w:val="00446FE3"/>
    <w:rsid w:val="00447C07"/>
    <w:rsid w:val="0045283C"/>
    <w:rsid w:val="004540B1"/>
    <w:rsid w:val="004546B9"/>
    <w:rsid w:val="00461366"/>
    <w:rsid w:val="0046187C"/>
    <w:rsid w:val="00467D9D"/>
    <w:rsid w:val="004732B3"/>
    <w:rsid w:val="004737AC"/>
    <w:rsid w:val="00473B58"/>
    <w:rsid w:val="004751D9"/>
    <w:rsid w:val="00475614"/>
    <w:rsid w:val="00475C8E"/>
    <w:rsid w:val="00477C06"/>
    <w:rsid w:val="004820C0"/>
    <w:rsid w:val="00483A3C"/>
    <w:rsid w:val="00483A50"/>
    <w:rsid w:val="0048680D"/>
    <w:rsid w:val="0048762D"/>
    <w:rsid w:val="0048780D"/>
    <w:rsid w:val="00487AA6"/>
    <w:rsid w:val="00493990"/>
    <w:rsid w:val="0049634A"/>
    <w:rsid w:val="004A0DE1"/>
    <w:rsid w:val="004A45A2"/>
    <w:rsid w:val="004A625C"/>
    <w:rsid w:val="004B12ED"/>
    <w:rsid w:val="004B1434"/>
    <w:rsid w:val="004B1AED"/>
    <w:rsid w:val="004B2EB2"/>
    <w:rsid w:val="004B313D"/>
    <w:rsid w:val="004B31CB"/>
    <w:rsid w:val="004B3FEC"/>
    <w:rsid w:val="004B5208"/>
    <w:rsid w:val="004C7519"/>
    <w:rsid w:val="004C79E0"/>
    <w:rsid w:val="004D1EF5"/>
    <w:rsid w:val="004D290F"/>
    <w:rsid w:val="004D4A71"/>
    <w:rsid w:val="004D6D8F"/>
    <w:rsid w:val="004D7637"/>
    <w:rsid w:val="004E3B68"/>
    <w:rsid w:val="004E4570"/>
    <w:rsid w:val="004E484B"/>
    <w:rsid w:val="004F0568"/>
    <w:rsid w:val="004F2268"/>
    <w:rsid w:val="004F4B68"/>
    <w:rsid w:val="004F5535"/>
    <w:rsid w:val="004F6525"/>
    <w:rsid w:val="00500311"/>
    <w:rsid w:val="00501AD8"/>
    <w:rsid w:val="00503D06"/>
    <w:rsid w:val="005061ED"/>
    <w:rsid w:val="00506860"/>
    <w:rsid w:val="005107C5"/>
    <w:rsid w:val="00514CAC"/>
    <w:rsid w:val="005171BA"/>
    <w:rsid w:val="005242AA"/>
    <w:rsid w:val="005258F7"/>
    <w:rsid w:val="00526142"/>
    <w:rsid w:val="00526766"/>
    <w:rsid w:val="005267D6"/>
    <w:rsid w:val="00527A4D"/>
    <w:rsid w:val="00527C34"/>
    <w:rsid w:val="00533B65"/>
    <w:rsid w:val="005355CB"/>
    <w:rsid w:val="00536F99"/>
    <w:rsid w:val="00541C70"/>
    <w:rsid w:val="0054241E"/>
    <w:rsid w:val="0054479A"/>
    <w:rsid w:val="005449BA"/>
    <w:rsid w:val="005468E4"/>
    <w:rsid w:val="005469FB"/>
    <w:rsid w:val="00546EA2"/>
    <w:rsid w:val="00546F54"/>
    <w:rsid w:val="00551CFB"/>
    <w:rsid w:val="00556909"/>
    <w:rsid w:val="00557DFF"/>
    <w:rsid w:val="00562ABD"/>
    <w:rsid w:val="00566F2D"/>
    <w:rsid w:val="005707FF"/>
    <w:rsid w:val="00572552"/>
    <w:rsid w:val="00572573"/>
    <w:rsid w:val="00576A78"/>
    <w:rsid w:val="00577636"/>
    <w:rsid w:val="005779A0"/>
    <w:rsid w:val="00581586"/>
    <w:rsid w:val="00584CA3"/>
    <w:rsid w:val="00585FEA"/>
    <w:rsid w:val="005928E2"/>
    <w:rsid w:val="00593103"/>
    <w:rsid w:val="00594166"/>
    <w:rsid w:val="00597235"/>
    <w:rsid w:val="005A678A"/>
    <w:rsid w:val="005A6CD4"/>
    <w:rsid w:val="005B05AA"/>
    <w:rsid w:val="005B1D14"/>
    <w:rsid w:val="005B347E"/>
    <w:rsid w:val="005B6FEA"/>
    <w:rsid w:val="005C1942"/>
    <w:rsid w:val="005C4562"/>
    <w:rsid w:val="005D416A"/>
    <w:rsid w:val="005D6EA4"/>
    <w:rsid w:val="005E2AB5"/>
    <w:rsid w:val="005E413E"/>
    <w:rsid w:val="005E6F01"/>
    <w:rsid w:val="005F2AB8"/>
    <w:rsid w:val="00600A72"/>
    <w:rsid w:val="0060102C"/>
    <w:rsid w:val="006065C3"/>
    <w:rsid w:val="0060682F"/>
    <w:rsid w:val="00606E89"/>
    <w:rsid w:val="006142DB"/>
    <w:rsid w:val="00614CE2"/>
    <w:rsid w:val="00615324"/>
    <w:rsid w:val="0061725C"/>
    <w:rsid w:val="006235AB"/>
    <w:rsid w:val="006252E4"/>
    <w:rsid w:val="006268A7"/>
    <w:rsid w:val="00627F5D"/>
    <w:rsid w:val="00630AA6"/>
    <w:rsid w:val="00631277"/>
    <w:rsid w:val="0063723C"/>
    <w:rsid w:val="00637F73"/>
    <w:rsid w:val="00640F40"/>
    <w:rsid w:val="00641790"/>
    <w:rsid w:val="00645D06"/>
    <w:rsid w:val="0065575A"/>
    <w:rsid w:val="00661F43"/>
    <w:rsid w:val="0066323D"/>
    <w:rsid w:val="006748EB"/>
    <w:rsid w:val="00676010"/>
    <w:rsid w:val="00680454"/>
    <w:rsid w:val="0068074A"/>
    <w:rsid w:val="00685DC0"/>
    <w:rsid w:val="00692772"/>
    <w:rsid w:val="0069758F"/>
    <w:rsid w:val="00697A73"/>
    <w:rsid w:val="006A06EE"/>
    <w:rsid w:val="006A09AF"/>
    <w:rsid w:val="006A1978"/>
    <w:rsid w:val="006A646D"/>
    <w:rsid w:val="006B556F"/>
    <w:rsid w:val="006B644D"/>
    <w:rsid w:val="006B66C4"/>
    <w:rsid w:val="006B696F"/>
    <w:rsid w:val="006D53F1"/>
    <w:rsid w:val="006D57B9"/>
    <w:rsid w:val="006E2359"/>
    <w:rsid w:val="006E2B35"/>
    <w:rsid w:val="006E3241"/>
    <w:rsid w:val="006F126D"/>
    <w:rsid w:val="00703090"/>
    <w:rsid w:val="007039E8"/>
    <w:rsid w:val="00703B1B"/>
    <w:rsid w:val="00703DAB"/>
    <w:rsid w:val="00704600"/>
    <w:rsid w:val="00712A43"/>
    <w:rsid w:val="00713964"/>
    <w:rsid w:val="0071573F"/>
    <w:rsid w:val="0071763D"/>
    <w:rsid w:val="00717E79"/>
    <w:rsid w:val="00723B7E"/>
    <w:rsid w:val="0072585C"/>
    <w:rsid w:val="00725920"/>
    <w:rsid w:val="007262EE"/>
    <w:rsid w:val="00726F99"/>
    <w:rsid w:val="00727F13"/>
    <w:rsid w:val="00731711"/>
    <w:rsid w:val="00732176"/>
    <w:rsid w:val="00732950"/>
    <w:rsid w:val="0073482A"/>
    <w:rsid w:val="00736102"/>
    <w:rsid w:val="00745DC5"/>
    <w:rsid w:val="007460AE"/>
    <w:rsid w:val="00750D69"/>
    <w:rsid w:val="00752951"/>
    <w:rsid w:val="00757FA5"/>
    <w:rsid w:val="00771477"/>
    <w:rsid w:val="00774F1E"/>
    <w:rsid w:val="007754A8"/>
    <w:rsid w:val="00775961"/>
    <w:rsid w:val="00775A7B"/>
    <w:rsid w:val="00776C83"/>
    <w:rsid w:val="00777B68"/>
    <w:rsid w:val="00782919"/>
    <w:rsid w:val="00782ACB"/>
    <w:rsid w:val="00785B5C"/>
    <w:rsid w:val="0078743B"/>
    <w:rsid w:val="0078763C"/>
    <w:rsid w:val="00791652"/>
    <w:rsid w:val="00791D43"/>
    <w:rsid w:val="00792635"/>
    <w:rsid w:val="00792C6F"/>
    <w:rsid w:val="00796DF1"/>
    <w:rsid w:val="00797D05"/>
    <w:rsid w:val="007A1CAB"/>
    <w:rsid w:val="007A30C5"/>
    <w:rsid w:val="007A6A56"/>
    <w:rsid w:val="007A750B"/>
    <w:rsid w:val="007B0BD1"/>
    <w:rsid w:val="007B52FA"/>
    <w:rsid w:val="007C11A9"/>
    <w:rsid w:val="007C1F3A"/>
    <w:rsid w:val="007C4BC7"/>
    <w:rsid w:val="007C4D2D"/>
    <w:rsid w:val="007C5354"/>
    <w:rsid w:val="007C6A64"/>
    <w:rsid w:val="007D229A"/>
    <w:rsid w:val="007D3400"/>
    <w:rsid w:val="007E2EE7"/>
    <w:rsid w:val="007E3325"/>
    <w:rsid w:val="007E34EE"/>
    <w:rsid w:val="007E395A"/>
    <w:rsid w:val="007E429B"/>
    <w:rsid w:val="007E44E9"/>
    <w:rsid w:val="007E5219"/>
    <w:rsid w:val="007E593E"/>
    <w:rsid w:val="007E5F7D"/>
    <w:rsid w:val="007F3137"/>
    <w:rsid w:val="007F4800"/>
    <w:rsid w:val="007F60E2"/>
    <w:rsid w:val="00802060"/>
    <w:rsid w:val="00802221"/>
    <w:rsid w:val="00804A25"/>
    <w:rsid w:val="00805AC8"/>
    <w:rsid w:val="00815533"/>
    <w:rsid w:val="00816D98"/>
    <w:rsid w:val="00817EE1"/>
    <w:rsid w:val="00827B81"/>
    <w:rsid w:val="0083038F"/>
    <w:rsid w:val="00831EFD"/>
    <w:rsid w:val="00833B31"/>
    <w:rsid w:val="00835301"/>
    <w:rsid w:val="0084101B"/>
    <w:rsid w:val="00841D0C"/>
    <w:rsid w:val="00844157"/>
    <w:rsid w:val="00844284"/>
    <w:rsid w:val="0084574B"/>
    <w:rsid w:val="00853EC6"/>
    <w:rsid w:val="00854A71"/>
    <w:rsid w:val="00857E2F"/>
    <w:rsid w:val="00862959"/>
    <w:rsid w:val="00862FF3"/>
    <w:rsid w:val="00863213"/>
    <w:rsid w:val="00863B76"/>
    <w:rsid w:val="00863FC7"/>
    <w:rsid w:val="00867D9A"/>
    <w:rsid w:val="00870E85"/>
    <w:rsid w:val="0087560B"/>
    <w:rsid w:val="00875683"/>
    <w:rsid w:val="00875E75"/>
    <w:rsid w:val="00881155"/>
    <w:rsid w:val="00883074"/>
    <w:rsid w:val="008846D4"/>
    <w:rsid w:val="00885DFB"/>
    <w:rsid w:val="008873EC"/>
    <w:rsid w:val="008879C6"/>
    <w:rsid w:val="00891D16"/>
    <w:rsid w:val="00892127"/>
    <w:rsid w:val="008960AF"/>
    <w:rsid w:val="008966A0"/>
    <w:rsid w:val="008970A2"/>
    <w:rsid w:val="00897323"/>
    <w:rsid w:val="0089780F"/>
    <w:rsid w:val="008A1C8C"/>
    <w:rsid w:val="008A263D"/>
    <w:rsid w:val="008A5616"/>
    <w:rsid w:val="008A604D"/>
    <w:rsid w:val="008A6076"/>
    <w:rsid w:val="008A70C7"/>
    <w:rsid w:val="008A729D"/>
    <w:rsid w:val="008B18E4"/>
    <w:rsid w:val="008B1984"/>
    <w:rsid w:val="008B2FDC"/>
    <w:rsid w:val="008B6107"/>
    <w:rsid w:val="008B78E3"/>
    <w:rsid w:val="008C1C1F"/>
    <w:rsid w:val="008C5CA4"/>
    <w:rsid w:val="008D4040"/>
    <w:rsid w:val="008D5093"/>
    <w:rsid w:val="008D563F"/>
    <w:rsid w:val="008D751E"/>
    <w:rsid w:val="008D79E4"/>
    <w:rsid w:val="008E4A83"/>
    <w:rsid w:val="008E7962"/>
    <w:rsid w:val="008F3B74"/>
    <w:rsid w:val="008F47EE"/>
    <w:rsid w:val="008F626E"/>
    <w:rsid w:val="00903CAE"/>
    <w:rsid w:val="00913BA1"/>
    <w:rsid w:val="00922610"/>
    <w:rsid w:val="00922E69"/>
    <w:rsid w:val="00922F3F"/>
    <w:rsid w:val="00923C34"/>
    <w:rsid w:val="00923F74"/>
    <w:rsid w:val="00924BF1"/>
    <w:rsid w:val="0092666F"/>
    <w:rsid w:val="009278CF"/>
    <w:rsid w:val="00931B5E"/>
    <w:rsid w:val="009325B4"/>
    <w:rsid w:val="00932839"/>
    <w:rsid w:val="00932B02"/>
    <w:rsid w:val="00935660"/>
    <w:rsid w:val="00937537"/>
    <w:rsid w:val="009411FB"/>
    <w:rsid w:val="00944472"/>
    <w:rsid w:val="00945155"/>
    <w:rsid w:val="00945B83"/>
    <w:rsid w:val="0094701E"/>
    <w:rsid w:val="009473EB"/>
    <w:rsid w:val="0097668C"/>
    <w:rsid w:val="00981105"/>
    <w:rsid w:val="009825BA"/>
    <w:rsid w:val="00987FE1"/>
    <w:rsid w:val="00990B1C"/>
    <w:rsid w:val="00990BB9"/>
    <w:rsid w:val="009917D2"/>
    <w:rsid w:val="00993F07"/>
    <w:rsid w:val="00995ADC"/>
    <w:rsid w:val="009A5893"/>
    <w:rsid w:val="009A5FDD"/>
    <w:rsid w:val="009B04D6"/>
    <w:rsid w:val="009B0DB5"/>
    <w:rsid w:val="009B2B5F"/>
    <w:rsid w:val="009B4864"/>
    <w:rsid w:val="009B5BCD"/>
    <w:rsid w:val="009C0133"/>
    <w:rsid w:val="009C04AB"/>
    <w:rsid w:val="009C1C5B"/>
    <w:rsid w:val="009C55DE"/>
    <w:rsid w:val="009D255E"/>
    <w:rsid w:val="009D3574"/>
    <w:rsid w:val="009D49DA"/>
    <w:rsid w:val="009D5C25"/>
    <w:rsid w:val="009D706F"/>
    <w:rsid w:val="009D7981"/>
    <w:rsid w:val="009E00AC"/>
    <w:rsid w:val="009E34B7"/>
    <w:rsid w:val="009F21E0"/>
    <w:rsid w:val="009F4D96"/>
    <w:rsid w:val="009F7585"/>
    <w:rsid w:val="00A001B0"/>
    <w:rsid w:val="00A019A6"/>
    <w:rsid w:val="00A11785"/>
    <w:rsid w:val="00A13B0C"/>
    <w:rsid w:val="00A13BEE"/>
    <w:rsid w:val="00A142F2"/>
    <w:rsid w:val="00A14E9E"/>
    <w:rsid w:val="00A2052C"/>
    <w:rsid w:val="00A24134"/>
    <w:rsid w:val="00A24182"/>
    <w:rsid w:val="00A26DF8"/>
    <w:rsid w:val="00A279CC"/>
    <w:rsid w:val="00A30772"/>
    <w:rsid w:val="00A31DFB"/>
    <w:rsid w:val="00A32380"/>
    <w:rsid w:val="00A36567"/>
    <w:rsid w:val="00A3697D"/>
    <w:rsid w:val="00A36BFF"/>
    <w:rsid w:val="00A36D19"/>
    <w:rsid w:val="00A42ECD"/>
    <w:rsid w:val="00A4393D"/>
    <w:rsid w:val="00A43C4C"/>
    <w:rsid w:val="00A46244"/>
    <w:rsid w:val="00A50C4D"/>
    <w:rsid w:val="00A51336"/>
    <w:rsid w:val="00A51A67"/>
    <w:rsid w:val="00A5239A"/>
    <w:rsid w:val="00A537B8"/>
    <w:rsid w:val="00A6346B"/>
    <w:rsid w:val="00A652C9"/>
    <w:rsid w:val="00A65B71"/>
    <w:rsid w:val="00A660F8"/>
    <w:rsid w:val="00A66737"/>
    <w:rsid w:val="00A66D95"/>
    <w:rsid w:val="00A70311"/>
    <w:rsid w:val="00A70DD2"/>
    <w:rsid w:val="00A72968"/>
    <w:rsid w:val="00A74B4C"/>
    <w:rsid w:val="00A74DBC"/>
    <w:rsid w:val="00A74F6B"/>
    <w:rsid w:val="00A75365"/>
    <w:rsid w:val="00A75C34"/>
    <w:rsid w:val="00A77590"/>
    <w:rsid w:val="00A77CCC"/>
    <w:rsid w:val="00A8300E"/>
    <w:rsid w:val="00A863A2"/>
    <w:rsid w:val="00A907CE"/>
    <w:rsid w:val="00A95830"/>
    <w:rsid w:val="00A95CFA"/>
    <w:rsid w:val="00A960FF"/>
    <w:rsid w:val="00AA0744"/>
    <w:rsid w:val="00AA1281"/>
    <w:rsid w:val="00AA311D"/>
    <w:rsid w:val="00AA591E"/>
    <w:rsid w:val="00AA694F"/>
    <w:rsid w:val="00AA71EC"/>
    <w:rsid w:val="00AA7AB4"/>
    <w:rsid w:val="00AB0106"/>
    <w:rsid w:val="00AB238B"/>
    <w:rsid w:val="00AB3135"/>
    <w:rsid w:val="00AB3C43"/>
    <w:rsid w:val="00AB48AB"/>
    <w:rsid w:val="00AB4AA0"/>
    <w:rsid w:val="00AB4C72"/>
    <w:rsid w:val="00AB7236"/>
    <w:rsid w:val="00AB7AAE"/>
    <w:rsid w:val="00AC0326"/>
    <w:rsid w:val="00AC5AE2"/>
    <w:rsid w:val="00AC6EF8"/>
    <w:rsid w:val="00AD10FF"/>
    <w:rsid w:val="00AD3A2C"/>
    <w:rsid w:val="00AD3C69"/>
    <w:rsid w:val="00AD4981"/>
    <w:rsid w:val="00AD549F"/>
    <w:rsid w:val="00AD5770"/>
    <w:rsid w:val="00AD63D5"/>
    <w:rsid w:val="00AD6954"/>
    <w:rsid w:val="00AE13D3"/>
    <w:rsid w:val="00AE4216"/>
    <w:rsid w:val="00AF1133"/>
    <w:rsid w:val="00AF2B10"/>
    <w:rsid w:val="00B06020"/>
    <w:rsid w:val="00B07731"/>
    <w:rsid w:val="00B17D31"/>
    <w:rsid w:val="00B20D29"/>
    <w:rsid w:val="00B21034"/>
    <w:rsid w:val="00B230CC"/>
    <w:rsid w:val="00B248E0"/>
    <w:rsid w:val="00B25A32"/>
    <w:rsid w:val="00B26923"/>
    <w:rsid w:val="00B30A1C"/>
    <w:rsid w:val="00B32426"/>
    <w:rsid w:val="00B33129"/>
    <w:rsid w:val="00B35297"/>
    <w:rsid w:val="00B3598F"/>
    <w:rsid w:val="00B359DB"/>
    <w:rsid w:val="00B41342"/>
    <w:rsid w:val="00B42E3A"/>
    <w:rsid w:val="00B443FD"/>
    <w:rsid w:val="00B47E4C"/>
    <w:rsid w:val="00B50C42"/>
    <w:rsid w:val="00B51552"/>
    <w:rsid w:val="00B520FE"/>
    <w:rsid w:val="00B5348E"/>
    <w:rsid w:val="00B56943"/>
    <w:rsid w:val="00B57611"/>
    <w:rsid w:val="00B57E0A"/>
    <w:rsid w:val="00B6129A"/>
    <w:rsid w:val="00B62F63"/>
    <w:rsid w:val="00B64675"/>
    <w:rsid w:val="00B649EF"/>
    <w:rsid w:val="00B729D7"/>
    <w:rsid w:val="00B73C7F"/>
    <w:rsid w:val="00B73CEA"/>
    <w:rsid w:val="00B7559F"/>
    <w:rsid w:val="00B80E95"/>
    <w:rsid w:val="00B83CF1"/>
    <w:rsid w:val="00B8479F"/>
    <w:rsid w:val="00B84808"/>
    <w:rsid w:val="00B86811"/>
    <w:rsid w:val="00B87D9F"/>
    <w:rsid w:val="00B93BE4"/>
    <w:rsid w:val="00B94D5B"/>
    <w:rsid w:val="00B969C7"/>
    <w:rsid w:val="00BA1311"/>
    <w:rsid w:val="00BA1DCD"/>
    <w:rsid w:val="00BA4666"/>
    <w:rsid w:val="00BA79C6"/>
    <w:rsid w:val="00BB4420"/>
    <w:rsid w:val="00BB4522"/>
    <w:rsid w:val="00BB4B9B"/>
    <w:rsid w:val="00BB600E"/>
    <w:rsid w:val="00BC0EBE"/>
    <w:rsid w:val="00BC1337"/>
    <w:rsid w:val="00BC23BE"/>
    <w:rsid w:val="00BC5065"/>
    <w:rsid w:val="00BD10B8"/>
    <w:rsid w:val="00BD4605"/>
    <w:rsid w:val="00BD5200"/>
    <w:rsid w:val="00BD5FFC"/>
    <w:rsid w:val="00BD6C16"/>
    <w:rsid w:val="00BD7526"/>
    <w:rsid w:val="00BD7C8E"/>
    <w:rsid w:val="00BD7E48"/>
    <w:rsid w:val="00BE3018"/>
    <w:rsid w:val="00BE65AB"/>
    <w:rsid w:val="00BE71DF"/>
    <w:rsid w:val="00BF0568"/>
    <w:rsid w:val="00BF1F86"/>
    <w:rsid w:val="00BF209C"/>
    <w:rsid w:val="00BF2ABA"/>
    <w:rsid w:val="00BF52DA"/>
    <w:rsid w:val="00BF5C07"/>
    <w:rsid w:val="00BF5EB0"/>
    <w:rsid w:val="00C00C3D"/>
    <w:rsid w:val="00C019DE"/>
    <w:rsid w:val="00C01E0C"/>
    <w:rsid w:val="00C060C3"/>
    <w:rsid w:val="00C07E51"/>
    <w:rsid w:val="00C128D1"/>
    <w:rsid w:val="00C13D68"/>
    <w:rsid w:val="00C13F6E"/>
    <w:rsid w:val="00C15527"/>
    <w:rsid w:val="00C15B70"/>
    <w:rsid w:val="00C16F3F"/>
    <w:rsid w:val="00C2494A"/>
    <w:rsid w:val="00C25090"/>
    <w:rsid w:val="00C26CA8"/>
    <w:rsid w:val="00C27902"/>
    <w:rsid w:val="00C3295B"/>
    <w:rsid w:val="00C32E56"/>
    <w:rsid w:val="00C3411D"/>
    <w:rsid w:val="00C3512A"/>
    <w:rsid w:val="00C37787"/>
    <w:rsid w:val="00C40D3D"/>
    <w:rsid w:val="00C41169"/>
    <w:rsid w:val="00C43127"/>
    <w:rsid w:val="00C44B1E"/>
    <w:rsid w:val="00C45CD8"/>
    <w:rsid w:val="00C46937"/>
    <w:rsid w:val="00C50B50"/>
    <w:rsid w:val="00C53423"/>
    <w:rsid w:val="00C54BD2"/>
    <w:rsid w:val="00C561D6"/>
    <w:rsid w:val="00C6004B"/>
    <w:rsid w:val="00C61170"/>
    <w:rsid w:val="00C667EB"/>
    <w:rsid w:val="00C710AB"/>
    <w:rsid w:val="00C714B2"/>
    <w:rsid w:val="00C73B70"/>
    <w:rsid w:val="00C77CF8"/>
    <w:rsid w:val="00C77F71"/>
    <w:rsid w:val="00C8224F"/>
    <w:rsid w:val="00C830FC"/>
    <w:rsid w:val="00C86CEF"/>
    <w:rsid w:val="00C87679"/>
    <w:rsid w:val="00C8769E"/>
    <w:rsid w:val="00C87A1B"/>
    <w:rsid w:val="00C90875"/>
    <w:rsid w:val="00C948E6"/>
    <w:rsid w:val="00C95117"/>
    <w:rsid w:val="00C97C5F"/>
    <w:rsid w:val="00CA00C6"/>
    <w:rsid w:val="00CA21BC"/>
    <w:rsid w:val="00CA2EFD"/>
    <w:rsid w:val="00CA3413"/>
    <w:rsid w:val="00CA4136"/>
    <w:rsid w:val="00CB2E59"/>
    <w:rsid w:val="00CB4769"/>
    <w:rsid w:val="00CB499B"/>
    <w:rsid w:val="00CB7D1C"/>
    <w:rsid w:val="00CC133D"/>
    <w:rsid w:val="00CC3317"/>
    <w:rsid w:val="00CC6159"/>
    <w:rsid w:val="00CC70AF"/>
    <w:rsid w:val="00CD25F4"/>
    <w:rsid w:val="00CD3696"/>
    <w:rsid w:val="00CD5895"/>
    <w:rsid w:val="00CD764A"/>
    <w:rsid w:val="00CE20F3"/>
    <w:rsid w:val="00CE2AA2"/>
    <w:rsid w:val="00CE6F3B"/>
    <w:rsid w:val="00CE7573"/>
    <w:rsid w:val="00CE7861"/>
    <w:rsid w:val="00CF10A0"/>
    <w:rsid w:val="00CF1712"/>
    <w:rsid w:val="00CF3E9E"/>
    <w:rsid w:val="00CF795B"/>
    <w:rsid w:val="00D02237"/>
    <w:rsid w:val="00D0449D"/>
    <w:rsid w:val="00D062A6"/>
    <w:rsid w:val="00D06525"/>
    <w:rsid w:val="00D07687"/>
    <w:rsid w:val="00D11ACF"/>
    <w:rsid w:val="00D1368F"/>
    <w:rsid w:val="00D222FA"/>
    <w:rsid w:val="00D23CA6"/>
    <w:rsid w:val="00D24C8D"/>
    <w:rsid w:val="00D320B4"/>
    <w:rsid w:val="00D321FD"/>
    <w:rsid w:val="00D33C08"/>
    <w:rsid w:val="00D34D4F"/>
    <w:rsid w:val="00D369F6"/>
    <w:rsid w:val="00D42944"/>
    <w:rsid w:val="00D45667"/>
    <w:rsid w:val="00D46087"/>
    <w:rsid w:val="00D47EBB"/>
    <w:rsid w:val="00D503BD"/>
    <w:rsid w:val="00D5281B"/>
    <w:rsid w:val="00D53B78"/>
    <w:rsid w:val="00D54609"/>
    <w:rsid w:val="00D5522F"/>
    <w:rsid w:val="00D553A6"/>
    <w:rsid w:val="00D557BB"/>
    <w:rsid w:val="00D568FD"/>
    <w:rsid w:val="00D57470"/>
    <w:rsid w:val="00D61320"/>
    <w:rsid w:val="00D70931"/>
    <w:rsid w:val="00D70F12"/>
    <w:rsid w:val="00D720BE"/>
    <w:rsid w:val="00D75088"/>
    <w:rsid w:val="00D760BD"/>
    <w:rsid w:val="00D7695E"/>
    <w:rsid w:val="00D77ED1"/>
    <w:rsid w:val="00D83133"/>
    <w:rsid w:val="00D85607"/>
    <w:rsid w:val="00D90190"/>
    <w:rsid w:val="00D92EEB"/>
    <w:rsid w:val="00D963ED"/>
    <w:rsid w:val="00DA0218"/>
    <w:rsid w:val="00DA11EA"/>
    <w:rsid w:val="00DA2C00"/>
    <w:rsid w:val="00DA35BC"/>
    <w:rsid w:val="00DA4909"/>
    <w:rsid w:val="00DB01EC"/>
    <w:rsid w:val="00DB3AF4"/>
    <w:rsid w:val="00DB671A"/>
    <w:rsid w:val="00DB7B58"/>
    <w:rsid w:val="00DC1A21"/>
    <w:rsid w:val="00DC2C50"/>
    <w:rsid w:val="00DC40DE"/>
    <w:rsid w:val="00DC72B7"/>
    <w:rsid w:val="00DD1723"/>
    <w:rsid w:val="00DD2EB7"/>
    <w:rsid w:val="00DD3762"/>
    <w:rsid w:val="00DD37DE"/>
    <w:rsid w:val="00DD4739"/>
    <w:rsid w:val="00DE1CC9"/>
    <w:rsid w:val="00DE5A8B"/>
    <w:rsid w:val="00DE5BA4"/>
    <w:rsid w:val="00DE630B"/>
    <w:rsid w:val="00DE7621"/>
    <w:rsid w:val="00DF36BD"/>
    <w:rsid w:val="00DF6B00"/>
    <w:rsid w:val="00E006D7"/>
    <w:rsid w:val="00E07006"/>
    <w:rsid w:val="00E10A39"/>
    <w:rsid w:val="00E13382"/>
    <w:rsid w:val="00E25892"/>
    <w:rsid w:val="00E25F35"/>
    <w:rsid w:val="00E2693F"/>
    <w:rsid w:val="00E27680"/>
    <w:rsid w:val="00E30C28"/>
    <w:rsid w:val="00E31F37"/>
    <w:rsid w:val="00E32501"/>
    <w:rsid w:val="00E33BF0"/>
    <w:rsid w:val="00E34518"/>
    <w:rsid w:val="00E36850"/>
    <w:rsid w:val="00E41345"/>
    <w:rsid w:val="00E41C6F"/>
    <w:rsid w:val="00E41D0B"/>
    <w:rsid w:val="00E43023"/>
    <w:rsid w:val="00E45BDC"/>
    <w:rsid w:val="00E46B36"/>
    <w:rsid w:val="00E5142D"/>
    <w:rsid w:val="00E5267A"/>
    <w:rsid w:val="00E57710"/>
    <w:rsid w:val="00E61D72"/>
    <w:rsid w:val="00E63D24"/>
    <w:rsid w:val="00E666BC"/>
    <w:rsid w:val="00E75A51"/>
    <w:rsid w:val="00E75C1C"/>
    <w:rsid w:val="00E75E9A"/>
    <w:rsid w:val="00E80067"/>
    <w:rsid w:val="00E823C2"/>
    <w:rsid w:val="00E83CDA"/>
    <w:rsid w:val="00E870D5"/>
    <w:rsid w:val="00E873FD"/>
    <w:rsid w:val="00E91FB4"/>
    <w:rsid w:val="00E94C91"/>
    <w:rsid w:val="00E95E36"/>
    <w:rsid w:val="00EA0238"/>
    <w:rsid w:val="00EA2E19"/>
    <w:rsid w:val="00EA56D5"/>
    <w:rsid w:val="00EA5E99"/>
    <w:rsid w:val="00EB1E6E"/>
    <w:rsid w:val="00EB4C6C"/>
    <w:rsid w:val="00EB7579"/>
    <w:rsid w:val="00EC0CD2"/>
    <w:rsid w:val="00EC401F"/>
    <w:rsid w:val="00EC4B77"/>
    <w:rsid w:val="00EC614A"/>
    <w:rsid w:val="00ED61C2"/>
    <w:rsid w:val="00ED7B24"/>
    <w:rsid w:val="00ED7F8F"/>
    <w:rsid w:val="00EE305E"/>
    <w:rsid w:val="00EE6E13"/>
    <w:rsid w:val="00EE77BB"/>
    <w:rsid w:val="00EE7895"/>
    <w:rsid w:val="00EF1C2A"/>
    <w:rsid w:val="00EF375D"/>
    <w:rsid w:val="00EF5FFB"/>
    <w:rsid w:val="00EF7B3D"/>
    <w:rsid w:val="00F00EF1"/>
    <w:rsid w:val="00F019A4"/>
    <w:rsid w:val="00F01B56"/>
    <w:rsid w:val="00F01F22"/>
    <w:rsid w:val="00F02F2D"/>
    <w:rsid w:val="00F03C48"/>
    <w:rsid w:val="00F0594C"/>
    <w:rsid w:val="00F05F7C"/>
    <w:rsid w:val="00F11876"/>
    <w:rsid w:val="00F21FF0"/>
    <w:rsid w:val="00F257F9"/>
    <w:rsid w:val="00F259DA"/>
    <w:rsid w:val="00F27F26"/>
    <w:rsid w:val="00F30C5C"/>
    <w:rsid w:val="00F35C82"/>
    <w:rsid w:val="00F40EF2"/>
    <w:rsid w:val="00F41C97"/>
    <w:rsid w:val="00F47E28"/>
    <w:rsid w:val="00F47EE2"/>
    <w:rsid w:val="00F525DB"/>
    <w:rsid w:val="00F53E0B"/>
    <w:rsid w:val="00F54927"/>
    <w:rsid w:val="00F563E2"/>
    <w:rsid w:val="00F56966"/>
    <w:rsid w:val="00F602A8"/>
    <w:rsid w:val="00F605E3"/>
    <w:rsid w:val="00F60996"/>
    <w:rsid w:val="00F612D6"/>
    <w:rsid w:val="00F616CF"/>
    <w:rsid w:val="00F63F78"/>
    <w:rsid w:val="00F64747"/>
    <w:rsid w:val="00F64C38"/>
    <w:rsid w:val="00F65B06"/>
    <w:rsid w:val="00F65B61"/>
    <w:rsid w:val="00F673FA"/>
    <w:rsid w:val="00F67B8A"/>
    <w:rsid w:val="00F72C82"/>
    <w:rsid w:val="00F7329C"/>
    <w:rsid w:val="00F75CA6"/>
    <w:rsid w:val="00F85505"/>
    <w:rsid w:val="00F90382"/>
    <w:rsid w:val="00F91625"/>
    <w:rsid w:val="00F9251C"/>
    <w:rsid w:val="00F96917"/>
    <w:rsid w:val="00FA0C59"/>
    <w:rsid w:val="00FA21B3"/>
    <w:rsid w:val="00FA2E5A"/>
    <w:rsid w:val="00FA3E88"/>
    <w:rsid w:val="00FA4C98"/>
    <w:rsid w:val="00FA566A"/>
    <w:rsid w:val="00FA6E97"/>
    <w:rsid w:val="00FA7D06"/>
    <w:rsid w:val="00FB0B02"/>
    <w:rsid w:val="00FB3980"/>
    <w:rsid w:val="00FC0154"/>
    <w:rsid w:val="00FC0A10"/>
    <w:rsid w:val="00FC2E8E"/>
    <w:rsid w:val="00FC573E"/>
    <w:rsid w:val="00FD0212"/>
    <w:rsid w:val="00FD0AE8"/>
    <w:rsid w:val="00FD2CA4"/>
    <w:rsid w:val="00FD38BE"/>
    <w:rsid w:val="00FD5475"/>
    <w:rsid w:val="00FD5F13"/>
    <w:rsid w:val="00FD6410"/>
    <w:rsid w:val="00FD72C7"/>
    <w:rsid w:val="00FD7823"/>
    <w:rsid w:val="00FE28BF"/>
    <w:rsid w:val="00FE633F"/>
    <w:rsid w:val="00FE7608"/>
    <w:rsid w:val="00FF04FF"/>
    <w:rsid w:val="00FF38E5"/>
    <w:rsid w:val="00FF3C0D"/>
    <w:rsid w:val="00FF5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C4A91"/>
  <w15:docId w15:val="{198A99C3-D08F-4C95-A8B9-8BE0ED48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CD4"/>
    <w:pPr>
      <w:autoSpaceDE w:val="0"/>
      <w:autoSpaceDN w:val="0"/>
    </w:pPr>
    <w:rPr>
      <w:rFonts w:ascii="Verdana" w:eastAsia="Verdana" w:hAnsi="Verdana"/>
      <w:sz w:val="15"/>
      <w:szCs w:val="16"/>
      <w:lang w:val="ro-RO"/>
    </w:rPr>
  </w:style>
  <w:style w:type="paragraph" w:styleId="Heading1">
    <w:name w:val="heading 1"/>
    <w:basedOn w:val="Normal"/>
    <w:next w:val="Normal"/>
    <w:link w:val="Heading1Char"/>
    <w:uiPriority w:val="9"/>
    <w:qFormat/>
    <w:rsid w:val="005A6C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F017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A6CD4"/>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sid w:val="005A6CD4"/>
    <w:rPr>
      <w:rFonts w:ascii="Verdana" w:eastAsia="Verdana" w:hAnsi="Verdana"/>
      <w:sz w:val="2"/>
      <w:szCs w:val="2"/>
    </w:rPr>
  </w:style>
  <w:style w:type="paragraph" w:styleId="NormalWeb">
    <w:name w:val="Normal (Web)"/>
    <w:basedOn w:val="Normal"/>
    <w:uiPriority w:val="99"/>
    <w:unhideWhenUsed/>
    <w:rsid w:val="005A6CD4"/>
    <w:pPr>
      <w:autoSpaceDE/>
      <w:autoSpaceDN/>
      <w:spacing w:before="100" w:beforeAutospacing="1" w:after="100" w:afterAutospacing="1"/>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5A6CD4"/>
    <w:rPr>
      <w:sz w:val="16"/>
      <w:szCs w:val="16"/>
    </w:rPr>
  </w:style>
  <w:style w:type="paragraph" w:styleId="CommentText">
    <w:name w:val="annotation text"/>
    <w:basedOn w:val="Normal"/>
    <w:link w:val="CommentTextChar"/>
    <w:uiPriority w:val="99"/>
    <w:unhideWhenUsed/>
    <w:rsid w:val="005A6CD4"/>
    <w:rPr>
      <w:sz w:val="20"/>
      <w:szCs w:val="20"/>
    </w:rPr>
  </w:style>
  <w:style w:type="character" w:customStyle="1" w:styleId="CommentTextChar">
    <w:name w:val="Comment Text Char"/>
    <w:basedOn w:val="DefaultParagraphFont"/>
    <w:link w:val="CommentText"/>
    <w:uiPriority w:val="99"/>
    <w:rsid w:val="005A6CD4"/>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5A6CD4"/>
    <w:rPr>
      <w:b/>
      <w:bCs/>
    </w:rPr>
  </w:style>
  <w:style w:type="character" w:customStyle="1" w:styleId="CommentSubjectChar">
    <w:name w:val="Comment Subject Char"/>
    <w:basedOn w:val="CommentTextChar"/>
    <w:link w:val="CommentSubject"/>
    <w:uiPriority w:val="99"/>
    <w:semiHidden/>
    <w:rsid w:val="005A6CD4"/>
    <w:rPr>
      <w:rFonts w:ascii="Verdana" w:eastAsia="Verdana" w:hAnsi="Verdana"/>
      <w:b/>
      <w:bCs/>
    </w:rPr>
  </w:style>
  <w:style w:type="paragraph" w:styleId="Revision">
    <w:name w:val="Revision"/>
    <w:hidden/>
    <w:uiPriority w:val="99"/>
    <w:semiHidden/>
    <w:rsid w:val="005A6CD4"/>
    <w:rPr>
      <w:rFonts w:ascii="Verdana" w:eastAsia="Verdana" w:hAnsi="Verdana"/>
      <w:sz w:val="15"/>
      <w:szCs w:val="16"/>
    </w:rPr>
  </w:style>
  <w:style w:type="character" w:customStyle="1" w:styleId="panchor">
    <w:name w:val="panchor"/>
    <w:basedOn w:val="DefaultParagraphFont"/>
    <w:rsid w:val="005A6CD4"/>
  </w:style>
  <w:style w:type="paragraph" w:styleId="ListParagraph">
    <w:name w:val="List Paragraph"/>
    <w:basedOn w:val="Normal"/>
    <w:uiPriority w:val="34"/>
    <w:qFormat/>
    <w:rsid w:val="005A6CD4"/>
    <w:pPr>
      <w:autoSpaceDE/>
      <w:autoSpaceDN/>
      <w:spacing w:after="160" w:line="259" w:lineRule="auto"/>
      <w:ind w:left="720"/>
      <w:contextualSpacing/>
    </w:pPr>
    <w:rPr>
      <w:rFonts w:asciiTheme="minorHAnsi" w:eastAsiaTheme="minorHAnsi" w:hAnsiTheme="minorHAnsi" w:cstheme="minorBidi"/>
      <w:sz w:val="22"/>
      <w:szCs w:val="22"/>
    </w:rPr>
  </w:style>
  <w:style w:type="paragraph" w:customStyle="1" w:styleId="al">
    <w:name w:val="a_l"/>
    <w:basedOn w:val="Normal"/>
    <w:rsid w:val="005A6CD4"/>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5A6CD4"/>
    <w:pPr>
      <w:tabs>
        <w:tab w:val="center" w:pos="4513"/>
        <w:tab w:val="right" w:pos="9026"/>
      </w:tabs>
    </w:pPr>
  </w:style>
  <w:style w:type="character" w:customStyle="1" w:styleId="HeaderChar">
    <w:name w:val="Header Char"/>
    <w:basedOn w:val="DefaultParagraphFont"/>
    <w:link w:val="Header"/>
    <w:uiPriority w:val="99"/>
    <w:rsid w:val="005A6CD4"/>
    <w:rPr>
      <w:rFonts w:ascii="Verdana" w:eastAsia="Verdana" w:hAnsi="Verdana"/>
      <w:sz w:val="15"/>
      <w:szCs w:val="16"/>
    </w:rPr>
  </w:style>
  <w:style w:type="paragraph" w:styleId="Footer">
    <w:name w:val="footer"/>
    <w:basedOn w:val="Normal"/>
    <w:link w:val="FooterChar"/>
    <w:uiPriority w:val="99"/>
    <w:unhideWhenUsed/>
    <w:rsid w:val="005A6CD4"/>
    <w:pPr>
      <w:tabs>
        <w:tab w:val="center" w:pos="4513"/>
        <w:tab w:val="right" w:pos="9026"/>
      </w:tabs>
    </w:pPr>
  </w:style>
  <w:style w:type="character" w:customStyle="1" w:styleId="FooterChar">
    <w:name w:val="Footer Char"/>
    <w:basedOn w:val="DefaultParagraphFont"/>
    <w:link w:val="Footer"/>
    <w:uiPriority w:val="99"/>
    <w:rsid w:val="005A6CD4"/>
    <w:rPr>
      <w:rFonts w:ascii="Verdana" w:eastAsia="Verdana" w:hAnsi="Verdana"/>
      <w:sz w:val="15"/>
      <w:szCs w:val="16"/>
    </w:rPr>
  </w:style>
  <w:style w:type="paragraph" w:customStyle="1" w:styleId="Stil1WasteGhid">
    <w:name w:val="Stil 1 Waste Ghid"/>
    <w:basedOn w:val="Heading1"/>
    <w:link w:val="Stil1WasteGhidChar"/>
    <w:qFormat/>
    <w:rsid w:val="005A6CD4"/>
    <w:pPr>
      <w:numPr>
        <w:numId w:val="1"/>
      </w:numPr>
      <w:shd w:val="clear" w:color="auto" w:fill="FFFFFF" w:themeFill="background1"/>
      <w:tabs>
        <w:tab w:val="left" w:pos="450"/>
        <w:tab w:val="left" w:pos="720"/>
      </w:tabs>
      <w:autoSpaceDE/>
      <w:autoSpaceDN/>
      <w:spacing w:before="120" w:after="120"/>
    </w:pPr>
    <w:rPr>
      <w:rFonts w:asciiTheme="minorHAnsi" w:hAnsiTheme="minorHAnsi" w:cstheme="minorHAnsi"/>
      <w:b/>
      <w:bCs/>
      <w:color w:val="C45911" w:themeColor="accent2" w:themeShade="BF"/>
      <w:kern w:val="32"/>
      <w:sz w:val="24"/>
      <w:szCs w:val="24"/>
      <w:lang w:eastAsia="fr-FR"/>
    </w:rPr>
  </w:style>
  <w:style w:type="character" w:customStyle="1" w:styleId="Stil1WasteGhidChar">
    <w:name w:val="Stil 1 Waste Ghid Char"/>
    <w:basedOn w:val="Heading1Char"/>
    <w:link w:val="Stil1WasteGhid"/>
    <w:rsid w:val="005A6CD4"/>
    <w:rPr>
      <w:rFonts w:asciiTheme="minorHAnsi" w:eastAsiaTheme="majorEastAsia" w:hAnsiTheme="minorHAnsi" w:cstheme="minorHAnsi"/>
      <w:b/>
      <w:bCs/>
      <w:color w:val="C45911" w:themeColor="accent2" w:themeShade="BF"/>
      <w:kern w:val="32"/>
      <w:sz w:val="24"/>
      <w:szCs w:val="24"/>
      <w:shd w:val="clear" w:color="auto" w:fill="FFFFFF" w:themeFill="background1"/>
      <w:lang w:val="ro-RO" w:eastAsia="fr-FR"/>
    </w:rPr>
  </w:style>
  <w:style w:type="character" w:customStyle="1" w:styleId="Heading1Char">
    <w:name w:val="Heading 1 Char"/>
    <w:basedOn w:val="DefaultParagraphFont"/>
    <w:link w:val="Heading1"/>
    <w:uiPriority w:val="9"/>
    <w:rsid w:val="005A6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A6CD4"/>
    <w:pPr>
      <w:autoSpaceDE/>
      <w:autoSpaceDN/>
      <w:spacing w:line="259" w:lineRule="auto"/>
      <w:outlineLvl w:val="9"/>
    </w:pPr>
  </w:style>
  <w:style w:type="paragraph" w:styleId="TOC1">
    <w:name w:val="toc 1"/>
    <w:basedOn w:val="Normal"/>
    <w:next w:val="Normal"/>
    <w:autoRedefine/>
    <w:uiPriority w:val="39"/>
    <w:unhideWhenUsed/>
    <w:rsid w:val="00D321FD"/>
    <w:pPr>
      <w:tabs>
        <w:tab w:val="right" w:leader="dot" w:pos="9350"/>
      </w:tabs>
      <w:spacing w:after="100"/>
    </w:pPr>
  </w:style>
  <w:style w:type="character" w:styleId="Hyperlink">
    <w:name w:val="Hyperlink"/>
    <w:basedOn w:val="DefaultParagraphFont"/>
    <w:uiPriority w:val="99"/>
    <w:unhideWhenUsed/>
    <w:rsid w:val="005A6CD4"/>
    <w:rPr>
      <w:color w:val="0563C1" w:themeColor="hyperlink"/>
      <w:u w:val="single"/>
    </w:rPr>
  </w:style>
  <w:style w:type="paragraph" w:customStyle="1" w:styleId="Style2WasteGhid">
    <w:name w:val="Style2 Waste Ghid"/>
    <w:basedOn w:val="Normal"/>
    <w:link w:val="Style2WasteGhidChar"/>
    <w:qFormat/>
    <w:rsid w:val="005A6CD4"/>
    <w:pPr>
      <w:numPr>
        <w:ilvl w:val="1"/>
        <w:numId w:val="1"/>
      </w:numPr>
      <w:shd w:val="clear" w:color="auto" w:fill="FFFFFF" w:themeFill="background1"/>
      <w:tabs>
        <w:tab w:val="left" w:pos="720"/>
      </w:tabs>
      <w:autoSpaceDE/>
      <w:autoSpaceDN/>
      <w:spacing w:before="120" w:after="120"/>
      <w:outlineLvl w:val="0"/>
    </w:pPr>
    <w:rPr>
      <w:rFonts w:asciiTheme="minorHAnsi" w:eastAsia="Times New Roman" w:hAnsiTheme="minorHAnsi" w:cstheme="minorHAnsi"/>
      <w:b/>
      <w:bCs/>
      <w:color w:val="C45911" w:themeColor="accent2" w:themeShade="BF"/>
      <w:kern w:val="32"/>
      <w:sz w:val="24"/>
      <w:szCs w:val="36"/>
      <w:lang w:eastAsia="fr-FR"/>
    </w:rPr>
  </w:style>
  <w:style w:type="character" w:customStyle="1" w:styleId="Style2WasteGhidChar">
    <w:name w:val="Style2 Waste Ghid Char"/>
    <w:basedOn w:val="DefaultParagraphFont"/>
    <w:link w:val="Style2WasteGhid"/>
    <w:rsid w:val="005A6CD4"/>
    <w:rPr>
      <w:rFonts w:asciiTheme="minorHAnsi" w:hAnsiTheme="minorHAnsi" w:cstheme="minorHAnsi"/>
      <w:b/>
      <w:bCs/>
      <w:color w:val="C45911" w:themeColor="accent2" w:themeShade="BF"/>
      <w:kern w:val="32"/>
      <w:sz w:val="24"/>
      <w:szCs w:val="36"/>
      <w:shd w:val="clear" w:color="auto" w:fill="FFFFFF" w:themeFill="background1"/>
      <w:lang w:val="ro-RO" w:eastAsia="fr-FR"/>
    </w:rPr>
  </w:style>
  <w:style w:type="paragraph" w:styleId="BalloonText">
    <w:name w:val="Balloon Text"/>
    <w:basedOn w:val="Normal"/>
    <w:link w:val="BalloonTextChar"/>
    <w:uiPriority w:val="99"/>
    <w:semiHidden/>
    <w:unhideWhenUsed/>
    <w:rsid w:val="005A6CD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A6CD4"/>
    <w:rPr>
      <w:rFonts w:eastAsia="Verdana"/>
      <w:sz w:val="18"/>
      <w:szCs w:val="18"/>
    </w:rPr>
  </w:style>
  <w:style w:type="table" w:customStyle="1" w:styleId="TableGrid1">
    <w:name w:val="Table Grid1"/>
    <w:basedOn w:val="TableNormal"/>
    <w:next w:val="TableGrid"/>
    <w:uiPriority w:val="39"/>
    <w:rsid w:val="005A6C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WasteGhid">
    <w:name w:val="Style 3 Waste Ghid"/>
    <w:basedOn w:val="Style2WasteGhid"/>
    <w:qFormat/>
    <w:rsid w:val="005A6CD4"/>
    <w:pPr>
      <w:numPr>
        <w:ilvl w:val="0"/>
        <w:numId w:val="0"/>
      </w:numPr>
      <w:ind w:left="2160" w:hanging="180"/>
    </w:pPr>
  </w:style>
  <w:style w:type="table" w:styleId="TableGrid">
    <w:name w:val="Table Grid"/>
    <w:basedOn w:val="TableNormal"/>
    <w:uiPriority w:val="39"/>
    <w:rsid w:val="005A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
    <w:rsid w:val="00BF52DA"/>
    <w:rPr>
      <w:rFonts w:ascii="Arial" w:eastAsia="Arial" w:hAnsi="Arial" w:cs="Arial"/>
      <w:sz w:val="22"/>
      <w:szCs w:val="22"/>
      <w:shd w:val="clear" w:color="auto" w:fill="FFFFFF"/>
    </w:rPr>
  </w:style>
  <w:style w:type="paragraph" w:customStyle="1" w:styleId="Bodytext2">
    <w:name w:val="Body text (2)"/>
    <w:basedOn w:val="Normal"/>
    <w:link w:val="Bodytext20"/>
    <w:rsid w:val="00BF52DA"/>
    <w:pPr>
      <w:widowControl w:val="0"/>
      <w:numPr>
        <w:ilvl w:val="2"/>
        <w:numId w:val="2"/>
      </w:numPr>
      <w:shd w:val="clear" w:color="auto" w:fill="FFFFFF"/>
      <w:autoSpaceDE/>
      <w:autoSpaceDN/>
      <w:spacing w:before="360" w:line="254" w:lineRule="exact"/>
      <w:jc w:val="both"/>
    </w:pPr>
    <w:rPr>
      <w:rFonts w:ascii="Arial" w:eastAsia="Arial" w:hAnsi="Arial" w:cs="Arial"/>
      <w:sz w:val="22"/>
      <w:szCs w:val="22"/>
      <w:lang w:val="en-US"/>
    </w:rPr>
  </w:style>
  <w:style w:type="paragraph" w:customStyle="1" w:styleId="Heading41">
    <w:name w:val="Heading 41"/>
    <w:basedOn w:val="Normal"/>
    <w:rsid w:val="00BF52DA"/>
    <w:pPr>
      <w:widowControl w:val="0"/>
      <w:numPr>
        <w:ilvl w:val="1"/>
        <w:numId w:val="2"/>
      </w:numPr>
      <w:shd w:val="clear" w:color="auto" w:fill="FFFFFF"/>
      <w:autoSpaceDE/>
      <w:autoSpaceDN/>
      <w:spacing w:before="360" w:after="360" w:line="0" w:lineRule="atLeast"/>
      <w:jc w:val="both"/>
      <w:outlineLvl w:val="3"/>
    </w:pPr>
    <w:rPr>
      <w:rFonts w:ascii="Arial" w:eastAsia="Arial" w:hAnsi="Arial" w:cs="Arial"/>
      <w:b/>
      <w:bCs/>
      <w:sz w:val="28"/>
      <w:szCs w:val="28"/>
      <w:lang w:eastAsia="ro-RO" w:bidi="ro-RO"/>
    </w:rPr>
  </w:style>
  <w:style w:type="paragraph" w:customStyle="1" w:styleId="Heading31">
    <w:name w:val="Heading 31"/>
    <w:basedOn w:val="Normal"/>
    <w:rsid w:val="00BF52DA"/>
    <w:pPr>
      <w:widowControl w:val="0"/>
      <w:numPr>
        <w:numId w:val="2"/>
      </w:numPr>
      <w:shd w:val="clear" w:color="auto" w:fill="FFFFFF"/>
      <w:autoSpaceDE/>
      <w:autoSpaceDN/>
      <w:spacing w:before="420" w:after="120" w:line="0" w:lineRule="atLeast"/>
      <w:jc w:val="both"/>
      <w:outlineLvl w:val="2"/>
    </w:pPr>
    <w:rPr>
      <w:rFonts w:ascii="Arial" w:eastAsia="Arial" w:hAnsi="Arial" w:cs="Arial"/>
      <w:b/>
      <w:bCs/>
      <w:sz w:val="32"/>
      <w:szCs w:val="32"/>
      <w:lang w:eastAsia="ro-RO" w:bidi="ro-RO"/>
    </w:rPr>
  </w:style>
  <w:style w:type="character" w:customStyle="1" w:styleId="apple-converted-space">
    <w:name w:val="apple-converted-space"/>
    <w:basedOn w:val="DefaultParagraphFont"/>
    <w:rsid w:val="0021039E"/>
  </w:style>
  <w:style w:type="paragraph" w:customStyle="1" w:styleId="pf0">
    <w:name w:val="pf0"/>
    <w:basedOn w:val="Normal"/>
    <w:rsid w:val="002B6537"/>
    <w:pPr>
      <w:autoSpaceDE/>
      <w:autoSpaceDN/>
      <w:spacing w:before="100" w:beforeAutospacing="1" w:after="100" w:afterAutospacing="1"/>
    </w:pPr>
    <w:rPr>
      <w:rFonts w:ascii="Times New Roman" w:eastAsia="Times New Roman" w:hAnsi="Times New Roman"/>
      <w:sz w:val="24"/>
      <w:szCs w:val="24"/>
      <w:lang w:val="en-US"/>
    </w:rPr>
  </w:style>
  <w:style w:type="character" w:customStyle="1" w:styleId="cf01">
    <w:name w:val="cf01"/>
    <w:basedOn w:val="DefaultParagraphFont"/>
    <w:rsid w:val="002B6537"/>
    <w:rPr>
      <w:rFonts w:ascii="Segoe UI" w:hAnsi="Segoe UI" w:cs="Segoe UI" w:hint="default"/>
      <w:sz w:val="18"/>
      <w:szCs w:val="18"/>
    </w:rPr>
  </w:style>
  <w:style w:type="character" w:customStyle="1" w:styleId="cf11">
    <w:name w:val="cf11"/>
    <w:basedOn w:val="DefaultParagraphFont"/>
    <w:rsid w:val="00A46244"/>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2F0176"/>
    <w:rPr>
      <w:rFonts w:asciiTheme="majorHAnsi" w:eastAsiaTheme="majorEastAsia" w:hAnsiTheme="majorHAnsi" w:cstheme="majorBidi"/>
      <w:i/>
      <w:iCs/>
      <w:color w:val="2F5496" w:themeColor="accent1" w:themeShade="BF"/>
      <w:sz w:val="15"/>
      <w:szCs w:val="16"/>
      <w:lang w:val="ro-RO"/>
    </w:rPr>
  </w:style>
  <w:style w:type="character" w:styleId="Strong">
    <w:name w:val="Strong"/>
    <w:basedOn w:val="DefaultParagraphFont"/>
    <w:uiPriority w:val="22"/>
    <w:qFormat/>
    <w:rsid w:val="00163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8305">
      <w:bodyDiv w:val="1"/>
      <w:marLeft w:val="0"/>
      <w:marRight w:val="0"/>
      <w:marTop w:val="0"/>
      <w:marBottom w:val="0"/>
      <w:divBdr>
        <w:top w:val="none" w:sz="0" w:space="0" w:color="auto"/>
        <w:left w:val="none" w:sz="0" w:space="0" w:color="auto"/>
        <w:bottom w:val="none" w:sz="0" w:space="0" w:color="auto"/>
        <w:right w:val="none" w:sz="0" w:space="0" w:color="auto"/>
      </w:divBdr>
    </w:div>
    <w:div w:id="55010210">
      <w:bodyDiv w:val="1"/>
      <w:marLeft w:val="0"/>
      <w:marRight w:val="0"/>
      <w:marTop w:val="0"/>
      <w:marBottom w:val="0"/>
      <w:divBdr>
        <w:top w:val="none" w:sz="0" w:space="0" w:color="auto"/>
        <w:left w:val="none" w:sz="0" w:space="0" w:color="auto"/>
        <w:bottom w:val="none" w:sz="0" w:space="0" w:color="auto"/>
        <w:right w:val="none" w:sz="0" w:space="0" w:color="auto"/>
      </w:divBdr>
    </w:div>
    <w:div w:id="129175335">
      <w:bodyDiv w:val="1"/>
      <w:marLeft w:val="0"/>
      <w:marRight w:val="0"/>
      <w:marTop w:val="0"/>
      <w:marBottom w:val="0"/>
      <w:divBdr>
        <w:top w:val="none" w:sz="0" w:space="0" w:color="auto"/>
        <w:left w:val="none" w:sz="0" w:space="0" w:color="auto"/>
        <w:bottom w:val="none" w:sz="0" w:space="0" w:color="auto"/>
        <w:right w:val="none" w:sz="0" w:space="0" w:color="auto"/>
      </w:divBdr>
    </w:div>
    <w:div w:id="192158936">
      <w:bodyDiv w:val="1"/>
      <w:marLeft w:val="0"/>
      <w:marRight w:val="0"/>
      <w:marTop w:val="0"/>
      <w:marBottom w:val="0"/>
      <w:divBdr>
        <w:top w:val="none" w:sz="0" w:space="0" w:color="auto"/>
        <w:left w:val="none" w:sz="0" w:space="0" w:color="auto"/>
        <w:bottom w:val="none" w:sz="0" w:space="0" w:color="auto"/>
        <w:right w:val="none" w:sz="0" w:space="0" w:color="auto"/>
      </w:divBdr>
    </w:div>
    <w:div w:id="202713555">
      <w:bodyDiv w:val="1"/>
      <w:marLeft w:val="0"/>
      <w:marRight w:val="0"/>
      <w:marTop w:val="0"/>
      <w:marBottom w:val="0"/>
      <w:divBdr>
        <w:top w:val="none" w:sz="0" w:space="0" w:color="auto"/>
        <w:left w:val="none" w:sz="0" w:space="0" w:color="auto"/>
        <w:bottom w:val="none" w:sz="0" w:space="0" w:color="auto"/>
        <w:right w:val="none" w:sz="0" w:space="0" w:color="auto"/>
      </w:divBdr>
    </w:div>
    <w:div w:id="268046728">
      <w:bodyDiv w:val="1"/>
      <w:marLeft w:val="0"/>
      <w:marRight w:val="0"/>
      <w:marTop w:val="0"/>
      <w:marBottom w:val="0"/>
      <w:divBdr>
        <w:top w:val="none" w:sz="0" w:space="0" w:color="auto"/>
        <w:left w:val="none" w:sz="0" w:space="0" w:color="auto"/>
        <w:bottom w:val="none" w:sz="0" w:space="0" w:color="auto"/>
        <w:right w:val="none" w:sz="0" w:space="0" w:color="auto"/>
      </w:divBdr>
    </w:div>
    <w:div w:id="278531943">
      <w:bodyDiv w:val="1"/>
      <w:marLeft w:val="0"/>
      <w:marRight w:val="0"/>
      <w:marTop w:val="0"/>
      <w:marBottom w:val="0"/>
      <w:divBdr>
        <w:top w:val="none" w:sz="0" w:space="0" w:color="auto"/>
        <w:left w:val="none" w:sz="0" w:space="0" w:color="auto"/>
        <w:bottom w:val="none" w:sz="0" w:space="0" w:color="auto"/>
        <w:right w:val="none" w:sz="0" w:space="0" w:color="auto"/>
      </w:divBdr>
    </w:div>
    <w:div w:id="319962644">
      <w:bodyDiv w:val="1"/>
      <w:marLeft w:val="0"/>
      <w:marRight w:val="0"/>
      <w:marTop w:val="0"/>
      <w:marBottom w:val="0"/>
      <w:divBdr>
        <w:top w:val="none" w:sz="0" w:space="0" w:color="auto"/>
        <w:left w:val="none" w:sz="0" w:space="0" w:color="auto"/>
        <w:bottom w:val="none" w:sz="0" w:space="0" w:color="auto"/>
        <w:right w:val="none" w:sz="0" w:space="0" w:color="auto"/>
      </w:divBdr>
    </w:div>
    <w:div w:id="348217699">
      <w:bodyDiv w:val="1"/>
      <w:marLeft w:val="0"/>
      <w:marRight w:val="0"/>
      <w:marTop w:val="0"/>
      <w:marBottom w:val="0"/>
      <w:divBdr>
        <w:top w:val="none" w:sz="0" w:space="0" w:color="auto"/>
        <w:left w:val="none" w:sz="0" w:space="0" w:color="auto"/>
        <w:bottom w:val="none" w:sz="0" w:space="0" w:color="auto"/>
        <w:right w:val="none" w:sz="0" w:space="0" w:color="auto"/>
      </w:divBdr>
    </w:div>
    <w:div w:id="354498045">
      <w:bodyDiv w:val="1"/>
      <w:marLeft w:val="0"/>
      <w:marRight w:val="0"/>
      <w:marTop w:val="0"/>
      <w:marBottom w:val="0"/>
      <w:divBdr>
        <w:top w:val="none" w:sz="0" w:space="0" w:color="auto"/>
        <w:left w:val="none" w:sz="0" w:space="0" w:color="auto"/>
        <w:bottom w:val="none" w:sz="0" w:space="0" w:color="auto"/>
        <w:right w:val="none" w:sz="0" w:space="0" w:color="auto"/>
      </w:divBdr>
    </w:div>
    <w:div w:id="409161717">
      <w:bodyDiv w:val="1"/>
      <w:marLeft w:val="0"/>
      <w:marRight w:val="0"/>
      <w:marTop w:val="0"/>
      <w:marBottom w:val="0"/>
      <w:divBdr>
        <w:top w:val="none" w:sz="0" w:space="0" w:color="auto"/>
        <w:left w:val="none" w:sz="0" w:space="0" w:color="auto"/>
        <w:bottom w:val="none" w:sz="0" w:space="0" w:color="auto"/>
        <w:right w:val="none" w:sz="0" w:space="0" w:color="auto"/>
      </w:divBdr>
    </w:div>
    <w:div w:id="428044754">
      <w:bodyDiv w:val="1"/>
      <w:marLeft w:val="0"/>
      <w:marRight w:val="0"/>
      <w:marTop w:val="0"/>
      <w:marBottom w:val="0"/>
      <w:divBdr>
        <w:top w:val="none" w:sz="0" w:space="0" w:color="auto"/>
        <w:left w:val="none" w:sz="0" w:space="0" w:color="auto"/>
        <w:bottom w:val="none" w:sz="0" w:space="0" w:color="auto"/>
        <w:right w:val="none" w:sz="0" w:space="0" w:color="auto"/>
      </w:divBdr>
    </w:div>
    <w:div w:id="485122412">
      <w:bodyDiv w:val="1"/>
      <w:marLeft w:val="0"/>
      <w:marRight w:val="0"/>
      <w:marTop w:val="0"/>
      <w:marBottom w:val="0"/>
      <w:divBdr>
        <w:top w:val="none" w:sz="0" w:space="0" w:color="auto"/>
        <w:left w:val="none" w:sz="0" w:space="0" w:color="auto"/>
        <w:bottom w:val="none" w:sz="0" w:space="0" w:color="auto"/>
        <w:right w:val="none" w:sz="0" w:space="0" w:color="auto"/>
      </w:divBdr>
    </w:div>
    <w:div w:id="504173191">
      <w:bodyDiv w:val="1"/>
      <w:marLeft w:val="0"/>
      <w:marRight w:val="0"/>
      <w:marTop w:val="0"/>
      <w:marBottom w:val="0"/>
      <w:divBdr>
        <w:top w:val="none" w:sz="0" w:space="0" w:color="auto"/>
        <w:left w:val="none" w:sz="0" w:space="0" w:color="auto"/>
        <w:bottom w:val="none" w:sz="0" w:space="0" w:color="auto"/>
        <w:right w:val="none" w:sz="0" w:space="0" w:color="auto"/>
      </w:divBdr>
    </w:div>
    <w:div w:id="518356900">
      <w:bodyDiv w:val="1"/>
      <w:marLeft w:val="0"/>
      <w:marRight w:val="0"/>
      <w:marTop w:val="0"/>
      <w:marBottom w:val="0"/>
      <w:divBdr>
        <w:top w:val="none" w:sz="0" w:space="0" w:color="auto"/>
        <w:left w:val="none" w:sz="0" w:space="0" w:color="auto"/>
        <w:bottom w:val="none" w:sz="0" w:space="0" w:color="auto"/>
        <w:right w:val="none" w:sz="0" w:space="0" w:color="auto"/>
      </w:divBdr>
    </w:div>
    <w:div w:id="546793385">
      <w:bodyDiv w:val="1"/>
      <w:marLeft w:val="0"/>
      <w:marRight w:val="0"/>
      <w:marTop w:val="0"/>
      <w:marBottom w:val="0"/>
      <w:divBdr>
        <w:top w:val="none" w:sz="0" w:space="0" w:color="auto"/>
        <w:left w:val="none" w:sz="0" w:space="0" w:color="auto"/>
        <w:bottom w:val="none" w:sz="0" w:space="0" w:color="auto"/>
        <w:right w:val="none" w:sz="0" w:space="0" w:color="auto"/>
      </w:divBdr>
    </w:div>
    <w:div w:id="576865537">
      <w:bodyDiv w:val="1"/>
      <w:marLeft w:val="0"/>
      <w:marRight w:val="0"/>
      <w:marTop w:val="0"/>
      <w:marBottom w:val="0"/>
      <w:divBdr>
        <w:top w:val="none" w:sz="0" w:space="0" w:color="auto"/>
        <w:left w:val="none" w:sz="0" w:space="0" w:color="auto"/>
        <w:bottom w:val="none" w:sz="0" w:space="0" w:color="auto"/>
        <w:right w:val="none" w:sz="0" w:space="0" w:color="auto"/>
      </w:divBdr>
    </w:div>
    <w:div w:id="619460999">
      <w:bodyDiv w:val="1"/>
      <w:marLeft w:val="0"/>
      <w:marRight w:val="0"/>
      <w:marTop w:val="0"/>
      <w:marBottom w:val="0"/>
      <w:divBdr>
        <w:top w:val="none" w:sz="0" w:space="0" w:color="auto"/>
        <w:left w:val="none" w:sz="0" w:space="0" w:color="auto"/>
        <w:bottom w:val="none" w:sz="0" w:space="0" w:color="auto"/>
        <w:right w:val="none" w:sz="0" w:space="0" w:color="auto"/>
      </w:divBdr>
    </w:div>
    <w:div w:id="660355661">
      <w:bodyDiv w:val="1"/>
      <w:marLeft w:val="0"/>
      <w:marRight w:val="0"/>
      <w:marTop w:val="0"/>
      <w:marBottom w:val="0"/>
      <w:divBdr>
        <w:top w:val="none" w:sz="0" w:space="0" w:color="auto"/>
        <w:left w:val="none" w:sz="0" w:space="0" w:color="auto"/>
        <w:bottom w:val="none" w:sz="0" w:space="0" w:color="auto"/>
        <w:right w:val="none" w:sz="0" w:space="0" w:color="auto"/>
      </w:divBdr>
    </w:div>
    <w:div w:id="734357966">
      <w:bodyDiv w:val="1"/>
      <w:marLeft w:val="0"/>
      <w:marRight w:val="0"/>
      <w:marTop w:val="0"/>
      <w:marBottom w:val="0"/>
      <w:divBdr>
        <w:top w:val="none" w:sz="0" w:space="0" w:color="auto"/>
        <w:left w:val="none" w:sz="0" w:space="0" w:color="auto"/>
        <w:bottom w:val="none" w:sz="0" w:space="0" w:color="auto"/>
        <w:right w:val="none" w:sz="0" w:space="0" w:color="auto"/>
      </w:divBdr>
    </w:div>
    <w:div w:id="786851145">
      <w:bodyDiv w:val="1"/>
      <w:marLeft w:val="0"/>
      <w:marRight w:val="0"/>
      <w:marTop w:val="0"/>
      <w:marBottom w:val="0"/>
      <w:divBdr>
        <w:top w:val="none" w:sz="0" w:space="0" w:color="auto"/>
        <w:left w:val="none" w:sz="0" w:space="0" w:color="auto"/>
        <w:bottom w:val="none" w:sz="0" w:space="0" w:color="auto"/>
        <w:right w:val="none" w:sz="0" w:space="0" w:color="auto"/>
      </w:divBdr>
    </w:div>
    <w:div w:id="810484402">
      <w:bodyDiv w:val="1"/>
      <w:marLeft w:val="0"/>
      <w:marRight w:val="0"/>
      <w:marTop w:val="0"/>
      <w:marBottom w:val="0"/>
      <w:divBdr>
        <w:top w:val="none" w:sz="0" w:space="0" w:color="auto"/>
        <w:left w:val="none" w:sz="0" w:space="0" w:color="auto"/>
        <w:bottom w:val="none" w:sz="0" w:space="0" w:color="auto"/>
        <w:right w:val="none" w:sz="0" w:space="0" w:color="auto"/>
      </w:divBdr>
    </w:div>
    <w:div w:id="884945684">
      <w:bodyDiv w:val="1"/>
      <w:marLeft w:val="0"/>
      <w:marRight w:val="0"/>
      <w:marTop w:val="0"/>
      <w:marBottom w:val="0"/>
      <w:divBdr>
        <w:top w:val="none" w:sz="0" w:space="0" w:color="auto"/>
        <w:left w:val="none" w:sz="0" w:space="0" w:color="auto"/>
        <w:bottom w:val="none" w:sz="0" w:space="0" w:color="auto"/>
        <w:right w:val="none" w:sz="0" w:space="0" w:color="auto"/>
      </w:divBdr>
    </w:div>
    <w:div w:id="966937366">
      <w:bodyDiv w:val="1"/>
      <w:marLeft w:val="0"/>
      <w:marRight w:val="0"/>
      <w:marTop w:val="0"/>
      <w:marBottom w:val="0"/>
      <w:divBdr>
        <w:top w:val="none" w:sz="0" w:space="0" w:color="auto"/>
        <w:left w:val="none" w:sz="0" w:space="0" w:color="auto"/>
        <w:bottom w:val="none" w:sz="0" w:space="0" w:color="auto"/>
        <w:right w:val="none" w:sz="0" w:space="0" w:color="auto"/>
      </w:divBdr>
    </w:div>
    <w:div w:id="994649487">
      <w:bodyDiv w:val="1"/>
      <w:marLeft w:val="0"/>
      <w:marRight w:val="0"/>
      <w:marTop w:val="0"/>
      <w:marBottom w:val="0"/>
      <w:divBdr>
        <w:top w:val="none" w:sz="0" w:space="0" w:color="auto"/>
        <w:left w:val="none" w:sz="0" w:space="0" w:color="auto"/>
        <w:bottom w:val="none" w:sz="0" w:space="0" w:color="auto"/>
        <w:right w:val="none" w:sz="0" w:space="0" w:color="auto"/>
      </w:divBdr>
    </w:div>
    <w:div w:id="1006981446">
      <w:bodyDiv w:val="1"/>
      <w:marLeft w:val="0"/>
      <w:marRight w:val="0"/>
      <w:marTop w:val="0"/>
      <w:marBottom w:val="0"/>
      <w:divBdr>
        <w:top w:val="none" w:sz="0" w:space="0" w:color="auto"/>
        <w:left w:val="none" w:sz="0" w:space="0" w:color="auto"/>
        <w:bottom w:val="none" w:sz="0" w:space="0" w:color="auto"/>
        <w:right w:val="none" w:sz="0" w:space="0" w:color="auto"/>
      </w:divBdr>
    </w:div>
    <w:div w:id="1035274439">
      <w:bodyDiv w:val="1"/>
      <w:marLeft w:val="0"/>
      <w:marRight w:val="0"/>
      <w:marTop w:val="0"/>
      <w:marBottom w:val="0"/>
      <w:divBdr>
        <w:top w:val="none" w:sz="0" w:space="0" w:color="auto"/>
        <w:left w:val="none" w:sz="0" w:space="0" w:color="auto"/>
        <w:bottom w:val="none" w:sz="0" w:space="0" w:color="auto"/>
        <w:right w:val="none" w:sz="0" w:space="0" w:color="auto"/>
      </w:divBdr>
    </w:div>
    <w:div w:id="1107045511">
      <w:bodyDiv w:val="1"/>
      <w:marLeft w:val="0"/>
      <w:marRight w:val="0"/>
      <w:marTop w:val="0"/>
      <w:marBottom w:val="0"/>
      <w:divBdr>
        <w:top w:val="none" w:sz="0" w:space="0" w:color="auto"/>
        <w:left w:val="none" w:sz="0" w:space="0" w:color="auto"/>
        <w:bottom w:val="none" w:sz="0" w:space="0" w:color="auto"/>
        <w:right w:val="none" w:sz="0" w:space="0" w:color="auto"/>
      </w:divBdr>
    </w:div>
    <w:div w:id="1130129954">
      <w:bodyDiv w:val="1"/>
      <w:marLeft w:val="0"/>
      <w:marRight w:val="0"/>
      <w:marTop w:val="0"/>
      <w:marBottom w:val="0"/>
      <w:divBdr>
        <w:top w:val="none" w:sz="0" w:space="0" w:color="auto"/>
        <w:left w:val="none" w:sz="0" w:space="0" w:color="auto"/>
        <w:bottom w:val="none" w:sz="0" w:space="0" w:color="auto"/>
        <w:right w:val="none" w:sz="0" w:space="0" w:color="auto"/>
      </w:divBdr>
    </w:div>
    <w:div w:id="1149397492">
      <w:bodyDiv w:val="1"/>
      <w:marLeft w:val="0"/>
      <w:marRight w:val="0"/>
      <w:marTop w:val="0"/>
      <w:marBottom w:val="0"/>
      <w:divBdr>
        <w:top w:val="none" w:sz="0" w:space="0" w:color="auto"/>
        <w:left w:val="none" w:sz="0" w:space="0" w:color="auto"/>
        <w:bottom w:val="none" w:sz="0" w:space="0" w:color="auto"/>
        <w:right w:val="none" w:sz="0" w:space="0" w:color="auto"/>
      </w:divBdr>
    </w:div>
    <w:div w:id="1194728144">
      <w:bodyDiv w:val="1"/>
      <w:marLeft w:val="0"/>
      <w:marRight w:val="0"/>
      <w:marTop w:val="0"/>
      <w:marBottom w:val="0"/>
      <w:divBdr>
        <w:top w:val="none" w:sz="0" w:space="0" w:color="auto"/>
        <w:left w:val="none" w:sz="0" w:space="0" w:color="auto"/>
        <w:bottom w:val="none" w:sz="0" w:space="0" w:color="auto"/>
        <w:right w:val="none" w:sz="0" w:space="0" w:color="auto"/>
      </w:divBdr>
    </w:div>
    <w:div w:id="1229875226">
      <w:bodyDiv w:val="1"/>
      <w:marLeft w:val="0"/>
      <w:marRight w:val="0"/>
      <w:marTop w:val="0"/>
      <w:marBottom w:val="0"/>
      <w:divBdr>
        <w:top w:val="none" w:sz="0" w:space="0" w:color="auto"/>
        <w:left w:val="none" w:sz="0" w:space="0" w:color="auto"/>
        <w:bottom w:val="none" w:sz="0" w:space="0" w:color="auto"/>
        <w:right w:val="none" w:sz="0" w:space="0" w:color="auto"/>
      </w:divBdr>
    </w:div>
    <w:div w:id="1315527918">
      <w:bodyDiv w:val="1"/>
      <w:marLeft w:val="0"/>
      <w:marRight w:val="0"/>
      <w:marTop w:val="0"/>
      <w:marBottom w:val="0"/>
      <w:divBdr>
        <w:top w:val="none" w:sz="0" w:space="0" w:color="auto"/>
        <w:left w:val="none" w:sz="0" w:space="0" w:color="auto"/>
        <w:bottom w:val="none" w:sz="0" w:space="0" w:color="auto"/>
        <w:right w:val="none" w:sz="0" w:space="0" w:color="auto"/>
      </w:divBdr>
    </w:div>
    <w:div w:id="1472281919">
      <w:bodyDiv w:val="1"/>
      <w:marLeft w:val="0"/>
      <w:marRight w:val="0"/>
      <w:marTop w:val="0"/>
      <w:marBottom w:val="0"/>
      <w:divBdr>
        <w:top w:val="none" w:sz="0" w:space="0" w:color="auto"/>
        <w:left w:val="none" w:sz="0" w:space="0" w:color="auto"/>
        <w:bottom w:val="none" w:sz="0" w:space="0" w:color="auto"/>
        <w:right w:val="none" w:sz="0" w:space="0" w:color="auto"/>
      </w:divBdr>
    </w:div>
    <w:div w:id="1525825636">
      <w:bodyDiv w:val="1"/>
      <w:marLeft w:val="0"/>
      <w:marRight w:val="0"/>
      <w:marTop w:val="0"/>
      <w:marBottom w:val="0"/>
      <w:divBdr>
        <w:top w:val="none" w:sz="0" w:space="0" w:color="auto"/>
        <w:left w:val="none" w:sz="0" w:space="0" w:color="auto"/>
        <w:bottom w:val="none" w:sz="0" w:space="0" w:color="auto"/>
        <w:right w:val="none" w:sz="0" w:space="0" w:color="auto"/>
      </w:divBdr>
    </w:div>
    <w:div w:id="1550532631">
      <w:bodyDiv w:val="1"/>
      <w:marLeft w:val="0"/>
      <w:marRight w:val="0"/>
      <w:marTop w:val="0"/>
      <w:marBottom w:val="0"/>
      <w:divBdr>
        <w:top w:val="none" w:sz="0" w:space="0" w:color="auto"/>
        <w:left w:val="none" w:sz="0" w:space="0" w:color="auto"/>
        <w:bottom w:val="none" w:sz="0" w:space="0" w:color="auto"/>
        <w:right w:val="none" w:sz="0" w:space="0" w:color="auto"/>
      </w:divBdr>
    </w:div>
    <w:div w:id="1721857908">
      <w:bodyDiv w:val="1"/>
      <w:marLeft w:val="0"/>
      <w:marRight w:val="0"/>
      <w:marTop w:val="0"/>
      <w:marBottom w:val="0"/>
      <w:divBdr>
        <w:top w:val="none" w:sz="0" w:space="0" w:color="auto"/>
        <w:left w:val="none" w:sz="0" w:space="0" w:color="auto"/>
        <w:bottom w:val="none" w:sz="0" w:space="0" w:color="auto"/>
        <w:right w:val="none" w:sz="0" w:space="0" w:color="auto"/>
      </w:divBdr>
    </w:div>
    <w:div w:id="1880894338">
      <w:bodyDiv w:val="1"/>
      <w:marLeft w:val="0"/>
      <w:marRight w:val="0"/>
      <w:marTop w:val="0"/>
      <w:marBottom w:val="0"/>
      <w:divBdr>
        <w:top w:val="none" w:sz="0" w:space="0" w:color="auto"/>
        <w:left w:val="none" w:sz="0" w:space="0" w:color="auto"/>
        <w:bottom w:val="none" w:sz="0" w:space="0" w:color="auto"/>
        <w:right w:val="none" w:sz="0" w:space="0" w:color="auto"/>
      </w:divBdr>
    </w:div>
    <w:div w:id="2083021377">
      <w:bodyDiv w:val="1"/>
      <w:marLeft w:val="0"/>
      <w:marRight w:val="0"/>
      <w:marTop w:val="0"/>
      <w:marBottom w:val="0"/>
      <w:divBdr>
        <w:top w:val="none" w:sz="0" w:space="0" w:color="auto"/>
        <w:left w:val="none" w:sz="0" w:space="0" w:color="auto"/>
        <w:bottom w:val="none" w:sz="0" w:space="0" w:color="auto"/>
        <w:right w:val="none" w:sz="0" w:space="0" w:color="auto"/>
      </w:divBdr>
    </w:div>
    <w:div w:id="21216796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E5F59-764D-4A43-A47E-9785CD10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10460</Words>
  <Characters>59622</Characters>
  <Application>Microsoft Office Word</Application>
  <DocSecurity>0</DocSecurity>
  <Lines>496</Lines>
  <Paragraphs>139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Iordanca-Rodica Iordanov</dc:creator>
  <cp:lastModifiedBy>Noi Anenii</cp:lastModifiedBy>
  <cp:revision>6</cp:revision>
  <dcterms:created xsi:type="dcterms:W3CDTF">2026-05-10T06:22:00Z</dcterms:created>
  <dcterms:modified xsi:type="dcterms:W3CDTF">2026-05-10T08:05:00Z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Corporate Use</vt:lpwstr>
  </property>
  <property fmtid="{D5CDD505-2E9C-101B-9397-08002B2CF9AE}" pid="5" name="MSIP_Label_9b5154d6-21c1-415b-b061-7427a4708b37_Enabled">
    <vt:lpwstr>true</vt:lpwstr>
  </property>
  <property fmtid="{D5CDD505-2E9C-101B-9397-08002B2CF9AE}" pid="6" name="MSIP_Label_9b5154d6-21c1-415b-b061-7427a4708b37_SetDate">
    <vt:lpwstr>2024-04-23T09:48:50Z</vt:lpwstr>
  </property>
  <property fmtid="{D5CDD505-2E9C-101B-9397-08002B2CF9AE}" pid="7" name="MSIP_Label_9b5154d6-21c1-415b-b061-7427a4708b37_Method">
    <vt:lpwstr>Privileged</vt:lpwstr>
  </property>
  <property fmtid="{D5CDD505-2E9C-101B-9397-08002B2CF9AE}" pid="8" name="MSIP_Label_9b5154d6-21c1-415b-b061-7427a4708b37_Name">
    <vt:lpwstr>Default Corporate Use</vt:lpwstr>
  </property>
  <property fmtid="{D5CDD505-2E9C-101B-9397-08002B2CF9AE}" pid="9" name="MSIP_Label_9b5154d6-21c1-415b-b061-7427a4708b37_SiteId">
    <vt:lpwstr>0b96d5d2-d153-4370-a2c7-8a926f24c8a1</vt:lpwstr>
  </property>
  <property fmtid="{D5CDD505-2E9C-101B-9397-08002B2CF9AE}" pid="10" name="MSIP_Label_9b5154d6-21c1-415b-b061-7427a4708b37_ActionId">
    <vt:lpwstr>e9c945ec-5bcd-4f4d-bf80-07018633228a</vt:lpwstr>
  </property>
  <property fmtid="{D5CDD505-2E9C-101B-9397-08002B2CF9AE}" pid="11" name="MSIP_Label_9b5154d6-21c1-415b-b061-7427a4708b37_ContentBits">
    <vt:lpwstr>1</vt:lpwstr>
  </property>
  <property fmtid="{D5CDD505-2E9C-101B-9397-08002B2CF9AE}" pid="12" name="GrammarlyDocumentId">
    <vt:lpwstr>b0683a9e-a30a-46d4-bf13-a0f687237d10</vt:lpwstr>
  </property>
</Properties>
</file>