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AA" w:rsidRDefault="007F09AA" w:rsidP="007F09AA">
      <w:pPr>
        <w:spacing w:after="0"/>
        <w:jc w:val="center"/>
        <w:rPr>
          <w:rFonts w:ascii="Times New Roman" w:hAnsi="Times New Roman"/>
          <w:b/>
          <w:sz w:val="26"/>
          <w:szCs w:val="26"/>
          <w:lang w:val="en-US"/>
        </w:rPr>
      </w:pPr>
    </w:p>
    <w:p w:rsidR="00283624" w:rsidRPr="00843AAC" w:rsidRDefault="00283624" w:rsidP="00283624">
      <w:pPr>
        <w:jc w:val="center"/>
        <w:rPr>
          <w:rFonts w:ascii="Times New Roman" w:hAnsi="Times New Roman" w:cs="Times New Roman"/>
          <w:b/>
          <w:sz w:val="24"/>
          <w:szCs w:val="24"/>
          <w:lang w:val="ro-RO"/>
        </w:rPr>
      </w:pPr>
      <w:r>
        <w:rPr>
          <w:rFonts w:ascii="Times New Roman" w:hAnsi="Times New Roman"/>
          <w:b/>
          <w:sz w:val="26"/>
          <w:szCs w:val="26"/>
          <w:lang w:val="en-US"/>
        </w:rPr>
        <w:t>Notă informativă</w:t>
      </w:r>
    </w:p>
    <w:p w:rsidR="00283624" w:rsidRDefault="00283624" w:rsidP="00283624">
      <w:pPr>
        <w:spacing w:after="0" w:line="240" w:lineRule="auto"/>
        <w:jc w:val="center"/>
        <w:rPr>
          <w:rFonts w:ascii="Times New Roman" w:hAnsi="Times New Roman" w:cs="Times New Roman"/>
          <w:bCs/>
          <w:sz w:val="24"/>
          <w:szCs w:val="24"/>
          <w:lang w:val="ro-RO"/>
        </w:rPr>
      </w:pPr>
      <w:r>
        <w:rPr>
          <w:rFonts w:ascii="Times New Roman" w:hAnsi="Times New Roman" w:cs="Times New Roman"/>
          <w:bCs/>
          <w:sz w:val="24"/>
          <w:szCs w:val="24"/>
          <w:lang w:val="en-US"/>
        </w:rPr>
        <w:t>la proiectul  deci</w:t>
      </w:r>
      <w:r>
        <w:rPr>
          <w:rFonts w:ascii="Times New Roman" w:hAnsi="Times New Roman" w:cs="Times New Roman"/>
          <w:bCs/>
          <w:sz w:val="24"/>
          <w:szCs w:val="24"/>
          <w:lang w:val="ro-RO"/>
        </w:rPr>
        <w:t xml:space="preserve">ziei  </w:t>
      </w:r>
    </w:p>
    <w:p w:rsidR="00283624" w:rsidRDefault="00283624" w:rsidP="00283624">
      <w:pPr>
        <w:spacing w:after="0" w:line="240" w:lineRule="auto"/>
        <w:jc w:val="center"/>
        <w:rPr>
          <w:rFonts w:ascii="Times New Roman" w:hAnsi="Times New Roman" w:cs="Times New Roman"/>
          <w:bCs/>
          <w:sz w:val="24"/>
          <w:szCs w:val="24"/>
          <w:lang w:val="ro-RO"/>
        </w:rPr>
      </w:pPr>
    </w:p>
    <w:p w:rsidR="00283624" w:rsidRDefault="00283624" w:rsidP="00283624">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”C</w:t>
      </w:r>
      <w:r w:rsidRPr="00E50843">
        <w:rPr>
          <w:rFonts w:ascii="Times New Roman" w:hAnsi="Times New Roman" w:cs="Times New Roman"/>
          <w:sz w:val="24"/>
          <w:szCs w:val="24"/>
          <w:lang w:val="ro-RO"/>
        </w:rPr>
        <w:t xml:space="preserve">u privire aprobarea </w:t>
      </w:r>
      <w:r>
        <w:rPr>
          <w:rFonts w:ascii="Times New Roman" w:hAnsi="Times New Roman" w:cs="Times New Roman"/>
          <w:sz w:val="24"/>
          <w:szCs w:val="24"/>
          <w:lang w:val="ro-RO"/>
        </w:rPr>
        <w:t xml:space="preserve">Planului de acțiuni privind asigurarea durabilității proiectului: ”Construcția și extinderea rețelelor de </w:t>
      </w:r>
      <w:r w:rsidR="000D15F4">
        <w:rPr>
          <w:rFonts w:ascii="Times New Roman" w:hAnsi="Times New Roman" w:cs="Times New Roman"/>
          <w:sz w:val="24"/>
          <w:szCs w:val="24"/>
          <w:lang w:val="ro-RO"/>
        </w:rPr>
        <w:t>canalizare în orașul Anenii Noi</w:t>
      </w:r>
      <w:r>
        <w:rPr>
          <w:rFonts w:ascii="Times New Roman" w:hAnsi="Times New Roman" w:cs="Times New Roman"/>
          <w:sz w:val="24"/>
          <w:szCs w:val="24"/>
          <w:lang w:val="ro-RO"/>
        </w:rPr>
        <w:t>”</w:t>
      </w:r>
    </w:p>
    <w:p w:rsidR="00283624" w:rsidRPr="00AE6C65" w:rsidRDefault="00283624" w:rsidP="00283624">
      <w:pPr>
        <w:spacing w:after="0" w:line="240" w:lineRule="auto"/>
        <w:jc w:val="center"/>
        <w:rPr>
          <w:rFonts w:ascii="Times New Roman" w:hAnsi="Times New Roman" w:cs="Times New Roman"/>
          <w:b/>
          <w:sz w:val="24"/>
          <w:szCs w:val="24"/>
          <w:lang w:val="ro-RO"/>
        </w:rPr>
      </w:pPr>
    </w:p>
    <w:tbl>
      <w:tblPr>
        <w:tblW w:w="10532"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
        <w:gridCol w:w="10196"/>
      </w:tblGrid>
      <w:tr w:rsidR="00283624" w:rsidRPr="00AE6C65" w:rsidTr="00283624">
        <w:trPr>
          <w:trHeight w:val="323"/>
        </w:trPr>
        <w:tc>
          <w:tcPr>
            <w:tcW w:w="336" w:type="dxa"/>
            <w:tcBorders>
              <w:top w:val="single" w:sz="4" w:space="0" w:color="auto"/>
              <w:left w:val="single" w:sz="4" w:space="0" w:color="auto"/>
              <w:bottom w:val="single" w:sz="4" w:space="0" w:color="auto"/>
              <w:right w:val="single" w:sz="4" w:space="0" w:color="auto"/>
            </w:tcBorders>
            <w:shd w:val="clear" w:color="auto" w:fill="BFBFBF"/>
            <w:hideMark/>
          </w:tcPr>
          <w:p w:rsidR="00283624" w:rsidRDefault="00283624" w:rsidP="00C43A2E">
            <w:pPr>
              <w:autoSpaceDN w:val="0"/>
              <w:spacing w:after="0"/>
              <w:jc w:val="both"/>
              <w:rPr>
                <w:rFonts w:ascii="Times New Roman" w:hAnsi="Times New Roman"/>
                <w:b/>
                <w:sz w:val="24"/>
                <w:szCs w:val="24"/>
                <w:lang w:val="en-US"/>
              </w:rPr>
            </w:pPr>
            <w:r>
              <w:rPr>
                <w:rFonts w:ascii="Times New Roman" w:hAnsi="Times New Roman"/>
                <w:b/>
                <w:sz w:val="24"/>
                <w:szCs w:val="24"/>
                <w:lang w:val="en-US"/>
              </w:rPr>
              <w:t>1</w:t>
            </w:r>
          </w:p>
        </w:tc>
        <w:tc>
          <w:tcPr>
            <w:tcW w:w="10196" w:type="dxa"/>
            <w:tcBorders>
              <w:top w:val="single" w:sz="4" w:space="0" w:color="auto"/>
              <w:left w:val="single" w:sz="4" w:space="0" w:color="auto"/>
              <w:bottom w:val="single" w:sz="4" w:space="0" w:color="auto"/>
              <w:right w:val="single" w:sz="4" w:space="0" w:color="auto"/>
            </w:tcBorders>
            <w:shd w:val="clear" w:color="auto" w:fill="BFBFBF"/>
            <w:hideMark/>
          </w:tcPr>
          <w:p w:rsidR="00283624" w:rsidRDefault="00283624" w:rsidP="00C43A2E">
            <w:pPr>
              <w:autoSpaceDN w:val="0"/>
              <w:spacing w:after="0"/>
              <w:jc w:val="both"/>
              <w:rPr>
                <w:rFonts w:ascii="Times New Roman" w:hAnsi="Times New Roman"/>
                <w:b/>
                <w:sz w:val="24"/>
                <w:szCs w:val="24"/>
                <w:lang w:val="en-US"/>
              </w:rPr>
            </w:pPr>
            <w:r>
              <w:rPr>
                <w:rFonts w:ascii="Times New Roman" w:hAnsi="Times New Roman"/>
                <w:b/>
                <w:sz w:val="24"/>
                <w:szCs w:val="24"/>
                <w:lang w:val="en-US"/>
              </w:rPr>
              <w:t>Denumirea autorului şi, după caz, a participanţilor la elaborarea proiectului</w:t>
            </w:r>
          </w:p>
        </w:tc>
      </w:tr>
      <w:tr w:rsidR="00283624" w:rsidRPr="00AE6C65" w:rsidTr="00283624">
        <w:trPr>
          <w:trHeight w:val="535"/>
        </w:trPr>
        <w:tc>
          <w:tcPr>
            <w:tcW w:w="336" w:type="dxa"/>
            <w:tcBorders>
              <w:top w:val="single" w:sz="4" w:space="0" w:color="auto"/>
              <w:left w:val="single" w:sz="4" w:space="0" w:color="auto"/>
              <w:bottom w:val="single" w:sz="4" w:space="0" w:color="auto"/>
              <w:right w:val="single" w:sz="4" w:space="0" w:color="auto"/>
            </w:tcBorders>
            <w:shd w:val="clear" w:color="auto" w:fill="FFFFFF"/>
          </w:tcPr>
          <w:p w:rsidR="00283624" w:rsidRDefault="00283624" w:rsidP="00C43A2E">
            <w:pPr>
              <w:autoSpaceDN w:val="0"/>
              <w:spacing w:after="0"/>
              <w:jc w:val="both"/>
              <w:rPr>
                <w:rFonts w:ascii="Times New Roman" w:hAnsi="Times New Roman"/>
                <w:sz w:val="24"/>
                <w:szCs w:val="24"/>
                <w:lang w:val="en-US"/>
              </w:rPr>
            </w:pPr>
          </w:p>
        </w:tc>
        <w:tc>
          <w:tcPr>
            <w:tcW w:w="10196" w:type="dxa"/>
            <w:tcBorders>
              <w:top w:val="single" w:sz="4" w:space="0" w:color="auto"/>
              <w:left w:val="single" w:sz="4" w:space="0" w:color="auto"/>
              <w:bottom w:val="single" w:sz="4" w:space="0" w:color="auto"/>
              <w:right w:val="single" w:sz="4" w:space="0" w:color="auto"/>
            </w:tcBorders>
            <w:shd w:val="clear" w:color="auto" w:fill="FFFFFF"/>
            <w:hideMark/>
          </w:tcPr>
          <w:p w:rsidR="00283624" w:rsidRDefault="00283624" w:rsidP="00C43A2E">
            <w:pPr>
              <w:autoSpaceDN w:val="0"/>
              <w:spacing w:after="0"/>
              <w:rPr>
                <w:rFonts w:ascii="Times New Roman" w:hAnsi="Times New Roman" w:cs="Times New Roman"/>
                <w:b/>
                <w:sz w:val="24"/>
                <w:szCs w:val="24"/>
                <w:lang w:val="en-US"/>
              </w:rPr>
            </w:pPr>
            <w:r>
              <w:rPr>
                <w:rFonts w:ascii="Times New Roman" w:hAnsi="Times New Roman"/>
                <w:sz w:val="24"/>
                <w:szCs w:val="24"/>
                <w:lang w:val="en-US"/>
              </w:rPr>
              <w:t>Proiectul a fost elaborat de specialiştii din cadrul primăriei or. Anenii Noi  (specialist în domeniul atragerii investițiilor și specialist în planificare)</w:t>
            </w:r>
          </w:p>
        </w:tc>
      </w:tr>
      <w:tr w:rsidR="00283624" w:rsidRPr="00AE6C65" w:rsidTr="00283624">
        <w:trPr>
          <w:trHeight w:val="293"/>
        </w:trPr>
        <w:tc>
          <w:tcPr>
            <w:tcW w:w="336" w:type="dxa"/>
            <w:tcBorders>
              <w:top w:val="single" w:sz="4" w:space="0" w:color="auto"/>
              <w:left w:val="single" w:sz="4" w:space="0" w:color="auto"/>
              <w:bottom w:val="single" w:sz="4" w:space="0" w:color="auto"/>
              <w:right w:val="single" w:sz="4" w:space="0" w:color="auto"/>
            </w:tcBorders>
            <w:shd w:val="clear" w:color="auto" w:fill="BFBFBF"/>
            <w:hideMark/>
          </w:tcPr>
          <w:p w:rsidR="00283624" w:rsidRDefault="00283624" w:rsidP="00C43A2E">
            <w:pPr>
              <w:autoSpaceDN w:val="0"/>
              <w:spacing w:after="0"/>
              <w:jc w:val="both"/>
              <w:rPr>
                <w:rFonts w:ascii="Times New Roman" w:hAnsi="Times New Roman"/>
                <w:b/>
                <w:sz w:val="24"/>
                <w:szCs w:val="24"/>
                <w:lang w:val="en-US"/>
              </w:rPr>
            </w:pPr>
            <w:r>
              <w:rPr>
                <w:rFonts w:ascii="Times New Roman" w:hAnsi="Times New Roman"/>
                <w:b/>
                <w:sz w:val="24"/>
                <w:szCs w:val="24"/>
              </w:rPr>
              <w:t>2</w:t>
            </w:r>
          </w:p>
        </w:tc>
        <w:tc>
          <w:tcPr>
            <w:tcW w:w="10196" w:type="dxa"/>
            <w:tcBorders>
              <w:top w:val="single" w:sz="4" w:space="0" w:color="auto"/>
              <w:left w:val="single" w:sz="4" w:space="0" w:color="auto"/>
              <w:bottom w:val="single" w:sz="4" w:space="0" w:color="auto"/>
              <w:right w:val="single" w:sz="4" w:space="0" w:color="auto"/>
            </w:tcBorders>
            <w:shd w:val="clear" w:color="auto" w:fill="BFBFBF"/>
            <w:hideMark/>
          </w:tcPr>
          <w:p w:rsidR="00283624" w:rsidRDefault="00283624" w:rsidP="00C43A2E">
            <w:pPr>
              <w:autoSpaceDN w:val="0"/>
              <w:spacing w:after="0"/>
              <w:jc w:val="both"/>
              <w:rPr>
                <w:rFonts w:ascii="Times New Roman" w:hAnsi="Times New Roman"/>
                <w:b/>
                <w:sz w:val="24"/>
                <w:szCs w:val="24"/>
                <w:lang w:val="en-US"/>
              </w:rPr>
            </w:pPr>
            <w:r>
              <w:rPr>
                <w:rFonts w:ascii="Times New Roman" w:hAnsi="Times New Roman"/>
                <w:b/>
                <w:sz w:val="24"/>
                <w:szCs w:val="24"/>
                <w:lang w:val="en-US"/>
              </w:rPr>
              <w:t>Condiţiile ce au impus elaborarea proiectului şi finalităţile urmărite</w:t>
            </w:r>
          </w:p>
        </w:tc>
      </w:tr>
      <w:tr w:rsidR="00283624" w:rsidRPr="00AE6C65" w:rsidTr="00283624">
        <w:tc>
          <w:tcPr>
            <w:tcW w:w="336" w:type="dxa"/>
            <w:tcBorders>
              <w:top w:val="single" w:sz="4" w:space="0" w:color="auto"/>
              <w:left w:val="single" w:sz="4" w:space="0" w:color="auto"/>
              <w:bottom w:val="single" w:sz="4" w:space="0" w:color="auto"/>
              <w:right w:val="single" w:sz="4" w:space="0" w:color="auto"/>
            </w:tcBorders>
          </w:tcPr>
          <w:p w:rsidR="00283624" w:rsidRPr="00A51A90" w:rsidRDefault="00283624" w:rsidP="00C43A2E">
            <w:pPr>
              <w:autoSpaceDN w:val="0"/>
              <w:spacing w:after="0" w:line="240" w:lineRule="auto"/>
              <w:ind w:firstLine="567"/>
              <w:jc w:val="both"/>
              <w:rPr>
                <w:rFonts w:ascii="Times New Roman" w:hAnsi="Times New Roman"/>
                <w:sz w:val="24"/>
                <w:szCs w:val="24"/>
                <w:lang w:val="en-US"/>
              </w:rPr>
            </w:pPr>
          </w:p>
        </w:tc>
        <w:tc>
          <w:tcPr>
            <w:tcW w:w="10196" w:type="dxa"/>
            <w:tcBorders>
              <w:top w:val="single" w:sz="4" w:space="0" w:color="auto"/>
              <w:left w:val="single" w:sz="4" w:space="0" w:color="auto"/>
              <w:bottom w:val="single" w:sz="4" w:space="0" w:color="auto"/>
              <w:right w:val="single" w:sz="4" w:space="0" w:color="auto"/>
            </w:tcBorders>
            <w:hideMark/>
          </w:tcPr>
          <w:p w:rsidR="00283624" w:rsidRDefault="00283624" w:rsidP="00C43A2E">
            <w:pPr>
              <w:autoSpaceDN w:val="0"/>
              <w:spacing w:after="0"/>
              <w:jc w:val="both"/>
              <w:rPr>
                <w:rFonts w:ascii="Times New Roman" w:hAnsi="Times New Roman" w:cs="Times New Roman"/>
                <w:sz w:val="24"/>
                <w:szCs w:val="24"/>
                <w:lang w:val="ro-RO"/>
              </w:rPr>
            </w:pPr>
            <w:r w:rsidRPr="00A51A90">
              <w:rPr>
                <w:rFonts w:ascii="Times New Roman" w:hAnsi="Times New Roman" w:cs="Times New Roman"/>
                <w:sz w:val="24"/>
                <w:szCs w:val="24"/>
                <w:lang w:val="en-GB"/>
              </w:rPr>
              <w:t xml:space="preserve">Proiectul de decizie este elaborat </w:t>
            </w:r>
            <w:r w:rsidRPr="00A51A90">
              <w:rPr>
                <w:rFonts w:ascii="Times New Roman" w:hAnsi="Times New Roman" w:cs="Times New Roman"/>
                <w:sz w:val="24"/>
                <w:szCs w:val="24"/>
                <w:lang w:val="ro-RO"/>
              </w:rPr>
              <w:t xml:space="preserve">în </w:t>
            </w:r>
            <w:r>
              <w:rPr>
                <w:rFonts w:ascii="Times New Roman" w:hAnsi="Times New Roman" w:cs="Times New Roman"/>
                <w:sz w:val="24"/>
                <w:szCs w:val="24"/>
                <w:lang w:val="ro-RO"/>
              </w:rPr>
              <w:t xml:space="preserve">baza contractului de finanțare. </w:t>
            </w:r>
          </w:p>
          <w:p w:rsidR="00283624" w:rsidRPr="00A51A90" w:rsidRDefault="00283624" w:rsidP="00C43A2E">
            <w:pPr>
              <w:autoSpaceDN w:val="0"/>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
        </w:tc>
      </w:tr>
      <w:tr w:rsidR="00283624" w:rsidRPr="00AE6C65" w:rsidTr="00283624">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283624" w:rsidRPr="00A51A90" w:rsidRDefault="00283624" w:rsidP="00C43A2E">
            <w:pPr>
              <w:autoSpaceDN w:val="0"/>
              <w:spacing w:after="0"/>
              <w:jc w:val="both"/>
              <w:rPr>
                <w:rFonts w:ascii="Times New Roman" w:hAnsi="Times New Roman"/>
                <w:b/>
                <w:sz w:val="24"/>
                <w:szCs w:val="24"/>
                <w:lang w:val="en-US"/>
              </w:rPr>
            </w:pPr>
            <w:r w:rsidRPr="00A51A90">
              <w:rPr>
                <w:rFonts w:ascii="Times New Roman" w:hAnsi="Times New Roman"/>
                <w:b/>
                <w:sz w:val="24"/>
                <w:szCs w:val="24"/>
                <w:lang w:val="ro-RO"/>
              </w:rPr>
              <w:t>3</w:t>
            </w:r>
          </w:p>
        </w:tc>
        <w:tc>
          <w:tcPr>
            <w:tcW w:w="10196" w:type="dxa"/>
            <w:tcBorders>
              <w:top w:val="single" w:sz="4" w:space="0" w:color="auto"/>
              <w:left w:val="single" w:sz="4" w:space="0" w:color="auto"/>
              <w:bottom w:val="single" w:sz="4" w:space="0" w:color="auto"/>
              <w:right w:val="single" w:sz="4" w:space="0" w:color="auto"/>
            </w:tcBorders>
            <w:shd w:val="clear" w:color="auto" w:fill="D9D9D9"/>
            <w:hideMark/>
          </w:tcPr>
          <w:p w:rsidR="00283624" w:rsidRPr="00A51A90" w:rsidRDefault="00283624" w:rsidP="00C43A2E">
            <w:pPr>
              <w:autoSpaceDN w:val="0"/>
              <w:spacing w:after="0"/>
              <w:jc w:val="both"/>
              <w:rPr>
                <w:rFonts w:ascii="Times New Roman" w:hAnsi="Times New Roman"/>
                <w:sz w:val="24"/>
                <w:szCs w:val="24"/>
                <w:lang w:val="en-US"/>
              </w:rPr>
            </w:pPr>
            <w:r w:rsidRPr="00A51A90">
              <w:rPr>
                <w:rFonts w:ascii="Times New Roman" w:hAnsi="Times New Roman"/>
                <w:b/>
                <w:sz w:val="24"/>
                <w:szCs w:val="24"/>
                <w:lang w:val="en-US"/>
              </w:rPr>
              <w:t>Principalele prevederi ale proiectului şi evidenţierea elementelor noi</w:t>
            </w:r>
          </w:p>
        </w:tc>
      </w:tr>
      <w:tr w:rsidR="00283624" w:rsidRPr="00AE6C65" w:rsidTr="00283624">
        <w:tc>
          <w:tcPr>
            <w:tcW w:w="336" w:type="dxa"/>
            <w:tcBorders>
              <w:top w:val="single" w:sz="4" w:space="0" w:color="auto"/>
              <w:left w:val="single" w:sz="4" w:space="0" w:color="auto"/>
              <w:bottom w:val="single" w:sz="4" w:space="0" w:color="auto"/>
              <w:right w:val="single" w:sz="4" w:space="0" w:color="auto"/>
            </w:tcBorders>
          </w:tcPr>
          <w:p w:rsidR="00283624" w:rsidRPr="00A51A90" w:rsidRDefault="00283624" w:rsidP="00C43A2E">
            <w:pPr>
              <w:autoSpaceDN w:val="0"/>
              <w:spacing w:after="0" w:line="240" w:lineRule="auto"/>
              <w:ind w:left="29" w:firstLine="709"/>
              <w:jc w:val="both"/>
              <w:rPr>
                <w:rFonts w:ascii="Times New Roman" w:hAnsi="Times New Roman"/>
                <w:sz w:val="24"/>
                <w:szCs w:val="24"/>
                <w:lang w:val="en-US"/>
              </w:rPr>
            </w:pPr>
          </w:p>
        </w:tc>
        <w:tc>
          <w:tcPr>
            <w:tcW w:w="10196" w:type="dxa"/>
            <w:tcBorders>
              <w:top w:val="single" w:sz="4" w:space="0" w:color="auto"/>
              <w:left w:val="single" w:sz="4" w:space="0" w:color="auto"/>
              <w:bottom w:val="single" w:sz="4" w:space="0" w:color="auto"/>
              <w:right w:val="single" w:sz="4" w:space="0" w:color="auto"/>
            </w:tcBorders>
            <w:hideMark/>
          </w:tcPr>
          <w:p w:rsidR="00283624" w:rsidRPr="00A515E5" w:rsidRDefault="00283624" w:rsidP="00C43A2E">
            <w:pPr>
              <w:autoSpaceDN w:val="0"/>
              <w:spacing w:after="0"/>
              <w:jc w:val="both"/>
              <w:rPr>
                <w:rFonts w:ascii="Times New Roman" w:hAnsi="Times New Roman" w:cs="Times New Roman"/>
                <w:color w:val="000000"/>
                <w:sz w:val="24"/>
                <w:szCs w:val="24"/>
                <w:lang w:val="ro-RO"/>
              </w:rPr>
            </w:pPr>
            <w:r w:rsidRPr="00A51A90">
              <w:rPr>
                <w:rFonts w:ascii="Times New Roman" w:hAnsi="Times New Roman" w:cs="Times New Roman"/>
                <w:sz w:val="24"/>
                <w:szCs w:val="24"/>
                <w:lang w:val="en-US"/>
              </w:rPr>
              <w:t xml:space="preserve">Proiectul de decizie prevede </w:t>
            </w:r>
            <w:r>
              <w:rPr>
                <w:rFonts w:ascii="Times New Roman" w:hAnsi="Times New Roman" w:cs="Times New Roman"/>
                <w:sz w:val="24"/>
                <w:szCs w:val="24"/>
                <w:lang w:val="en-US"/>
              </w:rPr>
              <w:t xml:space="preserve">aprobarea unui Plan de acțiuni menit să asigure durabilitatea proiectului </w:t>
            </w:r>
            <w:r>
              <w:rPr>
                <w:rFonts w:ascii="Times New Roman" w:hAnsi="Times New Roman" w:cs="Times New Roman"/>
                <w:sz w:val="24"/>
                <w:szCs w:val="24"/>
                <w:lang w:val="ro-RO"/>
              </w:rPr>
              <w:t xml:space="preserve">”Construcția și extinderea rețelelor de canalizare în orașul Anenii Noi” și desemnarea persoanelor responsabile de realizarea acestuia. </w:t>
            </w:r>
          </w:p>
        </w:tc>
      </w:tr>
      <w:tr w:rsidR="00283624" w:rsidRPr="00A51A90" w:rsidTr="00283624">
        <w:tc>
          <w:tcPr>
            <w:tcW w:w="336" w:type="dxa"/>
            <w:tcBorders>
              <w:top w:val="single" w:sz="4" w:space="0" w:color="auto"/>
              <w:left w:val="single" w:sz="4" w:space="0" w:color="auto"/>
              <w:bottom w:val="single" w:sz="4" w:space="0" w:color="auto"/>
              <w:right w:val="single" w:sz="4" w:space="0" w:color="auto"/>
            </w:tcBorders>
            <w:shd w:val="clear" w:color="auto" w:fill="BFBFBF"/>
            <w:hideMark/>
          </w:tcPr>
          <w:p w:rsidR="00283624" w:rsidRPr="00A51A90" w:rsidRDefault="00283624" w:rsidP="00C43A2E">
            <w:pPr>
              <w:autoSpaceDN w:val="0"/>
              <w:spacing w:after="0"/>
              <w:jc w:val="both"/>
              <w:rPr>
                <w:rFonts w:ascii="Times New Roman" w:hAnsi="Times New Roman"/>
                <w:b/>
                <w:sz w:val="24"/>
                <w:szCs w:val="24"/>
                <w:lang w:val="en-US"/>
              </w:rPr>
            </w:pPr>
            <w:r w:rsidRPr="00A51A90">
              <w:rPr>
                <w:rFonts w:ascii="Times New Roman" w:hAnsi="Times New Roman"/>
                <w:b/>
                <w:sz w:val="24"/>
                <w:szCs w:val="24"/>
                <w:lang w:val="ro-RO"/>
              </w:rPr>
              <w:t>4</w:t>
            </w:r>
          </w:p>
        </w:tc>
        <w:tc>
          <w:tcPr>
            <w:tcW w:w="10196" w:type="dxa"/>
            <w:tcBorders>
              <w:top w:val="single" w:sz="4" w:space="0" w:color="auto"/>
              <w:left w:val="single" w:sz="4" w:space="0" w:color="auto"/>
              <w:bottom w:val="single" w:sz="4" w:space="0" w:color="auto"/>
              <w:right w:val="single" w:sz="4" w:space="0" w:color="auto"/>
            </w:tcBorders>
            <w:shd w:val="clear" w:color="auto" w:fill="BFBFBF"/>
            <w:hideMark/>
          </w:tcPr>
          <w:p w:rsidR="00283624" w:rsidRPr="00A51A90" w:rsidRDefault="00283624" w:rsidP="00C43A2E">
            <w:pPr>
              <w:autoSpaceDN w:val="0"/>
              <w:spacing w:after="0"/>
              <w:jc w:val="both"/>
              <w:rPr>
                <w:rFonts w:ascii="Times New Roman" w:hAnsi="Times New Roman"/>
                <w:b/>
                <w:sz w:val="24"/>
                <w:szCs w:val="24"/>
              </w:rPr>
            </w:pPr>
            <w:r w:rsidRPr="00A51A90">
              <w:rPr>
                <w:rFonts w:ascii="Times New Roman" w:hAnsi="Times New Roman"/>
                <w:b/>
                <w:sz w:val="24"/>
                <w:szCs w:val="24"/>
              </w:rPr>
              <w:t>Fundamentarea economico-financiară</w:t>
            </w:r>
          </w:p>
        </w:tc>
      </w:tr>
      <w:tr w:rsidR="00283624" w:rsidRPr="00AE6C65" w:rsidTr="00283624">
        <w:tc>
          <w:tcPr>
            <w:tcW w:w="336" w:type="dxa"/>
            <w:tcBorders>
              <w:top w:val="single" w:sz="4" w:space="0" w:color="auto"/>
              <w:left w:val="single" w:sz="4" w:space="0" w:color="auto"/>
              <w:bottom w:val="single" w:sz="4" w:space="0" w:color="auto"/>
              <w:right w:val="single" w:sz="4" w:space="0" w:color="auto"/>
            </w:tcBorders>
            <w:shd w:val="clear" w:color="auto" w:fill="FFFFFF"/>
          </w:tcPr>
          <w:p w:rsidR="00283624" w:rsidRPr="00A51A90" w:rsidRDefault="00283624" w:rsidP="00C43A2E">
            <w:pPr>
              <w:autoSpaceDN w:val="0"/>
              <w:spacing w:after="0"/>
              <w:ind w:firstLine="738"/>
              <w:jc w:val="both"/>
              <w:rPr>
                <w:rFonts w:ascii="Times New Roman" w:hAnsi="Times New Roman"/>
                <w:sz w:val="24"/>
                <w:szCs w:val="24"/>
              </w:rPr>
            </w:pPr>
          </w:p>
        </w:tc>
        <w:tc>
          <w:tcPr>
            <w:tcW w:w="10196" w:type="dxa"/>
            <w:tcBorders>
              <w:top w:val="single" w:sz="4" w:space="0" w:color="auto"/>
              <w:left w:val="single" w:sz="4" w:space="0" w:color="auto"/>
              <w:bottom w:val="single" w:sz="4" w:space="0" w:color="auto"/>
              <w:right w:val="single" w:sz="4" w:space="0" w:color="auto"/>
            </w:tcBorders>
            <w:shd w:val="clear" w:color="auto" w:fill="FFFFFF"/>
            <w:hideMark/>
          </w:tcPr>
          <w:p w:rsidR="00283624" w:rsidRPr="00A51A90" w:rsidRDefault="00283624" w:rsidP="00C43A2E">
            <w:pPr>
              <w:autoSpaceDN w:val="0"/>
              <w:spacing w:after="0"/>
              <w:jc w:val="both"/>
              <w:rPr>
                <w:rFonts w:ascii="Times New Roman" w:hAnsi="Times New Roman"/>
                <w:sz w:val="24"/>
                <w:szCs w:val="24"/>
                <w:lang w:val="en-US"/>
              </w:rPr>
            </w:pPr>
            <w:r>
              <w:rPr>
                <w:rFonts w:ascii="Times New Roman" w:hAnsi="Times New Roman"/>
                <w:sz w:val="24"/>
                <w:szCs w:val="24"/>
                <w:lang w:val="ro-RO"/>
              </w:rPr>
              <w:t>I</w:t>
            </w:r>
            <w:r w:rsidRPr="00A51A90">
              <w:rPr>
                <w:rFonts w:ascii="Times New Roman" w:hAnsi="Times New Roman"/>
                <w:sz w:val="24"/>
                <w:szCs w:val="24"/>
                <w:lang w:val="en-US"/>
              </w:rPr>
              <w:t xml:space="preserve">mplementarea proiectului </w:t>
            </w:r>
            <w:r>
              <w:rPr>
                <w:rFonts w:ascii="Times New Roman" w:hAnsi="Times New Roman"/>
                <w:sz w:val="24"/>
                <w:szCs w:val="24"/>
                <w:lang w:val="en-US"/>
              </w:rPr>
              <w:t xml:space="preserve">prevede cheltuieli suplimentare care vor fi suportate </w:t>
            </w:r>
            <w:r w:rsidRPr="000A31EA">
              <w:rPr>
                <w:rFonts w:ascii="Times New Roman" w:hAnsi="Times New Roman" w:cs="Times New Roman"/>
                <w:sz w:val="24"/>
                <w:szCs w:val="24"/>
                <w:lang w:val="en-US"/>
              </w:rPr>
              <w:t xml:space="preserve">din </w:t>
            </w:r>
            <w:r>
              <w:rPr>
                <w:rFonts w:ascii="Times New Roman" w:hAnsi="Times New Roman" w:cs="Times New Roman"/>
                <w:sz w:val="24"/>
                <w:szCs w:val="24"/>
                <w:lang w:val="en-US"/>
              </w:rPr>
              <w:t>contul bugetului local</w:t>
            </w:r>
            <w:r w:rsidRPr="00A51A90">
              <w:rPr>
                <w:rFonts w:ascii="Times New Roman" w:hAnsi="Times New Roman"/>
                <w:sz w:val="24"/>
                <w:szCs w:val="24"/>
                <w:lang w:val="en-US"/>
              </w:rPr>
              <w:t xml:space="preserve">. </w:t>
            </w:r>
          </w:p>
          <w:p w:rsidR="00283624" w:rsidRPr="00A51A90" w:rsidRDefault="00283624" w:rsidP="00C43A2E">
            <w:pPr>
              <w:autoSpaceDN w:val="0"/>
              <w:spacing w:after="0"/>
              <w:jc w:val="both"/>
              <w:rPr>
                <w:rFonts w:ascii="Times New Roman" w:hAnsi="Times New Roman"/>
                <w:sz w:val="24"/>
                <w:szCs w:val="24"/>
                <w:lang w:val="en-US"/>
              </w:rPr>
            </w:pPr>
          </w:p>
        </w:tc>
      </w:tr>
      <w:tr w:rsidR="00283624" w:rsidRPr="00AE6C65" w:rsidTr="00283624">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283624" w:rsidRPr="00A51A90" w:rsidRDefault="00283624" w:rsidP="00C43A2E">
            <w:pPr>
              <w:autoSpaceDN w:val="0"/>
              <w:spacing w:after="0"/>
              <w:rPr>
                <w:rFonts w:ascii="Times New Roman" w:hAnsi="Times New Roman"/>
                <w:b/>
                <w:sz w:val="24"/>
                <w:szCs w:val="24"/>
                <w:lang w:val="en-US"/>
              </w:rPr>
            </w:pPr>
            <w:r w:rsidRPr="00A51A90">
              <w:rPr>
                <w:rFonts w:ascii="Times New Roman" w:hAnsi="Times New Roman"/>
                <w:b/>
                <w:sz w:val="24"/>
                <w:szCs w:val="24"/>
                <w:lang w:val="ro-RO"/>
              </w:rPr>
              <w:t>5</w:t>
            </w:r>
          </w:p>
        </w:tc>
        <w:tc>
          <w:tcPr>
            <w:tcW w:w="10196" w:type="dxa"/>
            <w:tcBorders>
              <w:top w:val="single" w:sz="4" w:space="0" w:color="auto"/>
              <w:left w:val="single" w:sz="4" w:space="0" w:color="auto"/>
              <w:bottom w:val="single" w:sz="4" w:space="0" w:color="auto"/>
              <w:right w:val="single" w:sz="4" w:space="0" w:color="auto"/>
            </w:tcBorders>
            <w:shd w:val="clear" w:color="auto" w:fill="D9D9D9"/>
            <w:hideMark/>
          </w:tcPr>
          <w:p w:rsidR="00283624" w:rsidRPr="00A51A90" w:rsidRDefault="00283624" w:rsidP="00C43A2E">
            <w:pPr>
              <w:autoSpaceDN w:val="0"/>
              <w:spacing w:after="0"/>
              <w:rPr>
                <w:rFonts w:ascii="Times New Roman" w:hAnsi="Times New Roman"/>
                <w:b/>
                <w:sz w:val="24"/>
                <w:szCs w:val="24"/>
                <w:lang w:val="en-US"/>
              </w:rPr>
            </w:pPr>
            <w:r w:rsidRPr="00A51A90">
              <w:rPr>
                <w:rFonts w:ascii="Times New Roman" w:hAnsi="Times New Roman"/>
                <w:b/>
                <w:sz w:val="24"/>
                <w:szCs w:val="24"/>
                <w:lang w:val="en-US"/>
              </w:rPr>
              <w:t>Modul de încorporare a actului în cadrul normativ în vigoare</w:t>
            </w:r>
          </w:p>
        </w:tc>
      </w:tr>
      <w:tr w:rsidR="00283624" w:rsidRPr="00AE6C65" w:rsidTr="00283624">
        <w:tc>
          <w:tcPr>
            <w:tcW w:w="336" w:type="dxa"/>
            <w:tcBorders>
              <w:top w:val="single" w:sz="4" w:space="0" w:color="auto"/>
              <w:left w:val="single" w:sz="4" w:space="0" w:color="auto"/>
              <w:bottom w:val="single" w:sz="4" w:space="0" w:color="auto"/>
              <w:right w:val="single" w:sz="4" w:space="0" w:color="auto"/>
            </w:tcBorders>
            <w:shd w:val="clear" w:color="auto" w:fill="FFFFFF"/>
          </w:tcPr>
          <w:p w:rsidR="00283624" w:rsidRPr="00A51A90" w:rsidRDefault="00283624" w:rsidP="00C43A2E">
            <w:pPr>
              <w:autoSpaceDN w:val="0"/>
              <w:spacing w:after="0"/>
              <w:jc w:val="both"/>
              <w:rPr>
                <w:rFonts w:ascii="Times New Roman" w:hAnsi="Times New Roman"/>
                <w:sz w:val="24"/>
                <w:szCs w:val="24"/>
                <w:lang w:val="en-US"/>
              </w:rPr>
            </w:pPr>
          </w:p>
        </w:tc>
        <w:tc>
          <w:tcPr>
            <w:tcW w:w="10196" w:type="dxa"/>
            <w:tcBorders>
              <w:top w:val="single" w:sz="4" w:space="0" w:color="auto"/>
              <w:left w:val="single" w:sz="4" w:space="0" w:color="auto"/>
              <w:bottom w:val="single" w:sz="4" w:space="0" w:color="auto"/>
              <w:right w:val="single" w:sz="4" w:space="0" w:color="auto"/>
            </w:tcBorders>
            <w:shd w:val="clear" w:color="auto" w:fill="FFFFFF"/>
            <w:hideMark/>
          </w:tcPr>
          <w:p w:rsidR="00283624" w:rsidRPr="00A51A90" w:rsidRDefault="00283624" w:rsidP="00C43A2E">
            <w:pPr>
              <w:autoSpaceDN w:val="0"/>
              <w:spacing w:after="0"/>
              <w:jc w:val="both"/>
              <w:rPr>
                <w:rFonts w:ascii="Times New Roman" w:hAnsi="Times New Roman"/>
                <w:sz w:val="24"/>
                <w:szCs w:val="24"/>
                <w:lang w:val="en-US"/>
              </w:rPr>
            </w:pPr>
            <w:r w:rsidRPr="00A51A90">
              <w:rPr>
                <w:rFonts w:ascii="Times New Roman" w:hAnsi="Times New Roman"/>
                <w:sz w:val="24"/>
                <w:szCs w:val="24"/>
                <w:lang w:val="en-US"/>
              </w:rPr>
              <w:t>Proiectul de decizie se încorporează în cadrul normativ în vigoare și nu necesită anularea sau abrogarea altor acte administrative în vigoare. În raport cu cadrul normativ național proiectul de decizie are menirea să armonizeze cadrul institutional la prevederile legislației în vigoare.</w:t>
            </w:r>
          </w:p>
          <w:p w:rsidR="00283624" w:rsidRPr="00A51A90" w:rsidRDefault="00283624" w:rsidP="00C43A2E">
            <w:pPr>
              <w:autoSpaceDN w:val="0"/>
              <w:spacing w:after="0"/>
              <w:jc w:val="both"/>
              <w:rPr>
                <w:rFonts w:ascii="Times New Roman" w:hAnsi="Times New Roman"/>
                <w:sz w:val="24"/>
                <w:szCs w:val="24"/>
                <w:lang w:val="en-US"/>
              </w:rPr>
            </w:pPr>
          </w:p>
        </w:tc>
      </w:tr>
      <w:tr w:rsidR="00283624" w:rsidRPr="00AE6C65" w:rsidTr="00283624">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283624" w:rsidRPr="00A51A90" w:rsidRDefault="00283624" w:rsidP="00C43A2E">
            <w:pPr>
              <w:autoSpaceDN w:val="0"/>
              <w:spacing w:after="0"/>
              <w:jc w:val="both"/>
              <w:rPr>
                <w:rFonts w:ascii="Times New Roman" w:hAnsi="Times New Roman"/>
                <w:b/>
                <w:sz w:val="24"/>
                <w:szCs w:val="24"/>
                <w:lang w:val="en-US"/>
              </w:rPr>
            </w:pPr>
            <w:r w:rsidRPr="00A51A90">
              <w:rPr>
                <w:rFonts w:ascii="Times New Roman" w:hAnsi="Times New Roman"/>
                <w:b/>
                <w:sz w:val="24"/>
                <w:szCs w:val="24"/>
                <w:lang w:val="ro-RO"/>
              </w:rPr>
              <w:t>6</w:t>
            </w:r>
          </w:p>
        </w:tc>
        <w:tc>
          <w:tcPr>
            <w:tcW w:w="10196" w:type="dxa"/>
            <w:tcBorders>
              <w:top w:val="single" w:sz="4" w:space="0" w:color="auto"/>
              <w:left w:val="single" w:sz="4" w:space="0" w:color="auto"/>
              <w:bottom w:val="single" w:sz="4" w:space="0" w:color="auto"/>
              <w:right w:val="single" w:sz="4" w:space="0" w:color="auto"/>
            </w:tcBorders>
            <w:shd w:val="clear" w:color="auto" w:fill="D9D9D9"/>
            <w:hideMark/>
          </w:tcPr>
          <w:p w:rsidR="00283624" w:rsidRPr="00A51A90" w:rsidRDefault="00283624" w:rsidP="00C43A2E">
            <w:pPr>
              <w:autoSpaceDN w:val="0"/>
              <w:spacing w:after="0"/>
              <w:jc w:val="both"/>
              <w:rPr>
                <w:rFonts w:ascii="Times New Roman" w:hAnsi="Times New Roman"/>
                <w:sz w:val="24"/>
                <w:szCs w:val="24"/>
                <w:lang w:val="en-US"/>
              </w:rPr>
            </w:pPr>
            <w:r w:rsidRPr="00A51A90">
              <w:rPr>
                <w:rFonts w:ascii="Times New Roman" w:hAnsi="Times New Roman"/>
                <w:b/>
                <w:sz w:val="24"/>
                <w:szCs w:val="24"/>
                <w:lang w:val="en-US"/>
              </w:rPr>
              <w:t>Avizarea şi consultarea publică a proiectului</w:t>
            </w:r>
          </w:p>
        </w:tc>
      </w:tr>
      <w:tr w:rsidR="00283624" w:rsidRPr="00AE6C65" w:rsidTr="00283624">
        <w:tc>
          <w:tcPr>
            <w:tcW w:w="336" w:type="dxa"/>
            <w:tcBorders>
              <w:top w:val="single" w:sz="4" w:space="0" w:color="auto"/>
              <w:left w:val="single" w:sz="4" w:space="0" w:color="auto"/>
              <w:bottom w:val="single" w:sz="4" w:space="0" w:color="auto"/>
              <w:right w:val="single" w:sz="4" w:space="0" w:color="auto"/>
            </w:tcBorders>
            <w:shd w:val="clear" w:color="auto" w:fill="FFFFFF"/>
          </w:tcPr>
          <w:p w:rsidR="00283624" w:rsidRPr="00A51A90" w:rsidRDefault="00283624" w:rsidP="00C43A2E">
            <w:pPr>
              <w:autoSpaceDN w:val="0"/>
              <w:spacing w:after="0"/>
              <w:jc w:val="both"/>
              <w:rPr>
                <w:rFonts w:ascii="Times New Roman" w:hAnsi="Times New Roman"/>
                <w:sz w:val="24"/>
                <w:szCs w:val="24"/>
                <w:lang w:val="en-US"/>
              </w:rPr>
            </w:pPr>
          </w:p>
        </w:tc>
        <w:tc>
          <w:tcPr>
            <w:tcW w:w="10196" w:type="dxa"/>
            <w:tcBorders>
              <w:top w:val="single" w:sz="4" w:space="0" w:color="auto"/>
              <w:left w:val="single" w:sz="4" w:space="0" w:color="auto"/>
              <w:bottom w:val="single" w:sz="4" w:space="0" w:color="auto"/>
              <w:right w:val="single" w:sz="4" w:space="0" w:color="auto"/>
            </w:tcBorders>
            <w:shd w:val="clear" w:color="auto" w:fill="FFFFFF"/>
            <w:hideMark/>
          </w:tcPr>
          <w:p w:rsidR="00283624" w:rsidRPr="00A51A90" w:rsidRDefault="00283624" w:rsidP="00C43A2E">
            <w:pPr>
              <w:spacing w:after="0"/>
              <w:rPr>
                <w:rFonts w:ascii="Times New Roman" w:hAnsi="Times New Roman" w:cs="Times New Roman"/>
                <w:sz w:val="24"/>
                <w:szCs w:val="24"/>
                <w:lang w:val="en-US"/>
              </w:rPr>
            </w:pPr>
            <w:r>
              <w:rPr>
                <w:rFonts w:ascii="Times New Roman" w:hAnsi="Times New Roman" w:cs="Times New Roman"/>
                <w:sz w:val="24"/>
                <w:szCs w:val="24"/>
                <w:lang w:val="en-US"/>
              </w:rPr>
              <w:t>Proiectul a fost consultat cu specialiștii primăriei.</w:t>
            </w:r>
          </w:p>
        </w:tc>
      </w:tr>
      <w:tr w:rsidR="00283624" w:rsidRPr="00A51A90" w:rsidTr="00283624">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283624" w:rsidRPr="00A51A90" w:rsidRDefault="00283624" w:rsidP="00C43A2E">
            <w:pPr>
              <w:autoSpaceDN w:val="0"/>
              <w:spacing w:after="0"/>
              <w:jc w:val="both"/>
              <w:rPr>
                <w:rFonts w:ascii="Times New Roman" w:hAnsi="Times New Roman"/>
                <w:b/>
                <w:sz w:val="24"/>
                <w:szCs w:val="24"/>
                <w:lang w:val="en-US"/>
              </w:rPr>
            </w:pPr>
            <w:r w:rsidRPr="00A51A90">
              <w:rPr>
                <w:rFonts w:ascii="Times New Roman" w:hAnsi="Times New Roman"/>
                <w:b/>
                <w:sz w:val="24"/>
                <w:szCs w:val="24"/>
                <w:lang w:val="ro-RO"/>
              </w:rPr>
              <w:t>7</w:t>
            </w:r>
          </w:p>
        </w:tc>
        <w:tc>
          <w:tcPr>
            <w:tcW w:w="10196" w:type="dxa"/>
            <w:tcBorders>
              <w:top w:val="single" w:sz="4" w:space="0" w:color="auto"/>
              <w:left w:val="single" w:sz="4" w:space="0" w:color="auto"/>
              <w:bottom w:val="single" w:sz="4" w:space="0" w:color="auto"/>
              <w:right w:val="single" w:sz="4" w:space="0" w:color="auto"/>
            </w:tcBorders>
            <w:shd w:val="clear" w:color="auto" w:fill="FFFFFF"/>
            <w:hideMark/>
          </w:tcPr>
          <w:p w:rsidR="00283624" w:rsidRPr="00A51A90" w:rsidRDefault="00283624" w:rsidP="00C43A2E">
            <w:pPr>
              <w:autoSpaceDN w:val="0"/>
              <w:spacing w:after="0"/>
              <w:jc w:val="both"/>
              <w:rPr>
                <w:rFonts w:ascii="Times New Roman" w:hAnsi="Times New Roman"/>
                <w:sz w:val="24"/>
                <w:szCs w:val="24"/>
                <w:lang w:val="en-US"/>
              </w:rPr>
            </w:pPr>
            <w:r w:rsidRPr="00A51A90">
              <w:rPr>
                <w:rFonts w:ascii="Times New Roman" w:hAnsi="Times New Roman"/>
                <w:b/>
                <w:sz w:val="24"/>
                <w:szCs w:val="24"/>
                <w:lang w:val="en-US"/>
              </w:rPr>
              <w:t>Constatările expertizei anticorupţie</w:t>
            </w:r>
          </w:p>
        </w:tc>
      </w:tr>
      <w:tr w:rsidR="00283624" w:rsidRPr="00A51A90" w:rsidTr="00283624">
        <w:tc>
          <w:tcPr>
            <w:tcW w:w="336" w:type="dxa"/>
            <w:tcBorders>
              <w:top w:val="single" w:sz="4" w:space="0" w:color="auto"/>
              <w:left w:val="single" w:sz="4" w:space="0" w:color="auto"/>
              <w:bottom w:val="single" w:sz="4" w:space="0" w:color="auto"/>
              <w:right w:val="single" w:sz="4" w:space="0" w:color="auto"/>
            </w:tcBorders>
            <w:shd w:val="clear" w:color="auto" w:fill="FFFFFF"/>
          </w:tcPr>
          <w:p w:rsidR="00283624" w:rsidRPr="00A51A90" w:rsidRDefault="00283624" w:rsidP="00C43A2E">
            <w:pPr>
              <w:autoSpaceDN w:val="0"/>
              <w:spacing w:after="0"/>
              <w:jc w:val="both"/>
              <w:rPr>
                <w:rFonts w:ascii="Times New Roman" w:hAnsi="Times New Roman"/>
                <w:sz w:val="24"/>
                <w:szCs w:val="24"/>
                <w:lang w:val="en-US"/>
              </w:rPr>
            </w:pPr>
          </w:p>
        </w:tc>
        <w:tc>
          <w:tcPr>
            <w:tcW w:w="10196" w:type="dxa"/>
            <w:tcBorders>
              <w:top w:val="single" w:sz="4" w:space="0" w:color="auto"/>
              <w:left w:val="single" w:sz="4" w:space="0" w:color="auto"/>
              <w:bottom w:val="single" w:sz="4" w:space="0" w:color="auto"/>
              <w:right w:val="single" w:sz="4" w:space="0" w:color="auto"/>
            </w:tcBorders>
            <w:shd w:val="clear" w:color="auto" w:fill="FFFFFF"/>
            <w:hideMark/>
          </w:tcPr>
          <w:p w:rsidR="00283624" w:rsidRPr="00A51A90" w:rsidRDefault="00283624" w:rsidP="00C43A2E">
            <w:pPr>
              <w:pStyle w:val="a7"/>
              <w:spacing w:before="108" w:line="276" w:lineRule="auto"/>
              <w:ind w:right="128"/>
              <w:jc w:val="both"/>
            </w:pPr>
            <w:r w:rsidRPr="00C312BA">
              <w:rPr>
                <w:lang w:val="en-GB"/>
              </w:rPr>
              <w:t xml:space="preserve">În temeiul art. 35 al Legii nr. 100/2017, cu privire la actele normative, expertiza anticorupţie a fost efectuată de autor. </w:t>
            </w:r>
            <w:r w:rsidRPr="00A51A90">
              <w:t>Proiectul nu conţine reglementări ce ar favoriza corupţia.</w:t>
            </w:r>
          </w:p>
          <w:p w:rsidR="00283624" w:rsidRPr="00A51A90" w:rsidRDefault="00283624" w:rsidP="00C43A2E">
            <w:pPr>
              <w:pStyle w:val="a7"/>
              <w:spacing w:before="108" w:line="276" w:lineRule="auto"/>
              <w:ind w:right="128"/>
              <w:jc w:val="both"/>
            </w:pPr>
          </w:p>
        </w:tc>
      </w:tr>
      <w:tr w:rsidR="00283624" w:rsidRPr="00A51A90" w:rsidTr="00283624">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283624" w:rsidRPr="00A51A90" w:rsidRDefault="00283624" w:rsidP="00C43A2E">
            <w:pPr>
              <w:autoSpaceDN w:val="0"/>
              <w:spacing w:after="0"/>
              <w:jc w:val="both"/>
              <w:rPr>
                <w:rFonts w:ascii="Times New Roman" w:hAnsi="Times New Roman"/>
                <w:b/>
                <w:sz w:val="24"/>
                <w:szCs w:val="24"/>
                <w:lang w:val="en-US"/>
              </w:rPr>
            </w:pPr>
            <w:r w:rsidRPr="00A51A90">
              <w:rPr>
                <w:rFonts w:ascii="Times New Roman" w:hAnsi="Times New Roman"/>
                <w:b/>
                <w:sz w:val="24"/>
                <w:szCs w:val="24"/>
                <w:lang w:val="ro-RO"/>
              </w:rPr>
              <w:t>8</w:t>
            </w:r>
          </w:p>
        </w:tc>
        <w:tc>
          <w:tcPr>
            <w:tcW w:w="10196" w:type="dxa"/>
            <w:tcBorders>
              <w:top w:val="single" w:sz="4" w:space="0" w:color="auto"/>
              <w:left w:val="single" w:sz="4" w:space="0" w:color="auto"/>
              <w:bottom w:val="single" w:sz="4" w:space="0" w:color="auto"/>
              <w:right w:val="single" w:sz="4" w:space="0" w:color="auto"/>
            </w:tcBorders>
            <w:shd w:val="clear" w:color="auto" w:fill="D9D9D9"/>
            <w:hideMark/>
          </w:tcPr>
          <w:p w:rsidR="00283624" w:rsidRPr="00A51A90" w:rsidRDefault="00283624" w:rsidP="00C43A2E">
            <w:pPr>
              <w:autoSpaceDN w:val="0"/>
              <w:spacing w:after="0"/>
              <w:jc w:val="both"/>
              <w:rPr>
                <w:rFonts w:ascii="Times New Roman" w:hAnsi="Times New Roman"/>
                <w:sz w:val="24"/>
                <w:szCs w:val="24"/>
              </w:rPr>
            </w:pPr>
            <w:r w:rsidRPr="00A51A90">
              <w:rPr>
                <w:rFonts w:ascii="Times New Roman" w:hAnsi="Times New Roman"/>
                <w:b/>
                <w:sz w:val="24"/>
                <w:szCs w:val="24"/>
              </w:rPr>
              <w:t>Constatările expertizei juridice</w:t>
            </w:r>
          </w:p>
        </w:tc>
      </w:tr>
      <w:tr w:rsidR="00283624" w:rsidRPr="00AE6C65" w:rsidTr="00283624">
        <w:tc>
          <w:tcPr>
            <w:tcW w:w="336" w:type="dxa"/>
            <w:tcBorders>
              <w:top w:val="single" w:sz="4" w:space="0" w:color="auto"/>
              <w:left w:val="single" w:sz="4" w:space="0" w:color="auto"/>
              <w:bottom w:val="single" w:sz="4" w:space="0" w:color="auto"/>
              <w:right w:val="single" w:sz="4" w:space="0" w:color="auto"/>
            </w:tcBorders>
            <w:shd w:val="clear" w:color="auto" w:fill="FFFFFF"/>
          </w:tcPr>
          <w:p w:rsidR="00283624" w:rsidRPr="00A51A90" w:rsidRDefault="00283624" w:rsidP="00C43A2E">
            <w:pPr>
              <w:autoSpaceDN w:val="0"/>
              <w:spacing w:after="0"/>
              <w:jc w:val="both"/>
              <w:rPr>
                <w:rFonts w:ascii="Times New Roman" w:hAnsi="Times New Roman" w:cs="Times New Roman"/>
                <w:sz w:val="24"/>
                <w:szCs w:val="24"/>
              </w:rPr>
            </w:pPr>
          </w:p>
        </w:tc>
        <w:tc>
          <w:tcPr>
            <w:tcW w:w="10196" w:type="dxa"/>
            <w:tcBorders>
              <w:top w:val="single" w:sz="4" w:space="0" w:color="auto"/>
              <w:left w:val="single" w:sz="4" w:space="0" w:color="auto"/>
              <w:bottom w:val="single" w:sz="4" w:space="0" w:color="auto"/>
              <w:right w:val="single" w:sz="4" w:space="0" w:color="auto"/>
            </w:tcBorders>
            <w:shd w:val="clear" w:color="auto" w:fill="FFFFFF"/>
            <w:hideMark/>
          </w:tcPr>
          <w:p w:rsidR="00283624" w:rsidRPr="00A51A90" w:rsidRDefault="00283624" w:rsidP="00C43A2E">
            <w:pPr>
              <w:autoSpaceDN w:val="0"/>
              <w:spacing w:after="0"/>
              <w:jc w:val="both"/>
              <w:rPr>
                <w:rFonts w:ascii="Times New Roman" w:hAnsi="Times New Roman" w:cs="Times New Roman"/>
                <w:sz w:val="24"/>
                <w:szCs w:val="24"/>
                <w:lang w:val="en-US"/>
              </w:rPr>
            </w:pPr>
            <w:r w:rsidRPr="00A51A90">
              <w:rPr>
                <w:rFonts w:ascii="Times New Roman" w:hAnsi="Times New Roman" w:cs="Times New Roman"/>
                <w:sz w:val="24"/>
                <w:szCs w:val="24"/>
                <w:lang w:val="en-US"/>
              </w:rPr>
              <w:t>Proiectul de decizie se prezintă comisiei consultative de specialit</w:t>
            </w:r>
            <w:r>
              <w:rPr>
                <w:rFonts w:ascii="Times New Roman" w:hAnsi="Times New Roman" w:cs="Times New Roman"/>
                <w:sz w:val="24"/>
                <w:szCs w:val="24"/>
                <w:lang w:val="en-US"/>
              </w:rPr>
              <w:t>ate pentru avizare şi propuneri</w:t>
            </w:r>
            <w:r w:rsidRPr="00A51A90">
              <w:rPr>
                <w:rFonts w:ascii="Times New Roman" w:hAnsi="Times New Roman" w:cs="Times New Roman"/>
                <w:sz w:val="24"/>
                <w:szCs w:val="24"/>
                <w:lang w:val="en-US"/>
              </w:rPr>
              <w:t>, Consiliului orăşenesc pentru examinare şi adoptare în şedinţă.</w:t>
            </w:r>
          </w:p>
          <w:p w:rsidR="00283624" w:rsidRPr="00A51A90" w:rsidRDefault="00283624" w:rsidP="00C43A2E">
            <w:pPr>
              <w:autoSpaceDN w:val="0"/>
              <w:spacing w:after="0"/>
              <w:jc w:val="both"/>
              <w:rPr>
                <w:rFonts w:ascii="Times New Roman" w:hAnsi="Times New Roman" w:cs="Times New Roman"/>
                <w:sz w:val="24"/>
                <w:szCs w:val="24"/>
                <w:lang w:val="en-US"/>
              </w:rPr>
            </w:pPr>
          </w:p>
        </w:tc>
      </w:tr>
    </w:tbl>
    <w:p w:rsidR="00283624" w:rsidRDefault="00283624" w:rsidP="00283624">
      <w:pPr>
        <w:rPr>
          <w:lang w:val="en-US"/>
        </w:rPr>
      </w:pPr>
    </w:p>
    <w:p w:rsidR="00283624" w:rsidRPr="00A51A90" w:rsidRDefault="00283624" w:rsidP="00283624">
      <w:pPr>
        <w:rPr>
          <w:lang w:val="en-US"/>
        </w:rPr>
      </w:pPr>
    </w:p>
    <w:p w:rsidR="00283624" w:rsidRPr="0002075A" w:rsidRDefault="00283624" w:rsidP="00283624">
      <w:pPr>
        <w:pStyle w:val="a8"/>
        <w:spacing w:line="276" w:lineRule="auto"/>
        <w:jc w:val="both"/>
        <w:rPr>
          <w:rFonts w:ascii="Times New Roman" w:hAnsi="Times New Roman"/>
          <w:sz w:val="24"/>
          <w:szCs w:val="24"/>
          <w:lang w:val="fr-FR"/>
        </w:rPr>
      </w:pPr>
      <w:r>
        <w:rPr>
          <w:rFonts w:ascii="Times New Roman" w:hAnsi="Times New Roman"/>
          <w:sz w:val="24"/>
          <w:szCs w:val="24"/>
          <w:lang w:val="fr-FR"/>
        </w:rPr>
        <w:t>Specialistă superioară</w:t>
      </w:r>
      <w:r w:rsidRPr="0002075A">
        <w:rPr>
          <w:rFonts w:ascii="Times New Roman" w:hAnsi="Times New Roman"/>
          <w:sz w:val="24"/>
          <w:szCs w:val="24"/>
          <w:lang w:val="fr-FR"/>
        </w:rPr>
        <w:t xml:space="preserve"> </w:t>
      </w:r>
    </w:p>
    <w:p w:rsidR="00283624" w:rsidRPr="0002075A" w:rsidRDefault="00283624" w:rsidP="00283624">
      <w:pPr>
        <w:pStyle w:val="a8"/>
        <w:spacing w:line="276" w:lineRule="auto"/>
        <w:jc w:val="both"/>
        <w:rPr>
          <w:rFonts w:ascii="Times New Roman" w:hAnsi="Times New Roman"/>
          <w:sz w:val="24"/>
          <w:szCs w:val="24"/>
          <w:lang w:val="fr-FR"/>
        </w:rPr>
      </w:pPr>
      <w:r>
        <w:rPr>
          <w:rFonts w:ascii="Times New Roman" w:hAnsi="Times New Roman"/>
          <w:sz w:val="24"/>
          <w:szCs w:val="24"/>
          <w:lang w:val="fr-FR"/>
        </w:rPr>
        <w:t>Tatiana Guzo</w:t>
      </w:r>
    </w:p>
    <w:p w:rsidR="007F09AA" w:rsidRDefault="007F09AA" w:rsidP="007F09AA">
      <w:pPr>
        <w:rPr>
          <w:rFonts w:ascii="Times New Roman" w:hAnsi="Times New Roman" w:cs="Times New Roman"/>
          <w:sz w:val="24"/>
          <w:szCs w:val="24"/>
          <w:lang w:val="en-US"/>
        </w:rPr>
      </w:pPr>
    </w:p>
    <w:p w:rsidR="007F09AA" w:rsidRDefault="007F09AA" w:rsidP="007F09AA">
      <w:pPr>
        <w:rPr>
          <w:rFonts w:ascii="Times New Roman" w:hAnsi="Times New Roman" w:cs="Times New Roman"/>
          <w:sz w:val="24"/>
          <w:szCs w:val="24"/>
          <w:lang w:val="en-US"/>
        </w:rPr>
      </w:pPr>
    </w:p>
    <w:p w:rsidR="00E60F9E" w:rsidRPr="007F09AA" w:rsidRDefault="00E60F9E">
      <w:pPr>
        <w:rPr>
          <w:lang w:val="en-US"/>
        </w:rPr>
      </w:pPr>
    </w:p>
    <w:tbl>
      <w:tblPr>
        <w:tblW w:w="10668" w:type="dxa"/>
        <w:tblInd w:w="-459" w:type="dxa"/>
        <w:tblLayout w:type="fixed"/>
        <w:tblLook w:val="04A0"/>
      </w:tblPr>
      <w:tblGrid>
        <w:gridCol w:w="4534"/>
        <w:gridCol w:w="660"/>
        <w:gridCol w:w="758"/>
        <w:gridCol w:w="4716"/>
      </w:tblGrid>
      <w:tr w:rsidR="00F92D3B" w:rsidRPr="00E6335B" w:rsidTr="00F92D3B">
        <w:trPr>
          <w:cantSplit/>
          <w:trHeight w:val="1554"/>
        </w:trPr>
        <w:tc>
          <w:tcPr>
            <w:tcW w:w="4534" w:type="dxa"/>
          </w:tcPr>
          <w:p w:rsidR="00F92D3B" w:rsidRPr="00E6335B" w:rsidRDefault="00F92D3B" w:rsidP="00F92D3B">
            <w:pPr>
              <w:pStyle w:val="FR2"/>
              <w:tabs>
                <w:tab w:val="left" w:pos="-392"/>
              </w:tabs>
              <w:spacing w:before="0" w:line="240" w:lineRule="auto"/>
              <w:ind w:left="0"/>
              <w:rPr>
                <w:rFonts w:ascii="Times New Roman" w:hAnsi="Times New Roman"/>
                <w:b/>
                <w:szCs w:val="24"/>
                <w:lang w:val="en-US" w:eastAsia="zh-CN"/>
              </w:rPr>
            </w:pPr>
          </w:p>
          <w:p w:rsidR="00F92D3B" w:rsidRPr="00E6335B" w:rsidRDefault="00F92D3B" w:rsidP="00F92D3B">
            <w:pPr>
              <w:pStyle w:val="FR2"/>
              <w:tabs>
                <w:tab w:val="left" w:pos="-392"/>
              </w:tabs>
              <w:spacing w:before="0" w:line="240" w:lineRule="auto"/>
              <w:ind w:left="0" w:firstLine="601"/>
              <w:jc w:val="center"/>
              <w:rPr>
                <w:rFonts w:ascii="Times New Roman" w:hAnsi="Times New Roman"/>
                <w:b/>
                <w:szCs w:val="24"/>
                <w:lang w:val="zh-CN" w:eastAsia="zh-CN"/>
              </w:rPr>
            </w:pPr>
          </w:p>
          <w:p w:rsidR="00F92D3B" w:rsidRPr="00E6335B" w:rsidRDefault="00F92D3B" w:rsidP="00F92D3B">
            <w:pPr>
              <w:pStyle w:val="FR2"/>
              <w:tabs>
                <w:tab w:val="left" w:pos="-392"/>
              </w:tabs>
              <w:spacing w:before="0" w:line="240" w:lineRule="auto"/>
              <w:ind w:left="0"/>
              <w:jc w:val="center"/>
              <w:rPr>
                <w:rFonts w:ascii="Times New Roman" w:hAnsi="Times New Roman"/>
                <w:b/>
                <w:szCs w:val="24"/>
                <w:lang w:eastAsia="zh-CN"/>
              </w:rPr>
            </w:pPr>
            <w:r w:rsidRPr="00E6335B">
              <w:rPr>
                <w:rFonts w:ascii="Times New Roman" w:hAnsi="Times New Roman"/>
                <w:b/>
                <w:szCs w:val="24"/>
              </w:rPr>
              <w:t>CONSILIUL</w:t>
            </w:r>
            <w:r w:rsidRPr="00E6335B">
              <w:rPr>
                <w:rFonts w:ascii="Times New Roman" w:hAnsi="Times New Roman"/>
                <w:b/>
                <w:szCs w:val="24"/>
                <w:lang w:val="zh-CN" w:eastAsia="zh-CN"/>
              </w:rPr>
              <w:t xml:space="preserve"> OR</w:t>
            </w:r>
            <w:r w:rsidRPr="00E6335B">
              <w:rPr>
                <w:rFonts w:ascii="Times New Roman" w:hAnsi="Times New Roman"/>
                <w:b/>
                <w:szCs w:val="24"/>
                <w:lang w:eastAsia="zh-CN"/>
              </w:rPr>
              <w:t>ĂŞENESC</w:t>
            </w:r>
          </w:p>
          <w:p w:rsidR="00F92D3B" w:rsidRPr="00E6335B" w:rsidRDefault="00F92D3B" w:rsidP="00F92D3B">
            <w:pPr>
              <w:pStyle w:val="FR2"/>
              <w:tabs>
                <w:tab w:val="left" w:pos="-392"/>
              </w:tabs>
              <w:spacing w:before="0" w:line="240" w:lineRule="auto"/>
              <w:ind w:left="0"/>
              <w:jc w:val="center"/>
              <w:rPr>
                <w:rFonts w:ascii="Times New Roman" w:hAnsi="Times New Roman"/>
                <w:b/>
                <w:szCs w:val="24"/>
                <w:lang w:val="zh-CN" w:eastAsia="zh-CN"/>
              </w:rPr>
            </w:pPr>
            <w:r w:rsidRPr="00E6335B">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F92D3B" w:rsidRPr="00E6335B" w:rsidRDefault="00F92D3B" w:rsidP="00F92D3B">
            <w:pPr>
              <w:spacing w:after="0"/>
              <w:ind w:hanging="141"/>
              <w:jc w:val="center"/>
              <w:rPr>
                <w:rFonts w:ascii="Times New Roman" w:hAnsi="Times New Roman" w:cs="Times New Roman"/>
                <w:b/>
                <w:sz w:val="24"/>
                <w:szCs w:val="24"/>
                <w:lang w:val="zh-CN" w:eastAsia="zh-CN"/>
              </w:rPr>
            </w:pPr>
            <w:r w:rsidRPr="00E6335B">
              <w:rPr>
                <w:rFonts w:ascii="Times New Roman" w:hAnsi="Times New Roman" w:cs="Times New Roman"/>
                <w:noProof/>
                <w:sz w:val="24"/>
                <w:szCs w:val="24"/>
              </w:rPr>
              <w:drawing>
                <wp:inline distT="0" distB="0" distL="0" distR="0">
                  <wp:extent cx="754380" cy="1005840"/>
                  <wp:effectExtent l="19050" t="0" r="7620" b="0"/>
                  <wp:docPr id="3"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6"/>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6" w:type="dxa"/>
            <w:tcBorders>
              <w:top w:val="nil"/>
              <w:left w:val="single" w:sz="4" w:space="0" w:color="FFFFFF"/>
              <w:bottom w:val="nil"/>
              <w:right w:val="nil"/>
            </w:tcBorders>
          </w:tcPr>
          <w:p w:rsidR="00F92D3B" w:rsidRPr="00E6335B" w:rsidRDefault="00F92D3B" w:rsidP="00F92D3B">
            <w:pPr>
              <w:pStyle w:val="FR2"/>
              <w:tabs>
                <w:tab w:val="left" w:pos="-392"/>
              </w:tabs>
              <w:spacing w:before="0" w:line="240" w:lineRule="auto"/>
              <w:ind w:left="0" w:firstLine="601"/>
              <w:jc w:val="center"/>
              <w:rPr>
                <w:rFonts w:ascii="Times New Roman" w:hAnsi="Times New Roman"/>
                <w:b/>
                <w:szCs w:val="24"/>
                <w:lang w:val="ru-RU"/>
              </w:rPr>
            </w:pPr>
          </w:p>
          <w:p w:rsidR="00F92D3B" w:rsidRPr="00E6335B" w:rsidRDefault="00F92D3B" w:rsidP="00F92D3B">
            <w:pPr>
              <w:pStyle w:val="FR2"/>
              <w:tabs>
                <w:tab w:val="left" w:pos="-392"/>
              </w:tabs>
              <w:spacing w:before="0" w:line="240" w:lineRule="auto"/>
              <w:ind w:left="0" w:firstLine="601"/>
              <w:jc w:val="center"/>
              <w:rPr>
                <w:rFonts w:ascii="Times New Roman" w:hAnsi="Times New Roman"/>
                <w:b/>
                <w:szCs w:val="24"/>
                <w:lang w:val="ru-RU"/>
              </w:rPr>
            </w:pPr>
          </w:p>
          <w:p w:rsidR="00F92D3B" w:rsidRPr="00E6335B" w:rsidRDefault="00F92D3B" w:rsidP="00F92D3B">
            <w:pPr>
              <w:pStyle w:val="FR2"/>
              <w:tabs>
                <w:tab w:val="left" w:pos="-392"/>
              </w:tabs>
              <w:spacing w:before="0" w:line="240" w:lineRule="auto"/>
              <w:ind w:left="0"/>
              <w:rPr>
                <w:rFonts w:ascii="Times New Roman" w:hAnsi="Times New Roman"/>
                <w:b/>
                <w:szCs w:val="24"/>
                <w:lang w:val="ru-RU"/>
              </w:rPr>
            </w:pPr>
            <w:r w:rsidRPr="00E6335B">
              <w:rPr>
                <w:rFonts w:ascii="Times New Roman" w:hAnsi="Times New Roman"/>
                <w:b/>
                <w:szCs w:val="24"/>
                <w:lang w:val="ru-RU"/>
              </w:rPr>
              <w:t xml:space="preserve">            ГОРОДСКОЙ СОВЕТ</w:t>
            </w:r>
          </w:p>
          <w:p w:rsidR="00F92D3B" w:rsidRPr="00E6335B" w:rsidRDefault="00F92D3B" w:rsidP="00F92D3B">
            <w:pPr>
              <w:pStyle w:val="FR2"/>
              <w:tabs>
                <w:tab w:val="left" w:pos="-392"/>
              </w:tabs>
              <w:spacing w:before="0" w:line="240" w:lineRule="auto"/>
              <w:ind w:left="0"/>
              <w:rPr>
                <w:rFonts w:ascii="Times New Roman" w:hAnsi="Times New Roman"/>
                <w:b/>
                <w:szCs w:val="24"/>
                <w:lang w:val="zh-CN" w:eastAsia="zh-CN"/>
              </w:rPr>
            </w:pPr>
            <w:r w:rsidRPr="00E6335B">
              <w:rPr>
                <w:rFonts w:ascii="Times New Roman" w:hAnsi="Times New Roman"/>
                <w:b/>
                <w:szCs w:val="24"/>
                <w:lang w:val="ru-RU"/>
              </w:rPr>
              <w:t xml:space="preserve">                 АНЕНИЙ НОЙ</w:t>
            </w:r>
          </w:p>
        </w:tc>
      </w:tr>
      <w:tr w:rsidR="00F92D3B" w:rsidRPr="00E6335B" w:rsidTr="00F92D3B">
        <w:trPr>
          <w:cantSplit/>
          <w:trHeight w:val="620"/>
        </w:trPr>
        <w:tc>
          <w:tcPr>
            <w:tcW w:w="4534" w:type="dxa"/>
            <w:tcBorders>
              <w:top w:val="nil"/>
              <w:left w:val="nil"/>
              <w:bottom w:val="nil"/>
              <w:right w:val="single" w:sz="4" w:space="0" w:color="FFFFFF"/>
            </w:tcBorders>
            <w:hideMark/>
          </w:tcPr>
          <w:p w:rsidR="00F92D3B" w:rsidRPr="00E6335B" w:rsidRDefault="00F92D3B" w:rsidP="00F92D3B">
            <w:pPr>
              <w:pStyle w:val="1"/>
              <w:tabs>
                <w:tab w:val="left" w:pos="-392"/>
              </w:tabs>
              <w:spacing w:after="0"/>
              <w:jc w:val="center"/>
              <w:rPr>
                <w:rFonts w:ascii="Times New Roman" w:hAnsi="Times New Roman"/>
                <w:b w:val="0"/>
                <w:szCs w:val="24"/>
                <w:lang w:val="zh-CN" w:eastAsia="zh-CN"/>
              </w:rPr>
            </w:pPr>
            <w:r w:rsidRPr="00E6335B">
              <w:rPr>
                <w:rFonts w:ascii="Times New Roma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ew Roman" w:hAnsi="Times New Roman" w:cs="Times New Roman"/>
                <w:sz w:val="24"/>
                <w:szCs w:val="24"/>
                <w:lang w:val="en-US"/>
              </w:rPr>
            </w:pPr>
            <w:r w:rsidRPr="00E6335B">
              <w:rPr>
                <w:rFonts w:ascii="Times New Roman" w:hAnsi="Times New Roman" w:cs="Times New Roman"/>
                <w:sz w:val="24"/>
                <w:szCs w:val="24"/>
                <w:lang w:val="en-US"/>
              </w:rPr>
              <w:t xml:space="preserve">             </w:t>
            </w:r>
            <w:r w:rsidRPr="00E6335B">
              <w:rPr>
                <w:rFonts w:ascii="Times New Roman" w:hAnsi="Times New Roman" w:cs="Times New Roman"/>
                <w:sz w:val="24"/>
                <w:szCs w:val="24"/>
                <w:lang w:val="zh-CN" w:eastAsia="zh-CN"/>
              </w:rPr>
              <w:t xml:space="preserve"> tel/fax 026522108, </w:t>
            </w:r>
            <w:r w:rsidRPr="00E6335B">
              <w:rPr>
                <w:rFonts w:ascii="Times New Roman" w:hAnsi="Times New Roman" w:cs="Times New Roman"/>
                <w:sz w:val="24"/>
                <w:szCs w:val="24"/>
                <w:lang w:val="en-US"/>
              </w:rPr>
              <w:t>consiliulorasenesc@gmail.com</w:t>
            </w:r>
          </w:p>
        </w:tc>
        <w:tc>
          <w:tcPr>
            <w:tcW w:w="660" w:type="dxa"/>
            <w:tcBorders>
              <w:top w:val="nil"/>
              <w:left w:val="single" w:sz="4" w:space="0" w:color="FFFFFF"/>
              <w:bottom w:val="nil"/>
              <w:right w:val="nil"/>
            </w:tcBorders>
          </w:tcPr>
          <w:p w:rsidR="00F92D3B" w:rsidRPr="00E6335B" w:rsidRDefault="00F92D3B" w:rsidP="00F92D3B">
            <w:pPr>
              <w:spacing w:after="0"/>
              <w:jc w:val="center"/>
              <w:rPr>
                <w:rFonts w:ascii="Times New Roman" w:hAnsi="Times New Roman" w:cs="Times New Roman"/>
                <w:sz w:val="24"/>
                <w:szCs w:val="24"/>
                <w:lang w:val="en-US"/>
              </w:rPr>
            </w:pPr>
          </w:p>
        </w:tc>
        <w:tc>
          <w:tcPr>
            <w:tcW w:w="5474" w:type="dxa"/>
            <w:gridSpan w:val="2"/>
            <w:hideMark/>
          </w:tcPr>
          <w:p w:rsidR="00F92D3B" w:rsidRPr="00E6335B" w:rsidRDefault="00F92D3B" w:rsidP="00F92D3B">
            <w:pPr>
              <w:pStyle w:val="1"/>
              <w:spacing w:after="0"/>
              <w:ind w:firstLine="142"/>
              <w:jc w:val="center"/>
              <w:rPr>
                <w:rFonts w:ascii="Times New Roman" w:hAnsi="Times New Roman"/>
                <w:b w:val="0"/>
                <w:szCs w:val="24"/>
                <w:lang w:val="zh-CN" w:eastAsia="zh-CN"/>
              </w:rPr>
            </w:pPr>
            <w:r w:rsidRPr="00E6335B">
              <w:rPr>
                <w:rFonts w:ascii="Times New Roman" w:hAnsi="Times New Roman"/>
                <w:b w:val="0"/>
                <w:szCs w:val="24"/>
                <w:lang w:val="zh-CN" w:eastAsia="zh-CN"/>
              </w:rPr>
              <w:t xml:space="preserve">MD </w:t>
            </w:r>
            <w:r w:rsidRPr="00F92D3B">
              <w:rPr>
                <w:rFonts w:ascii="Times New Roman" w:hAnsi="Times New Roman"/>
                <w:b w:val="0"/>
                <w:szCs w:val="24"/>
                <w:lang w:val="ru-RU"/>
              </w:rPr>
              <w:t>6501, г</w:t>
            </w:r>
            <w:r w:rsidRPr="00E6335B">
              <w:rPr>
                <w:rFonts w:ascii="Times New Roman" w:hAnsi="Times New Roman"/>
                <w:b w:val="0"/>
                <w:szCs w:val="24"/>
                <w:lang w:val="zh-CN" w:eastAsia="zh-CN"/>
              </w:rPr>
              <w:t>.</w:t>
            </w:r>
            <w:r w:rsidRPr="00F92D3B">
              <w:rPr>
                <w:rFonts w:ascii="Times New Roman" w:hAnsi="Times New Roman"/>
                <w:b w:val="0"/>
                <w:szCs w:val="24"/>
                <w:lang w:val="ru-RU"/>
              </w:rPr>
              <w:t>Анений Ной</w:t>
            </w:r>
            <w:r w:rsidRPr="00E6335B">
              <w:rPr>
                <w:rFonts w:ascii="Times New Roman" w:hAnsi="Times New Roman"/>
                <w:b w:val="0"/>
                <w:szCs w:val="24"/>
                <w:lang w:val="zh-CN" w:eastAsia="zh-CN"/>
              </w:rPr>
              <w:t>, ул.</w:t>
            </w:r>
            <w:r w:rsidRPr="00F92D3B">
              <w:rPr>
                <w:rFonts w:ascii="Times New Roman" w:hAnsi="Times New Roman"/>
                <w:b w:val="0"/>
                <w:szCs w:val="24"/>
                <w:lang w:val="ru-RU"/>
              </w:rPr>
              <w:t>Суворов</w:t>
            </w:r>
            <w:r w:rsidRPr="00E6335B">
              <w:rPr>
                <w:rFonts w:ascii="Times New Roman" w:hAnsi="Times New Roman"/>
                <w:b w:val="0"/>
                <w:szCs w:val="24"/>
                <w:lang w:val="zh-CN" w:eastAsia="zh-CN"/>
              </w:rPr>
              <w:t xml:space="preserve">, </w:t>
            </w:r>
            <w:r w:rsidRPr="00F92D3B">
              <w:rPr>
                <w:rFonts w:ascii="Times New Roman" w:hAnsi="Times New Roman"/>
                <w:b w:val="0"/>
                <w:szCs w:val="24"/>
                <w:lang w:val="ru-RU"/>
              </w:rPr>
              <w:t>6</w:t>
            </w:r>
          </w:p>
          <w:p w:rsidR="00F92D3B" w:rsidRPr="00E6335B" w:rsidRDefault="00F92D3B" w:rsidP="00F92D3B">
            <w:pPr>
              <w:spacing w:after="0"/>
              <w:ind w:firstLine="142"/>
              <w:jc w:val="center"/>
              <w:rPr>
                <w:rFonts w:ascii="Times New Roman" w:hAnsi="Times New Roman" w:cs="Times New Roman"/>
                <w:sz w:val="24"/>
                <w:szCs w:val="24"/>
              </w:rPr>
            </w:pPr>
            <w:r w:rsidRPr="00E6335B">
              <w:rPr>
                <w:rFonts w:ascii="Times New Roman" w:hAnsi="Times New Roman" w:cs="Times New Roman"/>
                <w:sz w:val="24"/>
                <w:szCs w:val="24"/>
                <w:lang w:val="zh-CN" w:eastAsia="zh-CN"/>
              </w:rPr>
              <w:t xml:space="preserve"> тел/факс </w:t>
            </w:r>
            <w:r w:rsidRPr="00E6335B">
              <w:rPr>
                <w:rFonts w:ascii="Times New Roman" w:hAnsi="Times New Roman" w:cs="Times New Roman"/>
                <w:sz w:val="24"/>
                <w:szCs w:val="24"/>
              </w:rPr>
              <w:t>026522108,</w:t>
            </w:r>
            <w:r w:rsidRPr="00E6335B">
              <w:rPr>
                <w:rFonts w:ascii="Times New Roman" w:hAnsi="Times New Roman" w:cs="Times New Roman"/>
                <w:sz w:val="24"/>
                <w:szCs w:val="24"/>
                <w:lang w:val="en-US"/>
              </w:rPr>
              <w:t>consiliulorasenesc</w:t>
            </w:r>
            <w:r w:rsidRPr="00E6335B">
              <w:rPr>
                <w:rFonts w:ascii="Times New Roman" w:hAnsi="Times New Roman" w:cs="Times New Roman"/>
                <w:sz w:val="24"/>
                <w:szCs w:val="24"/>
              </w:rPr>
              <w:t>@</w:t>
            </w:r>
            <w:r w:rsidRPr="00E6335B">
              <w:rPr>
                <w:rFonts w:ascii="Times New Roman" w:hAnsi="Times New Roman" w:cs="Times New Roman"/>
                <w:sz w:val="24"/>
                <w:szCs w:val="24"/>
                <w:lang w:val="en-US"/>
              </w:rPr>
              <w:t>gmail</w:t>
            </w:r>
            <w:r w:rsidRPr="00E6335B">
              <w:rPr>
                <w:rFonts w:ascii="Times New Roman" w:hAnsi="Times New Roman" w:cs="Times New Roman"/>
                <w:sz w:val="24"/>
                <w:szCs w:val="24"/>
              </w:rPr>
              <w:t>.</w:t>
            </w:r>
            <w:r w:rsidRPr="00E6335B">
              <w:rPr>
                <w:rFonts w:ascii="Times New Roman" w:hAnsi="Times New Roman" w:cs="Times New Roman"/>
                <w:sz w:val="24"/>
                <w:szCs w:val="24"/>
                <w:lang w:val="en-US"/>
              </w:rPr>
              <w:t>com</w:t>
            </w:r>
          </w:p>
        </w:tc>
      </w:tr>
    </w:tbl>
    <w:p w:rsidR="00F92D3B" w:rsidRPr="00E6335B" w:rsidRDefault="009D20A6" w:rsidP="00F92D3B">
      <w:pPr>
        <w:spacing w:after="0"/>
        <w:jc w:val="center"/>
        <w:rPr>
          <w:rFonts w:ascii="Times New Roman" w:hAnsi="Times New Roman" w:cs="Times New Roman"/>
          <w:b/>
          <w:sz w:val="24"/>
          <w:szCs w:val="24"/>
          <w:lang w:val="ro-RO" w:eastAsia="zh-CN"/>
        </w:rPr>
      </w:pPr>
      <w:r w:rsidRPr="009D20A6">
        <w:rPr>
          <w:rFonts w:ascii="Times New Roman" w:hAnsi="Times New Roman" w:cs="Times New Roman"/>
          <w:sz w:val="24"/>
          <w:szCs w:val="24"/>
        </w:rPr>
        <w:pict>
          <v:line id="_x0000_s1027" style="position:absolute;left:0;text-align:left;z-index:251660288;mso-position-horizontal-relative:text;mso-position-vertical-relative:text" from="-19.95pt,6.15pt" to="499.65pt,6.1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p>
    <w:p w:rsidR="008E11F9" w:rsidRDefault="008E11F9" w:rsidP="00F92D3B">
      <w:pPr>
        <w:spacing w:after="0"/>
        <w:jc w:val="center"/>
        <w:rPr>
          <w:rFonts w:ascii="Times New Roman" w:hAnsi="Times New Roman" w:cs="Times New Roman"/>
          <w:b/>
          <w:sz w:val="24"/>
          <w:szCs w:val="24"/>
          <w:lang w:val="ro-RO"/>
        </w:rPr>
      </w:pPr>
    </w:p>
    <w:p w:rsidR="00F92D3B" w:rsidRPr="00E6335B" w:rsidRDefault="00F92D3B" w:rsidP="00F92D3B">
      <w:pPr>
        <w:spacing w:after="0"/>
        <w:jc w:val="center"/>
        <w:rPr>
          <w:rFonts w:ascii="Times New Roman" w:hAnsi="Times New Roman" w:cs="Times New Roman"/>
          <w:sz w:val="24"/>
          <w:szCs w:val="24"/>
          <w:u w:val="single"/>
          <w:lang w:val="ro-RO"/>
        </w:rPr>
      </w:pPr>
      <w:r w:rsidRPr="00E6335B">
        <w:rPr>
          <w:rFonts w:ascii="Times New Roman" w:hAnsi="Times New Roman" w:cs="Times New Roman"/>
          <w:b/>
          <w:sz w:val="24"/>
          <w:szCs w:val="24"/>
          <w:lang w:val="ro-RO"/>
        </w:rPr>
        <w:t xml:space="preserve">DECIZIE nr. </w:t>
      </w:r>
      <w:r w:rsidR="00283624">
        <w:rPr>
          <w:rFonts w:ascii="Times New Roman" w:hAnsi="Times New Roman" w:cs="Times New Roman"/>
          <w:b/>
          <w:sz w:val="24"/>
          <w:szCs w:val="24"/>
          <w:lang w:val="ro-RO"/>
        </w:rPr>
        <w:t>2</w:t>
      </w:r>
      <w:r>
        <w:rPr>
          <w:rFonts w:ascii="Times New Roman" w:hAnsi="Times New Roman" w:cs="Times New Roman"/>
          <w:b/>
          <w:sz w:val="24"/>
          <w:szCs w:val="24"/>
          <w:lang w:val="ro-RO"/>
        </w:rPr>
        <w:t>/</w:t>
      </w:r>
      <w:r w:rsidR="00283624">
        <w:rPr>
          <w:rFonts w:ascii="Times New Roman" w:hAnsi="Times New Roman" w:cs="Times New Roman"/>
          <w:b/>
          <w:sz w:val="24"/>
          <w:szCs w:val="24"/>
          <w:lang w:val="ro-RO"/>
        </w:rPr>
        <w:t>__</w:t>
      </w:r>
    </w:p>
    <w:p w:rsidR="00F92D3B" w:rsidRPr="00E6335B" w:rsidRDefault="00F92D3B" w:rsidP="00F92D3B">
      <w:pPr>
        <w:spacing w:after="0"/>
        <w:jc w:val="center"/>
        <w:rPr>
          <w:rFonts w:ascii="Times New Roman" w:hAnsi="Times New Roman" w:cs="Times New Roman"/>
          <w:b/>
          <w:sz w:val="24"/>
          <w:szCs w:val="24"/>
          <w:lang w:val="en-US"/>
        </w:rPr>
      </w:pPr>
      <w:r w:rsidRPr="00E6335B">
        <w:rPr>
          <w:rFonts w:ascii="Times New Roman" w:hAnsi="Times New Roman" w:cs="Times New Roman"/>
          <w:b/>
          <w:sz w:val="24"/>
          <w:szCs w:val="24"/>
          <w:lang w:val="ro-RO"/>
        </w:rPr>
        <w:t xml:space="preserve">din </w:t>
      </w:r>
      <w:r w:rsidRPr="00E6335B">
        <w:rPr>
          <w:rFonts w:ascii="Times New Roman" w:hAnsi="Times New Roman" w:cs="Times New Roman"/>
          <w:b/>
          <w:sz w:val="24"/>
          <w:szCs w:val="24"/>
          <w:lang w:val="en-US"/>
        </w:rPr>
        <w:t xml:space="preserve"> </w:t>
      </w:r>
      <w:r w:rsidR="00283624">
        <w:rPr>
          <w:rFonts w:ascii="Times New Roman" w:hAnsi="Times New Roman" w:cs="Times New Roman"/>
          <w:b/>
          <w:sz w:val="24"/>
          <w:szCs w:val="24"/>
          <w:lang w:val="en-US"/>
        </w:rPr>
        <w:t>___ martie 2025</w:t>
      </w:r>
    </w:p>
    <w:p w:rsidR="00F92D3B" w:rsidRPr="00E6335B" w:rsidRDefault="00F92D3B" w:rsidP="00F92D3B">
      <w:pPr>
        <w:pStyle w:val="Default"/>
        <w:rPr>
          <w:b/>
          <w:lang w:val="en-US"/>
        </w:rPr>
      </w:pPr>
    </w:p>
    <w:p w:rsidR="00F92D3B" w:rsidRPr="00E6335B" w:rsidRDefault="00F92D3B" w:rsidP="00F92D3B">
      <w:pPr>
        <w:pStyle w:val="Default"/>
        <w:rPr>
          <w:b/>
          <w:lang w:val="en-US"/>
        </w:rPr>
      </w:pPr>
    </w:p>
    <w:p w:rsidR="00283624" w:rsidRPr="00283624" w:rsidRDefault="00283624" w:rsidP="00283624">
      <w:pPr>
        <w:spacing w:after="0" w:line="240" w:lineRule="auto"/>
        <w:jc w:val="both"/>
        <w:rPr>
          <w:rFonts w:ascii="Times New Roman" w:hAnsi="Times New Roman" w:cs="Times New Roman"/>
          <w:b/>
          <w:sz w:val="24"/>
          <w:szCs w:val="24"/>
          <w:lang w:val="ro-RO"/>
        </w:rPr>
      </w:pPr>
      <w:r w:rsidRPr="00283624">
        <w:rPr>
          <w:rFonts w:ascii="Times New Roman" w:hAnsi="Times New Roman" w:cs="Times New Roman"/>
          <w:b/>
          <w:sz w:val="24"/>
          <w:szCs w:val="24"/>
          <w:lang w:val="ro-RO"/>
        </w:rPr>
        <w:t xml:space="preserve">Cu privire aprobarea Planului de acțiuni privind </w:t>
      </w:r>
    </w:p>
    <w:p w:rsidR="00283624" w:rsidRPr="00283624" w:rsidRDefault="00283624" w:rsidP="00283624">
      <w:pPr>
        <w:spacing w:after="0" w:line="240" w:lineRule="auto"/>
        <w:jc w:val="both"/>
        <w:rPr>
          <w:rFonts w:ascii="Times New Roman" w:hAnsi="Times New Roman" w:cs="Times New Roman"/>
          <w:b/>
          <w:sz w:val="24"/>
          <w:szCs w:val="24"/>
          <w:lang w:val="ro-RO"/>
        </w:rPr>
      </w:pPr>
      <w:r w:rsidRPr="00283624">
        <w:rPr>
          <w:rFonts w:ascii="Times New Roman" w:hAnsi="Times New Roman" w:cs="Times New Roman"/>
          <w:b/>
          <w:sz w:val="24"/>
          <w:szCs w:val="24"/>
          <w:lang w:val="ro-RO"/>
        </w:rPr>
        <w:t>asigurarea durabilității proiectului: ”Construcția</w:t>
      </w:r>
    </w:p>
    <w:p w:rsidR="00283624" w:rsidRPr="00283624" w:rsidRDefault="00283624" w:rsidP="00283624">
      <w:pPr>
        <w:spacing w:after="0" w:line="240" w:lineRule="auto"/>
        <w:jc w:val="both"/>
        <w:rPr>
          <w:rFonts w:ascii="Times New Roman" w:hAnsi="Times New Roman" w:cs="Times New Roman"/>
          <w:b/>
          <w:sz w:val="24"/>
          <w:szCs w:val="24"/>
          <w:lang w:val="ro-RO"/>
        </w:rPr>
      </w:pPr>
      <w:r w:rsidRPr="00283624">
        <w:rPr>
          <w:rFonts w:ascii="Times New Roman" w:hAnsi="Times New Roman" w:cs="Times New Roman"/>
          <w:b/>
          <w:sz w:val="24"/>
          <w:szCs w:val="24"/>
          <w:lang w:val="ro-RO"/>
        </w:rPr>
        <w:t xml:space="preserve">și extinderea rețelelor de </w:t>
      </w:r>
      <w:r>
        <w:rPr>
          <w:rFonts w:ascii="Times New Roman" w:hAnsi="Times New Roman" w:cs="Times New Roman"/>
          <w:b/>
          <w:sz w:val="24"/>
          <w:szCs w:val="24"/>
          <w:lang w:val="ro-RO"/>
        </w:rPr>
        <w:t>canalizare în orașul Anenii Noi</w:t>
      </w:r>
    </w:p>
    <w:p w:rsidR="00283624" w:rsidRDefault="00283624" w:rsidP="00283624">
      <w:pPr>
        <w:spacing w:after="0" w:line="240" w:lineRule="auto"/>
        <w:jc w:val="both"/>
        <w:rPr>
          <w:rFonts w:ascii="Times New Roman" w:hAnsi="Times New Roman" w:cs="Times New Roman"/>
          <w:sz w:val="24"/>
          <w:szCs w:val="24"/>
          <w:lang w:val="ro-RO"/>
        </w:rPr>
      </w:pPr>
    </w:p>
    <w:p w:rsidR="00F92D3B" w:rsidRPr="00E6335B" w:rsidRDefault="00F92D3B" w:rsidP="00F92D3B">
      <w:pPr>
        <w:pStyle w:val="Default"/>
        <w:rPr>
          <w:b/>
          <w:lang w:val="ro-MO"/>
        </w:rPr>
      </w:pPr>
    </w:p>
    <w:p w:rsidR="00F92D3B" w:rsidRPr="00E6335B" w:rsidRDefault="00F92D3B" w:rsidP="00F92D3B">
      <w:pPr>
        <w:spacing w:after="0"/>
        <w:rPr>
          <w:rFonts w:ascii="Times New Roman" w:hAnsi="Times New Roman" w:cs="Times New Roman"/>
          <w:b/>
          <w:sz w:val="24"/>
          <w:szCs w:val="24"/>
          <w:lang w:val="ro-RO"/>
        </w:rPr>
      </w:pPr>
    </w:p>
    <w:p w:rsidR="00F92D3B" w:rsidRPr="00E6335B" w:rsidRDefault="00F92D3B" w:rsidP="00F92D3B">
      <w:pPr>
        <w:spacing w:after="0"/>
        <w:jc w:val="both"/>
        <w:rPr>
          <w:rFonts w:ascii="Times New Roman" w:hAnsi="Times New Roman" w:cs="Times New Roman"/>
          <w:sz w:val="24"/>
          <w:szCs w:val="24"/>
          <w:lang w:val="ro-RO"/>
        </w:rPr>
      </w:pPr>
      <w:r w:rsidRPr="00E6335B">
        <w:rPr>
          <w:rFonts w:ascii="Times New Roman" w:hAnsi="Times New Roman" w:cs="Times New Roman"/>
          <w:sz w:val="24"/>
          <w:szCs w:val="24"/>
          <w:lang w:val="ro-RO"/>
        </w:rPr>
        <w:tab/>
        <w:t xml:space="preserve">În temeiul art. 14 al Legii nr. 436/2006 privind administraţia publică locală cu-modificările şi completările ulterioare; </w:t>
      </w:r>
      <w:r w:rsidR="00A16A59">
        <w:rPr>
          <w:rFonts w:ascii="Times New Roman" w:hAnsi="Times New Roman" w:cs="Times New Roman"/>
          <w:sz w:val="24"/>
          <w:szCs w:val="24"/>
          <w:lang w:val="ro-RO"/>
        </w:rPr>
        <w:t xml:space="preserve">Legea 435/20026 privind descentralizrea administrativă; </w:t>
      </w:r>
      <w:r w:rsidR="00253FB2">
        <w:rPr>
          <w:rFonts w:ascii="Times New Roman" w:hAnsi="Times New Roman" w:cs="Times New Roman"/>
          <w:sz w:val="24"/>
          <w:szCs w:val="24"/>
          <w:lang w:val="ro-RO"/>
        </w:rPr>
        <w:t>Legea</w:t>
      </w:r>
      <w:r w:rsidRPr="00E6335B">
        <w:rPr>
          <w:rFonts w:ascii="Times New Roman" w:hAnsi="Times New Roman" w:cs="Times New Roman"/>
          <w:sz w:val="24"/>
          <w:szCs w:val="24"/>
          <w:lang w:val="ro-RO"/>
        </w:rPr>
        <w:t xml:space="preserve"> nr.100/2017 privind actele normative cu modificările şi completările ulterioare; </w:t>
      </w:r>
      <w:r w:rsidR="00283624">
        <w:rPr>
          <w:rFonts w:ascii="Times New Roman" w:hAnsi="Times New Roman" w:cs="Times New Roman"/>
          <w:sz w:val="24"/>
          <w:szCs w:val="24"/>
          <w:lang w:val="ro-RO"/>
        </w:rPr>
        <w:t xml:space="preserve">pentru </w:t>
      </w:r>
      <w:r w:rsidR="00283624">
        <w:rPr>
          <w:rFonts w:ascii="Times New Roman" w:hAnsi="Times New Roman" w:cs="Times New Roman"/>
          <w:sz w:val="24"/>
          <w:szCs w:val="24"/>
          <w:lang w:val="en-US"/>
        </w:rPr>
        <w:t xml:space="preserve">asigurarea durabilităţii proiectului </w:t>
      </w:r>
      <w:r w:rsidR="00283624">
        <w:rPr>
          <w:rFonts w:ascii="Times New Roman" w:hAnsi="Times New Roman" w:cs="Times New Roman"/>
          <w:sz w:val="24"/>
          <w:szCs w:val="24"/>
          <w:lang w:val="ro-RO"/>
        </w:rPr>
        <w:t>”</w:t>
      </w:r>
      <w:r w:rsidR="00283624" w:rsidRPr="00A16A59">
        <w:rPr>
          <w:rFonts w:ascii="Times New Roman" w:hAnsi="Times New Roman" w:cs="Times New Roman"/>
          <w:i/>
          <w:sz w:val="24"/>
          <w:szCs w:val="24"/>
          <w:lang w:val="ro-RO"/>
        </w:rPr>
        <w:t>Construcția și extinderea rețelelor de canalizare în orașul Anenii Noi”</w:t>
      </w:r>
      <w:r w:rsidR="00283624">
        <w:rPr>
          <w:rFonts w:ascii="Times New Roman" w:hAnsi="Times New Roman" w:cs="Times New Roman"/>
          <w:sz w:val="24"/>
          <w:szCs w:val="24"/>
          <w:lang w:val="ro-RO"/>
        </w:rPr>
        <w:t xml:space="preserve"> și desemnarea persoanelor responsabile de realizarea acestuia</w:t>
      </w:r>
      <w:r>
        <w:rPr>
          <w:rFonts w:ascii="Times New Roman" w:hAnsi="Times New Roman" w:cs="Times New Roman"/>
          <w:sz w:val="24"/>
          <w:szCs w:val="24"/>
          <w:lang w:val="ro-RO"/>
        </w:rPr>
        <w:t xml:space="preserve">; </w:t>
      </w:r>
      <w:r w:rsidRPr="00E6335B">
        <w:rPr>
          <w:rFonts w:ascii="Times New Roman" w:hAnsi="Times New Roman" w:cs="Times New Roman"/>
          <w:sz w:val="24"/>
          <w:szCs w:val="24"/>
          <w:lang w:val="ro-RO"/>
        </w:rPr>
        <w:t xml:space="preserve">având avizele comisiilor consultative de specialitate, Consiliul orăşenesc Anenii Noi, </w:t>
      </w:r>
    </w:p>
    <w:p w:rsidR="00F92D3B" w:rsidRPr="00E6335B" w:rsidRDefault="00F92D3B" w:rsidP="00F92D3B">
      <w:pPr>
        <w:spacing w:after="0"/>
        <w:jc w:val="both"/>
        <w:rPr>
          <w:rFonts w:ascii="Times New Roman" w:hAnsi="Times New Roman" w:cs="Times New Roman"/>
          <w:sz w:val="24"/>
          <w:szCs w:val="24"/>
          <w:lang w:val="ro-RO"/>
        </w:rPr>
      </w:pPr>
    </w:p>
    <w:p w:rsidR="00F92D3B" w:rsidRDefault="00F92D3B" w:rsidP="00F92D3B">
      <w:pPr>
        <w:tabs>
          <w:tab w:val="left" w:pos="6765"/>
        </w:tabs>
        <w:spacing w:after="0"/>
        <w:jc w:val="center"/>
        <w:rPr>
          <w:rFonts w:ascii="Times New Roman" w:hAnsi="Times New Roman" w:cs="Times New Roman"/>
          <w:b/>
          <w:sz w:val="24"/>
          <w:szCs w:val="24"/>
          <w:lang w:val="ro-RO"/>
        </w:rPr>
      </w:pPr>
      <w:r w:rsidRPr="00E6335B">
        <w:rPr>
          <w:rFonts w:ascii="Times New Roman" w:hAnsi="Times New Roman" w:cs="Times New Roman"/>
          <w:b/>
          <w:sz w:val="24"/>
          <w:szCs w:val="24"/>
          <w:lang w:val="ro-RO"/>
        </w:rPr>
        <w:t>DECIDE:</w:t>
      </w:r>
    </w:p>
    <w:p w:rsidR="00F92D3B" w:rsidRPr="00E6335B" w:rsidRDefault="00F92D3B" w:rsidP="00F92D3B">
      <w:pPr>
        <w:tabs>
          <w:tab w:val="left" w:pos="6765"/>
        </w:tabs>
        <w:spacing w:after="0"/>
        <w:jc w:val="center"/>
        <w:rPr>
          <w:rFonts w:ascii="Times New Roman" w:hAnsi="Times New Roman" w:cs="Times New Roman"/>
          <w:b/>
          <w:sz w:val="24"/>
          <w:szCs w:val="24"/>
          <w:lang w:val="ro-RO"/>
        </w:rPr>
      </w:pPr>
    </w:p>
    <w:p w:rsidR="00283624" w:rsidRDefault="00283624" w:rsidP="00283624">
      <w:pPr>
        <w:pStyle w:val="aa"/>
        <w:numPr>
          <w:ilvl w:val="0"/>
          <w:numId w:val="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 apobă Planul de acțiuni privind asigurarea durabilității proiectului: </w:t>
      </w:r>
      <w:r w:rsidRPr="00283624">
        <w:rPr>
          <w:rFonts w:ascii="Times New Roman" w:hAnsi="Times New Roman" w:cs="Times New Roman"/>
          <w:i/>
          <w:sz w:val="24"/>
          <w:szCs w:val="24"/>
          <w:lang w:val="ro-RO"/>
        </w:rPr>
        <w:t>”Construcția și extinderea rețelelor de canalizare în orașul Anenii Noi”, finanțat în cadrul Programului Național ”Satul European”,</w:t>
      </w:r>
      <w:r>
        <w:rPr>
          <w:rFonts w:ascii="Times New Roman" w:hAnsi="Times New Roman" w:cs="Times New Roman"/>
          <w:sz w:val="24"/>
          <w:szCs w:val="24"/>
          <w:lang w:val="ro-RO"/>
        </w:rPr>
        <w:t xml:space="preserve"> ediția 2022.</w:t>
      </w:r>
    </w:p>
    <w:p w:rsidR="00283624" w:rsidRDefault="00283624" w:rsidP="00283624">
      <w:pPr>
        <w:pStyle w:val="aa"/>
        <w:numPr>
          <w:ilvl w:val="0"/>
          <w:numId w:val="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 împuternicesc primarul orașului Anenii Noi, dl Alexandr Mațarin și directorul                 ÎM DP ”Apă-Canal Anenii Noi” să asigure implementarea</w:t>
      </w:r>
      <w:r w:rsidRPr="00DE5D92">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Planului de acțiuni și raportarea ulterioară a rezultatelor acestuia. </w:t>
      </w:r>
    </w:p>
    <w:p w:rsidR="00F92D3B" w:rsidRPr="00283624" w:rsidRDefault="00F92D3B" w:rsidP="00283624">
      <w:pPr>
        <w:pStyle w:val="aa"/>
        <w:numPr>
          <w:ilvl w:val="0"/>
          <w:numId w:val="2"/>
        </w:numPr>
        <w:spacing w:after="0" w:line="240" w:lineRule="auto"/>
        <w:jc w:val="both"/>
        <w:rPr>
          <w:rFonts w:ascii="Times New Roman" w:hAnsi="Times New Roman" w:cs="Times New Roman"/>
          <w:sz w:val="24"/>
          <w:szCs w:val="24"/>
          <w:lang w:val="ro-RO"/>
        </w:rPr>
      </w:pPr>
      <w:r w:rsidRPr="00283624">
        <w:rPr>
          <w:rFonts w:ascii="Times New Roman" w:hAnsi="Times New Roman" w:cs="Times New Roman"/>
          <w:sz w:val="24"/>
          <w:szCs w:val="24"/>
          <w:lang w:val="ro-RO"/>
        </w:rPr>
        <w:t>Prezenta decizie se aduce la cunoştinţă publică prin plasarea în Registrul de Stat al Actelor Locale, pe pag web şi panoul informativ al instituţiei.</w:t>
      </w:r>
    </w:p>
    <w:p w:rsidR="00283624" w:rsidRDefault="00283624" w:rsidP="00283624">
      <w:pPr>
        <w:spacing w:after="0"/>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4</w:t>
      </w:r>
      <w:r w:rsidR="00F92D3B" w:rsidRPr="00E6335B">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F92D3B" w:rsidRPr="00E6335B">
        <w:rPr>
          <w:rFonts w:ascii="Times New Roman" w:hAnsi="Times New Roman" w:cs="Times New Roman"/>
          <w:sz w:val="24"/>
          <w:szCs w:val="24"/>
          <w:lang w:val="ro-RO"/>
        </w:rPr>
        <w:t>Prezenta decizie, poate fi notificată autorității publice emitente de Oficiului Teritorial Căușeni al Cancelariei de Stat în termen de 30 de zile de la data includerii actului în Registrul de stat al actelor locale.</w:t>
      </w:r>
    </w:p>
    <w:p w:rsidR="00F92D3B" w:rsidRPr="00E6335B" w:rsidRDefault="00283624" w:rsidP="00283624">
      <w:pPr>
        <w:spacing w:after="0"/>
        <w:ind w:left="284" w:hanging="42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5</w:t>
      </w:r>
      <w:r w:rsidR="00F92D3B" w:rsidRPr="00E6335B">
        <w:rPr>
          <w:rFonts w:ascii="Times New Roman" w:hAnsi="Times New Roman" w:cs="Times New Roman"/>
          <w:sz w:val="24"/>
          <w:szCs w:val="24"/>
          <w:lang w:val="ro-RO"/>
        </w:rPr>
        <w:t xml:space="preserve">. Prezenta decizie, poate fi contestată de persoana interesată, prin intermediul Judecătoriei </w:t>
      </w:r>
      <w:r w:rsidR="007B2D81">
        <w:rPr>
          <w:lang w:val="ro-RO"/>
        </w:rPr>
        <w:t xml:space="preserve"> </w:t>
      </w:r>
      <w:r w:rsidR="007B2D81" w:rsidRPr="007B2D81">
        <w:rPr>
          <w:rFonts w:ascii="Times New Roman" w:hAnsi="Times New Roman" w:cs="Times New Roman"/>
          <w:sz w:val="24"/>
          <w:szCs w:val="24"/>
          <w:lang w:val="ro-RO"/>
        </w:rPr>
        <w:t>Că</w:t>
      </w:r>
      <w:r w:rsidR="007B2D81" w:rsidRPr="007B2D81">
        <w:rPr>
          <w:rFonts w:ascii="Times New Roman" w:eastAsia="Times New Roman" w:hAnsi="Times New Roman" w:cs="Times New Roman"/>
          <w:sz w:val="24"/>
          <w:szCs w:val="24"/>
          <w:lang w:val="ro-RO"/>
        </w:rPr>
        <w:t>u</w:t>
      </w:r>
      <w:r w:rsidR="007B2D81" w:rsidRPr="007B2D81">
        <w:rPr>
          <w:rFonts w:ascii="Times New Roman" w:hAnsi="Times New Roman" w:cs="Times New Roman"/>
          <w:sz w:val="24"/>
          <w:szCs w:val="24"/>
          <w:lang w:val="ro-RO"/>
        </w:rPr>
        <w:t xml:space="preserve">şeni, sediul </w:t>
      </w:r>
      <w:r w:rsidR="007B2D81" w:rsidRPr="007B2D81">
        <w:rPr>
          <w:rFonts w:ascii="Times New Roman" w:eastAsia="Times New Roman" w:hAnsi="Times New Roman" w:cs="Times New Roman"/>
          <w:sz w:val="24"/>
          <w:szCs w:val="24"/>
          <w:lang w:val="ro-RO"/>
        </w:rPr>
        <w:t>Anenii Noi</w:t>
      </w:r>
      <w:r w:rsidR="007B2D81" w:rsidRPr="007B2D81">
        <w:rPr>
          <w:rFonts w:ascii="Times New Roman" w:hAnsi="Times New Roman" w:cs="Times New Roman"/>
          <w:sz w:val="24"/>
          <w:szCs w:val="24"/>
          <w:lang w:val="ro-RO"/>
        </w:rPr>
        <w:t xml:space="preserve"> </w:t>
      </w:r>
      <w:r w:rsidR="008E11F9" w:rsidRPr="007B2D81">
        <w:rPr>
          <w:rFonts w:ascii="Times New Roman" w:hAnsi="Times New Roman" w:cs="Times New Roman"/>
          <w:sz w:val="24"/>
          <w:szCs w:val="24"/>
          <w:lang w:val="ro-RO"/>
        </w:rPr>
        <w:t>(or. Anenii</w:t>
      </w:r>
      <w:r w:rsidR="008E11F9">
        <w:rPr>
          <w:rFonts w:ascii="Times New Roman" w:hAnsi="Times New Roman" w:cs="Times New Roman"/>
          <w:sz w:val="24"/>
          <w:szCs w:val="24"/>
          <w:lang w:val="ro-RO"/>
        </w:rPr>
        <w:t xml:space="preserve"> Noi, str. Mă</w:t>
      </w:r>
      <w:r w:rsidR="00F92D3B" w:rsidRPr="00E6335B">
        <w:rPr>
          <w:rFonts w:ascii="Times New Roman" w:hAnsi="Times New Roman" w:cs="Times New Roman"/>
          <w:sz w:val="24"/>
          <w:szCs w:val="24"/>
          <w:lang w:val="ro-RO"/>
        </w:rPr>
        <w:t>rțișor nr. 15), în termen de 30 de zile de la comunicare.</w:t>
      </w:r>
    </w:p>
    <w:p w:rsidR="009C63F2" w:rsidRDefault="00283624" w:rsidP="00F92D3B">
      <w:pPr>
        <w:spacing w:after="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F92D3B" w:rsidRPr="00E6335B">
        <w:rPr>
          <w:rFonts w:ascii="Times New Roman" w:hAnsi="Times New Roman" w:cs="Times New Roman"/>
          <w:sz w:val="24"/>
          <w:szCs w:val="24"/>
          <w:lang w:val="ro-RO"/>
        </w:rPr>
        <w:t xml:space="preserve">. </w:t>
      </w:r>
      <w:r w:rsidR="007B2D81">
        <w:rPr>
          <w:rFonts w:ascii="Times New Roman" w:hAnsi="Times New Roman" w:cs="Times New Roman"/>
          <w:sz w:val="24"/>
          <w:szCs w:val="24"/>
          <w:lang w:val="ro-RO"/>
        </w:rPr>
        <w:t xml:space="preserve"> </w:t>
      </w:r>
      <w:r w:rsidR="00F92D3B" w:rsidRPr="00E6335B">
        <w:rPr>
          <w:rFonts w:ascii="Times New Roman" w:hAnsi="Times New Roman" w:cs="Times New Roman"/>
          <w:sz w:val="24"/>
          <w:szCs w:val="24"/>
          <w:lang w:val="ro-RO"/>
        </w:rPr>
        <w:t xml:space="preserve">Controlul asupra executării prezentei decizii se atribuie </w:t>
      </w:r>
      <w:r w:rsidR="009C63F2">
        <w:rPr>
          <w:rFonts w:ascii="Times New Roman" w:hAnsi="Times New Roman" w:cs="Times New Roman"/>
          <w:sz w:val="24"/>
          <w:szCs w:val="24"/>
          <w:lang w:val="ro-RO"/>
        </w:rPr>
        <w:t xml:space="preserve">comisiei consultative pentru probleme </w:t>
      </w:r>
    </w:p>
    <w:p w:rsidR="00F92D3B" w:rsidRPr="00E6335B" w:rsidRDefault="009C63F2" w:rsidP="00F92D3B">
      <w:pPr>
        <w:spacing w:after="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juridice, sociale, administrative</w:t>
      </w:r>
      <w:r w:rsidR="00F92D3B" w:rsidRPr="00E6335B">
        <w:rPr>
          <w:rFonts w:ascii="Times New Roman" w:hAnsi="Times New Roman" w:cs="Times New Roman"/>
          <w:sz w:val="24"/>
          <w:szCs w:val="24"/>
          <w:lang w:val="ro-RO"/>
        </w:rPr>
        <w:t>.</w:t>
      </w:r>
    </w:p>
    <w:p w:rsidR="00F92D3B" w:rsidRPr="00E6335B" w:rsidRDefault="00F92D3B" w:rsidP="00F92D3B">
      <w:pPr>
        <w:tabs>
          <w:tab w:val="left" w:pos="6750"/>
        </w:tabs>
        <w:spacing w:after="0"/>
        <w:contextualSpacing/>
        <w:rPr>
          <w:rFonts w:ascii="Times New Roman" w:hAnsi="Times New Roman" w:cs="Times New Roman"/>
          <w:b/>
          <w:sz w:val="24"/>
          <w:szCs w:val="24"/>
          <w:lang w:val="ro-RO"/>
        </w:rPr>
      </w:pPr>
    </w:p>
    <w:p w:rsidR="00F92D3B" w:rsidRPr="00E6335B" w:rsidRDefault="00F92D3B" w:rsidP="00F92D3B">
      <w:pPr>
        <w:tabs>
          <w:tab w:val="left" w:pos="6750"/>
        </w:tabs>
        <w:spacing w:after="0"/>
        <w:contextualSpacing/>
        <w:rPr>
          <w:rFonts w:ascii="Times New Roman" w:hAnsi="Times New Roman" w:cs="Times New Roman"/>
          <w:b/>
          <w:sz w:val="24"/>
          <w:szCs w:val="24"/>
          <w:lang w:val="ro-RO"/>
        </w:rPr>
      </w:pPr>
      <w:r>
        <w:rPr>
          <w:rFonts w:ascii="Times New Roman" w:hAnsi="Times New Roman" w:cs="Times New Roman"/>
          <w:b/>
          <w:sz w:val="24"/>
          <w:szCs w:val="24"/>
          <w:lang w:val="ro-RO"/>
        </w:rPr>
        <w:t>Preşedinte a</w:t>
      </w:r>
      <w:r w:rsidRPr="00E6335B">
        <w:rPr>
          <w:rFonts w:ascii="Times New Roman" w:hAnsi="Times New Roman" w:cs="Times New Roman"/>
          <w:b/>
          <w:sz w:val="24"/>
          <w:szCs w:val="24"/>
          <w:lang w:val="ro-RO"/>
        </w:rPr>
        <w:t xml:space="preserve"> şedinţei:                                                                </w:t>
      </w:r>
    </w:p>
    <w:p w:rsidR="00F92D3B" w:rsidRPr="00E6335B" w:rsidRDefault="00F92D3B" w:rsidP="00F92D3B">
      <w:pPr>
        <w:tabs>
          <w:tab w:val="left" w:pos="6750"/>
        </w:tabs>
        <w:spacing w:after="0"/>
        <w:contextualSpacing/>
        <w:rPr>
          <w:rFonts w:ascii="Times New Roman" w:hAnsi="Times New Roman" w:cs="Times New Roman"/>
          <w:b/>
          <w:sz w:val="24"/>
          <w:szCs w:val="24"/>
          <w:lang w:val="ro-RO"/>
        </w:rPr>
      </w:pPr>
      <w:r w:rsidRPr="00E6335B">
        <w:rPr>
          <w:rFonts w:ascii="Times New Roman" w:hAnsi="Times New Roman" w:cs="Times New Roman"/>
          <w:b/>
          <w:sz w:val="24"/>
          <w:szCs w:val="24"/>
          <w:lang w:val="ro-RO"/>
        </w:rPr>
        <w:t>Contrasemnează:</w:t>
      </w:r>
    </w:p>
    <w:p w:rsidR="00F92D3B" w:rsidRPr="00E6335B" w:rsidRDefault="00F92D3B" w:rsidP="00F92D3B">
      <w:pPr>
        <w:spacing w:after="0"/>
        <w:contextualSpacing/>
        <w:rPr>
          <w:rFonts w:ascii="Times New Roman" w:hAnsi="Times New Roman" w:cs="Times New Roman"/>
          <w:b/>
          <w:sz w:val="24"/>
          <w:szCs w:val="24"/>
          <w:lang w:val="ro-RO"/>
        </w:rPr>
      </w:pPr>
      <w:r>
        <w:rPr>
          <w:rFonts w:ascii="Times New Roman" w:hAnsi="Times New Roman" w:cs="Times New Roman"/>
          <w:b/>
          <w:sz w:val="24"/>
          <w:szCs w:val="24"/>
          <w:lang w:val="ro-RO"/>
        </w:rPr>
        <w:t>Secretar</w:t>
      </w:r>
      <w:r w:rsidRPr="00E6335B">
        <w:rPr>
          <w:rFonts w:ascii="Times New Roman" w:hAnsi="Times New Roman" w:cs="Times New Roman"/>
          <w:b/>
          <w:sz w:val="24"/>
          <w:szCs w:val="24"/>
          <w:lang w:val="ro-RO"/>
        </w:rPr>
        <w:t xml:space="preserve">a consiliului orășenesc                                            </w:t>
      </w:r>
      <w:r w:rsidR="008E11F9">
        <w:rPr>
          <w:rFonts w:ascii="Times New Roman" w:hAnsi="Times New Roman" w:cs="Times New Roman"/>
          <w:b/>
          <w:sz w:val="24"/>
          <w:szCs w:val="24"/>
          <w:lang w:val="ro-RO"/>
        </w:rPr>
        <w:t xml:space="preserve">   </w:t>
      </w:r>
      <w:r w:rsidRPr="00E6335B">
        <w:rPr>
          <w:rFonts w:ascii="Times New Roman" w:hAnsi="Times New Roman" w:cs="Times New Roman"/>
          <w:b/>
          <w:sz w:val="24"/>
          <w:szCs w:val="24"/>
          <w:lang w:val="ro-RO"/>
        </w:rPr>
        <w:t xml:space="preserve">  Rodica Melni</w:t>
      </w:r>
      <w:r>
        <w:rPr>
          <w:rFonts w:ascii="Times New Roman" w:hAnsi="Times New Roman" w:cs="Times New Roman"/>
          <w:b/>
          <w:sz w:val="24"/>
          <w:szCs w:val="24"/>
          <w:lang w:val="ro-RO"/>
        </w:rPr>
        <w:t>c</w:t>
      </w:r>
    </w:p>
    <w:p w:rsidR="00F92D3B" w:rsidRDefault="00F92D3B" w:rsidP="00F92D3B">
      <w:pPr>
        <w:spacing w:after="0"/>
        <w:contextualSpacing/>
        <w:rPr>
          <w:rFonts w:ascii="Times New Roman" w:hAnsi="Times New Roman" w:cs="Times New Roman"/>
          <w:b/>
          <w:sz w:val="24"/>
          <w:szCs w:val="24"/>
          <w:lang w:val="ro-RO"/>
        </w:rPr>
      </w:pPr>
    </w:p>
    <w:p w:rsidR="007B2D81" w:rsidRDefault="007B2D81" w:rsidP="00F92D3B">
      <w:pPr>
        <w:spacing w:after="0"/>
        <w:contextualSpacing/>
        <w:rPr>
          <w:rFonts w:ascii="Times New Roman" w:hAnsi="Times New Roman" w:cs="Times New Roman"/>
          <w:b/>
          <w:sz w:val="24"/>
          <w:szCs w:val="24"/>
          <w:lang w:val="ro-RO"/>
        </w:rPr>
      </w:pPr>
      <w:r>
        <w:rPr>
          <w:rFonts w:ascii="Times New Roman" w:hAnsi="Times New Roman" w:cs="Times New Roman"/>
          <w:b/>
          <w:sz w:val="24"/>
          <w:szCs w:val="24"/>
          <w:lang w:val="ro-RO"/>
        </w:rPr>
        <w:t>VIZEAZĂ: Maţarin A.                              Dolbuş A.                                  Guzo Tatiana</w:t>
      </w:r>
    </w:p>
    <w:p w:rsidR="007B2D81" w:rsidRPr="00E6335B" w:rsidRDefault="007B2D81" w:rsidP="00F92D3B">
      <w:pPr>
        <w:spacing w:after="0"/>
        <w:contextualSpacing/>
        <w:rPr>
          <w:rFonts w:ascii="Times New Roman" w:hAnsi="Times New Roman" w:cs="Times New Roman"/>
          <w:b/>
          <w:sz w:val="24"/>
          <w:szCs w:val="24"/>
          <w:lang w:val="ro-RO"/>
        </w:rPr>
      </w:pPr>
    </w:p>
    <w:p w:rsidR="00F92D3B" w:rsidRPr="007B2D81" w:rsidRDefault="00F92D3B" w:rsidP="007B2D81">
      <w:pPr>
        <w:spacing w:after="0"/>
        <w:contextualSpacing/>
        <w:jc w:val="right"/>
        <w:rPr>
          <w:rFonts w:ascii="Times New Roman" w:hAnsi="Times New Roman" w:cs="Times New Roman"/>
          <w:sz w:val="20"/>
          <w:szCs w:val="20"/>
          <w:lang w:val="ro-RO"/>
        </w:rPr>
      </w:pPr>
      <w:r w:rsidRPr="007B2D81">
        <w:rPr>
          <w:rFonts w:ascii="Times New Roman" w:hAnsi="Times New Roman" w:cs="Times New Roman"/>
          <w:sz w:val="20"/>
          <w:szCs w:val="20"/>
          <w:lang w:val="ro-RO"/>
        </w:rPr>
        <w:t xml:space="preserve">Votat: pentru - , contra - , abţinut – </w:t>
      </w:r>
    </w:p>
    <w:p w:rsidR="00F92D3B" w:rsidRDefault="00F92D3B" w:rsidP="00F92D3B">
      <w:pPr>
        <w:spacing w:after="0"/>
        <w:contextualSpacing/>
        <w:jc w:val="center"/>
        <w:rPr>
          <w:rFonts w:ascii="Times New Roman" w:hAnsi="Times New Roman" w:cs="Times New Roman"/>
          <w:sz w:val="24"/>
          <w:szCs w:val="24"/>
          <w:lang w:val="ro-RO"/>
        </w:rPr>
      </w:pPr>
    </w:p>
    <w:p w:rsidR="00EC6963" w:rsidRDefault="00EC6963" w:rsidP="001A39CE">
      <w:pPr>
        <w:spacing w:after="0" w:line="240" w:lineRule="auto"/>
        <w:rPr>
          <w:rFonts w:ascii="Times New Roman" w:hAnsi="Times New Roman" w:cs="Times New Roman"/>
          <w:sz w:val="20"/>
          <w:szCs w:val="20"/>
          <w:lang w:val="ro-RO"/>
        </w:rPr>
        <w:sectPr w:rsidR="00EC6963" w:rsidSect="007B2D81">
          <w:pgSz w:w="11906" w:h="16838"/>
          <w:pgMar w:top="142" w:right="850" w:bottom="426" w:left="1701" w:header="708" w:footer="708" w:gutter="0"/>
          <w:cols w:space="708"/>
          <w:docGrid w:linePitch="360"/>
        </w:sectPr>
      </w:pPr>
    </w:p>
    <w:p w:rsidR="0019654F" w:rsidRPr="00C6132C" w:rsidRDefault="0019654F" w:rsidP="0019654F">
      <w:pPr>
        <w:spacing w:after="0" w:line="240" w:lineRule="auto"/>
        <w:jc w:val="right"/>
        <w:rPr>
          <w:rFonts w:ascii="Times New Roman" w:hAnsi="Times New Roman" w:cs="Times New Roman"/>
          <w:sz w:val="18"/>
          <w:szCs w:val="18"/>
          <w:lang w:val="ro-RO"/>
        </w:rPr>
      </w:pPr>
    </w:p>
    <w:p w:rsidR="00283624" w:rsidRPr="00253FB2" w:rsidRDefault="0019654F" w:rsidP="00253FB2">
      <w:pPr>
        <w:spacing w:after="0" w:line="240" w:lineRule="auto"/>
        <w:jc w:val="right"/>
        <w:rPr>
          <w:rFonts w:ascii="Times New Roman" w:hAnsi="Times New Roman"/>
          <w:sz w:val="20"/>
          <w:szCs w:val="20"/>
        </w:rPr>
      </w:pPr>
      <w:r w:rsidRPr="00253FB2">
        <w:rPr>
          <w:rFonts w:ascii="Times New Roman" w:hAnsi="Times New Roman" w:cs="Times New Roman"/>
          <w:sz w:val="20"/>
          <w:szCs w:val="20"/>
          <w:lang w:val="ro-RO"/>
        </w:rPr>
        <w:t xml:space="preserve">                                                                                                                                                                                                                                                </w:t>
      </w:r>
      <w:r w:rsidR="00283624" w:rsidRPr="00253FB2">
        <w:rPr>
          <w:rFonts w:ascii="Times New Roman" w:hAnsi="Times New Roman"/>
          <w:sz w:val="20"/>
          <w:szCs w:val="20"/>
        </w:rPr>
        <w:t>Aprobat prin decizia CL nr._____</w:t>
      </w:r>
    </w:p>
    <w:p w:rsidR="00283624" w:rsidRPr="00253FB2" w:rsidRDefault="00283624" w:rsidP="00253FB2">
      <w:pPr>
        <w:spacing w:after="0" w:line="240" w:lineRule="auto"/>
        <w:ind w:firstLine="708"/>
        <w:jc w:val="right"/>
        <w:rPr>
          <w:rFonts w:ascii="Times New Roman" w:hAnsi="Times New Roman"/>
          <w:sz w:val="20"/>
          <w:szCs w:val="20"/>
          <w:lang w:val="ro-RO"/>
        </w:rPr>
      </w:pPr>
      <w:r w:rsidRPr="00253FB2">
        <w:rPr>
          <w:rFonts w:ascii="Times New Roman" w:hAnsi="Times New Roman"/>
          <w:sz w:val="20"/>
          <w:szCs w:val="20"/>
        </w:rPr>
        <w:t xml:space="preserve">      din „___” martie 202</w:t>
      </w:r>
      <w:r w:rsidRPr="00253FB2">
        <w:rPr>
          <w:rFonts w:ascii="Times New Roman" w:hAnsi="Times New Roman"/>
          <w:sz w:val="20"/>
          <w:szCs w:val="20"/>
          <w:lang w:val="ro-RO"/>
        </w:rPr>
        <w:t>5</w:t>
      </w:r>
    </w:p>
    <w:p w:rsidR="00283624" w:rsidRPr="00253FB2" w:rsidRDefault="00283624" w:rsidP="00283624">
      <w:pPr>
        <w:spacing w:after="0"/>
        <w:jc w:val="center"/>
        <w:rPr>
          <w:rFonts w:ascii="Times New Roman" w:hAnsi="Times New Roman" w:cs="Times New Roman"/>
          <w:b/>
          <w:sz w:val="24"/>
          <w:szCs w:val="24"/>
          <w:lang w:val="ro-RO"/>
        </w:rPr>
      </w:pPr>
      <w:r w:rsidRPr="00D018F5">
        <w:rPr>
          <w:rFonts w:ascii="Times New Roman" w:hAnsi="Times New Roman"/>
          <w:sz w:val="24"/>
          <w:szCs w:val="24"/>
        </w:rPr>
        <w:t>Planul de acțiuni privind asigurarea durabilității proiectului</w:t>
      </w:r>
      <w:r w:rsidRPr="00D018F5">
        <w:rPr>
          <w:rFonts w:ascii="Times New Roman" w:hAnsi="Times New Roman"/>
          <w:b/>
          <w:sz w:val="24"/>
          <w:szCs w:val="24"/>
        </w:rPr>
        <w:t xml:space="preserve">: </w:t>
      </w:r>
      <w:r w:rsidRPr="00283624">
        <w:rPr>
          <w:rFonts w:ascii="Times New Roman" w:hAnsi="Times New Roman" w:cs="Times New Roman"/>
          <w:b/>
          <w:sz w:val="24"/>
          <w:szCs w:val="24"/>
        </w:rPr>
        <w:softHyphen/>
      </w:r>
      <w:r w:rsidRPr="00283624">
        <w:rPr>
          <w:rFonts w:ascii="Times New Roman" w:hAnsi="Times New Roman" w:cs="Times New Roman"/>
          <w:b/>
          <w:sz w:val="24"/>
          <w:szCs w:val="24"/>
        </w:rPr>
        <w:softHyphen/>
      </w:r>
      <w:r w:rsidRPr="00283624">
        <w:rPr>
          <w:rFonts w:ascii="Times New Roman" w:hAnsi="Times New Roman" w:cs="Times New Roman"/>
          <w:b/>
          <w:sz w:val="24"/>
          <w:szCs w:val="24"/>
        </w:rPr>
        <w:softHyphen/>
      </w:r>
      <w:r w:rsidRPr="00283624">
        <w:rPr>
          <w:rFonts w:ascii="Times New Roman" w:hAnsi="Times New Roman" w:cs="Times New Roman"/>
          <w:b/>
          <w:sz w:val="24"/>
          <w:szCs w:val="24"/>
          <w:lang w:val="ro-RO"/>
        </w:rPr>
        <w:t>Construcția și extinderea rețelelor de canalizare în orașul Anenii Noi, raionul Anenii Noi</w:t>
      </w:r>
    </w:p>
    <w:tbl>
      <w:tblPr>
        <w:tblStyle w:val="a6"/>
        <w:tblW w:w="16126" w:type="dxa"/>
        <w:tblLook w:val="04A0"/>
      </w:tblPr>
      <w:tblGrid>
        <w:gridCol w:w="636"/>
        <w:gridCol w:w="4292"/>
        <w:gridCol w:w="1559"/>
        <w:gridCol w:w="1559"/>
        <w:gridCol w:w="1560"/>
        <w:gridCol w:w="1275"/>
        <w:gridCol w:w="2835"/>
        <w:gridCol w:w="2410"/>
      </w:tblGrid>
      <w:tr w:rsidR="00253FB2" w:rsidRPr="00AD3783" w:rsidTr="00253FB2">
        <w:trPr>
          <w:trHeight w:val="661"/>
        </w:trPr>
        <w:tc>
          <w:tcPr>
            <w:tcW w:w="636" w:type="dxa"/>
            <w:shd w:val="clear" w:color="auto" w:fill="D9D9D9" w:themeFill="background1" w:themeFillShade="D9"/>
            <w:vAlign w:val="center"/>
          </w:tcPr>
          <w:p w:rsidR="00283624" w:rsidRPr="00AD3783" w:rsidRDefault="00283624" w:rsidP="00C43A2E">
            <w:pPr>
              <w:jc w:val="center"/>
              <w:rPr>
                <w:rFonts w:ascii="Times New Roman" w:hAnsi="Times New Roman"/>
                <w:b/>
                <w:sz w:val="24"/>
                <w:szCs w:val="24"/>
              </w:rPr>
            </w:pPr>
            <w:r w:rsidRPr="00AD3783">
              <w:rPr>
                <w:rFonts w:ascii="Times New Roman" w:hAnsi="Times New Roman"/>
                <w:b/>
                <w:sz w:val="24"/>
                <w:szCs w:val="24"/>
              </w:rPr>
              <w:t>Nr. crt</w:t>
            </w:r>
            <w:r>
              <w:rPr>
                <w:rFonts w:ascii="Times New Roman" w:hAnsi="Times New Roman"/>
                <w:b/>
                <w:sz w:val="24"/>
                <w:szCs w:val="24"/>
              </w:rPr>
              <w:t>.</w:t>
            </w:r>
          </w:p>
        </w:tc>
        <w:tc>
          <w:tcPr>
            <w:tcW w:w="4292" w:type="dxa"/>
            <w:shd w:val="clear" w:color="auto" w:fill="D9D9D9" w:themeFill="background1" w:themeFillShade="D9"/>
            <w:vAlign w:val="center"/>
          </w:tcPr>
          <w:p w:rsidR="00283624" w:rsidRPr="00AD3783" w:rsidRDefault="00283624" w:rsidP="00C43A2E">
            <w:pPr>
              <w:jc w:val="center"/>
              <w:rPr>
                <w:rFonts w:ascii="Times New Roman" w:hAnsi="Times New Roman"/>
                <w:b/>
                <w:sz w:val="24"/>
                <w:szCs w:val="24"/>
              </w:rPr>
            </w:pPr>
            <w:r w:rsidRPr="00AD3783">
              <w:rPr>
                <w:rFonts w:ascii="Times New Roman" w:hAnsi="Times New Roman"/>
                <w:b/>
                <w:sz w:val="24"/>
                <w:szCs w:val="24"/>
              </w:rPr>
              <w:t>Activități întreprinse pentru asigurarea sustenabilității bunului</w:t>
            </w:r>
            <w:r>
              <w:rPr>
                <w:rFonts w:ascii="Times New Roman" w:hAnsi="Times New Roman"/>
                <w:b/>
                <w:sz w:val="24"/>
                <w:szCs w:val="24"/>
              </w:rPr>
              <w:t xml:space="preserve"> format</w:t>
            </w:r>
          </w:p>
        </w:tc>
        <w:tc>
          <w:tcPr>
            <w:tcW w:w="1559" w:type="dxa"/>
            <w:shd w:val="clear" w:color="auto" w:fill="D9D9D9" w:themeFill="background1" w:themeFillShade="D9"/>
            <w:vAlign w:val="center"/>
          </w:tcPr>
          <w:p w:rsidR="00283624" w:rsidRPr="00AD3783" w:rsidRDefault="00283624" w:rsidP="00C43A2E">
            <w:pPr>
              <w:jc w:val="center"/>
              <w:rPr>
                <w:rFonts w:ascii="Times New Roman" w:hAnsi="Times New Roman"/>
                <w:b/>
                <w:sz w:val="24"/>
                <w:szCs w:val="24"/>
              </w:rPr>
            </w:pPr>
            <w:r w:rsidRPr="00AD3783">
              <w:rPr>
                <w:rFonts w:ascii="Times New Roman" w:hAnsi="Times New Roman"/>
                <w:b/>
                <w:sz w:val="24"/>
                <w:szCs w:val="24"/>
              </w:rPr>
              <w:t xml:space="preserve">Instituția </w:t>
            </w:r>
          </w:p>
        </w:tc>
        <w:tc>
          <w:tcPr>
            <w:tcW w:w="1559" w:type="dxa"/>
            <w:shd w:val="clear" w:color="auto" w:fill="D9D9D9" w:themeFill="background1" w:themeFillShade="D9"/>
            <w:vAlign w:val="center"/>
          </w:tcPr>
          <w:p w:rsidR="00283624" w:rsidRPr="00AD3783" w:rsidRDefault="00283624" w:rsidP="00C43A2E">
            <w:pPr>
              <w:jc w:val="center"/>
              <w:rPr>
                <w:rFonts w:ascii="Times New Roman" w:hAnsi="Times New Roman"/>
                <w:b/>
                <w:sz w:val="24"/>
                <w:szCs w:val="24"/>
              </w:rPr>
            </w:pPr>
            <w:r w:rsidRPr="00AD3783">
              <w:rPr>
                <w:rFonts w:ascii="Times New Roman" w:hAnsi="Times New Roman"/>
                <w:b/>
                <w:sz w:val="24"/>
                <w:szCs w:val="24"/>
              </w:rPr>
              <w:t>Persoana responsabilă</w:t>
            </w:r>
          </w:p>
        </w:tc>
        <w:tc>
          <w:tcPr>
            <w:tcW w:w="1560" w:type="dxa"/>
            <w:shd w:val="clear" w:color="auto" w:fill="D9D9D9" w:themeFill="background1" w:themeFillShade="D9"/>
            <w:vAlign w:val="center"/>
          </w:tcPr>
          <w:p w:rsidR="00283624" w:rsidRPr="00AD3783" w:rsidRDefault="00283624" w:rsidP="00C43A2E">
            <w:pPr>
              <w:jc w:val="center"/>
              <w:rPr>
                <w:rFonts w:ascii="Times New Roman" w:hAnsi="Times New Roman"/>
                <w:b/>
                <w:sz w:val="24"/>
                <w:szCs w:val="24"/>
              </w:rPr>
            </w:pPr>
            <w:r w:rsidRPr="00AD3783">
              <w:rPr>
                <w:rFonts w:ascii="Times New Roman" w:hAnsi="Times New Roman"/>
                <w:b/>
                <w:sz w:val="24"/>
                <w:szCs w:val="24"/>
              </w:rPr>
              <w:t>Costuri (lei)</w:t>
            </w:r>
          </w:p>
        </w:tc>
        <w:tc>
          <w:tcPr>
            <w:tcW w:w="1275" w:type="dxa"/>
            <w:shd w:val="clear" w:color="auto" w:fill="D9D9D9" w:themeFill="background1" w:themeFillShade="D9"/>
            <w:vAlign w:val="center"/>
          </w:tcPr>
          <w:p w:rsidR="00283624" w:rsidRPr="00AD3783" w:rsidRDefault="00283624" w:rsidP="00C43A2E">
            <w:pPr>
              <w:jc w:val="center"/>
              <w:rPr>
                <w:rFonts w:ascii="Times New Roman" w:hAnsi="Times New Roman"/>
                <w:b/>
                <w:sz w:val="24"/>
                <w:szCs w:val="24"/>
              </w:rPr>
            </w:pPr>
            <w:r w:rsidRPr="00AD3783">
              <w:rPr>
                <w:rFonts w:ascii="Times New Roman" w:hAnsi="Times New Roman"/>
                <w:b/>
                <w:sz w:val="24"/>
                <w:szCs w:val="24"/>
              </w:rPr>
              <w:t>Sursele de finanțare</w:t>
            </w:r>
          </w:p>
        </w:tc>
        <w:tc>
          <w:tcPr>
            <w:tcW w:w="2835" w:type="dxa"/>
            <w:shd w:val="clear" w:color="auto" w:fill="D9D9D9" w:themeFill="background1" w:themeFillShade="D9"/>
            <w:vAlign w:val="center"/>
          </w:tcPr>
          <w:p w:rsidR="00283624" w:rsidRPr="00AD3783" w:rsidRDefault="00283624" w:rsidP="00C43A2E">
            <w:pPr>
              <w:jc w:val="center"/>
              <w:rPr>
                <w:rFonts w:ascii="Times New Roman" w:hAnsi="Times New Roman"/>
                <w:b/>
                <w:sz w:val="24"/>
                <w:szCs w:val="24"/>
              </w:rPr>
            </w:pPr>
            <w:r w:rsidRPr="00AD3783">
              <w:rPr>
                <w:rFonts w:ascii="Times New Roman" w:hAnsi="Times New Roman"/>
                <w:b/>
                <w:sz w:val="24"/>
                <w:szCs w:val="24"/>
              </w:rPr>
              <w:t>Termen de realizare</w:t>
            </w:r>
          </w:p>
        </w:tc>
        <w:tc>
          <w:tcPr>
            <w:tcW w:w="2410" w:type="dxa"/>
            <w:shd w:val="clear" w:color="auto" w:fill="D9D9D9" w:themeFill="background1" w:themeFillShade="D9"/>
            <w:vAlign w:val="center"/>
          </w:tcPr>
          <w:p w:rsidR="00283624" w:rsidRPr="00AD3783" w:rsidRDefault="00283624" w:rsidP="00C43A2E">
            <w:pPr>
              <w:jc w:val="center"/>
              <w:rPr>
                <w:rFonts w:ascii="Times New Roman" w:hAnsi="Times New Roman"/>
                <w:b/>
                <w:sz w:val="24"/>
                <w:szCs w:val="24"/>
              </w:rPr>
            </w:pPr>
            <w:r w:rsidRPr="00AD3783">
              <w:rPr>
                <w:rFonts w:ascii="Times New Roman" w:hAnsi="Times New Roman"/>
                <w:b/>
                <w:sz w:val="24"/>
                <w:szCs w:val="24"/>
              </w:rPr>
              <w:t>Surse și mijloace de verificare</w:t>
            </w:r>
          </w:p>
        </w:tc>
      </w:tr>
      <w:tr w:rsidR="00283624" w:rsidRPr="00AD3783" w:rsidTr="00253FB2">
        <w:tc>
          <w:tcPr>
            <w:tcW w:w="13716" w:type="dxa"/>
            <w:gridSpan w:val="7"/>
          </w:tcPr>
          <w:p w:rsidR="00283624" w:rsidRPr="00AD3783" w:rsidRDefault="00283624" w:rsidP="00C43A2E">
            <w:pPr>
              <w:jc w:val="both"/>
              <w:rPr>
                <w:rFonts w:ascii="Times New Roman" w:hAnsi="Times New Roman"/>
                <w:b/>
                <w:sz w:val="24"/>
                <w:szCs w:val="24"/>
              </w:rPr>
            </w:pPr>
            <w:r w:rsidRPr="00AD3783">
              <w:rPr>
                <w:rFonts w:ascii="Times New Roman" w:hAnsi="Times New Roman"/>
                <w:b/>
                <w:sz w:val="24"/>
                <w:szCs w:val="24"/>
              </w:rPr>
              <w:t>I. Executarea condițiilor instituționale</w:t>
            </w:r>
          </w:p>
        </w:tc>
        <w:tc>
          <w:tcPr>
            <w:tcW w:w="2410" w:type="dxa"/>
          </w:tcPr>
          <w:p w:rsidR="00283624" w:rsidRPr="00AD3783" w:rsidRDefault="00283624" w:rsidP="00C43A2E">
            <w:pPr>
              <w:jc w:val="both"/>
              <w:rPr>
                <w:rFonts w:ascii="Times New Roman" w:hAnsi="Times New Roman"/>
                <w:b/>
                <w:sz w:val="24"/>
                <w:szCs w:val="24"/>
              </w:rPr>
            </w:pPr>
          </w:p>
        </w:tc>
      </w:tr>
      <w:tr w:rsidR="00283624" w:rsidRPr="00AD3783" w:rsidTr="00253FB2">
        <w:trPr>
          <w:trHeight w:val="853"/>
        </w:trPr>
        <w:tc>
          <w:tcPr>
            <w:tcW w:w="636" w:type="dxa"/>
          </w:tcPr>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1</w:t>
            </w:r>
            <w:r>
              <w:rPr>
                <w:rFonts w:ascii="Times New Roman" w:hAnsi="Times New Roman"/>
                <w:sz w:val="24"/>
                <w:szCs w:val="24"/>
              </w:rPr>
              <w:t>.1</w:t>
            </w:r>
          </w:p>
        </w:tc>
        <w:tc>
          <w:tcPr>
            <w:tcW w:w="4292"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 xml:space="preserve">Luarea la evidență a </w:t>
            </w:r>
            <w:r>
              <w:rPr>
                <w:rFonts w:ascii="Times New Roman" w:hAnsi="Times New Roman"/>
                <w:sz w:val="24"/>
                <w:szCs w:val="24"/>
              </w:rPr>
              <w:t>lucrărilor de construcție capitală a rețelelor de canalizare realizate din</w:t>
            </w:r>
            <w:r w:rsidRPr="00AD3783">
              <w:rPr>
                <w:rFonts w:ascii="Times New Roman" w:hAnsi="Times New Roman"/>
                <w:sz w:val="24"/>
                <w:szCs w:val="24"/>
              </w:rPr>
              <w:t xml:space="preserve"> contul mijloacelor Fondului Național pentru Dezvoltare Regională și Locală</w:t>
            </w:r>
            <w:r>
              <w:rPr>
                <w:rFonts w:ascii="Times New Roman" w:hAnsi="Times New Roman"/>
                <w:sz w:val="24"/>
                <w:szCs w:val="24"/>
              </w:rPr>
              <w:t>,</w:t>
            </w:r>
            <w:r w:rsidRPr="00AD3783">
              <w:rPr>
                <w:rFonts w:ascii="Times New Roman" w:hAnsi="Times New Roman"/>
                <w:sz w:val="24"/>
                <w:szCs w:val="24"/>
              </w:rPr>
              <w:t xml:space="preserve"> în baza </w:t>
            </w:r>
            <w:r>
              <w:rPr>
                <w:rFonts w:ascii="Times New Roman" w:hAnsi="Times New Roman"/>
                <w:sz w:val="24"/>
                <w:szCs w:val="24"/>
              </w:rPr>
              <w:t>Procesului verbal de recepție la terminarea lucrărilor.</w:t>
            </w:r>
          </w:p>
        </w:tc>
        <w:tc>
          <w:tcPr>
            <w:tcW w:w="1559"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Primăria</w:t>
            </w:r>
          </w:p>
        </w:tc>
        <w:tc>
          <w:tcPr>
            <w:tcW w:w="1559"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Primar, Contabil-șef</w:t>
            </w:r>
          </w:p>
        </w:tc>
        <w:tc>
          <w:tcPr>
            <w:tcW w:w="1560" w:type="dxa"/>
          </w:tcPr>
          <w:p w:rsidR="00283624" w:rsidRPr="00AD3783" w:rsidRDefault="00283624" w:rsidP="00C43A2E">
            <w:pPr>
              <w:rPr>
                <w:rFonts w:ascii="Times New Roman" w:hAnsi="Times New Roman"/>
                <w:sz w:val="24"/>
                <w:szCs w:val="24"/>
              </w:rPr>
            </w:pPr>
            <w:r>
              <w:rPr>
                <w:rFonts w:ascii="Times New Roman" w:hAnsi="Times New Roman"/>
                <w:sz w:val="24"/>
                <w:szCs w:val="24"/>
              </w:rPr>
              <w:t>Nu presupune cheltuieli</w:t>
            </w:r>
          </w:p>
        </w:tc>
        <w:tc>
          <w:tcPr>
            <w:tcW w:w="1275"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APL</w:t>
            </w:r>
          </w:p>
        </w:tc>
        <w:tc>
          <w:tcPr>
            <w:tcW w:w="2835" w:type="dxa"/>
          </w:tcPr>
          <w:p w:rsidR="00283624" w:rsidRPr="00AD3783" w:rsidRDefault="00283624" w:rsidP="00C43A2E">
            <w:pPr>
              <w:rPr>
                <w:rFonts w:ascii="Times New Roman" w:hAnsi="Times New Roman"/>
                <w:sz w:val="24"/>
                <w:szCs w:val="24"/>
              </w:rPr>
            </w:pPr>
            <w:r>
              <w:rPr>
                <w:rFonts w:ascii="Times New Roman" w:hAnsi="Times New Roman"/>
                <w:sz w:val="24"/>
                <w:szCs w:val="24"/>
              </w:rPr>
              <w:t>În momentul emiterii și semnării facturii fiscale și Procesului verbal de recepție la terminarea lucrărilor</w:t>
            </w:r>
          </w:p>
        </w:tc>
        <w:tc>
          <w:tcPr>
            <w:tcW w:w="2410" w:type="dxa"/>
          </w:tcPr>
          <w:p w:rsidR="00283624" w:rsidRPr="00AD3783" w:rsidRDefault="00283624" w:rsidP="00C43A2E">
            <w:pPr>
              <w:rPr>
                <w:rFonts w:ascii="Times New Roman" w:hAnsi="Times New Roman"/>
                <w:sz w:val="24"/>
                <w:szCs w:val="24"/>
              </w:rPr>
            </w:pPr>
            <w:r>
              <w:rPr>
                <w:rFonts w:ascii="Times New Roman" w:hAnsi="Times New Roman"/>
                <w:sz w:val="24"/>
                <w:szCs w:val="24"/>
              </w:rPr>
              <w:t>Proces verbal de recepție la terminarea lucrărilor</w:t>
            </w:r>
          </w:p>
        </w:tc>
      </w:tr>
      <w:tr w:rsidR="00283624" w:rsidRPr="00AD3783" w:rsidTr="00253FB2">
        <w:trPr>
          <w:trHeight w:val="548"/>
        </w:trPr>
        <w:tc>
          <w:tcPr>
            <w:tcW w:w="636"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1.2</w:t>
            </w:r>
          </w:p>
        </w:tc>
        <w:tc>
          <w:tcPr>
            <w:tcW w:w="4292"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Înscrierea valorii lucrărilor în Registrele de evidență a mijloacelor fixe la articolele respective conform datelor din procesul-verbal de finisare a implementării proiectului, conform prevederilor HG 1235/2016 din 10.11.2016</w:t>
            </w:r>
            <w:r>
              <w:rPr>
                <w:rFonts w:ascii="Times New Roman" w:hAnsi="Times New Roman"/>
                <w:sz w:val="24"/>
                <w:szCs w:val="24"/>
              </w:rPr>
              <w:t>.</w:t>
            </w:r>
          </w:p>
        </w:tc>
        <w:tc>
          <w:tcPr>
            <w:tcW w:w="1559"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 xml:space="preserve">Primăria </w:t>
            </w:r>
          </w:p>
        </w:tc>
        <w:tc>
          <w:tcPr>
            <w:tcW w:w="1559"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Primar,</w:t>
            </w:r>
          </w:p>
          <w:p w:rsidR="00283624" w:rsidRPr="00AD3783" w:rsidRDefault="00283624" w:rsidP="00C43A2E">
            <w:pPr>
              <w:rPr>
                <w:rFonts w:ascii="Times New Roman" w:hAnsi="Times New Roman"/>
                <w:sz w:val="24"/>
                <w:szCs w:val="24"/>
              </w:rPr>
            </w:pPr>
            <w:r w:rsidRPr="00AD3783">
              <w:rPr>
                <w:rFonts w:ascii="Times New Roman" w:hAnsi="Times New Roman"/>
                <w:sz w:val="24"/>
                <w:szCs w:val="24"/>
              </w:rPr>
              <w:t>Contabil-șef</w:t>
            </w:r>
          </w:p>
        </w:tc>
        <w:tc>
          <w:tcPr>
            <w:tcW w:w="1560" w:type="dxa"/>
          </w:tcPr>
          <w:p w:rsidR="00283624" w:rsidRPr="00AD3783" w:rsidRDefault="00283624" w:rsidP="00C43A2E">
            <w:pPr>
              <w:rPr>
                <w:rFonts w:ascii="Times New Roman" w:hAnsi="Times New Roman"/>
                <w:sz w:val="24"/>
                <w:szCs w:val="24"/>
              </w:rPr>
            </w:pPr>
            <w:r w:rsidRPr="00FE02C3">
              <w:rPr>
                <w:rFonts w:ascii="Times New Roman" w:hAnsi="Times New Roman"/>
                <w:sz w:val="24"/>
                <w:szCs w:val="24"/>
              </w:rPr>
              <w:t>Nu presupune cheltuieli</w:t>
            </w:r>
          </w:p>
        </w:tc>
        <w:tc>
          <w:tcPr>
            <w:tcW w:w="1275"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APL</w:t>
            </w:r>
          </w:p>
        </w:tc>
        <w:tc>
          <w:tcPr>
            <w:tcW w:w="2835"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În prima săptămână după întocmirea proceselor-verbale de finisare și dare în exploatare a lucrărilor, dar nu mai târziu de 3 luni</w:t>
            </w:r>
          </w:p>
        </w:tc>
        <w:tc>
          <w:tcPr>
            <w:tcW w:w="2410"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Registrul de evidență</w:t>
            </w:r>
            <w:r>
              <w:rPr>
                <w:rFonts w:ascii="Times New Roman" w:hAnsi="Times New Roman"/>
                <w:sz w:val="24"/>
                <w:szCs w:val="24"/>
              </w:rPr>
              <w:t xml:space="preserve"> </w:t>
            </w:r>
          </w:p>
        </w:tc>
      </w:tr>
      <w:tr w:rsidR="00283624" w:rsidRPr="00AD3783" w:rsidTr="00253FB2">
        <w:trPr>
          <w:trHeight w:val="853"/>
        </w:trPr>
        <w:tc>
          <w:tcPr>
            <w:tcW w:w="636"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1.3</w:t>
            </w:r>
          </w:p>
        </w:tc>
        <w:tc>
          <w:tcPr>
            <w:tcW w:w="4292"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Asigurarea evidenței și integrității bunurilor formate și utilizarea conform destinației pe perioada de funcționare a acestora, conform termenilor reglementați în Catalogul mijloacelor fixe</w:t>
            </w:r>
            <w:r>
              <w:rPr>
                <w:rFonts w:ascii="Times New Roman" w:hAnsi="Times New Roman"/>
                <w:sz w:val="24"/>
                <w:szCs w:val="24"/>
              </w:rPr>
              <w:t>.</w:t>
            </w:r>
          </w:p>
        </w:tc>
        <w:tc>
          <w:tcPr>
            <w:tcW w:w="1559" w:type="dxa"/>
          </w:tcPr>
          <w:p w:rsidR="00283624" w:rsidRPr="00AD3783" w:rsidRDefault="00283624" w:rsidP="00C43A2E">
            <w:pPr>
              <w:rPr>
                <w:rFonts w:ascii="Times New Roman" w:hAnsi="Times New Roman"/>
                <w:sz w:val="24"/>
                <w:szCs w:val="24"/>
              </w:rPr>
            </w:pPr>
            <w:r>
              <w:rPr>
                <w:rFonts w:ascii="Times New Roman" w:hAnsi="Times New Roman"/>
                <w:sz w:val="24"/>
                <w:szCs w:val="24"/>
              </w:rPr>
              <w:t>Primăria</w:t>
            </w:r>
            <w:r w:rsidRPr="00AD3783">
              <w:rPr>
                <w:rFonts w:ascii="Times New Roman" w:hAnsi="Times New Roman"/>
                <w:sz w:val="24"/>
                <w:szCs w:val="24"/>
              </w:rPr>
              <w:t xml:space="preserve"> </w:t>
            </w:r>
          </w:p>
        </w:tc>
        <w:tc>
          <w:tcPr>
            <w:tcW w:w="1559"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 xml:space="preserve"> Primar, Contabil-șef</w:t>
            </w:r>
          </w:p>
          <w:p w:rsidR="00283624" w:rsidRPr="00AD3783" w:rsidRDefault="00283624" w:rsidP="00C43A2E">
            <w:pPr>
              <w:rPr>
                <w:rFonts w:ascii="Times New Roman" w:hAnsi="Times New Roman"/>
                <w:sz w:val="24"/>
                <w:szCs w:val="24"/>
              </w:rPr>
            </w:pPr>
          </w:p>
        </w:tc>
        <w:tc>
          <w:tcPr>
            <w:tcW w:w="1560" w:type="dxa"/>
          </w:tcPr>
          <w:p w:rsidR="00283624" w:rsidRPr="00AD3783" w:rsidRDefault="00283624" w:rsidP="00C43A2E">
            <w:pPr>
              <w:rPr>
                <w:rFonts w:ascii="Times New Roman" w:hAnsi="Times New Roman"/>
                <w:sz w:val="24"/>
                <w:szCs w:val="24"/>
              </w:rPr>
            </w:pPr>
            <w:r w:rsidRPr="00FE02C3">
              <w:rPr>
                <w:rFonts w:ascii="Times New Roman" w:hAnsi="Times New Roman"/>
                <w:sz w:val="24"/>
                <w:szCs w:val="24"/>
              </w:rPr>
              <w:t>Nu presupune cheltuieli</w:t>
            </w:r>
          </w:p>
        </w:tc>
        <w:tc>
          <w:tcPr>
            <w:tcW w:w="1275"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APL</w:t>
            </w:r>
          </w:p>
        </w:tc>
        <w:tc>
          <w:tcPr>
            <w:tcW w:w="2835"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Conform termenilor reglementați în Catalogul mijloacelor fixe</w:t>
            </w:r>
          </w:p>
        </w:tc>
        <w:tc>
          <w:tcPr>
            <w:tcW w:w="2410"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Catalog mijloace fixe</w:t>
            </w:r>
          </w:p>
        </w:tc>
      </w:tr>
      <w:tr w:rsidR="00283624" w:rsidRPr="00AD3783" w:rsidTr="00253FB2">
        <w:trPr>
          <w:trHeight w:val="853"/>
        </w:trPr>
        <w:tc>
          <w:tcPr>
            <w:tcW w:w="636" w:type="dxa"/>
          </w:tcPr>
          <w:p w:rsidR="00283624" w:rsidRDefault="00283624" w:rsidP="00C43A2E">
            <w:pPr>
              <w:jc w:val="both"/>
              <w:rPr>
                <w:rFonts w:ascii="Times New Roman" w:hAnsi="Times New Roman"/>
                <w:sz w:val="24"/>
                <w:szCs w:val="24"/>
              </w:rPr>
            </w:pPr>
            <w:r>
              <w:rPr>
                <w:rFonts w:ascii="Times New Roman" w:hAnsi="Times New Roman"/>
                <w:sz w:val="24"/>
                <w:szCs w:val="24"/>
              </w:rPr>
              <w:t>1.4</w:t>
            </w:r>
          </w:p>
        </w:tc>
        <w:tc>
          <w:tcPr>
            <w:tcW w:w="4292" w:type="dxa"/>
          </w:tcPr>
          <w:p w:rsidR="00283624" w:rsidRPr="00283624" w:rsidRDefault="00283624" w:rsidP="00C43A2E">
            <w:pPr>
              <w:rPr>
                <w:rFonts w:ascii="Times New Roman" w:hAnsi="Times New Roman"/>
                <w:sz w:val="24"/>
                <w:szCs w:val="24"/>
              </w:rPr>
            </w:pPr>
            <w:r w:rsidRPr="00283624">
              <w:rPr>
                <w:rFonts w:ascii="Times New Roman" w:hAnsi="Times New Roman"/>
                <w:sz w:val="24"/>
                <w:szCs w:val="24"/>
              </w:rPr>
              <w:t>Transmiterea lucrărilor de construcție capitală a rețelelor de canalizare realizate din contul mijloacelor Fondului Național pentru Dezvoltare Regională și Locală în gest</w:t>
            </w:r>
            <w:r w:rsidR="00253FB2">
              <w:rPr>
                <w:rFonts w:ascii="Times New Roman" w:hAnsi="Times New Roman"/>
                <w:sz w:val="24"/>
                <w:szCs w:val="24"/>
              </w:rPr>
              <w:t>iunea ÎM DP ”Apă – Canal A</w:t>
            </w:r>
            <w:r w:rsidR="00253FB2">
              <w:rPr>
                <w:rFonts w:ascii="Times New Roman" w:hAnsi="Times New Roman"/>
                <w:sz w:val="24"/>
                <w:szCs w:val="24"/>
                <w:lang w:val="ro-RO"/>
              </w:rPr>
              <w:t xml:space="preserve">. </w:t>
            </w:r>
            <w:r w:rsidRPr="00283624">
              <w:rPr>
                <w:rFonts w:ascii="Times New Roman" w:hAnsi="Times New Roman"/>
                <w:sz w:val="24"/>
                <w:szCs w:val="24"/>
              </w:rPr>
              <w:t>Noi”</w:t>
            </w:r>
          </w:p>
        </w:tc>
        <w:tc>
          <w:tcPr>
            <w:tcW w:w="1559" w:type="dxa"/>
          </w:tcPr>
          <w:p w:rsidR="00283624" w:rsidRDefault="00283624" w:rsidP="00C43A2E">
            <w:pPr>
              <w:rPr>
                <w:rFonts w:ascii="Times New Roman" w:hAnsi="Times New Roman"/>
                <w:sz w:val="24"/>
                <w:szCs w:val="24"/>
              </w:rPr>
            </w:pPr>
            <w:r>
              <w:rPr>
                <w:rFonts w:ascii="Times New Roman" w:hAnsi="Times New Roman"/>
                <w:sz w:val="24"/>
                <w:szCs w:val="24"/>
              </w:rPr>
              <w:t>Primăria</w:t>
            </w:r>
          </w:p>
          <w:p w:rsidR="00283624" w:rsidRPr="00AD3783" w:rsidRDefault="00283624" w:rsidP="00C43A2E">
            <w:pPr>
              <w:rPr>
                <w:rFonts w:ascii="Times New Roman" w:hAnsi="Times New Roman"/>
                <w:sz w:val="24"/>
                <w:szCs w:val="24"/>
              </w:rPr>
            </w:pPr>
            <w:r>
              <w:rPr>
                <w:rFonts w:ascii="Times New Roman" w:hAnsi="Times New Roman"/>
                <w:sz w:val="24"/>
                <w:szCs w:val="24"/>
              </w:rPr>
              <w:t>ÎM DP ”Apă – Canal Anenii Noi”</w:t>
            </w:r>
          </w:p>
        </w:tc>
        <w:tc>
          <w:tcPr>
            <w:tcW w:w="1559" w:type="dxa"/>
          </w:tcPr>
          <w:p w:rsidR="00283624" w:rsidRDefault="00283624" w:rsidP="00C43A2E">
            <w:pPr>
              <w:rPr>
                <w:rFonts w:ascii="Times New Roman" w:hAnsi="Times New Roman"/>
                <w:sz w:val="24"/>
                <w:szCs w:val="24"/>
              </w:rPr>
            </w:pPr>
            <w:r>
              <w:rPr>
                <w:rFonts w:ascii="Times New Roman" w:hAnsi="Times New Roman"/>
                <w:sz w:val="24"/>
                <w:szCs w:val="24"/>
              </w:rPr>
              <w:t>Primar</w:t>
            </w:r>
          </w:p>
          <w:p w:rsidR="00283624" w:rsidRDefault="00283624" w:rsidP="00C43A2E">
            <w:pPr>
              <w:rPr>
                <w:rFonts w:ascii="Times New Roman" w:hAnsi="Times New Roman"/>
                <w:sz w:val="24"/>
                <w:szCs w:val="24"/>
              </w:rPr>
            </w:pPr>
            <w:r>
              <w:rPr>
                <w:rFonts w:ascii="Times New Roman" w:hAnsi="Times New Roman"/>
                <w:sz w:val="24"/>
                <w:szCs w:val="24"/>
              </w:rPr>
              <w:t>Contabil-șef</w:t>
            </w:r>
          </w:p>
          <w:p w:rsidR="00283624" w:rsidRPr="00AD3783" w:rsidRDefault="00283624" w:rsidP="00C43A2E">
            <w:pPr>
              <w:rPr>
                <w:rFonts w:ascii="Times New Roman" w:hAnsi="Times New Roman"/>
                <w:sz w:val="24"/>
                <w:szCs w:val="24"/>
              </w:rPr>
            </w:pPr>
            <w:r>
              <w:rPr>
                <w:rFonts w:ascii="Times New Roman" w:hAnsi="Times New Roman"/>
                <w:sz w:val="24"/>
                <w:szCs w:val="24"/>
              </w:rPr>
              <w:t>Director ÎM</w:t>
            </w:r>
          </w:p>
        </w:tc>
        <w:tc>
          <w:tcPr>
            <w:tcW w:w="1560" w:type="dxa"/>
          </w:tcPr>
          <w:p w:rsidR="00283624" w:rsidRPr="00FE02C3" w:rsidRDefault="00283624" w:rsidP="00C43A2E">
            <w:pPr>
              <w:rPr>
                <w:rFonts w:ascii="Times New Roman" w:hAnsi="Times New Roman"/>
                <w:sz w:val="24"/>
                <w:szCs w:val="24"/>
              </w:rPr>
            </w:pPr>
            <w:r w:rsidRPr="00FE02C3">
              <w:rPr>
                <w:rFonts w:ascii="Times New Roman" w:hAnsi="Times New Roman"/>
                <w:sz w:val="24"/>
                <w:szCs w:val="24"/>
              </w:rPr>
              <w:t>Nu presupune cheltuieli</w:t>
            </w:r>
          </w:p>
        </w:tc>
        <w:tc>
          <w:tcPr>
            <w:tcW w:w="1275"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APL</w:t>
            </w:r>
          </w:p>
        </w:tc>
        <w:tc>
          <w:tcPr>
            <w:tcW w:w="2835" w:type="dxa"/>
          </w:tcPr>
          <w:p w:rsidR="00283624" w:rsidRPr="00AD3783" w:rsidRDefault="00283624" w:rsidP="00C43A2E">
            <w:pPr>
              <w:rPr>
                <w:rFonts w:ascii="Times New Roman" w:hAnsi="Times New Roman"/>
                <w:sz w:val="24"/>
                <w:szCs w:val="24"/>
              </w:rPr>
            </w:pPr>
          </w:p>
        </w:tc>
        <w:tc>
          <w:tcPr>
            <w:tcW w:w="2410" w:type="dxa"/>
          </w:tcPr>
          <w:p w:rsidR="00283624" w:rsidRPr="00AD3783" w:rsidRDefault="00283624" w:rsidP="00C43A2E">
            <w:pPr>
              <w:rPr>
                <w:rFonts w:ascii="Times New Roman" w:hAnsi="Times New Roman"/>
                <w:sz w:val="24"/>
                <w:szCs w:val="24"/>
              </w:rPr>
            </w:pPr>
            <w:r>
              <w:rPr>
                <w:rFonts w:ascii="Times New Roman" w:hAnsi="Times New Roman"/>
                <w:sz w:val="24"/>
                <w:szCs w:val="24"/>
              </w:rPr>
              <w:t>Decizia Consiliului Local</w:t>
            </w:r>
          </w:p>
        </w:tc>
      </w:tr>
      <w:tr w:rsidR="00283624" w:rsidRPr="00AD3783" w:rsidTr="00253FB2">
        <w:trPr>
          <w:trHeight w:val="853"/>
        </w:trPr>
        <w:tc>
          <w:tcPr>
            <w:tcW w:w="636"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1.5</w:t>
            </w:r>
          </w:p>
        </w:tc>
        <w:tc>
          <w:tcPr>
            <w:tcW w:w="4292" w:type="dxa"/>
            <w:shd w:val="clear" w:color="auto" w:fill="auto"/>
          </w:tcPr>
          <w:p w:rsidR="00283624" w:rsidRPr="00283624" w:rsidRDefault="00283624" w:rsidP="00C43A2E">
            <w:pPr>
              <w:rPr>
                <w:rFonts w:ascii="Times New Roman" w:hAnsi="Times New Roman"/>
                <w:sz w:val="24"/>
                <w:szCs w:val="24"/>
              </w:rPr>
            </w:pPr>
            <w:r w:rsidRPr="00283624">
              <w:rPr>
                <w:rFonts w:ascii="Times New Roman" w:hAnsi="Times New Roman"/>
                <w:sz w:val="24"/>
                <w:szCs w:val="24"/>
              </w:rPr>
              <w:t xml:space="preserve">Plasarea elementelor de identificare vizuală (panoul informativ permanent), conform prevederilor HG 1235/2016 din 10.11.2016. </w:t>
            </w:r>
          </w:p>
        </w:tc>
        <w:tc>
          <w:tcPr>
            <w:tcW w:w="1559" w:type="dxa"/>
            <w:shd w:val="clear" w:color="auto" w:fill="auto"/>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Primăria</w:t>
            </w:r>
          </w:p>
        </w:tc>
        <w:tc>
          <w:tcPr>
            <w:tcW w:w="1559" w:type="dxa"/>
            <w:shd w:val="clear" w:color="auto" w:fill="auto"/>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Primar</w:t>
            </w:r>
            <w:r>
              <w:rPr>
                <w:rFonts w:ascii="Times New Roman" w:hAnsi="Times New Roman"/>
                <w:sz w:val="24"/>
                <w:szCs w:val="24"/>
              </w:rPr>
              <w:t>,</w:t>
            </w:r>
            <w:r w:rsidRPr="00AD3783">
              <w:rPr>
                <w:rFonts w:ascii="Times New Roman" w:hAnsi="Times New Roman"/>
                <w:sz w:val="24"/>
                <w:szCs w:val="24"/>
              </w:rPr>
              <w:t xml:space="preserve"> Contabil-șef</w:t>
            </w:r>
          </w:p>
          <w:p w:rsidR="00283624" w:rsidRPr="00AD3783" w:rsidRDefault="00283624" w:rsidP="00C43A2E">
            <w:pPr>
              <w:rPr>
                <w:rFonts w:ascii="Times New Roman" w:hAnsi="Times New Roman"/>
                <w:sz w:val="24"/>
                <w:szCs w:val="24"/>
              </w:rPr>
            </w:pPr>
          </w:p>
        </w:tc>
        <w:tc>
          <w:tcPr>
            <w:tcW w:w="1560" w:type="dxa"/>
            <w:shd w:val="clear" w:color="auto" w:fill="auto"/>
          </w:tcPr>
          <w:p w:rsidR="00283624" w:rsidRDefault="00283624" w:rsidP="00C43A2E">
            <w:pPr>
              <w:rPr>
                <w:rFonts w:ascii="Times New Roman" w:hAnsi="Times New Roman"/>
                <w:sz w:val="24"/>
                <w:szCs w:val="24"/>
              </w:rPr>
            </w:pPr>
            <w:r w:rsidRPr="00AD3783">
              <w:rPr>
                <w:rFonts w:ascii="Times New Roman" w:hAnsi="Times New Roman"/>
                <w:sz w:val="24"/>
                <w:szCs w:val="24"/>
              </w:rPr>
              <w:t>Cheltuieli prevăzute în buget</w:t>
            </w:r>
          </w:p>
          <w:p w:rsidR="00283624" w:rsidRPr="00663F41" w:rsidRDefault="00283624" w:rsidP="00C43A2E">
            <w:pPr>
              <w:rPr>
                <w:rFonts w:ascii="Times New Roman" w:hAnsi="Times New Roman"/>
                <w:color w:val="00B050"/>
                <w:sz w:val="24"/>
                <w:szCs w:val="24"/>
              </w:rPr>
            </w:pPr>
            <w:r w:rsidRPr="00663F41">
              <w:rPr>
                <w:rFonts w:ascii="Times New Roman" w:hAnsi="Times New Roman"/>
                <w:color w:val="00B050"/>
                <w:sz w:val="24"/>
                <w:szCs w:val="24"/>
              </w:rPr>
              <w:t>(1000 de lei)</w:t>
            </w:r>
          </w:p>
        </w:tc>
        <w:tc>
          <w:tcPr>
            <w:tcW w:w="1275" w:type="dxa"/>
            <w:shd w:val="clear" w:color="auto" w:fill="auto"/>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APL</w:t>
            </w:r>
          </w:p>
        </w:tc>
        <w:tc>
          <w:tcPr>
            <w:tcW w:w="2835"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Maxim 30 zile din momentul transmiterii costurilor și semnării actului de constatare a costurilor investiționale formate în cadrul proiectului de dezvoltare locală</w:t>
            </w:r>
          </w:p>
        </w:tc>
        <w:tc>
          <w:tcPr>
            <w:tcW w:w="2410" w:type="dxa"/>
          </w:tcPr>
          <w:p w:rsidR="00283624" w:rsidRPr="00663F41" w:rsidRDefault="00283624" w:rsidP="00C43A2E">
            <w:pPr>
              <w:rPr>
                <w:rFonts w:ascii="Times New Roman" w:hAnsi="Times New Roman"/>
                <w:color w:val="00B050"/>
                <w:sz w:val="24"/>
                <w:szCs w:val="24"/>
              </w:rPr>
            </w:pPr>
            <w:r w:rsidRPr="00663F41">
              <w:rPr>
                <w:rFonts w:ascii="Times New Roman" w:hAnsi="Times New Roman"/>
                <w:color w:val="00B050"/>
                <w:sz w:val="24"/>
                <w:szCs w:val="24"/>
              </w:rPr>
              <w:t>Factura</w:t>
            </w:r>
          </w:p>
          <w:p w:rsidR="00283624" w:rsidRPr="00AD3783" w:rsidRDefault="00283624" w:rsidP="00C43A2E">
            <w:pPr>
              <w:rPr>
                <w:rFonts w:ascii="Times New Roman" w:hAnsi="Times New Roman"/>
                <w:sz w:val="24"/>
                <w:szCs w:val="24"/>
              </w:rPr>
            </w:pPr>
            <w:r w:rsidRPr="00663F41">
              <w:rPr>
                <w:rFonts w:ascii="Times New Roman" w:hAnsi="Times New Roman"/>
                <w:color w:val="00B050"/>
                <w:sz w:val="24"/>
                <w:szCs w:val="24"/>
              </w:rPr>
              <w:t>Foto</w:t>
            </w:r>
          </w:p>
        </w:tc>
      </w:tr>
      <w:tr w:rsidR="00283624" w:rsidRPr="00AD3783" w:rsidTr="00253FB2">
        <w:trPr>
          <w:trHeight w:val="853"/>
        </w:trPr>
        <w:tc>
          <w:tcPr>
            <w:tcW w:w="636" w:type="dxa"/>
          </w:tcPr>
          <w:p w:rsidR="00283624" w:rsidRPr="00063C8B" w:rsidRDefault="00283624" w:rsidP="00C43A2E">
            <w:pPr>
              <w:jc w:val="both"/>
              <w:rPr>
                <w:rFonts w:ascii="Times New Roman" w:hAnsi="Times New Roman"/>
                <w:sz w:val="24"/>
                <w:szCs w:val="24"/>
                <w:lang w:val="ro-RO"/>
              </w:rPr>
            </w:pPr>
            <w:r>
              <w:rPr>
                <w:rFonts w:ascii="Times New Roman" w:hAnsi="Times New Roman"/>
                <w:sz w:val="24"/>
                <w:szCs w:val="24"/>
              </w:rPr>
              <w:t>1.</w:t>
            </w:r>
            <w:r>
              <w:rPr>
                <w:rFonts w:ascii="Times New Roman" w:hAnsi="Times New Roman"/>
                <w:sz w:val="24"/>
                <w:szCs w:val="24"/>
                <w:lang w:val="ro-RO"/>
              </w:rPr>
              <w:t>6</w:t>
            </w:r>
          </w:p>
        </w:tc>
        <w:tc>
          <w:tcPr>
            <w:tcW w:w="4292" w:type="dxa"/>
          </w:tcPr>
          <w:p w:rsidR="00283624" w:rsidRPr="00283624" w:rsidRDefault="00283624" w:rsidP="00C43A2E">
            <w:pPr>
              <w:rPr>
                <w:rFonts w:ascii="Times New Roman" w:hAnsi="Times New Roman"/>
                <w:sz w:val="24"/>
                <w:szCs w:val="24"/>
              </w:rPr>
            </w:pPr>
            <w:r w:rsidRPr="00283624">
              <w:rPr>
                <w:rFonts w:ascii="Times New Roman" w:hAnsi="Times New Roman"/>
                <w:sz w:val="24"/>
                <w:szCs w:val="24"/>
              </w:rPr>
              <w:t xml:space="preserve">Păstrarea documentelor aferente proiectului și punerea la dispoziția ONDRL și a oricărei alte autorități </w:t>
            </w:r>
            <w:r w:rsidRPr="00283624">
              <w:rPr>
                <w:rFonts w:ascii="Times New Roman" w:hAnsi="Times New Roman"/>
                <w:sz w:val="24"/>
                <w:szCs w:val="24"/>
              </w:rPr>
              <w:lastRenderedPageBreak/>
              <w:t>abilitate cu funcții de reglementare, supraveghere sau control.</w:t>
            </w:r>
          </w:p>
        </w:tc>
        <w:tc>
          <w:tcPr>
            <w:tcW w:w="1559" w:type="dxa"/>
          </w:tcPr>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lastRenderedPageBreak/>
              <w:t>Primăria</w:t>
            </w:r>
          </w:p>
        </w:tc>
        <w:tc>
          <w:tcPr>
            <w:tcW w:w="1559"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Primar</w:t>
            </w:r>
          </w:p>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Contabil-șef</w:t>
            </w:r>
          </w:p>
        </w:tc>
        <w:tc>
          <w:tcPr>
            <w:tcW w:w="1560" w:type="dxa"/>
          </w:tcPr>
          <w:p w:rsidR="00283624" w:rsidRDefault="00283624" w:rsidP="00C43A2E">
            <w:pPr>
              <w:rPr>
                <w:rFonts w:ascii="Times New Roman" w:hAnsi="Times New Roman"/>
                <w:sz w:val="24"/>
                <w:szCs w:val="24"/>
              </w:rPr>
            </w:pPr>
            <w:r>
              <w:rPr>
                <w:rFonts w:ascii="Times New Roman" w:hAnsi="Times New Roman"/>
                <w:sz w:val="24"/>
                <w:szCs w:val="24"/>
              </w:rPr>
              <w:t>Nu presupune cheltuieli</w:t>
            </w:r>
          </w:p>
        </w:tc>
        <w:tc>
          <w:tcPr>
            <w:tcW w:w="1275"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APL</w:t>
            </w:r>
          </w:p>
        </w:tc>
        <w:tc>
          <w:tcPr>
            <w:tcW w:w="2835" w:type="dxa"/>
          </w:tcPr>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Conform nomenclatorului</w:t>
            </w:r>
          </w:p>
        </w:tc>
        <w:tc>
          <w:tcPr>
            <w:tcW w:w="2410"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Dosar proiect</w:t>
            </w:r>
          </w:p>
        </w:tc>
      </w:tr>
      <w:tr w:rsidR="00283624" w:rsidRPr="00AD3783" w:rsidTr="00253FB2">
        <w:trPr>
          <w:trHeight w:val="853"/>
        </w:trPr>
        <w:tc>
          <w:tcPr>
            <w:tcW w:w="636" w:type="dxa"/>
          </w:tcPr>
          <w:p w:rsidR="00283624" w:rsidRPr="005B7696" w:rsidRDefault="00283624" w:rsidP="00C43A2E">
            <w:pPr>
              <w:jc w:val="both"/>
              <w:rPr>
                <w:rFonts w:ascii="Times New Roman" w:hAnsi="Times New Roman"/>
                <w:sz w:val="24"/>
                <w:szCs w:val="24"/>
                <w:lang w:val="ro-RO"/>
              </w:rPr>
            </w:pPr>
            <w:r>
              <w:rPr>
                <w:rFonts w:ascii="Times New Roman" w:hAnsi="Times New Roman"/>
                <w:sz w:val="24"/>
                <w:szCs w:val="24"/>
              </w:rPr>
              <w:lastRenderedPageBreak/>
              <w:t>1.</w:t>
            </w:r>
            <w:r>
              <w:rPr>
                <w:rFonts w:ascii="Times New Roman" w:hAnsi="Times New Roman"/>
                <w:sz w:val="24"/>
                <w:szCs w:val="24"/>
                <w:lang w:val="ro-RO"/>
              </w:rPr>
              <w:t>7</w:t>
            </w:r>
          </w:p>
        </w:tc>
        <w:tc>
          <w:tcPr>
            <w:tcW w:w="4292" w:type="dxa"/>
          </w:tcPr>
          <w:p w:rsidR="00283624" w:rsidRPr="00283624" w:rsidRDefault="00283624" w:rsidP="00C43A2E">
            <w:pPr>
              <w:rPr>
                <w:rFonts w:ascii="Times New Roman" w:hAnsi="Times New Roman"/>
                <w:sz w:val="24"/>
                <w:szCs w:val="24"/>
              </w:rPr>
            </w:pPr>
            <w:r w:rsidRPr="00283624">
              <w:rPr>
                <w:rFonts w:ascii="Times New Roman" w:hAnsi="Times New Roman"/>
                <w:sz w:val="24"/>
                <w:szCs w:val="24"/>
              </w:rPr>
              <w:t>Elaborarea anuală a rapoartelor cu acțiuni realizate privind gestionarea și sustenabilitatea bunului format</w:t>
            </w:r>
          </w:p>
        </w:tc>
        <w:tc>
          <w:tcPr>
            <w:tcW w:w="1559" w:type="dxa"/>
          </w:tcPr>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 xml:space="preserve">Primăria </w:t>
            </w:r>
          </w:p>
          <w:p w:rsidR="00283624" w:rsidRPr="00AD3783" w:rsidRDefault="00283624" w:rsidP="00C43A2E">
            <w:pPr>
              <w:rPr>
                <w:rFonts w:ascii="Times New Roman" w:hAnsi="Times New Roman"/>
                <w:sz w:val="24"/>
                <w:szCs w:val="24"/>
              </w:rPr>
            </w:pPr>
            <w:r>
              <w:rPr>
                <w:rFonts w:ascii="Times New Roman" w:hAnsi="Times New Roman"/>
                <w:sz w:val="24"/>
                <w:szCs w:val="24"/>
              </w:rPr>
              <w:t>ÎM DP ”Apă – Canal Anenii Noi”</w:t>
            </w:r>
          </w:p>
        </w:tc>
        <w:tc>
          <w:tcPr>
            <w:tcW w:w="1559" w:type="dxa"/>
          </w:tcPr>
          <w:p w:rsidR="00283624" w:rsidRDefault="00283624" w:rsidP="00C43A2E">
            <w:pPr>
              <w:jc w:val="both"/>
              <w:rPr>
                <w:rFonts w:ascii="Times New Roman" w:hAnsi="Times New Roman"/>
                <w:sz w:val="24"/>
                <w:szCs w:val="24"/>
              </w:rPr>
            </w:pPr>
            <w:r w:rsidRPr="00AD3783">
              <w:rPr>
                <w:rFonts w:ascii="Times New Roman" w:hAnsi="Times New Roman"/>
                <w:sz w:val="24"/>
                <w:szCs w:val="24"/>
              </w:rPr>
              <w:t>Primarul</w:t>
            </w:r>
          </w:p>
          <w:p w:rsidR="00283624" w:rsidRPr="00AD3783" w:rsidRDefault="00283624" w:rsidP="00C43A2E">
            <w:pPr>
              <w:rPr>
                <w:rFonts w:ascii="Times New Roman" w:hAnsi="Times New Roman"/>
                <w:sz w:val="24"/>
                <w:szCs w:val="24"/>
              </w:rPr>
            </w:pPr>
            <w:r>
              <w:rPr>
                <w:rFonts w:ascii="Times New Roman" w:hAnsi="Times New Roman"/>
                <w:sz w:val="24"/>
                <w:szCs w:val="24"/>
              </w:rPr>
              <w:t>Director ÎM</w:t>
            </w:r>
          </w:p>
        </w:tc>
        <w:tc>
          <w:tcPr>
            <w:tcW w:w="1560" w:type="dxa"/>
          </w:tcPr>
          <w:p w:rsidR="00283624" w:rsidRPr="00AD3783" w:rsidRDefault="00283624" w:rsidP="00C43A2E">
            <w:pPr>
              <w:rPr>
                <w:rFonts w:ascii="Times New Roman" w:hAnsi="Times New Roman"/>
                <w:sz w:val="24"/>
                <w:szCs w:val="24"/>
              </w:rPr>
            </w:pPr>
            <w:r>
              <w:rPr>
                <w:rFonts w:ascii="Times New Roman" w:hAnsi="Times New Roman"/>
                <w:sz w:val="24"/>
                <w:szCs w:val="24"/>
              </w:rPr>
              <w:t>Nu presupune cheltuieli</w:t>
            </w:r>
          </w:p>
        </w:tc>
        <w:tc>
          <w:tcPr>
            <w:tcW w:w="1275"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APL</w:t>
            </w:r>
          </w:p>
        </w:tc>
        <w:tc>
          <w:tcPr>
            <w:tcW w:w="2835" w:type="dxa"/>
          </w:tcPr>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 xml:space="preserve">Anual </w:t>
            </w:r>
          </w:p>
          <w:p w:rsidR="00283624" w:rsidRPr="00AD3783" w:rsidRDefault="00283624" w:rsidP="00C43A2E">
            <w:pPr>
              <w:rPr>
                <w:rFonts w:ascii="Times New Roman" w:hAnsi="Times New Roman"/>
                <w:sz w:val="24"/>
                <w:szCs w:val="24"/>
              </w:rPr>
            </w:pPr>
            <w:r w:rsidRPr="00781732">
              <w:rPr>
                <w:rFonts w:ascii="Times New Roman" w:hAnsi="Times New Roman"/>
                <w:sz w:val="24"/>
                <w:szCs w:val="24"/>
              </w:rPr>
              <w:t>Pe parcursul a 3 ani de la procedura de Receptie la Terminarea Lucrărilor</w:t>
            </w:r>
          </w:p>
        </w:tc>
        <w:tc>
          <w:tcPr>
            <w:tcW w:w="2410" w:type="dxa"/>
          </w:tcPr>
          <w:p w:rsidR="00283624" w:rsidRPr="00AD3783" w:rsidRDefault="00283624" w:rsidP="00C43A2E">
            <w:pPr>
              <w:rPr>
                <w:rFonts w:ascii="Times New Roman" w:hAnsi="Times New Roman"/>
                <w:sz w:val="24"/>
                <w:szCs w:val="24"/>
              </w:rPr>
            </w:pPr>
            <w:r w:rsidRPr="00AD3783">
              <w:rPr>
                <w:rFonts w:ascii="Times New Roman" w:hAnsi="Times New Roman"/>
                <w:sz w:val="24"/>
                <w:szCs w:val="24"/>
              </w:rPr>
              <w:t>Raport</w:t>
            </w:r>
            <w:r>
              <w:rPr>
                <w:rFonts w:ascii="Times New Roman" w:hAnsi="Times New Roman"/>
                <w:sz w:val="24"/>
                <w:szCs w:val="24"/>
              </w:rPr>
              <w:t>/Nota informati</w:t>
            </w:r>
            <w:r w:rsidR="00253FB2">
              <w:rPr>
                <w:rFonts w:ascii="Times New Roman" w:hAnsi="Times New Roman"/>
                <w:sz w:val="24"/>
                <w:szCs w:val="24"/>
              </w:rPr>
              <w:t>va cu acțiuni realizate în baza</w:t>
            </w:r>
            <w:r w:rsidR="00253FB2">
              <w:rPr>
                <w:rFonts w:ascii="Times New Roman" w:hAnsi="Times New Roman"/>
                <w:sz w:val="24"/>
                <w:szCs w:val="24"/>
                <w:lang w:val="ro-RO"/>
              </w:rPr>
              <w:t xml:space="preserve">  </w:t>
            </w:r>
            <w:r>
              <w:rPr>
                <w:rFonts w:ascii="Times New Roman" w:hAnsi="Times New Roman"/>
                <w:sz w:val="24"/>
                <w:szCs w:val="24"/>
              </w:rPr>
              <w:t>Planului de durabilitate</w:t>
            </w:r>
          </w:p>
        </w:tc>
      </w:tr>
      <w:tr w:rsidR="00283624" w:rsidRPr="00AD3783" w:rsidTr="00253FB2">
        <w:trPr>
          <w:trHeight w:val="908"/>
        </w:trPr>
        <w:tc>
          <w:tcPr>
            <w:tcW w:w="636" w:type="dxa"/>
          </w:tcPr>
          <w:p w:rsidR="00283624" w:rsidRPr="005B7696" w:rsidRDefault="00283624" w:rsidP="00C43A2E">
            <w:pPr>
              <w:jc w:val="both"/>
              <w:rPr>
                <w:rFonts w:ascii="Times New Roman" w:hAnsi="Times New Roman"/>
                <w:sz w:val="24"/>
                <w:szCs w:val="24"/>
                <w:lang w:val="ro-RO"/>
              </w:rPr>
            </w:pPr>
            <w:r>
              <w:rPr>
                <w:rFonts w:ascii="Times New Roman" w:hAnsi="Times New Roman"/>
                <w:sz w:val="24"/>
                <w:szCs w:val="24"/>
              </w:rPr>
              <w:t>1.</w:t>
            </w:r>
            <w:r>
              <w:rPr>
                <w:rFonts w:ascii="Times New Roman" w:hAnsi="Times New Roman"/>
                <w:sz w:val="24"/>
                <w:szCs w:val="24"/>
                <w:lang w:val="ro-RO"/>
              </w:rPr>
              <w:t>8</w:t>
            </w:r>
          </w:p>
        </w:tc>
        <w:tc>
          <w:tcPr>
            <w:tcW w:w="4292" w:type="dxa"/>
          </w:tcPr>
          <w:p w:rsidR="00283624" w:rsidRPr="00283624" w:rsidRDefault="00283624" w:rsidP="00C43A2E">
            <w:pPr>
              <w:jc w:val="both"/>
              <w:rPr>
                <w:rFonts w:ascii="Times New Roman" w:hAnsi="Times New Roman"/>
                <w:sz w:val="24"/>
                <w:szCs w:val="24"/>
                <w:lang w:val="ro-RO"/>
              </w:rPr>
            </w:pPr>
            <w:r w:rsidRPr="00283624">
              <w:rPr>
                <w:rFonts w:ascii="Times New Roman" w:hAnsi="Times New Roman"/>
                <w:sz w:val="24"/>
                <w:szCs w:val="24"/>
              </w:rPr>
              <w:t>Prezentarea raportului final cu indicatori de performanță atinși ai proiectului conform prevederilor Contractului de Finanțare</w:t>
            </w:r>
            <w:r w:rsidRPr="00283624">
              <w:rPr>
                <w:rFonts w:ascii="Times New Roman" w:hAnsi="Times New Roman"/>
                <w:sz w:val="24"/>
                <w:szCs w:val="24"/>
                <w:lang w:val="ro-RO"/>
              </w:rPr>
              <w:t>.</w:t>
            </w:r>
          </w:p>
        </w:tc>
        <w:tc>
          <w:tcPr>
            <w:tcW w:w="1559" w:type="dxa"/>
          </w:tcPr>
          <w:p w:rsidR="00283624" w:rsidRDefault="00283624" w:rsidP="00C43A2E">
            <w:pPr>
              <w:jc w:val="both"/>
              <w:rPr>
                <w:rFonts w:ascii="Times New Roman" w:hAnsi="Times New Roman"/>
                <w:sz w:val="24"/>
                <w:szCs w:val="24"/>
              </w:rPr>
            </w:pPr>
            <w:r w:rsidRPr="00AD3783">
              <w:rPr>
                <w:rFonts w:ascii="Times New Roman" w:hAnsi="Times New Roman"/>
                <w:sz w:val="24"/>
                <w:szCs w:val="24"/>
              </w:rPr>
              <w:t>Primăria</w:t>
            </w:r>
          </w:p>
          <w:p w:rsidR="00283624" w:rsidRPr="00AD3783" w:rsidRDefault="00253FB2" w:rsidP="00C43A2E">
            <w:pPr>
              <w:jc w:val="both"/>
              <w:rPr>
                <w:rFonts w:ascii="Times New Roman" w:hAnsi="Times New Roman"/>
                <w:sz w:val="24"/>
                <w:szCs w:val="24"/>
              </w:rPr>
            </w:pPr>
            <w:r>
              <w:rPr>
                <w:rFonts w:ascii="Times New Roman" w:hAnsi="Times New Roman"/>
                <w:sz w:val="24"/>
                <w:szCs w:val="24"/>
              </w:rPr>
              <w:t>ÎM DP ”Apă –</w:t>
            </w:r>
            <w:r w:rsidR="00283624">
              <w:rPr>
                <w:rFonts w:ascii="Times New Roman" w:hAnsi="Times New Roman"/>
                <w:sz w:val="24"/>
                <w:szCs w:val="24"/>
              </w:rPr>
              <w:t>Canal Anenii Noi”</w:t>
            </w:r>
          </w:p>
        </w:tc>
        <w:tc>
          <w:tcPr>
            <w:tcW w:w="1559" w:type="dxa"/>
          </w:tcPr>
          <w:p w:rsidR="00283624" w:rsidRDefault="00283624" w:rsidP="00C43A2E">
            <w:pPr>
              <w:jc w:val="both"/>
              <w:rPr>
                <w:rFonts w:ascii="Times New Roman" w:hAnsi="Times New Roman"/>
                <w:sz w:val="24"/>
                <w:szCs w:val="24"/>
              </w:rPr>
            </w:pPr>
            <w:r w:rsidRPr="00AD3783">
              <w:rPr>
                <w:rFonts w:ascii="Times New Roman" w:hAnsi="Times New Roman"/>
                <w:sz w:val="24"/>
                <w:szCs w:val="24"/>
              </w:rPr>
              <w:t>Primar</w:t>
            </w:r>
            <w:r>
              <w:rPr>
                <w:rFonts w:ascii="Times New Roman" w:hAnsi="Times New Roman"/>
                <w:sz w:val="24"/>
                <w:szCs w:val="24"/>
              </w:rPr>
              <w:t>ul</w:t>
            </w:r>
            <w:r w:rsidRPr="00AD3783">
              <w:rPr>
                <w:rFonts w:ascii="Times New Roman" w:hAnsi="Times New Roman"/>
                <w:sz w:val="24"/>
                <w:szCs w:val="24"/>
              </w:rPr>
              <w:t xml:space="preserve"> </w:t>
            </w:r>
          </w:p>
          <w:p w:rsidR="00283624" w:rsidRPr="00AD3783" w:rsidRDefault="00283624" w:rsidP="00C43A2E">
            <w:pPr>
              <w:jc w:val="both"/>
              <w:rPr>
                <w:rFonts w:ascii="Times New Roman" w:hAnsi="Times New Roman"/>
                <w:sz w:val="24"/>
                <w:szCs w:val="24"/>
              </w:rPr>
            </w:pPr>
            <w:r>
              <w:rPr>
                <w:rFonts w:ascii="Times New Roman" w:hAnsi="Times New Roman"/>
                <w:sz w:val="24"/>
                <w:szCs w:val="24"/>
              </w:rPr>
              <w:t xml:space="preserve">Director ÎM </w:t>
            </w:r>
          </w:p>
        </w:tc>
        <w:tc>
          <w:tcPr>
            <w:tcW w:w="1560" w:type="dxa"/>
          </w:tcPr>
          <w:p w:rsidR="00283624" w:rsidRDefault="00283624" w:rsidP="00C43A2E">
            <w:pPr>
              <w:rPr>
                <w:rFonts w:ascii="Times New Roman" w:hAnsi="Times New Roman"/>
                <w:sz w:val="24"/>
                <w:szCs w:val="24"/>
              </w:rPr>
            </w:pPr>
            <w:r>
              <w:rPr>
                <w:rFonts w:ascii="Times New Roman" w:hAnsi="Times New Roman"/>
                <w:sz w:val="24"/>
                <w:szCs w:val="24"/>
              </w:rPr>
              <w:t>Nu presupune cheltuieli</w:t>
            </w:r>
          </w:p>
        </w:tc>
        <w:tc>
          <w:tcPr>
            <w:tcW w:w="1275" w:type="dxa"/>
          </w:tcPr>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APL</w:t>
            </w:r>
          </w:p>
        </w:tc>
        <w:tc>
          <w:tcPr>
            <w:tcW w:w="2835"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După consumarea perioadei de asigurarea durabilității proiectului</w:t>
            </w:r>
          </w:p>
        </w:tc>
        <w:tc>
          <w:tcPr>
            <w:tcW w:w="2410" w:type="dxa"/>
          </w:tcPr>
          <w:p w:rsidR="00283624" w:rsidRPr="00253FB2" w:rsidRDefault="00283624" w:rsidP="00253FB2">
            <w:pPr>
              <w:rPr>
                <w:rFonts w:ascii="Times New Roman" w:hAnsi="Times New Roman"/>
                <w:b/>
                <w:bCs/>
                <w:sz w:val="24"/>
                <w:szCs w:val="24"/>
                <w:lang w:val="ro-RO"/>
              </w:rPr>
            </w:pPr>
            <w:r w:rsidRPr="00AD3783">
              <w:rPr>
                <w:rFonts w:ascii="Times New Roman" w:hAnsi="Times New Roman"/>
                <w:sz w:val="24"/>
                <w:szCs w:val="24"/>
              </w:rPr>
              <w:t>Raport final al proiectului</w:t>
            </w:r>
            <w:r>
              <w:rPr>
                <w:rFonts w:ascii="Times New Roman" w:hAnsi="Times New Roman"/>
                <w:sz w:val="24"/>
                <w:szCs w:val="24"/>
              </w:rPr>
              <w:t xml:space="preserve"> cu indicatorii de produs și rezultat atinși</w:t>
            </w:r>
          </w:p>
        </w:tc>
      </w:tr>
      <w:tr w:rsidR="00253FB2" w:rsidRPr="00AD3783" w:rsidTr="00253FB2">
        <w:trPr>
          <w:trHeight w:val="1752"/>
        </w:trPr>
        <w:tc>
          <w:tcPr>
            <w:tcW w:w="636" w:type="dxa"/>
            <w:shd w:val="clear" w:color="auto" w:fill="FFFFFF" w:themeFill="background1"/>
          </w:tcPr>
          <w:p w:rsidR="00283624" w:rsidRPr="00AD3783" w:rsidRDefault="00283624" w:rsidP="00C43A2E">
            <w:pPr>
              <w:jc w:val="both"/>
              <w:rPr>
                <w:rFonts w:ascii="Times New Roman" w:hAnsi="Times New Roman"/>
                <w:sz w:val="24"/>
                <w:szCs w:val="24"/>
              </w:rPr>
            </w:pPr>
            <w:r>
              <w:rPr>
                <w:rFonts w:ascii="Times New Roman" w:hAnsi="Times New Roman"/>
                <w:sz w:val="24"/>
                <w:szCs w:val="24"/>
              </w:rPr>
              <w:t>1.</w:t>
            </w:r>
            <w:r w:rsidRPr="00AD3783">
              <w:rPr>
                <w:rFonts w:ascii="Times New Roman" w:hAnsi="Times New Roman"/>
                <w:sz w:val="24"/>
                <w:szCs w:val="24"/>
              </w:rPr>
              <w:t>1</w:t>
            </w:r>
            <w:r>
              <w:rPr>
                <w:rFonts w:ascii="Times New Roman" w:hAnsi="Times New Roman"/>
                <w:sz w:val="24"/>
                <w:szCs w:val="24"/>
              </w:rPr>
              <w:t>0</w:t>
            </w:r>
          </w:p>
        </w:tc>
        <w:tc>
          <w:tcPr>
            <w:tcW w:w="4292" w:type="dxa"/>
            <w:shd w:val="clear" w:color="auto" w:fill="FFFFFF" w:themeFill="background1"/>
          </w:tcPr>
          <w:p w:rsidR="00283624" w:rsidRPr="00283624" w:rsidRDefault="00283624" w:rsidP="00C43A2E">
            <w:pPr>
              <w:jc w:val="both"/>
              <w:rPr>
                <w:rFonts w:ascii="Times New Roman" w:hAnsi="Times New Roman"/>
                <w:sz w:val="24"/>
                <w:szCs w:val="24"/>
              </w:rPr>
            </w:pPr>
            <w:r w:rsidRPr="00283624">
              <w:rPr>
                <w:rFonts w:ascii="Times New Roman" w:hAnsi="Times New Roman"/>
                <w:sz w:val="24"/>
                <w:szCs w:val="24"/>
              </w:rPr>
              <w:t>Desemnarea unui specialist tehnic pentru întreținerea și gestionarea bunului format.</w:t>
            </w:r>
          </w:p>
        </w:tc>
        <w:tc>
          <w:tcPr>
            <w:tcW w:w="1559" w:type="dxa"/>
            <w:shd w:val="clear" w:color="auto" w:fill="FFFFFF" w:themeFill="background1"/>
          </w:tcPr>
          <w:p w:rsidR="00283624" w:rsidRPr="00AD3783" w:rsidRDefault="00283624" w:rsidP="00C43A2E">
            <w:pPr>
              <w:jc w:val="both"/>
              <w:rPr>
                <w:rFonts w:ascii="Times New Roman" w:hAnsi="Times New Roman"/>
                <w:sz w:val="24"/>
                <w:szCs w:val="24"/>
              </w:rPr>
            </w:pPr>
            <w:r>
              <w:rPr>
                <w:rFonts w:ascii="Times New Roman" w:hAnsi="Times New Roman"/>
                <w:sz w:val="24"/>
                <w:szCs w:val="24"/>
              </w:rPr>
              <w:t>ÎM DP ”Apă – Canal Anenii Noi”</w:t>
            </w:r>
          </w:p>
        </w:tc>
        <w:tc>
          <w:tcPr>
            <w:tcW w:w="1559" w:type="dxa"/>
            <w:shd w:val="clear" w:color="auto" w:fill="FFFFFF" w:themeFill="background1"/>
          </w:tcPr>
          <w:p w:rsidR="00283624" w:rsidRPr="00253FB2" w:rsidRDefault="00283624" w:rsidP="00C43A2E">
            <w:pPr>
              <w:jc w:val="both"/>
              <w:rPr>
                <w:rFonts w:ascii="Times New Roman" w:hAnsi="Times New Roman"/>
                <w:color w:val="000000" w:themeColor="text1"/>
                <w:sz w:val="24"/>
                <w:szCs w:val="24"/>
                <w:lang w:val="ro-RO"/>
              </w:rPr>
            </w:pPr>
            <w:r w:rsidRPr="007514BF">
              <w:rPr>
                <w:rFonts w:ascii="Times New Roman" w:hAnsi="Times New Roman"/>
                <w:color w:val="000000" w:themeColor="text1"/>
                <w:sz w:val="24"/>
                <w:szCs w:val="24"/>
              </w:rPr>
              <w:t>Director ÎM</w:t>
            </w:r>
          </w:p>
        </w:tc>
        <w:tc>
          <w:tcPr>
            <w:tcW w:w="1560" w:type="dxa"/>
            <w:shd w:val="clear" w:color="auto" w:fill="FFFFFF" w:themeFill="background1"/>
          </w:tcPr>
          <w:p w:rsidR="00283624" w:rsidRPr="00253FB2" w:rsidRDefault="00283624" w:rsidP="00C43A2E">
            <w:pPr>
              <w:jc w:val="both"/>
              <w:rPr>
                <w:rFonts w:ascii="Times New Roman" w:hAnsi="Times New Roman"/>
                <w:sz w:val="24"/>
                <w:szCs w:val="24"/>
                <w:lang w:val="ro-RO"/>
              </w:rPr>
            </w:pPr>
            <w:r w:rsidRPr="0080004F">
              <w:rPr>
                <w:rFonts w:ascii="Times New Roman" w:hAnsi="Times New Roman"/>
                <w:sz w:val="24"/>
                <w:szCs w:val="24"/>
              </w:rPr>
              <w:t>Cheltuieli prevăzute în buget</w:t>
            </w:r>
            <w:r>
              <w:rPr>
                <w:rFonts w:ascii="Times New Roman" w:hAnsi="Times New Roman"/>
                <w:sz w:val="24"/>
                <w:szCs w:val="24"/>
              </w:rPr>
              <w:t>ul instituției</w:t>
            </w:r>
            <w:r w:rsidRPr="0080004F">
              <w:rPr>
                <w:rFonts w:ascii="Times New Roman" w:hAnsi="Times New Roman"/>
                <w:sz w:val="24"/>
                <w:szCs w:val="24"/>
              </w:rPr>
              <w:t>, recurente de personal</w:t>
            </w:r>
          </w:p>
        </w:tc>
        <w:tc>
          <w:tcPr>
            <w:tcW w:w="1275" w:type="dxa"/>
            <w:shd w:val="clear" w:color="auto" w:fill="FFFFFF" w:themeFill="background1"/>
          </w:tcPr>
          <w:p w:rsidR="00283624" w:rsidRPr="007514BF" w:rsidRDefault="00283624" w:rsidP="00C43A2E">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7514BF">
              <w:rPr>
                <w:rFonts w:ascii="Times New Roman" w:hAnsi="Times New Roman"/>
                <w:color w:val="000000" w:themeColor="text1"/>
                <w:sz w:val="24"/>
                <w:szCs w:val="24"/>
              </w:rPr>
              <w:t>ÎM</w:t>
            </w:r>
          </w:p>
        </w:tc>
        <w:tc>
          <w:tcPr>
            <w:tcW w:w="2835" w:type="dxa"/>
            <w:shd w:val="clear" w:color="auto" w:fill="FFFFFF" w:themeFill="background1"/>
          </w:tcPr>
          <w:p w:rsidR="00283624" w:rsidRDefault="00283624" w:rsidP="00C43A2E">
            <w:pPr>
              <w:jc w:val="both"/>
              <w:rPr>
                <w:rFonts w:ascii="Times New Roman" w:hAnsi="Times New Roman"/>
                <w:sz w:val="24"/>
                <w:szCs w:val="24"/>
              </w:rPr>
            </w:pPr>
            <w:r>
              <w:rPr>
                <w:rFonts w:ascii="Times New Roman" w:hAnsi="Times New Roman"/>
                <w:sz w:val="24"/>
                <w:szCs w:val="24"/>
              </w:rPr>
              <w:t xml:space="preserve">Imediat după transmiterea bunului în gestiune </w:t>
            </w:r>
          </w:p>
          <w:p w:rsidR="00253FB2" w:rsidRDefault="00283624" w:rsidP="00C43A2E">
            <w:pPr>
              <w:jc w:val="both"/>
              <w:rPr>
                <w:rFonts w:ascii="Times New Roman" w:hAnsi="Times New Roman"/>
                <w:color w:val="000000" w:themeColor="text1"/>
                <w:sz w:val="24"/>
                <w:szCs w:val="24"/>
              </w:rPr>
            </w:pPr>
            <w:r w:rsidRPr="007514BF">
              <w:rPr>
                <w:rFonts w:ascii="Times New Roman" w:hAnsi="Times New Roman"/>
                <w:color w:val="000000" w:themeColor="text1"/>
                <w:sz w:val="24"/>
                <w:szCs w:val="24"/>
              </w:rPr>
              <w:t>(martie 2025)</w:t>
            </w:r>
          </w:p>
          <w:p w:rsidR="00283624" w:rsidRPr="00253FB2" w:rsidRDefault="00283624" w:rsidP="00253FB2">
            <w:pPr>
              <w:rPr>
                <w:rFonts w:ascii="Times New Roman" w:hAnsi="Times New Roman"/>
                <w:sz w:val="24"/>
                <w:szCs w:val="24"/>
                <w:lang w:val="ro-RO"/>
              </w:rPr>
            </w:pPr>
          </w:p>
        </w:tc>
        <w:tc>
          <w:tcPr>
            <w:tcW w:w="2410" w:type="dxa"/>
            <w:shd w:val="clear" w:color="auto" w:fill="FFFFFF" w:themeFill="background1"/>
          </w:tcPr>
          <w:p w:rsidR="00283624" w:rsidRPr="007514BF" w:rsidRDefault="00283624" w:rsidP="00C43A2E">
            <w:pPr>
              <w:jc w:val="both"/>
              <w:rPr>
                <w:rFonts w:ascii="Times New Roman" w:hAnsi="Times New Roman"/>
                <w:color w:val="000000" w:themeColor="text1"/>
                <w:sz w:val="24"/>
                <w:szCs w:val="24"/>
              </w:rPr>
            </w:pPr>
            <w:r w:rsidRPr="007514BF">
              <w:rPr>
                <w:rFonts w:ascii="Times New Roman" w:hAnsi="Times New Roman"/>
                <w:color w:val="000000" w:themeColor="text1"/>
                <w:sz w:val="24"/>
                <w:szCs w:val="24"/>
              </w:rPr>
              <w:t>Ordin</w:t>
            </w:r>
          </w:p>
          <w:p w:rsidR="00283624" w:rsidRPr="00253FB2" w:rsidRDefault="00283624" w:rsidP="00C43A2E">
            <w:pPr>
              <w:jc w:val="both"/>
              <w:rPr>
                <w:rFonts w:ascii="Times New Roman" w:hAnsi="Times New Roman"/>
                <w:color w:val="000000" w:themeColor="text1"/>
                <w:sz w:val="24"/>
                <w:szCs w:val="24"/>
                <w:lang w:val="ro-RO"/>
              </w:rPr>
            </w:pPr>
            <w:r w:rsidRPr="007514BF">
              <w:rPr>
                <w:rFonts w:ascii="Times New Roman" w:hAnsi="Times New Roman"/>
                <w:color w:val="000000" w:themeColor="text1"/>
                <w:sz w:val="24"/>
                <w:szCs w:val="24"/>
              </w:rPr>
              <w:t>Fișă de post</w:t>
            </w:r>
          </w:p>
        </w:tc>
      </w:tr>
      <w:tr w:rsidR="00283624" w:rsidRPr="00AD3783" w:rsidTr="00253FB2">
        <w:tc>
          <w:tcPr>
            <w:tcW w:w="13716" w:type="dxa"/>
            <w:gridSpan w:val="7"/>
          </w:tcPr>
          <w:p w:rsidR="00283624" w:rsidRPr="00283624" w:rsidRDefault="00283624" w:rsidP="00C43A2E">
            <w:pPr>
              <w:jc w:val="both"/>
              <w:rPr>
                <w:rFonts w:ascii="Times New Roman" w:hAnsi="Times New Roman"/>
                <w:b/>
                <w:sz w:val="24"/>
                <w:szCs w:val="24"/>
              </w:rPr>
            </w:pPr>
            <w:r w:rsidRPr="00283624">
              <w:rPr>
                <w:rFonts w:ascii="Times New Roman" w:hAnsi="Times New Roman"/>
                <w:b/>
                <w:sz w:val="24"/>
                <w:szCs w:val="24"/>
              </w:rPr>
              <w:t>II. Executarea condițiilor tehnice</w:t>
            </w:r>
          </w:p>
        </w:tc>
        <w:tc>
          <w:tcPr>
            <w:tcW w:w="2410" w:type="dxa"/>
          </w:tcPr>
          <w:p w:rsidR="00283624" w:rsidRPr="00AD3783" w:rsidRDefault="00283624" w:rsidP="00C43A2E">
            <w:pPr>
              <w:jc w:val="both"/>
              <w:rPr>
                <w:rFonts w:ascii="Times New Roman" w:hAnsi="Times New Roman"/>
                <w:b/>
                <w:sz w:val="24"/>
                <w:szCs w:val="24"/>
              </w:rPr>
            </w:pPr>
          </w:p>
        </w:tc>
      </w:tr>
      <w:tr w:rsidR="00283624" w:rsidRPr="00AD3783" w:rsidTr="00253FB2">
        <w:trPr>
          <w:trHeight w:val="1258"/>
        </w:trPr>
        <w:tc>
          <w:tcPr>
            <w:tcW w:w="636"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2.1</w:t>
            </w:r>
          </w:p>
        </w:tc>
        <w:tc>
          <w:tcPr>
            <w:tcW w:w="4292" w:type="dxa"/>
          </w:tcPr>
          <w:p w:rsidR="00283624" w:rsidRPr="00283624" w:rsidRDefault="00283624" w:rsidP="00C43A2E">
            <w:pPr>
              <w:jc w:val="both"/>
              <w:rPr>
                <w:rFonts w:ascii="Times New Roman" w:hAnsi="Times New Roman"/>
                <w:sz w:val="24"/>
                <w:szCs w:val="24"/>
              </w:rPr>
            </w:pPr>
            <w:r w:rsidRPr="00283624">
              <w:rPr>
                <w:rFonts w:ascii="Times New Roman" w:hAnsi="Times New Roman"/>
                <w:sz w:val="24"/>
                <w:szCs w:val="24"/>
              </w:rPr>
              <w:t xml:space="preserve">Planificarea activităților de întreținere a bunului format, de mentenanță, de dezvoltare. </w:t>
            </w:r>
          </w:p>
        </w:tc>
        <w:tc>
          <w:tcPr>
            <w:tcW w:w="1559"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ÎM DP ”Apă – Canal Anenii Noi”</w:t>
            </w:r>
          </w:p>
        </w:tc>
        <w:tc>
          <w:tcPr>
            <w:tcW w:w="1559" w:type="dxa"/>
          </w:tcPr>
          <w:p w:rsidR="00283624" w:rsidRDefault="00283624" w:rsidP="00C43A2E">
            <w:pPr>
              <w:jc w:val="both"/>
              <w:rPr>
                <w:rFonts w:ascii="Times New Roman" w:hAnsi="Times New Roman"/>
                <w:sz w:val="24"/>
                <w:szCs w:val="24"/>
              </w:rPr>
            </w:pPr>
            <w:r w:rsidRPr="00AD3783">
              <w:rPr>
                <w:rFonts w:ascii="Times New Roman" w:hAnsi="Times New Roman"/>
                <w:sz w:val="24"/>
                <w:szCs w:val="24"/>
              </w:rPr>
              <w:t>Primarul</w:t>
            </w:r>
          </w:p>
          <w:p w:rsidR="00283624" w:rsidRPr="007514BF" w:rsidRDefault="00283624" w:rsidP="00C43A2E">
            <w:pPr>
              <w:jc w:val="both"/>
              <w:rPr>
                <w:rFonts w:ascii="Times New Roman" w:hAnsi="Times New Roman"/>
                <w:color w:val="000000" w:themeColor="text1"/>
                <w:sz w:val="24"/>
                <w:szCs w:val="24"/>
              </w:rPr>
            </w:pPr>
            <w:r w:rsidRPr="007514BF">
              <w:rPr>
                <w:rFonts w:ascii="Times New Roman" w:hAnsi="Times New Roman"/>
                <w:color w:val="000000" w:themeColor="text1"/>
                <w:sz w:val="24"/>
                <w:szCs w:val="24"/>
              </w:rPr>
              <w:t>Director ÎM</w:t>
            </w:r>
          </w:p>
          <w:p w:rsidR="00283624" w:rsidRPr="00EA4D53" w:rsidRDefault="00283624" w:rsidP="00C43A2E">
            <w:pPr>
              <w:jc w:val="both"/>
              <w:rPr>
                <w:rFonts w:ascii="Times New Roman" w:hAnsi="Times New Roman"/>
                <w:color w:val="FF0000"/>
                <w:sz w:val="24"/>
                <w:szCs w:val="24"/>
              </w:rPr>
            </w:pPr>
            <w:r w:rsidRPr="007514BF">
              <w:rPr>
                <w:rFonts w:ascii="Times New Roman" w:hAnsi="Times New Roman"/>
                <w:color w:val="000000" w:themeColor="text1"/>
                <w:sz w:val="24"/>
                <w:szCs w:val="24"/>
              </w:rPr>
              <w:t xml:space="preserve">Specialist tehnic </w:t>
            </w:r>
          </w:p>
        </w:tc>
        <w:tc>
          <w:tcPr>
            <w:tcW w:w="1560" w:type="dxa"/>
          </w:tcPr>
          <w:p w:rsidR="00253FB2" w:rsidRDefault="00283624" w:rsidP="00253FB2">
            <w:pPr>
              <w:rPr>
                <w:rFonts w:ascii="Times New Roman" w:hAnsi="Times New Roman"/>
                <w:sz w:val="24"/>
                <w:szCs w:val="24"/>
                <w:lang w:val="ro-RO"/>
              </w:rPr>
            </w:pPr>
            <w:r w:rsidRPr="0080004F">
              <w:rPr>
                <w:rFonts w:ascii="Times New Roman" w:hAnsi="Times New Roman"/>
                <w:sz w:val="24"/>
                <w:szCs w:val="24"/>
              </w:rPr>
              <w:t>Cheltuieli prevăzute în buget</w:t>
            </w:r>
            <w:r w:rsidR="00253FB2">
              <w:rPr>
                <w:rFonts w:ascii="Times New Roman" w:hAnsi="Times New Roman"/>
                <w:sz w:val="24"/>
                <w:szCs w:val="24"/>
              </w:rPr>
              <w:t>ul</w:t>
            </w:r>
          </w:p>
          <w:p w:rsidR="00283624" w:rsidRPr="00AD3783" w:rsidRDefault="00283624" w:rsidP="00253FB2">
            <w:pPr>
              <w:rPr>
                <w:rFonts w:ascii="Times New Roman" w:hAnsi="Times New Roman"/>
                <w:sz w:val="24"/>
                <w:szCs w:val="24"/>
              </w:rPr>
            </w:pPr>
            <w:r>
              <w:rPr>
                <w:rFonts w:ascii="Times New Roman" w:hAnsi="Times New Roman"/>
                <w:sz w:val="24"/>
                <w:szCs w:val="24"/>
              </w:rPr>
              <w:t xml:space="preserve">instituției </w:t>
            </w:r>
          </w:p>
        </w:tc>
        <w:tc>
          <w:tcPr>
            <w:tcW w:w="1275"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 xml:space="preserve">     ÎM</w:t>
            </w:r>
          </w:p>
        </w:tc>
        <w:tc>
          <w:tcPr>
            <w:tcW w:w="2835"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 xml:space="preserve">Permanent </w:t>
            </w:r>
          </w:p>
        </w:tc>
        <w:tc>
          <w:tcPr>
            <w:tcW w:w="2410" w:type="dxa"/>
          </w:tcPr>
          <w:p w:rsidR="00283624" w:rsidRDefault="00283624" w:rsidP="00C43A2E">
            <w:pPr>
              <w:jc w:val="both"/>
              <w:rPr>
                <w:rFonts w:ascii="Times New Roman" w:hAnsi="Times New Roman"/>
                <w:sz w:val="24"/>
                <w:szCs w:val="24"/>
              </w:rPr>
            </w:pPr>
            <w:r>
              <w:rPr>
                <w:rFonts w:ascii="Times New Roman" w:hAnsi="Times New Roman"/>
                <w:sz w:val="24"/>
                <w:szCs w:val="24"/>
              </w:rPr>
              <w:t>Planuri anuale de activitate a instituției</w:t>
            </w:r>
          </w:p>
          <w:p w:rsidR="00283624" w:rsidRPr="00AD3783" w:rsidRDefault="00283624" w:rsidP="00C43A2E">
            <w:pPr>
              <w:jc w:val="both"/>
              <w:rPr>
                <w:rFonts w:ascii="Times New Roman" w:hAnsi="Times New Roman"/>
                <w:sz w:val="24"/>
                <w:szCs w:val="24"/>
              </w:rPr>
            </w:pPr>
          </w:p>
        </w:tc>
      </w:tr>
      <w:tr w:rsidR="00283624" w:rsidRPr="00AD3783" w:rsidTr="00253FB2">
        <w:tc>
          <w:tcPr>
            <w:tcW w:w="636"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2.2</w:t>
            </w:r>
          </w:p>
        </w:tc>
        <w:tc>
          <w:tcPr>
            <w:tcW w:w="4292" w:type="dxa"/>
          </w:tcPr>
          <w:p w:rsidR="00283624" w:rsidRPr="00283624" w:rsidRDefault="00283624" w:rsidP="00C43A2E">
            <w:pPr>
              <w:jc w:val="both"/>
              <w:rPr>
                <w:rFonts w:ascii="Times New Roman" w:hAnsi="Times New Roman"/>
                <w:sz w:val="24"/>
                <w:szCs w:val="24"/>
                <w:lang w:val="ro-RO"/>
              </w:rPr>
            </w:pPr>
            <w:r w:rsidRPr="00283624">
              <w:rPr>
                <w:rFonts w:ascii="Times New Roman" w:hAnsi="Times New Roman"/>
                <w:sz w:val="24"/>
                <w:szCs w:val="24"/>
              </w:rPr>
              <w:t>Implementarea activităților de gestionare eficientă a bunului format.</w:t>
            </w:r>
          </w:p>
          <w:p w:rsidR="00283624" w:rsidRPr="00283624" w:rsidRDefault="00283624" w:rsidP="00C43A2E">
            <w:pPr>
              <w:jc w:val="both"/>
              <w:rPr>
                <w:rFonts w:ascii="Times New Roman" w:hAnsi="Times New Roman"/>
                <w:sz w:val="24"/>
                <w:szCs w:val="24"/>
                <w:lang w:val="ro-RO"/>
              </w:rPr>
            </w:pPr>
          </w:p>
          <w:p w:rsidR="00283624" w:rsidRPr="00283624" w:rsidRDefault="00283624" w:rsidP="00C43A2E">
            <w:pPr>
              <w:jc w:val="both"/>
              <w:rPr>
                <w:rFonts w:ascii="Times New Roman" w:hAnsi="Times New Roman"/>
                <w:sz w:val="24"/>
                <w:szCs w:val="24"/>
                <w:lang w:val="ro-RO"/>
              </w:rPr>
            </w:pPr>
          </w:p>
        </w:tc>
        <w:tc>
          <w:tcPr>
            <w:tcW w:w="1559"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ÎM DP ”Apă – Canal Anenii Noi</w:t>
            </w:r>
            <w:r w:rsidRPr="00AD3783">
              <w:rPr>
                <w:rFonts w:ascii="Times New Roman" w:hAnsi="Times New Roman"/>
                <w:sz w:val="24"/>
                <w:szCs w:val="24"/>
              </w:rPr>
              <w:t xml:space="preserve"> </w:t>
            </w:r>
          </w:p>
        </w:tc>
        <w:tc>
          <w:tcPr>
            <w:tcW w:w="1559" w:type="dxa"/>
          </w:tcPr>
          <w:p w:rsidR="00283624" w:rsidRPr="00B03EB0" w:rsidRDefault="00283624" w:rsidP="00C43A2E">
            <w:pPr>
              <w:jc w:val="both"/>
              <w:rPr>
                <w:rFonts w:ascii="Times New Roman" w:hAnsi="Times New Roman"/>
                <w:color w:val="000000" w:themeColor="text1"/>
                <w:sz w:val="24"/>
                <w:szCs w:val="24"/>
              </w:rPr>
            </w:pPr>
            <w:r w:rsidRPr="00B03EB0">
              <w:rPr>
                <w:rFonts w:ascii="Times New Roman" w:hAnsi="Times New Roman"/>
                <w:color w:val="000000" w:themeColor="text1"/>
                <w:sz w:val="24"/>
                <w:szCs w:val="24"/>
              </w:rPr>
              <w:t>Specialist tehnic</w:t>
            </w:r>
          </w:p>
        </w:tc>
        <w:tc>
          <w:tcPr>
            <w:tcW w:w="1560" w:type="dxa"/>
          </w:tcPr>
          <w:p w:rsidR="00283624" w:rsidRPr="00AD3783" w:rsidRDefault="00283624" w:rsidP="00C43A2E">
            <w:pPr>
              <w:jc w:val="both"/>
              <w:rPr>
                <w:rFonts w:ascii="Times New Roman" w:hAnsi="Times New Roman"/>
                <w:sz w:val="24"/>
                <w:szCs w:val="24"/>
              </w:rPr>
            </w:pPr>
            <w:r w:rsidRPr="0080004F">
              <w:rPr>
                <w:rFonts w:ascii="Times New Roman" w:hAnsi="Times New Roman"/>
                <w:sz w:val="24"/>
                <w:szCs w:val="24"/>
              </w:rPr>
              <w:t>Cheltuieli prevăzute în buget</w:t>
            </w:r>
            <w:r>
              <w:rPr>
                <w:rFonts w:ascii="Times New Roman" w:hAnsi="Times New Roman"/>
                <w:sz w:val="24"/>
                <w:szCs w:val="24"/>
              </w:rPr>
              <w:t xml:space="preserve">ul instituției </w:t>
            </w:r>
          </w:p>
        </w:tc>
        <w:tc>
          <w:tcPr>
            <w:tcW w:w="1275"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 xml:space="preserve">     ÎM</w:t>
            </w:r>
          </w:p>
        </w:tc>
        <w:tc>
          <w:tcPr>
            <w:tcW w:w="2835"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Permanent</w:t>
            </w:r>
          </w:p>
        </w:tc>
        <w:tc>
          <w:tcPr>
            <w:tcW w:w="2410" w:type="dxa"/>
          </w:tcPr>
          <w:p w:rsidR="00283624" w:rsidRDefault="00283624" w:rsidP="00C43A2E">
            <w:pPr>
              <w:jc w:val="both"/>
              <w:rPr>
                <w:rFonts w:ascii="Times New Roman" w:hAnsi="Times New Roman"/>
                <w:sz w:val="24"/>
                <w:szCs w:val="24"/>
              </w:rPr>
            </w:pPr>
            <w:r w:rsidRPr="00AD3783">
              <w:rPr>
                <w:rFonts w:ascii="Times New Roman" w:hAnsi="Times New Roman"/>
                <w:sz w:val="24"/>
                <w:szCs w:val="24"/>
              </w:rPr>
              <w:t>Rapo</w:t>
            </w:r>
            <w:r>
              <w:rPr>
                <w:rFonts w:ascii="Times New Roman" w:hAnsi="Times New Roman"/>
                <w:sz w:val="24"/>
                <w:szCs w:val="24"/>
              </w:rPr>
              <w:t>a</w:t>
            </w:r>
            <w:r w:rsidRPr="00AD3783">
              <w:rPr>
                <w:rFonts w:ascii="Times New Roman" w:hAnsi="Times New Roman"/>
                <w:sz w:val="24"/>
                <w:szCs w:val="24"/>
              </w:rPr>
              <w:t>rt</w:t>
            </w:r>
            <w:r>
              <w:rPr>
                <w:rFonts w:ascii="Times New Roman" w:hAnsi="Times New Roman"/>
                <w:sz w:val="24"/>
                <w:szCs w:val="24"/>
              </w:rPr>
              <w:t>e anuale de activitate a instituției</w:t>
            </w:r>
          </w:p>
          <w:p w:rsidR="00283624" w:rsidRPr="00AD3783" w:rsidRDefault="00283624" w:rsidP="00C43A2E">
            <w:pPr>
              <w:jc w:val="both"/>
              <w:rPr>
                <w:rFonts w:ascii="Times New Roman" w:hAnsi="Times New Roman"/>
                <w:sz w:val="24"/>
                <w:szCs w:val="24"/>
              </w:rPr>
            </w:pPr>
            <w:r>
              <w:rPr>
                <w:rFonts w:ascii="Times New Roman" w:hAnsi="Times New Roman"/>
                <w:sz w:val="24"/>
                <w:szCs w:val="24"/>
              </w:rPr>
              <w:t>Note Informative</w:t>
            </w:r>
          </w:p>
        </w:tc>
      </w:tr>
      <w:tr w:rsidR="00283624" w:rsidRPr="00AD3783" w:rsidTr="00253FB2">
        <w:tc>
          <w:tcPr>
            <w:tcW w:w="13716" w:type="dxa"/>
            <w:gridSpan w:val="7"/>
          </w:tcPr>
          <w:p w:rsidR="00283624" w:rsidRPr="00283624" w:rsidRDefault="00283624" w:rsidP="00C43A2E">
            <w:pPr>
              <w:jc w:val="both"/>
              <w:rPr>
                <w:rFonts w:ascii="Times New Roman" w:hAnsi="Times New Roman"/>
                <w:b/>
                <w:sz w:val="24"/>
                <w:szCs w:val="24"/>
              </w:rPr>
            </w:pPr>
            <w:r w:rsidRPr="00283624">
              <w:rPr>
                <w:rFonts w:ascii="Times New Roman" w:hAnsi="Times New Roman"/>
                <w:b/>
                <w:sz w:val="24"/>
                <w:szCs w:val="24"/>
              </w:rPr>
              <w:t>III. Executarea condițiilor financiare</w:t>
            </w:r>
          </w:p>
        </w:tc>
        <w:tc>
          <w:tcPr>
            <w:tcW w:w="2410" w:type="dxa"/>
          </w:tcPr>
          <w:p w:rsidR="00283624" w:rsidRPr="00AD3783" w:rsidRDefault="00283624" w:rsidP="00C43A2E">
            <w:pPr>
              <w:jc w:val="both"/>
              <w:rPr>
                <w:rFonts w:ascii="Times New Roman" w:hAnsi="Times New Roman"/>
                <w:b/>
                <w:sz w:val="24"/>
                <w:szCs w:val="24"/>
              </w:rPr>
            </w:pPr>
          </w:p>
        </w:tc>
      </w:tr>
      <w:tr w:rsidR="00283624" w:rsidRPr="00AD3783" w:rsidTr="00253FB2">
        <w:trPr>
          <w:trHeight w:val="998"/>
        </w:trPr>
        <w:tc>
          <w:tcPr>
            <w:tcW w:w="636"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3.1</w:t>
            </w:r>
          </w:p>
        </w:tc>
        <w:tc>
          <w:tcPr>
            <w:tcW w:w="4292" w:type="dxa"/>
          </w:tcPr>
          <w:p w:rsidR="00283624" w:rsidRPr="00283624" w:rsidRDefault="00283624" w:rsidP="00C43A2E">
            <w:pPr>
              <w:rPr>
                <w:rFonts w:ascii="Times New Roman" w:hAnsi="Times New Roman"/>
                <w:bCs/>
                <w:sz w:val="24"/>
                <w:szCs w:val="24"/>
              </w:rPr>
            </w:pPr>
            <w:r w:rsidRPr="00283624">
              <w:rPr>
                <w:rFonts w:ascii="Times New Roman" w:hAnsi="Times New Roman"/>
                <w:bCs/>
                <w:sz w:val="24"/>
                <w:szCs w:val="24"/>
              </w:rPr>
              <w:t xml:space="preserve">Planificarea mijloacelor financiare în buget pentru întreținerea bunului format </w:t>
            </w:r>
          </w:p>
        </w:tc>
        <w:tc>
          <w:tcPr>
            <w:tcW w:w="1559"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 xml:space="preserve"> ÎM DP ”Apă – Canal Anenii Noi</w:t>
            </w:r>
          </w:p>
        </w:tc>
        <w:tc>
          <w:tcPr>
            <w:tcW w:w="1559" w:type="dxa"/>
          </w:tcPr>
          <w:p w:rsidR="00283624" w:rsidRPr="007514BF" w:rsidRDefault="00283624" w:rsidP="00C43A2E">
            <w:pPr>
              <w:jc w:val="both"/>
              <w:rPr>
                <w:rFonts w:ascii="Times New Roman" w:hAnsi="Times New Roman"/>
                <w:color w:val="000000" w:themeColor="text1"/>
                <w:sz w:val="24"/>
                <w:szCs w:val="24"/>
              </w:rPr>
            </w:pPr>
            <w:r w:rsidRPr="007514BF">
              <w:rPr>
                <w:rFonts w:ascii="Times New Roman" w:hAnsi="Times New Roman"/>
                <w:color w:val="000000" w:themeColor="text1"/>
                <w:sz w:val="24"/>
                <w:szCs w:val="24"/>
              </w:rPr>
              <w:t>Director ÎM</w:t>
            </w:r>
          </w:p>
          <w:p w:rsidR="00283624" w:rsidRPr="00AD3783" w:rsidRDefault="00283624" w:rsidP="00C43A2E">
            <w:pPr>
              <w:jc w:val="both"/>
              <w:rPr>
                <w:rFonts w:ascii="Times New Roman" w:hAnsi="Times New Roman"/>
                <w:sz w:val="24"/>
                <w:szCs w:val="24"/>
              </w:rPr>
            </w:pPr>
            <w:r>
              <w:rPr>
                <w:rFonts w:ascii="Times New Roman" w:hAnsi="Times New Roman"/>
                <w:sz w:val="24"/>
                <w:szCs w:val="24"/>
              </w:rPr>
              <w:t>Economista</w:t>
            </w:r>
            <w:r w:rsidRPr="00AD3783">
              <w:rPr>
                <w:rFonts w:ascii="Times New Roman" w:hAnsi="Times New Roman"/>
                <w:sz w:val="24"/>
                <w:szCs w:val="24"/>
              </w:rPr>
              <w:t xml:space="preserve"> </w:t>
            </w:r>
          </w:p>
        </w:tc>
        <w:tc>
          <w:tcPr>
            <w:tcW w:w="1560"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Nu presupune cheltuieli</w:t>
            </w:r>
          </w:p>
        </w:tc>
        <w:tc>
          <w:tcPr>
            <w:tcW w:w="1275"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ÎM</w:t>
            </w:r>
          </w:p>
        </w:tc>
        <w:tc>
          <w:tcPr>
            <w:tcW w:w="2835" w:type="dxa"/>
          </w:tcPr>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Trimestrial</w:t>
            </w:r>
            <w:r>
              <w:rPr>
                <w:rFonts w:ascii="Times New Roman" w:hAnsi="Times New Roman"/>
                <w:sz w:val="24"/>
                <w:szCs w:val="24"/>
              </w:rPr>
              <w:t>/A</w:t>
            </w:r>
            <w:r w:rsidRPr="00AD3783">
              <w:rPr>
                <w:rFonts w:ascii="Times New Roman" w:hAnsi="Times New Roman"/>
                <w:sz w:val="24"/>
                <w:szCs w:val="24"/>
              </w:rPr>
              <w:t>nual</w:t>
            </w:r>
            <w:r>
              <w:rPr>
                <w:rFonts w:ascii="Times New Roman" w:hAnsi="Times New Roman"/>
                <w:sz w:val="24"/>
                <w:szCs w:val="24"/>
              </w:rPr>
              <w:t>ă</w:t>
            </w:r>
          </w:p>
        </w:tc>
        <w:tc>
          <w:tcPr>
            <w:tcW w:w="2410"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Bugetul ÎM</w:t>
            </w:r>
          </w:p>
          <w:p w:rsidR="00283624" w:rsidRPr="00AD3783" w:rsidRDefault="00283624" w:rsidP="00C43A2E">
            <w:pPr>
              <w:jc w:val="both"/>
              <w:rPr>
                <w:rFonts w:ascii="Times New Roman" w:hAnsi="Times New Roman"/>
                <w:sz w:val="24"/>
                <w:szCs w:val="24"/>
              </w:rPr>
            </w:pPr>
          </w:p>
        </w:tc>
      </w:tr>
      <w:tr w:rsidR="00283624" w:rsidRPr="00AD3783" w:rsidTr="00253FB2">
        <w:trPr>
          <w:trHeight w:val="1114"/>
        </w:trPr>
        <w:tc>
          <w:tcPr>
            <w:tcW w:w="636"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3.2</w:t>
            </w:r>
          </w:p>
        </w:tc>
        <w:tc>
          <w:tcPr>
            <w:tcW w:w="4292" w:type="dxa"/>
          </w:tcPr>
          <w:p w:rsidR="00283624" w:rsidRPr="00283624" w:rsidRDefault="00283624" w:rsidP="00C43A2E">
            <w:pPr>
              <w:rPr>
                <w:rFonts w:ascii="Times New Roman" w:hAnsi="Times New Roman"/>
                <w:bCs/>
                <w:sz w:val="24"/>
                <w:szCs w:val="24"/>
              </w:rPr>
            </w:pPr>
            <w:r w:rsidRPr="00283624">
              <w:rPr>
                <w:rFonts w:ascii="Times New Roman" w:hAnsi="Times New Roman"/>
                <w:bCs/>
                <w:sz w:val="24"/>
                <w:szCs w:val="24"/>
              </w:rPr>
              <w:t>Implementarea acțiunilor realizate întreținerea bunului format conform bugetului planificat</w:t>
            </w:r>
          </w:p>
        </w:tc>
        <w:tc>
          <w:tcPr>
            <w:tcW w:w="1559"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ÎM DP ”Apă – Canal Anenii Noi</w:t>
            </w:r>
          </w:p>
        </w:tc>
        <w:tc>
          <w:tcPr>
            <w:tcW w:w="1559"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Director ÎM</w:t>
            </w:r>
            <w:r w:rsidRPr="00AD3783">
              <w:rPr>
                <w:rFonts w:ascii="Times New Roman" w:hAnsi="Times New Roman"/>
                <w:sz w:val="24"/>
                <w:szCs w:val="24"/>
              </w:rPr>
              <w:t xml:space="preserve">, </w:t>
            </w:r>
            <w:r>
              <w:rPr>
                <w:rFonts w:ascii="Times New Roman" w:hAnsi="Times New Roman"/>
                <w:sz w:val="24"/>
                <w:szCs w:val="24"/>
              </w:rPr>
              <w:t>Contabil</w:t>
            </w:r>
          </w:p>
        </w:tc>
        <w:tc>
          <w:tcPr>
            <w:tcW w:w="1560" w:type="dxa"/>
          </w:tcPr>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 xml:space="preserve">Cheltuieli prevăzute </w:t>
            </w:r>
            <w:r>
              <w:rPr>
                <w:rFonts w:ascii="Times New Roman" w:hAnsi="Times New Roman"/>
                <w:sz w:val="24"/>
                <w:szCs w:val="24"/>
              </w:rPr>
              <w:t>conform</w:t>
            </w:r>
            <w:r w:rsidRPr="00AD3783">
              <w:rPr>
                <w:rFonts w:ascii="Times New Roman" w:hAnsi="Times New Roman"/>
                <w:sz w:val="24"/>
                <w:szCs w:val="24"/>
              </w:rPr>
              <w:t xml:space="preserve"> buget</w:t>
            </w:r>
            <w:r>
              <w:rPr>
                <w:rFonts w:ascii="Times New Roman" w:hAnsi="Times New Roman"/>
                <w:sz w:val="24"/>
                <w:szCs w:val="24"/>
              </w:rPr>
              <w:t>ului</w:t>
            </w:r>
          </w:p>
        </w:tc>
        <w:tc>
          <w:tcPr>
            <w:tcW w:w="1275"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ÎM</w:t>
            </w:r>
          </w:p>
        </w:tc>
        <w:tc>
          <w:tcPr>
            <w:tcW w:w="2835" w:type="dxa"/>
          </w:tcPr>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Trimestrial</w:t>
            </w:r>
            <w:r>
              <w:rPr>
                <w:rFonts w:ascii="Times New Roman" w:hAnsi="Times New Roman"/>
                <w:sz w:val="24"/>
                <w:szCs w:val="24"/>
              </w:rPr>
              <w:t>/A</w:t>
            </w:r>
            <w:r w:rsidRPr="00AD3783">
              <w:rPr>
                <w:rFonts w:ascii="Times New Roman" w:hAnsi="Times New Roman"/>
                <w:sz w:val="24"/>
                <w:szCs w:val="24"/>
              </w:rPr>
              <w:t>nual</w:t>
            </w:r>
            <w:r>
              <w:rPr>
                <w:rFonts w:ascii="Times New Roman" w:hAnsi="Times New Roman"/>
                <w:sz w:val="24"/>
                <w:szCs w:val="24"/>
              </w:rPr>
              <w:t>ă</w:t>
            </w:r>
          </w:p>
        </w:tc>
        <w:tc>
          <w:tcPr>
            <w:tcW w:w="2410"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Bugetul ÎM</w:t>
            </w:r>
            <w:r w:rsidRPr="00AD3783">
              <w:rPr>
                <w:rFonts w:ascii="Times New Roman" w:hAnsi="Times New Roman"/>
                <w:sz w:val="24"/>
                <w:szCs w:val="24"/>
              </w:rPr>
              <w:t>,</w:t>
            </w:r>
          </w:p>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Raport financiar</w:t>
            </w:r>
          </w:p>
        </w:tc>
      </w:tr>
      <w:tr w:rsidR="00283624" w:rsidRPr="00AD3783" w:rsidTr="00253FB2">
        <w:tc>
          <w:tcPr>
            <w:tcW w:w="13716" w:type="dxa"/>
            <w:gridSpan w:val="7"/>
          </w:tcPr>
          <w:p w:rsidR="00283624" w:rsidRPr="00283624" w:rsidRDefault="00283624" w:rsidP="00C43A2E">
            <w:pPr>
              <w:jc w:val="both"/>
              <w:rPr>
                <w:rFonts w:ascii="Times New Roman" w:hAnsi="Times New Roman"/>
                <w:b/>
                <w:sz w:val="24"/>
                <w:szCs w:val="24"/>
              </w:rPr>
            </w:pPr>
            <w:r w:rsidRPr="00283624">
              <w:rPr>
                <w:rFonts w:ascii="Times New Roman" w:hAnsi="Times New Roman"/>
                <w:b/>
                <w:sz w:val="24"/>
                <w:szCs w:val="24"/>
              </w:rPr>
              <w:t>IV. Executarea condițiilor integrate</w:t>
            </w:r>
          </w:p>
        </w:tc>
        <w:tc>
          <w:tcPr>
            <w:tcW w:w="2410" w:type="dxa"/>
          </w:tcPr>
          <w:p w:rsidR="00283624" w:rsidRPr="00AD3783" w:rsidRDefault="00283624" w:rsidP="00C43A2E">
            <w:pPr>
              <w:jc w:val="both"/>
              <w:rPr>
                <w:rFonts w:ascii="Times New Roman" w:hAnsi="Times New Roman"/>
                <w:b/>
                <w:sz w:val="24"/>
                <w:szCs w:val="24"/>
              </w:rPr>
            </w:pPr>
          </w:p>
        </w:tc>
      </w:tr>
      <w:tr w:rsidR="00283624" w:rsidRPr="00AD3783" w:rsidTr="00253FB2">
        <w:trPr>
          <w:trHeight w:val="1399"/>
        </w:trPr>
        <w:tc>
          <w:tcPr>
            <w:tcW w:w="636"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lastRenderedPageBreak/>
              <w:t>4.1</w:t>
            </w:r>
          </w:p>
        </w:tc>
        <w:tc>
          <w:tcPr>
            <w:tcW w:w="4292" w:type="dxa"/>
          </w:tcPr>
          <w:p w:rsidR="00283624" w:rsidRPr="00253FB2" w:rsidRDefault="00283624" w:rsidP="00C43A2E">
            <w:pPr>
              <w:rPr>
                <w:rFonts w:ascii="Times New Roman" w:hAnsi="Times New Roman"/>
                <w:bCs/>
                <w:sz w:val="24"/>
                <w:szCs w:val="24"/>
                <w:lang w:val="ro-RO"/>
              </w:rPr>
            </w:pPr>
            <w:r w:rsidRPr="00283624">
              <w:rPr>
                <w:rFonts w:ascii="Times New Roman" w:hAnsi="Times New Roman"/>
                <w:bCs/>
                <w:sz w:val="24"/>
                <w:szCs w:val="24"/>
              </w:rPr>
              <w:t xml:space="preserve"> *Accesarea de noi fonduri prin scrierea de noi idei de proiect pentru dezvoltarea, extinderea sau modernizarea bunului format / serviciului creat. </w:t>
            </w:r>
          </w:p>
        </w:tc>
        <w:tc>
          <w:tcPr>
            <w:tcW w:w="1559" w:type="dxa"/>
          </w:tcPr>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 xml:space="preserve">Primăria </w:t>
            </w:r>
          </w:p>
        </w:tc>
        <w:tc>
          <w:tcPr>
            <w:tcW w:w="1559" w:type="dxa"/>
          </w:tcPr>
          <w:p w:rsidR="00283624" w:rsidRDefault="00283624" w:rsidP="00C43A2E">
            <w:pPr>
              <w:jc w:val="both"/>
              <w:rPr>
                <w:rFonts w:ascii="Times New Roman" w:hAnsi="Times New Roman"/>
                <w:sz w:val="24"/>
                <w:szCs w:val="24"/>
              </w:rPr>
            </w:pPr>
            <w:r w:rsidRPr="00AD3783">
              <w:rPr>
                <w:rFonts w:ascii="Times New Roman" w:hAnsi="Times New Roman"/>
                <w:sz w:val="24"/>
                <w:szCs w:val="24"/>
              </w:rPr>
              <w:t>Primarul</w:t>
            </w:r>
            <w:r>
              <w:rPr>
                <w:rFonts w:ascii="Times New Roman" w:hAnsi="Times New Roman"/>
                <w:sz w:val="24"/>
                <w:szCs w:val="24"/>
              </w:rPr>
              <w:t>,</w:t>
            </w:r>
          </w:p>
          <w:p w:rsidR="00283624" w:rsidRPr="00AD3783" w:rsidRDefault="00283624" w:rsidP="00C43A2E">
            <w:pPr>
              <w:jc w:val="both"/>
              <w:rPr>
                <w:rFonts w:ascii="Times New Roman" w:hAnsi="Times New Roman"/>
                <w:sz w:val="24"/>
                <w:szCs w:val="24"/>
              </w:rPr>
            </w:pPr>
            <w:r>
              <w:rPr>
                <w:rFonts w:ascii="Times New Roman" w:hAnsi="Times New Roman"/>
                <w:sz w:val="24"/>
                <w:szCs w:val="24"/>
              </w:rPr>
              <w:t>Specialist/ă în domeniul atragerii investițiilor</w:t>
            </w:r>
          </w:p>
        </w:tc>
        <w:tc>
          <w:tcPr>
            <w:tcW w:w="1560" w:type="dxa"/>
          </w:tcPr>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Cheltuieli prevăzute în buget</w:t>
            </w:r>
          </w:p>
        </w:tc>
        <w:tc>
          <w:tcPr>
            <w:tcW w:w="1275" w:type="dxa"/>
          </w:tcPr>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APL</w:t>
            </w:r>
          </w:p>
        </w:tc>
        <w:tc>
          <w:tcPr>
            <w:tcW w:w="2835"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A</w:t>
            </w:r>
            <w:r w:rsidRPr="00AD3783">
              <w:rPr>
                <w:rFonts w:ascii="Times New Roman" w:hAnsi="Times New Roman"/>
                <w:sz w:val="24"/>
                <w:szCs w:val="24"/>
              </w:rPr>
              <w:t>nual</w:t>
            </w:r>
            <w:r>
              <w:rPr>
                <w:rFonts w:ascii="Times New Roman" w:hAnsi="Times New Roman"/>
                <w:sz w:val="24"/>
                <w:szCs w:val="24"/>
              </w:rPr>
              <w:t>ă</w:t>
            </w:r>
          </w:p>
        </w:tc>
        <w:tc>
          <w:tcPr>
            <w:tcW w:w="2410" w:type="dxa"/>
          </w:tcPr>
          <w:p w:rsidR="00283624" w:rsidRPr="00253FB2" w:rsidRDefault="00283624" w:rsidP="00253FB2">
            <w:pPr>
              <w:rPr>
                <w:rFonts w:ascii="Times New Roman" w:hAnsi="Times New Roman"/>
                <w:sz w:val="24"/>
                <w:szCs w:val="24"/>
                <w:lang w:val="ro-RO"/>
              </w:rPr>
            </w:pPr>
            <w:r w:rsidRPr="00AD3783">
              <w:rPr>
                <w:rFonts w:ascii="Times New Roman" w:hAnsi="Times New Roman"/>
                <w:sz w:val="24"/>
                <w:szCs w:val="24"/>
              </w:rPr>
              <w:t>Strategia socio-economica a localității</w:t>
            </w:r>
            <w:r w:rsidR="00253FB2">
              <w:rPr>
                <w:rFonts w:ascii="Times New Roman" w:hAnsi="Times New Roman"/>
                <w:sz w:val="24"/>
                <w:szCs w:val="24"/>
                <w:lang w:val="ro-RO"/>
              </w:rPr>
              <w:t xml:space="preserve">, </w:t>
            </w:r>
            <w:r w:rsidRPr="00C46980">
              <w:rPr>
                <w:rFonts w:ascii="Times New Roman" w:hAnsi="Times New Roman"/>
                <w:color w:val="000000" w:themeColor="text1"/>
                <w:sz w:val="24"/>
                <w:szCs w:val="24"/>
              </w:rPr>
              <w:t>Propunerea de proiect elaborată</w:t>
            </w:r>
            <w:r w:rsidR="00253FB2">
              <w:rPr>
                <w:rFonts w:ascii="Times New Roman" w:hAnsi="Times New Roman"/>
                <w:color w:val="000000" w:themeColor="text1"/>
                <w:sz w:val="24"/>
                <w:szCs w:val="24"/>
                <w:lang w:val="ro-RO"/>
              </w:rPr>
              <w:t>,</w:t>
            </w:r>
            <w:r w:rsidR="00253FB2">
              <w:rPr>
                <w:rFonts w:ascii="Times New Roman" w:hAnsi="Times New Roman"/>
                <w:sz w:val="24"/>
                <w:szCs w:val="24"/>
                <w:lang w:val="ro-RO"/>
              </w:rPr>
              <w:t xml:space="preserve"> </w:t>
            </w:r>
            <w:r w:rsidRPr="00C46980">
              <w:rPr>
                <w:rFonts w:ascii="Times New Roman" w:hAnsi="Times New Roman"/>
                <w:color w:val="000000" w:themeColor="text1"/>
                <w:sz w:val="24"/>
                <w:szCs w:val="24"/>
              </w:rPr>
              <w:t>Documentația tehnică elaborată</w:t>
            </w:r>
          </w:p>
        </w:tc>
      </w:tr>
      <w:tr w:rsidR="00283624" w:rsidRPr="00AD3783" w:rsidTr="00253FB2">
        <w:trPr>
          <w:trHeight w:val="1070"/>
        </w:trPr>
        <w:tc>
          <w:tcPr>
            <w:tcW w:w="636"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4.2</w:t>
            </w:r>
          </w:p>
        </w:tc>
        <w:tc>
          <w:tcPr>
            <w:tcW w:w="4292" w:type="dxa"/>
          </w:tcPr>
          <w:p w:rsidR="00283624" w:rsidRDefault="00283624" w:rsidP="00C43A2E">
            <w:pPr>
              <w:rPr>
                <w:rFonts w:ascii="Times New Roman" w:hAnsi="Times New Roman"/>
                <w:bCs/>
                <w:sz w:val="24"/>
                <w:szCs w:val="24"/>
              </w:rPr>
            </w:pPr>
            <w:r w:rsidRPr="00AD3783">
              <w:rPr>
                <w:rFonts w:ascii="Times New Roman" w:hAnsi="Times New Roman"/>
                <w:bCs/>
                <w:sz w:val="24"/>
                <w:szCs w:val="24"/>
              </w:rPr>
              <w:t xml:space="preserve">Creșterea </w:t>
            </w:r>
            <w:r>
              <w:rPr>
                <w:rFonts w:ascii="Times New Roman" w:hAnsi="Times New Roman"/>
                <w:bCs/>
                <w:sz w:val="24"/>
                <w:szCs w:val="24"/>
              </w:rPr>
              <w:t xml:space="preserve">numărului de beneficiari  și a </w:t>
            </w:r>
            <w:r w:rsidRPr="00AD3783">
              <w:rPr>
                <w:rFonts w:ascii="Times New Roman" w:hAnsi="Times New Roman"/>
                <w:bCs/>
                <w:sz w:val="24"/>
                <w:szCs w:val="24"/>
              </w:rPr>
              <w:t xml:space="preserve">atractivității </w:t>
            </w:r>
            <w:r>
              <w:rPr>
                <w:rFonts w:ascii="Times New Roman" w:hAnsi="Times New Roman"/>
                <w:bCs/>
                <w:sz w:val="24"/>
                <w:szCs w:val="24"/>
              </w:rPr>
              <w:t xml:space="preserve">serviciului de canalizare  </w:t>
            </w:r>
            <w:r w:rsidRPr="00AD3783">
              <w:rPr>
                <w:rFonts w:ascii="Times New Roman" w:hAnsi="Times New Roman"/>
                <w:bCs/>
                <w:sz w:val="24"/>
                <w:szCs w:val="24"/>
              </w:rPr>
              <w:t xml:space="preserve"> </w:t>
            </w:r>
          </w:p>
          <w:p w:rsidR="00283624" w:rsidRPr="00AD3783" w:rsidRDefault="00283624" w:rsidP="00C43A2E">
            <w:pPr>
              <w:jc w:val="both"/>
              <w:rPr>
                <w:rFonts w:ascii="Times New Roman" w:hAnsi="Times New Roman"/>
                <w:bCs/>
                <w:sz w:val="24"/>
                <w:szCs w:val="24"/>
              </w:rPr>
            </w:pPr>
          </w:p>
        </w:tc>
        <w:tc>
          <w:tcPr>
            <w:tcW w:w="1559" w:type="dxa"/>
          </w:tcPr>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 xml:space="preserve">Primăria </w:t>
            </w:r>
          </w:p>
        </w:tc>
        <w:tc>
          <w:tcPr>
            <w:tcW w:w="1559" w:type="dxa"/>
          </w:tcPr>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Primarul</w:t>
            </w:r>
          </w:p>
          <w:p w:rsidR="00283624" w:rsidRPr="00AD3783" w:rsidRDefault="00283624" w:rsidP="00C43A2E">
            <w:pPr>
              <w:jc w:val="both"/>
              <w:rPr>
                <w:rFonts w:ascii="Times New Roman" w:hAnsi="Times New Roman"/>
                <w:sz w:val="24"/>
                <w:szCs w:val="24"/>
              </w:rPr>
            </w:pPr>
            <w:r>
              <w:rPr>
                <w:rFonts w:ascii="Times New Roman" w:hAnsi="Times New Roman"/>
                <w:sz w:val="24"/>
                <w:szCs w:val="24"/>
              </w:rPr>
              <w:t>Director ÎM</w:t>
            </w:r>
          </w:p>
        </w:tc>
        <w:tc>
          <w:tcPr>
            <w:tcW w:w="1560" w:type="dxa"/>
          </w:tcPr>
          <w:p w:rsidR="00283624" w:rsidRPr="00AD3783" w:rsidRDefault="00283624" w:rsidP="00C43A2E">
            <w:pPr>
              <w:jc w:val="both"/>
              <w:rPr>
                <w:rFonts w:ascii="Times New Roman" w:hAnsi="Times New Roman"/>
                <w:sz w:val="24"/>
                <w:szCs w:val="24"/>
              </w:rPr>
            </w:pPr>
            <w:r w:rsidRPr="00AD3783">
              <w:rPr>
                <w:rFonts w:ascii="Times New Roman" w:hAnsi="Times New Roman"/>
                <w:sz w:val="24"/>
                <w:szCs w:val="24"/>
              </w:rPr>
              <w:t>Cheltuieli prevăzute în buget</w:t>
            </w:r>
            <w:r>
              <w:rPr>
                <w:rFonts w:ascii="Times New Roman" w:hAnsi="Times New Roman"/>
                <w:sz w:val="24"/>
                <w:szCs w:val="24"/>
              </w:rPr>
              <w:t>ul instituției</w:t>
            </w:r>
          </w:p>
        </w:tc>
        <w:tc>
          <w:tcPr>
            <w:tcW w:w="1275" w:type="dxa"/>
          </w:tcPr>
          <w:p w:rsidR="00283624" w:rsidRDefault="00283624" w:rsidP="00C43A2E">
            <w:pPr>
              <w:jc w:val="both"/>
              <w:rPr>
                <w:rFonts w:ascii="Times New Roman" w:hAnsi="Times New Roman"/>
                <w:sz w:val="24"/>
                <w:szCs w:val="24"/>
              </w:rPr>
            </w:pPr>
            <w:r w:rsidRPr="00AD3783">
              <w:rPr>
                <w:rFonts w:ascii="Times New Roman" w:hAnsi="Times New Roman"/>
                <w:sz w:val="24"/>
                <w:szCs w:val="24"/>
              </w:rPr>
              <w:t>APL</w:t>
            </w:r>
          </w:p>
          <w:p w:rsidR="00283624" w:rsidRPr="00AD3783" w:rsidRDefault="00283624" w:rsidP="00C43A2E">
            <w:pPr>
              <w:jc w:val="both"/>
              <w:rPr>
                <w:rFonts w:ascii="Times New Roman" w:hAnsi="Times New Roman"/>
                <w:sz w:val="24"/>
                <w:szCs w:val="24"/>
              </w:rPr>
            </w:pPr>
            <w:r>
              <w:rPr>
                <w:rFonts w:ascii="Times New Roman" w:hAnsi="Times New Roman"/>
                <w:sz w:val="24"/>
                <w:szCs w:val="24"/>
              </w:rPr>
              <w:t>ÎM</w:t>
            </w:r>
          </w:p>
        </w:tc>
        <w:tc>
          <w:tcPr>
            <w:tcW w:w="2835"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Anuală</w:t>
            </w:r>
          </w:p>
        </w:tc>
        <w:tc>
          <w:tcPr>
            <w:tcW w:w="2410" w:type="dxa"/>
          </w:tcPr>
          <w:p w:rsidR="00283624" w:rsidRPr="00AD3783" w:rsidRDefault="00283624" w:rsidP="00C43A2E">
            <w:pPr>
              <w:jc w:val="both"/>
              <w:rPr>
                <w:rFonts w:ascii="Times New Roman" w:hAnsi="Times New Roman"/>
                <w:sz w:val="24"/>
                <w:szCs w:val="24"/>
              </w:rPr>
            </w:pPr>
            <w:r>
              <w:rPr>
                <w:rFonts w:ascii="Times New Roman" w:hAnsi="Times New Roman"/>
                <w:sz w:val="24"/>
                <w:szCs w:val="24"/>
              </w:rPr>
              <w:t>Planul de dezvoltare a instituției</w:t>
            </w:r>
          </w:p>
        </w:tc>
      </w:tr>
    </w:tbl>
    <w:p w:rsidR="00283624" w:rsidRDefault="00283624" w:rsidP="00283624">
      <w:pPr>
        <w:rPr>
          <w:rFonts w:ascii="Times New Roman" w:hAnsi="Times New Roman"/>
          <w:color w:val="FF0000"/>
        </w:rPr>
      </w:pPr>
    </w:p>
    <w:p w:rsidR="00283624" w:rsidRPr="004227BE" w:rsidRDefault="00283624" w:rsidP="00283624">
      <w:pPr>
        <w:rPr>
          <w:rFonts w:ascii="Times New Roman" w:hAnsi="Times New Roman"/>
          <w:color w:val="FF0000"/>
        </w:rPr>
      </w:pPr>
      <w:r w:rsidRPr="004227BE">
        <w:rPr>
          <w:rFonts w:ascii="Times New Roman" w:hAnsi="Times New Roman"/>
          <w:color w:val="FF0000"/>
        </w:rPr>
        <w:t xml:space="preserve">* Notă:  Punctul 4.1 se completează în cazul cind sunt prevăzute activități de </w:t>
      </w:r>
      <w:r w:rsidRPr="004227BE">
        <w:rPr>
          <w:rFonts w:ascii="Times New Roman" w:hAnsi="Times New Roman"/>
          <w:bCs/>
          <w:color w:val="FF0000"/>
          <w:sz w:val="24"/>
          <w:szCs w:val="24"/>
        </w:rPr>
        <w:t>extindere sau modernizare a</w:t>
      </w:r>
      <w:r w:rsidRPr="004227BE">
        <w:rPr>
          <w:rFonts w:ascii="Times New Roman" w:hAnsi="Times New Roman"/>
          <w:color w:val="FF0000"/>
        </w:rPr>
        <w:t xml:space="preserve"> proiectului implementat.</w:t>
      </w:r>
    </w:p>
    <w:p w:rsidR="006C7968" w:rsidRDefault="006C7968" w:rsidP="00283624">
      <w:pPr>
        <w:spacing w:after="0" w:line="240" w:lineRule="auto"/>
        <w:jc w:val="right"/>
        <w:rPr>
          <w:rFonts w:ascii="Times New Roman" w:hAnsi="Times New Roman" w:cs="Times New Roman"/>
          <w:sz w:val="20"/>
          <w:szCs w:val="20"/>
          <w:lang w:val="ro-RO"/>
        </w:rPr>
      </w:pPr>
    </w:p>
    <w:p w:rsidR="00056AB0" w:rsidRDefault="00056AB0" w:rsidP="001A39CE">
      <w:pPr>
        <w:spacing w:after="0" w:line="240" w:lineRule="auto"/>
        <w:rPr>
          <w:rFonts w:ascii="Times New Roman" w:hAnsi="Times New Roman" w:cs="Times New Roman"/>
          <w:sz w:val="20"/>
          <w:szCs w:val="20"/>
          <w:lang w:val="ro-RO"/>
        </w:rPr>
      </w:pPr>
    </w:p>
    <w:p w:rsidR="00056AB0" w:rsidRDefault="00056AB0" w:rsidP="001A39CE">
      <w:pPr>
        <w:spacing w:after="0" w:line="240" w:lineRule="auto"/>
        <w:rPr>
          <w:rFonts w:ascii="Times New Roman" w:hAnsi="Times New Roman" w:cs="Times New Roman"/>
          <w:sz w:val="20"/>
          <w:szCs w:val="20"/>
          <w:lang w:val="ro-RO"/>
        </w:rPr>
      </w:pPr>
    </w:p>
    <w:p w:rsidR="00056AB0" w:rsidRPr="001A39CE" w:rsidRDefault="00056AB0" w:rsidP="001A39CE">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 xml:space="preserve">                                           Secretara Consiliului local                                                                                                                       Rodica Melnic</w:t>
      </w:r>
    </w:p>
    <w:sectPr w:rsidR="00056AB0" w:rsidRPr="001A39CE" w:rsidSect="00253FB2">
      <w:pgSz w:w="16838" w:h="11906" w:orient="landscape"/>
      <w:pgMar w:top="142" w:right="1134"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umanian">
    <w:altName w:val="Courier New"/>
    <w:charset w:val="00"/>
    <w:family w:val="auto"/>
    <w:pitch w:val="default"/>
    <w:sig w:usb0="00000003"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D14CB"/>
    <w:multiLevelType w:val="hybridMultilevel"/>
    <w:tmpl w:val="92FAE3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872F4C"/>
    <w:rsid w:val="00052CD9"/>
    <w:rsid w:val="00056AB0"/>
    <w:rsid w:val="000977ED"/>
    <w:rsid w:val="000B25ED"/>
    <w:rsid w:val="000B33A4"/>
    <w:rsid w:val="000B5F79"/>
    <w:rsid w:val="000D15F4"/>
    <w:rsid w:val="000E679C"/>
    <w:rsid w:val="000F679E"/>
    <w:rsid w:val="001223F1"/>
    <w:rsid w:val="001268A4"/>
    <w:rsid w:val="0013147D"/>
    <w:rsid w:val="001613AD"/>
    <w:rsid w:val="001770AD"/>
    <w:rsid w:val="0019654F"/>
    <w:rsid w:val="001A39CE"/>
    <w:rsid w:val="001F19FC"/>
    <w:rsid w:val="00253FB2"/>
    <w:rsid w:val="00283624"/>
    <w:rsid w:val="002A33B1"/>
    <w:rsid w:val="002B2AAC"/>
    <w:rsid w:val="00305296"/>
    <w:rsid w:val="00305EFC"/>
    <w:rsid w:val="0036325C"/>
    <w:rsid w:val="00396C19"/>
    <w:rsid w:val="003B0BD5"/>
    <w:rsid w:val="003E6C3A"/>
    <w:rsid w:val="00422419"/>
    <w:rsid w:val="00452E95"/>
    <w:rsid w:val="00482B7B"/>
    <w:rsid w:val="004B1B2F"/>
    <w:rsid w:val="004E3202"/>
    <w:rsid w:val="004E6167"/>
    <w:rsid w:val="00510909"/>
    <w:rsid w:val="005570C0"/>
    <w:rsid w:val="00586F35"/>
    <w:rsid w:val="0059423B"/>
    <w:rsid w:val="005A487D"/>
    <w:rsid w:val="005E2895"/>
    <w:rsid w:val="005E332D"/>
    <w:rsid w:val="006279BF"/>
    <w:rsid w:val="00644025"/>
    <w:rsid w:val="006829E2"/>
    <w:rsid w:val="00690B27"/>
    <w:rsid w:val="006B4C4C"/>
    <w:rsid w:val="006C7968"/>
    <w:rsid w:val="006F21F1"/>
    <w:rsid w:val="00704CED"/>
    <w:rsid w:val="00732F0D"/>
    <w:rsid w:val="00763A17"/>
    <w:rsid w:val="007B2D81"/>
    <w:rsid w:val="007F09AA"/>
    <w:rsid w:val="0083715E"/>
    <w:rsid w:val="008437CB"/>
    <w:rsid w:val="00872F4C"/>
    <w:rsid w:val="00894422"/>
    <w:rsid w:val="008A1587"/>
    <w:rsid w:val="008E11F9"/>
    <w:rsid w:val="008F5922"/>
    <w:rsid w:val="00910A53"/>
    <w:rsid w:val="00936C68"/>
    <w:rsid w:val="00957DC5"/>
    <w:rsid w:val="009810B7"/>
    <w:rsid w:val="00984A1E"/>
    <w:rsid w:val="009C63F2"/>
    <w:rsid w:val="009D20A6"/>
    <w:rsid w:val="009F5E27"/>
    <w:rsid w:val="00A03918"/>
    <w:rsid w:val="00A04A7E"/>
    <w:rsid w:val="00A16A59"/>
    <w:rsid w:val="00A40289"/>
    <w:rsid w:val="00A460DD"/>
    <w:rsid w:val="00A76845"/>
    <w:rsid w:val="00A974D5"/>
    <w:rsid w:val="00AD3C0C"/>
    <w:rsid w:val="00AE550C"/>
    <w:rsid w:val="00B15243"/>
    <w:rsid w:val="00B55093"/>
    <w:rsid w:val="00BB3CCA"/>
    <w:rsid w:val="00BB6A53"/>
    <w:rsid w:val="00C13846"/>
    <w:rsid w:val="00C32C1E"/>
    <w:rsid w:val="00C35960"/>
    <w:rsid w:val="00C42F07"/>
    <w:rsid w:val="00C90D09"/>
    <w:rsid w:val="00C97E9F"/>
    <w:rsid w:val="00D1107F"/>
    <w:rsid w:val="00D72ECF"/>
    <w:rsid w:val="00DB2D81"/>
    <w:rsid w:val="00DC14C2"/>
    <w:rsid w:val="00DE4579"/>
    <w:rsid w:val="00E60F9E"/>
    <w:rsid w:val="00E803CF"/>
    <w:rsid w:val="00E93D27"/>
    <w:rsid w:val="00EC6963"/>
    <w:rsid w:val="00EF3129"/>
    <w:rsid w:val="00F248BA"/>
    <w:rsid w:val="00F321D6"/>
    <w:rsid w:val="00F52563"/>
    <w:rsid w:val="00F7548A"/>
    <w:rsid w:val="00F92D3B"/>
    <w:rsid w:val="00FA49F1"/>
    <w:rsid w:val="00FC5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9F"/>
  </w:style>
  <w:style w:type="paragraph" w:styleId="1">
    <w:name w:val="heading 1"/>
    <w:basedOn w:val="a"/>
    <w:next w:val="a"/>
    <w:link w:val="10"/>
    <w:qFormat/>
    <w:rsid w:val="00872F4C"/>
    <w:pPr>
      <w:keepNext/>
      <w:autoSpaceDN w:val="0"/>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2F4C"/>
    <w:rPr>
      <w:color w:val="0000FF" w:themeColor="hyperlink"/>
      <w:u w:val="single"/>
    </w:rPr>
  </w:style>
  <w:style w:type="character" w:customStyle="1" w:styleId="10">
    <w:name w:val="Заголовок 1 Знак"/>
    <w:basedOn w:val="a0"/>
    <w:link w:val="1"/>
    <w:qFormat/>
    <w:rsid w:val="00872F4C"/>
    <w:rPr>
      <w:rFonts w:ascii="Times Roumanian" w:eastAsia="Times New Roman" w:hAnsi="Times Roumanian" w:cs="Times New Roman"/>
      <w:b/>
      <w:sz w:val="24"/>
      <w:szCs w:val="20"/>
      <w:lang w:val="en-US"/>
    </w:rPr>
  </w:style>
  <w:style w:type="paragraph" w:customStyle="1" w:styleId="FR2">
    <w:name w:val="FR2"/>
    <w:qFormat/>
    <w:rsid w:val="00872F4C"/>
    <w:pPr>
      <w:widowControl w:val="0"/>
      <w:autoSpaceDN w:val="0"/>
      <w:snapToGrid w:val="0"/>
      <w:spacing w:before="100" w:after="0" w:line="360" w:lineRule="auto"/>
      <w:ind w:left="120"/>
    </w:pPr>
    <w:rPr>
      <w:rFonts w:ascii="Arial" w:eastAsia="Times New Roman" w:hAnsi="Arial" w:cs="Times New Roman"/>
      <w:sz w:val="24"/>
      <w:szCs w:val="20"/>
      <w:lang w:val="ro-RO"/>
    </w:rPr>
  </w:style>
  <w:style w:type="paragraph" w:styleId="a4">
    <w:name w:val="Balloon Text"/>
    <w:basedOn w:val="a"/>
    <w:link w:val="a5"/>
    <w:uiPriority w:val="99"/>
    <w:semiHidden/>
    <w:unhideWhenUsed/>
    <w:rsid w:val="00872F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2F4C"/>
    <w:rPr>
      <w:rFonts w:ascii="Tahoma" w:hAnsi="Tahoma" w:cs="Tahoma"/>
      <w:sz w:val="16"/>
      <w:szCs w:val="16"/>
    </w:rPr>
  </w:style>
  <w:style w:type="table" w:styleId="a6">
    <w:name w:val="Table Grid"/>
    <w:basedOn w:val="a1"/>
    <w:rsid w:val="00EC69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aliases w:val="Знак,webb,webb Знак Знак"/>
    <w:basedOn w:val="a"/>
    <w:uiPriority w:val="1"/>
    <w:unhideWhenUsed/>
    <w:qFormat/>
    <w:rsid w:val="007F09AA"/>
    <w:pPr>
      <w:autoSpaceDN w:val="0"/>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efault">
    <w:name w:val="Default"/>
    <w:rsid w:val="00F92D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No Spacing"/>
    <w:link w:val="a9"/>
    <w:uiPriority w:val="1"/>
    <w:qFormat/>
    <w:rsid w:val="00283624"/>
    <w:pPr>
      <w:spacing w:after="0" w:line="240" w:lineRule="auto"/>
    </w:pPr>
    <w:rPr>
      <w:rFonts w:eastAsiaTheme="minorHAnsi"/>
      <w:lang w:eastAsia="en-US"/>
    </w:rPr>
  </w:style>
  <w:style w:type="character" w:customStyle="1" w:styleId="a9">
    <w:name w:val="Без интервала Знак"/>
    <w:link w:val="a8"/>
    <w:uiPriority w:val="1"/>
    <w:locked/>
    <w:rsid w:val="00283624"/>
    <w:rPr>
      <w:rFonts w:eastAsiaTheme="minorHAnsi"/>
      <w:lang w:eastAsia="en-US"/>
    </w:rPr>
  </w:style>
  <w:style w:type="paragraph" w:styleId="aa">
    <w:name w:val="List Paragraph"/>
    <w:basedOn w:val="a"/>
    <w:uiPriority w:val="34"/>
    <w:qFormat/>
    <w:rsid w:val="00283624"/>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9631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78DA-D297-4213-9B64-35314BD6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6</Pages>
  <Words>1565</Words>
  <Characters>8923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Kolea</dc:creator>
  <cp:lastModifiedBy>Kolea</cp:lastModifiedBy>
  <cp:revision>35</cp:revision>
  <cp:lastPrinted>2025-02-14T06:58:00Z</cp:lastPrinted>
  <dcterms:created xsi:type="dcterms:W3CDTF">2023-09-01T12:39:00Z</dcterms:created>
  <dcterms:modified xsi:type="dcterms:W3CDTF">2025-02-19T06:58:00Z</dcterms:modified>
</cp:coreProperties>
</file>