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5F0B97" w:rsidTr="00582791">
        <w:trPr>
          <w:cantSplit/>
          <w:trHeight w:val="1465"/>
        </w:trPr>
        <w:tc>
          <w:tcPr>
            <w:tcW w:w="4536" w:type="dxa"/>
          </w:tcPr>
          <w:p w:rsidR="005F0B97" w:rsidRDefault="005F0B97" w:rsidP="00582791">
            <w:pPr>
              <w:pStyle w:val="FR2"/>
              <w:tabs>
                <w:tab w:val="left" w:pos="-392"/>
              </w:tabs>
              <w:spacing w:before="0" w:line="240" w:lineRule="auto"/>
              <w:ind w:left="0" w:right="-108"/>
              <w:rPr>
                <w:rFonts w:ascii="Times New Roman" w:hAnsi="Times New Roman"/>
                <w:b/>
                <w:sz w:val="25"/>
                <w:szCs w:val="25"/>
                <w:lang w:eastAsia="zh-CN"/>
              </w:rPr>
            </w:pPr>
          </w:p>
          <w:p w:rsidR="005F0B97" w:rsidRDefault="005F0B97" w:rsidP="00582791">
            <w:pPr>
              <w:pStyle w:val="FR2"/>
              <w:tabs>
                <w:tab w:val="left" w:pos="-392"/>
              </w:tabs>
              <w:spacing w:before="0" w:line="240" w:lineRule="auto"/>
              <w:ind w:left="0" w:right="-108" w:firstLine="601"/>
              <w:jc w:val="center"/>
              <w:rPr>
                <w:rFonts w:ascii="Times New Roman" w:hAnsi="Times New Roman"/>
                <w:b/>
                <w:sz w:val="25"/>
                <w:szCs w:val="25"/>
                <w:lang w:eastAsia="zh-CN"/>
              </w:rPr>
            </w:pPr>
          </w:p>
          <w:p w:rsidR="005F0B97" w:rsidRDefault="005F0B97" w:rsidP="00582791">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5F0B97" w:rsidRDefault="005F0B97" w:rsidP="00582791">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5F0B97" w:rsidRDefault="005F0B97" w:rsidP="00582791">
            <w:pPr>
              <w:ind w:left="175" w:right="176" w:hanging="141"/>
              <w:jc w:val="center"/>
              <w:rPr>
                <w:b/>
                <w:lang w:val="zh-CN" w:eastAsia="zh-CN"/>
              </w:rPr>
            </w:pPr>
            <w:r>
              <w:rPr>
                <w:noProof/>
              </w:rPr>
              <w:drawing>
                <wp:inline distT="0" distB="0" distL="0" distR="0">
                  <wp:extent cx="754380" cy="1005840"/>
                  <wp:effectExtent l="19050" t="0" r="762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6"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5F0B97" w:rsidRDefault="005F0B97" w:rsidP="00582791">
            <w:pPr>
              <w:pStyle w:val="FR2"/>
              <w:tabs>
                <w:tab w:val="left" w:pos="-392"/>
              </w:tabs>
              <w:spacing w:before="0" w:line="240" w:lineRule="auto"/>
              <w:ind w:left="0" w:right="-108" w:firstLine="601"/>
              <w:jc w:val="center"/>
              <w:rPr>
                <w:rFonts w:ascii="Times New Roman" w:hAnsi="Times New Roman"/>
                <w:b/>
                <w:sz w:val="25"/>
                <w:szCs w:val="25"/>
                <w:lang w:val="ru-RU"/>
              </w:rPr>
            </w:pPr>
          </w:p>
          <w:p w:rsidR="005F0B97" w:rsidRDefault="005F0B97" w:rsidP="00582791">
            <w:pPr>
              <w:pStyle w:val="FR2"/>
              <w:tabs>
                <w:tab w:val="left" w:pos="-392"/>
              </w:tabs>
              <w:spacing w:before="0" w:line="240" w:lineRule="auto"/>
              <w:ind w:left="0" w:right="-108" w:firstLine="601"/>
              <w:jc w:val="center"/>
              <w:rPr>
                <w:rFonts w:ascii="Times New Roman" w:hAnsi="Times New Roman"/>
                <w:b/>
                <w:sz w:val="25"/>
                <w:szCs w:val="25"/>
                <w:lang w:val="ru-RU"/>
              </w:rPr>
            </w:pPr>
          </w:p>
          <w:p w:rsidR="005F0B97" w:rsidRDefault="005F0B97" w:rsidP="00582791">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5F0B97" w:rsidRDefault="005F0B97" w:rsidP="00582791">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5F0B97" w:rsidTr="00582791">
        <w:trPr>
          <w:cantSplit/>
          <w:trHeight w:val="620"/>
        </w:trPr>
        <w:tc>
          <w:tcPr>
            <w:tcW w:w="4536" w:type="dxa"/>
            <w:tcBorders>
              <w:top w:val="nil"/>
              <w:left w:val="nil"/>
              <w:bottom w:val="nil"/>
              <w:right w:val="single" w:sz="4" w:space="0" w:color="FFFFFF"/>
            </w:tcBorders>
            <w:hideMark/>
          </w:tcPr>
          <w:p w:rsidR="005F0B97" w:rsidRDefault="009F5C3D" w:rsidP="00582791">
            <w:pPr>
              <w:pStyle w:val="1"/>
              <w:tabs>
                <w:tab w:val="left" w:pos="-392"/>
              </w:tabs>
              <w:spacing w:after="0" w:line="276" w:lineRule="auto"/>
              <w:jc w:val="center"/>
              <w:rPr>
                <w:rFonts w:ascii="Times New Roman" w:hAnsi="Times New Roman"/>
                <w:b w:val="0"/>
                <w:sz w:val="18"/>
                <w:szCs w:val="18"/>
                <w:lang w:val="zh-CN" w:eastAsia="zh-CN"/>
              </w:rPr>
            </w:pPr>
            <w:r w:rsidRPr="009F5C3D">
              <w:rPr>
                <w:rFonts w:eastAsiaTheme="minorEastAsia"/>
                <w:b w:val="0"/>
                <w:noProof/>
                <w:szCs w:val="22"/>
              </w:rPr>
              <w:pict>
                <v:line id="Прямая соединительная линия 3" o:spid="_x0000_s1026" style="position:absolute;left:0;text-align:left;z-index:251658240;visibility:visible;mso-wrap-distance-top:-3e-5mm;mso-wrap-distance-bottom:-3e-5mm;mso-position-horizontal-relative:text;mso-position-vertical-relative:text" from="-38.55pt,28.35pt" to="481.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kGvgEAAIEDAAAOAAAAZHJzL2Uyb0RvYy54bWysU8tu2zAQvBfoPxC817INOE0EyznETS9B&#10;GyDpB6z5sIjwBS5ryX/fJWU7bXMJiupAkNzl7OzsaH07OssOKqEJvuOL2Zwz5UWQxu87/uP5/tM1&#10;Z5jBS7DBq44fFfLbzccP6yG2ahn6YKVKjEA8tkPseJ9zbJsGRa8c4CxE5SmoQ3KQ6Zj2jUwwELqz&#10;zXI+v2qGkGRMQShEut1OQb6p+Forkb9rjSoz23Hiluua6rora7NZQ7tPEHsjTjTgH1g4MJ6KXqC2&#10;kIH9TOYNlDMiBQw6z0RwTdDaCFV7oG4W87+6eeohqtoLiYPxIhP+P1jx7XDnH1OhLkb/FB+CeEES&#10;pRkitpdgOWCc0kadXEkn7mysQh4vQqoxM0GXV6ub65sl6S3OsQba88OYMH9VwbGy6bg1vvQILRwe&#10;MJfS0J5TyrX1bOj46vNiVfCAPKItZNq6KDuee+OfaXYvFQKDNfLeWFseYtrv7mxiByizr18ZN8H/&#10;kVZqbQH7Ka+GJlf0CuQXL1k+RjKuJ/vywsQpyZlV5Payq/7JYOx7Mqm09SdtJzmLsLsgj4/prDnN&#10;uXI8ebIY6fdzff3652x+AQAA//8DAFBLAwQUAAYACAAAACEAcFNRP+AAAAAJAQAADwAAAGRycy9k&#10;b3ducmV2LnhtbEyPwU7DMAyG70i8Q2QkLtOWboi2lKYTmuDCAWkbh+2WNaataJyuydbC0+OJAxz9&#10;+9Pvz/lytK04Y+8bRwrmswgEUulMQ5WC9+3LNAXhgyajW0eo4As9LIvrq1xnxg20xvMmVIJLyGda&#10;QR1Cl0npyxqt9jPXIfHuw/VWBx77SppeD1xuW7mIolha3RBfqHWHqxrLz83JKjBr759XY/p999a/&#10;Ho+7dLIfthOlbm/Gp0cQAcfwB8NFn9WhYKeDO5HxolUwTZI5owru4wQEAw/xgoPDbyCLXP7/oPgB&#10;AAD//wMAUEsBAi0AFAAGAAgAAAAhALaDOJL+AAAA4QEAABMAAAAAAAAAAAAAAAAAAAAAAFtDb250&#10;ZW50X1R5cGVzXS54bWxQSwECLQAUAAYACAAAACEAOP0h/9YAAACUAQAACwAAAAAAAAAAAAAAAAAv&#10;AQAAX3JlbHMvLnJlbHNQSwECLQAUAAYACAAAACEAa17JBr4BAACBAwAADgAAAAAAAAAAAAAAAAAu&#10;AgAAZHJzL2Uyb0RvYy54bWxQSwECLQAUAAYACAAAACEAcFNRP+AAAAAJAQAADwAAAAAAAAAAAAAA&#10;AAAYBAAAZHJzL2Rvd25yZXYueG1sUEsFBgAAAAAEAAQA8wAAACUFAAAAAA==&#10;" o:allowincell="f" strokeweight="4.5pt">
                  <v:stroke linestyle="thinThick"/>
                  <o:lock v:ext="edit" shapetype="f"/>
                </v:line>
              </w:pict>
            </w:r>
            <w:r w:rsidR="005F0B97">
              <w:rPr>
                <w:rFonts w:ascii="Times New Roman" w:hAnsi="Times New Roman"/>
                <w:b w:val="0"/>
                <w:sz w:val="18"/>
                <w:szCs w:val="18"/>
                <w:lang w:val="zh-CN" w:eastAsia="zh-CN"/>
              </w:rPr>
              <w:t>MD 6501 or. Anenii Noi, str. Suvorov, 6</w:t>
            </w:r>
          </w:p>
          <w:p w:rsidR="005F0B97" w:rsidRDefault="005F0B97" w:rsidP="00582791">
            <w:pPr>
              <w:tabs>
                <w:tab w:val="left" w:pos="-675"/>
              </w:tabs>
              <w:rPr>
                <w:sz w:val="18"/>
                <w:szCs w:val="18"/>
                <w:lang w:val="en-US"/>
              </w:rPr>
            </w:pPr>
            <w:r>
              <w:rPr>
                <w:sz w:val="18"/>
                <w:szCs w:val="18"/>
                <w:lang w:val="zh-CN" w:eastAsia="zh-CN"/>
              </w:rPr>
              <w:t xml:space="preserve"> tel/fax 026522108, </w:t>
            </w:r>
            <w:r>
              <w:rPr>
                <w:sz w:val="18"/>
                <w:szCs w:val="18"/>
                <w:lang w:val="en-US"/>
              </w:rPr>
              <w:t>consiliulorasenesc@gmail.com</w:t>
            </w:r>
          </w:p>
        </w:tc>
        <w:tc>
          <w:tcPr>
            <w:tcW w:w="660" w:type="dxa"/>
            <w:tcBorders>
              <w:top w:val="nil"/>
              <w:left w:val="single" w:sz="4" w:space="0" w:color="FFFFFF"/>
              <w:bottom w:val="nil"/>
              <w:right w:val="nil"/>
            </w:tcBorders>
          </w:tcPr>
          <w:p w:rsidR="005F0B97" w:rsidRDefault="005F0B97" w:rsidP="00582791">
            <w:pPr>
              <w:jc w:val="center"/>
              <w:rPr>
                <w:sz w:val="18"/>
                <w:szCs w:val="18"/>
                <w:lang w:val="en-US"/>
              </w:rPr>
            </w:pPr>
          </w:p>
        </w:tc>
        <w:tc>
          <w:tcPr>
            <w:tcW w:w="5475" w:type="dxa"/>
            <w:gridSpan w:val="2"/>
            <w:hideMark/>
          </w:tcPr>
          <w:p w:rsidR="005F0B97" w:rsidRDefault="005F0B97" w:rsidP="00582791">
            <w:pPr>
              <w:pStyle w:val="1"/>
              <w:spacing w:after="0" w:line="276" w:lineRule="auto"/>
              <w:ind w:left="-391" w:firstLine="142"/>
              <w:jc w:val="center"/>
              <w:rPr>
                <w:rFonts w:ascii="Times New Roman" w:hAnsi="Times New Roman"/>
                <w:b w:val="0"/>
                <w:sz w:val="18"/>
                <w:szCs w:val="18"/>
                <w:lang w:val="zh-CN" w:eastAsia="zh-CN"/>
              </w:rPr>
            </w:pPr>
            <w:r>
              <w:rPr>
                <w:rFonts w:ascii="Times New Roman" w:hAnsi="Times New Roman"/>
                <w:b w:val="0"/>
                <w:sz w:val="18"/>
                <w:szCs w:val="18"/>
                <w:lang w:val="zh-CN" w:eastAsia="zh-CN"/>
              </w:rPr>
              <w:t xml:space="preserve">MD </w:t>
            </w:r>
            <w:r>
              <w:rPr>
                <w:rFonts w:ascii="Times New Roman" w:hAnsi="Times New Roman"/>
                <w:b w:val="0"/>
                <w:sz w:val="18"/>
                <w:szCs w:val="18"/>
                <w:lang w:val="ru-RU"/>
              </w:rPr>
              <w:t>6501, г</w:t>
            </w:r>
            <w:r>
              <w:rPr>
                <w:rFonts w:ascii="Times New Roman" w:hAnsi="Times New Roman"/>
                <w:b w:val="0"/>
                <w:sz w:val="18"/>
                <w:szCs w:val="18"/>
                <w:lang w:val="zh-CN" w:eastAsia="zh-CN"/>
              </w:rPr>
              <w:t>.</w:t>
            </w:r>
            <w:proofErr w:type="spellStart"/>
            <w:r>
              <w:rPr>
                <w:rFonts w:ascii="Times New Roman" w:hAnsi="Times New Roman"/>
                <w:b w:val="0"/>
                <w:sz w:val="18"/>
                <w:szCs w:val="18"/>
                <w:lang w:val="ru-RU"/>
              </w:rPr>
              <w:t>Анений</w:t>
            </w:r>
            <w:proofErr w:type="spellEnd"/>
            <w:r>
              <w:rPr>
                <w:rFonts w:ascii="Times New Roman" w:hAnsi="Times New Roman"/>
                <w:b w:val="0"/>
                <w:sz w:val="18"/>
                <w:szCs w:val="18"/>
                <w:lang w:val="ru-RU"/>
              </w:rPr>
              <w:t xml:space="preserve"> Ной</w:t>
            </w:r>
            <w:r>
              <w:rPr>
                <w:rFonts w:ascii="Times New Roman" w:hAnsi="Times New Roman"/>
                <w:b w:val="0"/>
                <w:sz w:val="18"/>
                <w:szCs w:val="18"/>
                <w:lang w:val="zh-CN" w:eastAsia="zh-CN"/>
              </w:rPr>
              <w:t>, ул.</w:t>
            </w:r>
            <w:r>
              <w:rPr>
                <w:rFonts w:ascii="Times New Roman" w:hAnsi="Times New Roman"/>
                <w:b w:val="0"/>
                <w:sz w:val="18"/>
                <w:szCs w:val="18"/>
                <w:lang w:val="ru-RU"/>
              </w:rPr>
              <w:t>Суворов</w:t>
            </w:r>
            <w:r>
              <w:rPr>
                <w:rFonts w:ascii="Times New Roman" w:hAnsi="Times New Roman"/>
                <w:b w:val="0"/>
                <w:sz w:val="18"/>
                <w:szCs w:val="18"/>
                <w:lang w:val="zh-CN" w:eastAsia="zh-CN"/>
              </w:rPr>
              <w:t xml:space="preserve">, </w:t>
            </w:r>
            <w:r>
              <w:rPr>
                <w:rFonts w:ascii="Times New Roman" w:hAnsi="Times New Roman"/>
                <w:b w:val="0"/>
                <w:sz w:val="18"/>
                <w:szCs w:val="18"/>
                <w:lang w:val="ru-RU"/>
              </w:rPr>
              <w:t>6</w:t>
            </w:r>
          </w:p>
          <w:p w:rsidR="005F0B97" w:rsidRDefault="005F0B97" w:rsidP="00582791">
            <w:pPr>
              <w:ind w:left="-391" w:firstLine="142"/>
              <w:jc w:val="center"/>
              <w:rPr>
                <w:sz w:val="18"/>
                <w:szCs w:val="18"/>
              </w:rPr>
            </w:pPr>
            <w:r>
              <w:rPr>
                <w:sz w:val="18"/>
                <w:szCs w:val="18"/>
                <w:lang w:val="zh-CN" w:eastAsia="zh-CN"/>
              </w:rPr>
              <w:t xml:space="preserve"> тел/факс </w:t>
            </w:r>
            <w:r>
              <w:rPr>
                <w:sz w:val="18"/>
                <w:szCs w:val="18"/>
              </w:rPr>
              <w:t>026522108,</w:t>
            </w:r>
            <w:proofErr w:type="spellStart"/>
            <w:r>
              <w:rPr>
                <w:sz w:val="18"/>
                <w:szCs w:val="18"/>
                <w:lang w:val="en-US"/>
              </w:rPr>
              <w:t>consiliulorasenesc</w:t>
            </w:r>
            <w:proofErr w:type="spellEnd"/>
            <w:r>
              <w:rPr>
                <w:sz w:val="18"/>
                <w:szCs w:val="18"/>
              </w:rPr>
              <w:t>@</w:t>
            </w:r>
            <w:proofErr w:type="spellStart"/>
            <w:r>
              <w:rPr>
                <w:sz w:val="18"/>
                <w:szCs w:val="18"/>
                <w:lang w:val="en-US"/>
              </w:rPr>
              <w:t>gmail</w:t>
            </w:r>
            <w:proofErr w:type="spellEnd"/>
            <w:r>
              <w:rPr>
                <w:sz w:val="18"/>
                <w:szCs w:val="18"/>
              </w:rPr>
              <w:t>.</w:t>
            </w:r>
            <w:r>
              <w:rPr>
                <w:sz w:val="18"/>
                <w:szCs w:val="18"/>
                <w:lang w:val="en-US"/>
              </w:rPr>
              <w:t>com</w:t>
            </w:r>
          </w:p>
        </w:tc>
      </w:tr>
    </w:tbl>
    <w:p w:rsidR="000E3C39" w:rsidRDefault="009E5447" w:rsidP="005F0B97">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PROIECT Nr. </w:t>
      </w:r>
      <w:r w:rsidR="00DD383C">
        <w:rPr>
          <w:rFonts w:ascii="Times New Roman" w:hAnsi="Times New Roman" w:cs="Times New Roman"/>
          <w:b/>
          <w:sz w:val="24"/>
          <w:szCs w:val="24"/>
          <w:lang w:val="ro-RO"/>
        </w:rPr>
        <w:t>16</w:t>
      </w:r>
    </w:p>
    <w:p w:rsidR="005F0B97" w:rsidRPr="002E48CC" w:rsidRDefault="005F0B97" w:rsidP="005F0B97">
      <w:pPr>
        <w:spacing w:after="0"/>
        <w:jc w:val="center"/>
        <w:rPr>
          <w:rFonts w:ascii="Times New Roman" w:hAnsi="Times New Roman" w:cs="Times New Roman"/>
          <w:sz w:val="24"/>
          <w:szCs w:val="24"/>
          <w:u w:val="single"/>
          <w:lang w:val="ro-RO"/>
        </w:rPr>
      </w:pPr>
      <w:r w:rsidRPr="002E48CC">
        <w:rPr>
          <w:rFonts w:ascii="Times New Roman" w:hAnsi="Times New Roman" w:cs="Times New Roman"/>
          <w:b/>
          <w:sz w:val="24"/>
          <w:szCs w:val="24"/>
          <w:lang w:val="ro-RO"/>
        </w:rPr>
        <w:t>DECIZIE nr.</w:t>
      </w:r>
      <w:r w:rsidR="00D42A7C">
        <w:rPr>
          <w:rFonts w:ascii="Times New Roman" w:hAnsi="Times New Roman" w:cs="Times New Roman"/>
          <w:b/>
          <w:sz w:val="24"/>
          <w:szCs w:val="24"/>
          <w:lang w:val="ro-RO"/>
        </w:rPr>
        <w:t>___</w:t>
      </w:r>
    </w:p>
    <w:p w:rsidR="005F0B97" w:rsidRPr="002E48CC" w:rsidRDefault="005F0B97" w:rsidP="005F0B97">
      <w:pPr>
        <w:spacing w:after="0"/>
        <w:jc w:val="center"/>
        <w:rPr>
          <w:rFonts w:ascii="Times New Roman" w:hAnsi="Times New Roman" w:cs="Times New Roman"/>
          <w:b/>
          <w:sz w:val="24"/>
          <w:szCs w:val="24"/>
          <w:lang w:val="ro-RO"/>
        </w:rPr>
      </w:pPr>
      <w:r w:rsidRPr="002E48CC">
        <w:rPr>
          <w:rFonts w:ascii="Times New Roman" w:hAnsi="Times New Roman" w:cs="Times New Roman"/>
          <w:b/>
          <w:sz w:val="24"/>
          <w:szCs w:val="24"/>
          <w:lang w:val="ro-RO"/>
        </w:rPr>
        <w:t xml:space="preserve">din </w:t>
      </w:r>
      <w:r w:rsidR="00D42A7C">
        <w:rPr>
          <w:rFonts w:ascii="Times New Roman" w:hAnsi="Times New Roman" w:cs="Times New Roman"/>
          <w:b/>
          <w:sz w:val="24"/>
          <w:szCs w:val="24"/>
          <w:lang w:val="en-US"/>
        </w:rPr>
        <w:t>___</w:t>
      </w:r>
      <w:r w:rsidRPr="002E48CC">
        <w:rPr>
          <w:rFonts w:ascii="Times New Roman" w:hAnsi="Times New Roman" w:cs="Times New Roman"/>
          <w:b/>
          <w:sz w:val="24"/>
          <w:szCs w:val="24"/>
          <w:lang w:val="en-US"/>
        </w:rPr>
        <w:t xml:space="preserve"> </w:t>
      </w:r>
      <w:proofErr w:type="spellStart"/>
      <w:r w:rsidRPr="002E48CC">
        <w:rPr>
          <w:rFonts w:ascii="Times New Roman" w:hAnsi="Times New Roman" w:cs="Times New Roman"/>
          <w:b/>
          <w:sz w:val="24"/>
          <w:szCs w:val="24"/>
          <w:lang w:val="en-US"/>
        </w:rPr>
        <w:t>martie</w:t>
      </w:r>
      <w:proofErr w:type="spellEnd"/>
      <w:r w:rsidRPr="002E48CC">
        <w:rPr>
          <w:rFonts w:ascii="Times New Roman" w:hAnsi="Times New Roman" w:cs="Times New Roman"/>
          <w:b/>
          <w:sz w:val="24"/>
          <w:szCs w:val="24"/>
          <w:lang w:val="en-US"/>
        </w:rPr>
        <w:t xml:space="preserve"> 202</w:t>
      </w:r>
      <w:r w:rsidR="00D42A7C">
        <w:rPr>
          <w:rFonts w:ascii="Times New Roman" w:hAnsi="Times New Roman" w:cs="Times New Roman"/>
          <w:b/>
          <w:sz w:val="24"/>
          <w:szCs w:val="24"/>
          <w:lang w:val="en-US"/>
        </w:rPr>
        <w:t>5</w:t>
      </w:r>
    </w:p>
    <w:p w:rsidR="00323238" w:rsidRDefault="00323238" w:rsidP="00323238">
      <w:pPr>
        <w:spacing w:after="0" w:line="240" w:lineRule="auto"/>
        <w:rPr>
          <w:rFonts w:ascii="Times New Roman" w:hAnsi="Times New Roman" w:cs="Times New Roman"/>
          <w:b/>
          <w:sz w:val="24"/>
          <w:szCs w:val="24"/>
          <w:lang w:val="en-US"/>
        </w:rPr>
      </w:pPr>
    </w:p>
    <w:p w:rsidR="00323238" w:rsidRPr="00E043FC" w:rsidRDefault="00323238" w:rsidP="00323238">
      <w:pPr>
        <w:autoSpaceDE w:val="0"/>
        <w:autoSpaceDN w:val="0"/>
        <w:adjustRightInd w:val="0"/>
        <w:spacing w:after="0" w:line="240" w:lineRule="auto"/>
        <w:rPr>
          <w:rFonts w:ascii="Times New Roman" w:hAnsi="Times New Roman" w:cs="Times New Roman"/>
          <w:b/>
          <w:iCs/>
          <w:color w:val="FF0000"/>
          <w:sz w:val="24"/>
          <w:szCs w:val="24"/>
          <w:lang w:val="en-US" w:eastAsia="en-US"/>
        </w:rPr>
      </w:pPr>
      <w:r>
        <w:rPr>
          <w:rFonts w:ascii="Times New Roman" w:hAnsi="Times New Roman" w:cs="Times New Roman"/>
          <w:b/>
          <w:iCs/>
          <w:sz w:val="24"/>
          <w:szCs w:val="24"/>
          <w:lang w:val="en-US" w:eastAsia="en-US"/>
        </w:rPr>
        <w:t xml:space="preserve">Cu </w:t>
      </w:r>
      <w:proofErr w:type="spellStart"/>
      <w:r>
        <w:rPr>
          <w:rFonts w:ascii="Times New Roman" w:hAnsi="Times New Roman" w:cs="Times New Roman"/>
          <w:b/>
          <w:iCs/>
          <w:sz w:val="24"/>
          <w:szCs w:val="24"/>
          <w:lang w:val="en-US" w:eastAsia="en-US"/>
        </w:rPr>
        <w:t>privire</w:t>
      </w:r>
      <w:proofErr w:type="spellEnd"/>
      <w:r>
        <w:rPr>
          <w:rFonts w:ascii="Times New Roman" w:hAnsi="Times New Roman" w:cs="Times New Roman"/>
          <w:b/>
          <w:iCs/>
          <w:sz w:val="24"/>
          <w:szCs w:val="24"/>
          <w:lang w:val="en-US" w:eastAsia="en-US"/>
        </w:rPr>
        <w:t xml:space="preserve"> la </w:t>
      </w:r>
      <w:proofErr w:type="spellStart"/>
      <w:r>
        <w:rPr>
          <w:rFonts w:ascii="Times New Roman" w:hAnsi="Times New Roman" w:cs="Times New Roman"/>
          <w:b/>
          <w:iCs/>
          <w:sz w:val="24"/>
          <w:szCs w:val="24"/>
          <w:lang w:val="en-US" w:eastAsia="en-US"/>
        </w:rPr>
        <w:t>semnarea</w:t>
      </w:r>
      <w:proofErr w:type="spellEnd"/>
      <w:r>
        <w:rPr>
          <w:rFonts w:ascii="Times New Roman" w:hAnsi="Times New Roman" w:cs="Times New Roman"/>
          <w:b/>
          <w:iCs/>
          <w:sz w:val="24"/>
          <w:szCs w:val="24"/>
          <w:lang w:val="en-US" w:eastAsia="en-US"/>
        </w:rPr>
        <w:t xml:space="preserve"> </w:t>
      </w:r>
      <w:proofErr w:type="spellStart"/>
      <w:r>
        <w:rPr>
          <w:rFonts w:ascii="Times New Roman" w:hAnsi="Times New Roman" w:cs="Times New Roman"/>
          <w:b/>
          <w:iCs/>
          <w:sz w:val="24"/>
          <w:szCs w:val="24"/>
          <w:lang w:val="en-US" w:eastAsia="en-US"/>
        </w:rPr>
        <w:t>acordului</w:t>
      </w:r>
      <w:proofErr w:type="spellEnd"/>
      <w:r>
        <w:rPr>
          <w:rFonts w:ascii="Times New Roman" w:hAnsi="Times New Roman" w:cs="Times New Roman"/>
          <w:b/>
          <w:iCs/>
          <w:sz w:val="24"/>
          <w:szCs w:val="24"/>
          <w:lang w:val="en-US" w:eastAsia="en-US"/>
        </w:rPr>
        <w:t xml:space="preserve"> de </w:t>
      </w:r>
      <w:proofErr w:type="spellStart"/>
      <w:r w:rsidR="00E043FC" w:rsidRPr="000E3C39">
        <w:rPr>
          <w:rFonts w:ascii="Times New Roman" w:hAnsi="Times New Roman" w:cs="Times New Roman"/>
          <w:b/>
          <w:iCs/>
          <w:sz w:val="24"/>
          <w:szCs w:val="24"/>
          <w:lang w:val="en-US" w:eastAsia="en-US"/>
        </w:rPr>
        <w:t>Colaborare</w:t>
      </w:r>
      <w:proofErr w:type="spellEnd"/>
    </w:p>
    <w:p w:rsidR="004B096F" w:rsidRDefault="00323238" w:rsidP="004B096F">
      <w:pPr>
        <w:autoSpaceDE w:val="0"/>
        <w:autoSpaceDN w:val="0"/>
        <w:adjustRightInd w:val="0"/>
        <w:spacing w:after="0" w:line="240" w:lineRule="auto"/>
        <w:rPr>
          <w:rFonts w:ascii="Times New Roman" w:hAnsi="Times New Roman" w:cs="Times New Roman"/>
          <w:b/>
          <w:sz w:val="24"/>
          <w:szCs w:val="24"/>
          <w:lang w:val="en-US" w:eastAsia="en-US"/>
        </w:rPr>
      </w:pPr>
      <w:proofErr w:type="spellStart"/>
      <w:proofErr w:type="gramStart"/>
      <w:r>
        <w:rPr>
          <w:rFonts w:ascii="Times New Roman" w:hAnsi="Times New Roman" w:cs="Times New Roman"/>
          <w:b/>
          <w:iCs/>
          <w:sz w:val="24"/>
          <w:szCs w:val="24"/>
          <w:lang w:val="en-US" w:eastAsia="en-US"/>
        </w:rPr>
        <w:t>între</w:t>
      </w:r>
      <w:proofErr w:type="spellEnd"/>
      <w:proofErr w:type="gram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primăria</w:t>
      </w:r>
      <w:proofErr w:type="spellEnd"/>
      <w:r>
        <w:rPr>
          <w:rFonts w:ascii="Times New Roman" w:hAnsi="Times New Roman" w:cs="Times New Roman"/>
          <w:b/>
          <w:sz w:val="24"/>
          <w:szCs w:val="24"/>
          <w:lang w:val="en-US" w:eastAsia="en-US"/>
        </w:rPr>
        <w:t xml:space="preserve"> </w:t>
      </w:r>
      <w:proofErr w:type="spellStart"/>
      <w:r w:rsidR="00540F3F">
        <w:rPr>
          <w:rFonts w:ascii="Times New Roman" w:hAnsi="Times New Roman" w:cs="Times New Roman"/>
          <w:b/>
          <w:sz w:val="24"/>
          <w:szCs w:val="24"/>
          <w:lang w:val="en-US" w:eastAsia="en-US"/>
        </w:rPr>
        <w:t>oraşul</w:t>
      </w:r>
      <w:r w:rsidR="006468A6">
        <w:rPr>
          <w:rFonts w:ascii="Times New Roman" w:hAnsi="Times New Roman" w:cs="Times New Roman"/>
          <w:b/>
          <w:sz w:val="24"/>
          <w:szCs w:val="24"/>
          <w:lang w:val="en-US" w:eastAsia="en-US"/>
        </w:rPr>
        <w:t>ui</w:t>
      </w:r>
      <w:proofErr w:type="spellEnd"/>
      <w:r w:rsidR="00540F3F">
        <w:rPr>
          <w:rFonts w:ascii="Times New Roman" w:hAnsi="Times New Roman" w:cs="Times New Roman"/>
          <w:b/>
          <w:sz w:val="24"/>
          <w:szCs w:val="24"/>
          <w:lang w:val="en-US" w:eastAsia="en-US"/>
        </w:rPr>
        <w:t xml:space="preserve"> </w:t>
      </w:r>
      <w:proofErr w:type="spellStart"/>
      <w:r w:rsidR="00540F3F">
        <w:rPr>
          <w:rFonts w:ascii="Times New Roman" w:hAnsi="Times New Roman" w:cs="Times New Roman"/>
          <w:b/>
          <w:sz w:val="24"/>
          <w:szCs w:val="24"/>
          <w:lang w:val="en-US" w:eastAsia="en-US"/>
        </w:rPr>
        <w:t>Anenii</w:t>
      </w:r>
      <w:proofErr w:type="spellEnd"/>
      <w:r w:rsidR="00540F3F">
        <w:rPr>
          <w:rFonts w:ascii="Times New Roman" w:hAnsi="Times New Roman" w:cs="Times New Roman"/>
          <w:b/>
          <w:sz w:val="24"/>
          <w:szCs w:val="24"/>
          <w:lang w:val="en-US" w:eastAsia="en-US"/>
        </w:rPr>
        <w:t xml:space="preserve"> </w:t>
      </w:r>
      <w:proofErr w:type="spellStart"/>
      <w:r w:rsidR="00540F3F">
        <w:rPr>
          <w:rFonts w:ascii="Times New Roman" w:hAnsi="Times New Roman" w:cs="Times New Roman"/>
          <w:b/>
          <w:sz w:val="24"/>
          <w:szCs w:val="24"/>
          <w:lang w:val="en-US" w:eastAsia="en-US"/>
        </w:rPr>
        <w:t>Noi</w:t>
      </w:r>
      <w:proofErr w:type="spellEnd"/>
      <w:r w:rsidR="00540F3F">
        <w:rPr>
          <w:rFonts w:ascii="Times New Roman" w:hAnsi="Times New Roman" w:cs="Times New Roman"/>
          <w:b/>
          <w:sz w:val="24"/>
          <w:szCs w:val="24"/>
          <w:lang w:val="en-US" w:eastAsia="en-US"/>
        </w:rPr>
        <w:t xml:space="preserve">  </w:t>
      </w:r>
      <w:proofErr w:type="spellStart"/>
      <w:r w:rsidR="00540F3F">
        <w:rPr>
          <w:rFonts w:ascii="Times New Roman" w:hAnsi="Times New Roman" w:cs="Times New Roman"/>
          <w:b/>
          <w:sz w:val="24"/>
          <w:szCs w:val="24"/>
          <w:lang w:val="en-US" w:eastAsia="en-US"/>
        </w:rPr>
        <w:t>şi</w:t>
      </w:r>
      <w:proofErr w:type="spellEnd"/>
      <w:r w:rsidR="00540F3F">
        <w:rPr>
          <w:rFonts w:ascii="Times New Roman" w:hAnsi="Times New Roman" w:cs="Times New Roman"/>
          <w:b/>
          <w:sz w:val="24"/>
          <w:szCs w:val="24"/>
          <w:lang w:val="en-US" w:eastAsia="en-US"/>
        </w:rPr>
        <w:t xml:space="preserve"> </w:t>
      </w:r>
      <w:r w:rsidR="00D42A7C">
        <w:rPr>
          <w:rFonts w:ascii="Times New Roman" w:hAnsi="Times New Roman" w:cs="Times New Roman"/>
          <w:b/>
          <w:sz w:val="24"/>
          <w:szCs w:val="24"/>
          <w:lang w:val="en-US" w:eastAsia="en-US"/>
        </w:rPr>
        <w:t>FC</w:t>
      </w:r>
      <w:r w:rsidR="004B096F">
        <w:rPr>
          <w:rFonts w:ascii="Times New Roman" w:hAnsi="Times New Roman" w:cs="Times New Roman"/>
          <w:b/>
          <w:sz w:val="24"/>
          <w:szCs w:val="24"/>
          <w:lang w:val="en-US" w:eastAsia="en-US"/>
        </w:rPr>
        <w:t xml:space="preserve"> “</w:t>
      </w:r>
      <w:r w:rsidR="00D42A7C">
        <w:rPr>
          <w:rFonts w:ascii="Times New Roman" w:hAnsi="Times New Roman" w:cs="Times New Roman"/>
          <w:b/>
          <w:sz w:val="24"/>
          <w:szCs w:val="24"/>
          <w:lang w:val="en-US" w:eastAsia="en-US"/>
        </w:rPr>
        <w:t>VECTOR</w:t>
      </w:r>
      <w:r w:rsidR="004B096F">
        <w:rPr>
          <w:rFonts w:ascii="Times New Roman" w:hAnsi="Times New Roman" w:cs="Times New Roman"/>
          <w:b/>
          <w:sz w:val="24"/>
          <w:szCs w:val="24"/>
          <w:lang w:val="en-US" w:eastAsia="en-US"/>
        </w:rPr>
        <w:t>”</w:t>
      </w:r>
    </w:p>
    <w:p w:rsidR="00323238" w:rsidRDefault="00323238" w:rsidP="00323238">
      <w:pPr>
        <w:autoSpaceDE w:val="0"/>
        <w:autoSpaceDN w:val="0"/>
        <w:adjustRightInd w:val="0"/>
        <w:spacing w:after="0" w:line="240" w:lineRule="auto"/>
        <w:rPr>
          <w:rFonts w:ascii="Times New Roman" w:hAnsi="Times New Roman" w:cs="Times New Roman"/>
          <w:b/>
          <w:sz w:val="24"/>
          <w:szCs w:val="24"/>
          <w:lang w:val="en-US" w:eastAsia="en-US"/>
        </w:rPr>
      </w:pPr>
    </w:p>
    <w:p w:rsidR="00323238" w:rsidRPr="00323238" w:rsidRDefault="00382714" w:rsidP="00323238">
      <w:pPr>
        <w:autoSpaceDE w:val="0"/>
        <w:autoSpaceDN w:val="0"/>
        <w:adjustRightInd w:val="0"/>
        <w:spacing w:after="0" w:line="240" w:lineRule="auto"/>
        <w:jc w:val="both"/>
        <w:rPr>
          <w:rFonts w:ascii="Times New Roman" w:hAnsi="Times New Roman" w:cs="Times New Roman"/>
          <w:b/>
          <w:sz w:val="24"/>
          <w:szCs w:val="24"/>
          <w:lang w:val="en-US" w:eastAsia="en-US"/>
        </w:rPr>
      </w:pPr>
      <w:r>
        <w:rPr>
          <w:rFonts w:ascii="Times New Roman" w:hAnsi="Times New Roman" w:cs="Times New Roman"/>
          <w:sz w:val="24"/>
          <w:szCs w:val="24"/>
          <w:lang w:val="en-US" w:eastAsia="en-US"/>
        </w:rPr>
        <w:tab/>
      </w:r>
      <w:proofErr w:type="spellStart"/>
      <w:r w:rsidR="00323238">
        <w:rPr>
          <w:rFonts w:ascii="Times New Roman" w:hAnsi="Times New Roman" w:cs="Times New Roman"/>
          <w:sz w:val="24"/>
          <w:szCs w:val="24"/>
          <w:lang w:val="en-US" w:eastAsia="en-US"/>
        </w:rPr>
        <w:t>Pornind</w:t>
      </w:r>
      <w:proofErr w:type="spellEnd"/>
      <w:r w:rsidR="00323238">
        <w:rPr>
          <w:rFonts w:ascii="Times New Roman" w:hAnsi="Times New Roman" w:cs="Times New Roman"/>
          <w:sz w:val="24"/>
          <w:szCs w:val="24"/>
          <w:lang w:val="en-US" w:eastAsia="en-US"/>
        </w:rPr>
        <w:t xml:space="preserve"> de la </w:t>
      </w:r>
      <w:proofErr w:type="spellStart"/>
      <w:r w:rsidR="00323238">
        <w:rPr>
          <w:rFonts w:ascii="Times New Roman" w:hAnsi="Times New Roman" w:cs="Times New Roman"/>
          <w:sz w:val="24"/>
          <w:szCs w:val="24"/>
          <w:lang w:val="en-US" w:eastAsia="en-US"/>
        </w:rPr>
        <w:t>principiile</w:t>
      </w:r>
      <w:proofErr w:type="spellEnd"/>
      <w:r w:rsidR="00323238">
        <w:rPr>
          <w:rFonts w:ascii="Times New Roman" w:hAnsi="Times New Roman" w:cs="Times New Roman"/>
          <w:sz w:val="24"/>
          <w:szCs w:val="24"/>
          <w:lang w:val="en-US" w:eastAsia="en-US"/>
        </w:rPr>
        <w:t xml:space="preserve"> de </w:t>
      </w:r>
      <w:proofErr w:type="spellStart"/>
      <w:r w:rsidR="00323238">
        <w:rPr>
          <w:rFonts w:ascii="Times New Roman" w:hAnsi="Times New Roman" w:cs="Times New Roman"/>
          <w:sz w:val="24"/>
          <w:szCs w:val="24"/>
          <w:lang w:val="en-US" w:eastAsia="en-US"/>
        </w:rPr>
        <w:t>cooperare</w:t>
      </w:r>
      <w:proofErr w:type="spellEnd"/>
      <w:r w:rsidR="00323238">
        <w:rPr>
          <w:rFonts w:ascii="Times New Roman" w:hAnsi="Times New Roman" w:cs="Times New Roman"/>
          <w:sz w:val="24"/>
          <w:szCs w:val="24"/>
          <w:lang w:val="en-US" w:eastAsia="en-US"/>
        </w:rPr>
        <w:t xml:space="preserve"> </w:t>
      </w:r>
      <w:proofErr w:type="spellStart"/>
      <w:r w:rsidR="00323238">
        <w:rPr>
          <w:rFonts w:ascii="Times New Roman" w:hAnsi="Times New Roman" w:cs="Times New Roman"/>
          <w:sz w:val="24"/>
          <w:szCs w:val="24"/>
          <w:lang w:val="en-US" w:eastAsia="en-US"/>
        </w:rPr>
        <w:t>comunitară</w:t>
      </w:r>
      <w:proofErr w:type="spellEnd"/>
      <w:r w:rsidR="00323238">
        <w:rPr>
          <w:rFonts w:ascii="Times New Roman" w:hAnsi="Times New Roman" w:cs="Times New Roman"/>
          <w:sz w:val="24"/>
          <w:szCs w:val="24"/>
          <w:lang w:val="en-US" w:eastAsia="en-US"/>
        </w:rPr>
        <w:t xml:space="preserve"> </w:t>
      </w:r>
      <w:proofErr w:type="spellStart"/>
      <w:r w:rsidR="00323238">
        <w:rPr>
          <w:rFonts w:ascii="Times New Roman" w:hAnsi="Times New Roman" w:cs="Times New Roman"/>
          <w:sz w:val="24"/>
          <w:szCs w:val="24"/>
          <w:lang w:val="en-US" w:eastAsia="en-US"/>
        </w:rPr>
        <w:t>întru</w:t>
      </w:r>
      <w:proofErr w:type="spellEnd"/>
      <w:r w:rsidR="00323238">
        <w:rPr>
          <w:rFonts w:ascii="Times New Roman" w:hAnsi="Times New Roman" w:cs="Times New Roman"/>
          <w:sz w:val="24"/>
          <w:szCs w:val="24"/>
          <w:lang w:val="en-US" w:eastAsia="en-US"/>
        </w:rPr>
        <w:t xml:space="preserve"> </w:t>
      </w:r>
      <w:proofErr w:type="spellStart"/>
      <w:r w:rsidR="00323238">
        <w:rPr>
          <w:rFonts w:ascii="Times New Roman" w:hAnsi="Times New Roman" w:cs="Times New Roman"/>
          <w:sz w:val="24"/>
          <w:szCs w:val="24"/>
          <w:lang w:val="en-US" w:eastAsia="en-US"/>
        </w:rPr>
        <w:t>realizarea</w:t>
      </w:r>
      <w:proofErr w:type="spellEnd"/>
      <w:r w:rsidR="00323238">
        <w:rPr>
          <w:rFonts w:ascii="Times New Roman" w:hAnsi="Times New Roman" w:cs="Times New Roman"/>
          <w:sz w:val="24"/>
          <w:szCs w:val="24"/>
          <w:lang w:val="en-US" w:eastAsia="en-US"/>
        </w:rPr>
        <w:t xml:space="preserve"> </w:t>
      </w:r>
      <w:proofErr w:type="spellStart"/>
      <w:r w:rsidR="00323238">
        <w:rPr>
          <w:rFonts w:ascii="Times New Roman" w:hAnsi="Times New Roman" w:cs="Times New Roman"/>
          <w:sz w:val="24"/>
          <w:szCs w:val="24"/>
          <w:lang w:val="en-US" w:eastAsia="en-US"/>
        </w:rPr>
        <w:t>obiectivelor</w:t>
      </w:r>
      <w:proofErr w:type="spellEnd"/>
      <w:r w:rsidR="00323238">
        <w:rPr>
          <w:rFonts w:ascii="Times New Roman" w:hAnsi="Times New Roman" w:cs="Times New Roman"/>
          <w:sz w:val="24"/>
          <w:szCs w:val="24"/>
          <w:lang w:val="en-US" w:eastAsia="en-US"/>
        </w:rPr>
        <w:t xml:space="preserve"> de </w:t>
      </w:r>
      <w:proofErr w:type="spellStart"/>
      <w:r w:rsidR="00323238">
        <w:rPr>
          <w:rFonts w:ascii="Times New Roman" w:hAnsi="Times New Roman" w:cs="Times New Roman"/>
          <w:sz w:val="24"/>
          <w:szCs w:val="24"/>
          <w:lang w:val="en-US" w:eastAsia="en-US"/>
        </w:rPr>
        <w:t>dezvotare</w:t>
      </w:r>
      <w:proofErr w:type="spellEnd"/>
      <w:r w:rsidR="00323238">
        <w:rPr>
          <w:rFonts w:ascii="Times New Roman" w:hAnsi="Times New Roman" w:cs="Times New Roman"/>
          <w:sz w:val="24"/>
          <w:szCs w:val="24"/>
          <w:lang w:val="en-US" w:eastAsia="en-US"/>
        </w:rPr>
        <w:t xml:space="preserve"> a </w:t>
      </w:r>
      <w:proofErr w:type="spellStart"/>
      <w:r w:rsidR="00323238">
        <w:rPr>
          <w:rFonts w:ascii="Times New Roman" w:hAnsi="Times New Roman" w:cs="Times New Roman"/>
          <w:sz w:val="24"/>
          <w:szCs w:val="24"/>
          <w:lang w:val="en-US" w:eastAsia="en-US"/>
        </w:rPr>
        <w:t>oraşului</w:t>
      </w:r>
      <w:proofErr w:type="spellEnd"/>
      <w:r w:rsidR="005F0B97">
        <w:rPr>
          <w:rFonts w:ascii="Times New Roman" w:hAnsi="Times New Roman" w:cs="Times New Roman"/>
          <w:sz w:val="24"/>
          <w:szCs w:val="24"/>
          <w:lang w:val="en-US" w:eastAsia="en-US"/>
        </w:rPr>
        <w:t xml:space="preserve">, </w:t>
      </w:r>
      <w:proofErr w:type="spellStart"/>
      <w:r w:rsidR="005F0B97">
        <w:rPr>
          <w:rFonts w:ascii="Times New Roman" w:hAnsi="Times New Roman" w:cs="Times New Roman"/>
          <w:sz w:val="24"/>
          <w:szCs w:val="24"/>
          <w:lang w:val="en-US" w:eastAsia="en-US"/>
        </w:rPr>
        <w:t>promovarea</w:t>
      </w:r>
      <w:proofErr w:type="spellEnd"/>
      <w:r w:rsidR="005F0B97">
        <w:rPr>
          <w:rFonts w:ascii="Times New Roman" w:hAnsi="Times New Roman" w:cs="Times New Roman"/>
          <w:sz w:val="24"/>
          <w:szCs w:val="24"/>
          <w:lang w:val="en-US" w:eastAsia="en-US"/>
        </w:rPr>
        <w:t xml:space="preserve"> </w:t>
      </w:r>
      <w:proofErr w:type="spellStart"/>
      <w:r w:rsidR="005F0B97">
        <w:rPr>
          <w:rFonts w:ascii="Times New Roman" w:hAnsi="Times New Roman" w:cs="Times New Roman"/>
          <w:sz w:val="24"/>
          <w:szCs w:val="24"/>
          <w:lang w:val="en-US" w:eastAsia="en-US"/>
        </w:rPr>
        <w:t>sportului</w:t>
      </w:r>
      <w:proofErr w:type="spellEnd"/>
      <w:r w:rsidR="005F0B97">
        <w:rPr>
          <w:rFonts w:ascii="Times New Roman" w:hAnsi="Times New Roman" w:cs="Times New Roman"/>
          <w:sz w:val="24"/>
          <w:szCs w:val="24"/>
          <w:lang w:val="en-US" w:eastAsia="en-US"/>
        </w:rPr>
        <w:t xml:space="preserve"> </w:t>
      </w:r>
      <w:proofErr w:type="spellStart"/>
      <w:r w:rsidR="005F0B97">
        <w:rPr>
          <w:rFonts w:ascii="Times New Roman" w:hAnsi="Times New Roman" w:cs="Times New Roman"/>
          <w:sz w:val="24"/>
          <w:szCs w:val="24"/>
          <w:lang w:val="en-US" w:eastAsia="en-US"/>
        </w:rPr>
        <w:t>şi</w:t>
      </w:r>
      <w:proofErr w:type="spellEnd"/>
      <w:r w:rsidR="005F0B97">
        <w:rPr>
          <w:rFonts w:ascii="Times New Roman" w:hAnsi="Times New Roman" w:cs="Times New Roman"/>
          <w:sz w:val="24"/>
          <w:szCs w:val="24"/>
          <w:lang w:val="en-US" w:eastAsia="en-US"/>
        </w:rPr>
        <w:t xml:space="preserve"> a </w:t>
      </w:r>
      <w:proofErr w:type="spellStart"/>
      <w:r w:rsidR="005F0B97">
        <w:rPr>
          <w:rFonts w:ascii="Times New Roman" w:hAnsi="Times New Roman" w:cs="Times New Roman"/>
          <w:sz w:val="24"/>
          <w:szCs w:val="24"/>
          <w:lang w:val="en-US" w:eastAsia="en-US"/>
        </w:rPr>
        <w:t>modului</w:t>
      </w:r>
      <w:proofErr w:type="spellEnd"/>
      <w:r w:rsidR="005F0B97">
        <w:rPr>
          <w:rFonts w:ascii="Times New Roman" w:hAnsi="Times New Roman" w:cs="Times New Roman"/>
          <w:sz w:val="24"/>
          <w:szCs w:val="24"/>
          <w:lang w:val="en-US" w:eastAsia="en-US"/>
        </w:rPr>
        <w:t xml:space="preserve"> </w:t>
      </w:r>
      <w:proofErr w:type="spellStart"/>
      <w:r w:rsidR="005F0B97">
        <w:rPr>
          <w:rFonts w:ascii="Times New Roman" w:hAnsi="Times New Roman" w:cs="Times New Roman"/>
          <w:sz w:val="24"/>
          <w:szCs w:val="24"/>
          <w:lang w:val="en-US" w:eastAsia="en-US"/>
        </w:rPr>
        <w:t>sănătos</w:t>
      </w:r>
      <w:proofErr w:type="spellEnd"/>
      <w:r w:rsidR="005F0B97">
        <w:rPr>
          <w:rFonts w:ascii="Times New Roman" w:hAnsi="Times New Roman" w:cs="Times New Roman"/>
          <w:sz w:val="24"/>
          <w:szCs w:val="24"/>
          <w:lang w:val="en-US" w:eastAsia="en-US"/>
        </w:rPr>
        <w:t xml:space="preserve"> de </w:t>
      </w:r>
      <w:proofErr w:type="spellStart"/>
      <w:r w:rsidR="005F0B97">
        <w:rPr>
          <w:rFonts w:ascii="Times New Roman" w:hAnsi="Times New Roman" w:cs="Times New Roman"/>
          <w:sz w:val="24"/>
          <w:szCs w:val="24"/>
          <w:lang w:val="en-US" w:eastAsia="en-US"/>
        </w:rPr>
        <w:t>viaţă</w:t>
      </w:r>
      <w:proofErr w:type="spellEnd"/>
      <w:r w:rsidR="00323238">
        <w:rPr>
          <w:rFonts w:ascii="Times New Roman" w:hAnsi="Times New Roman" w:cs="Times New Roman"/>
          <w:sz w:val="24"/>
          <w:szCs w:val="24"/>
          <w:lang w:val="en-US"/>
        </w:rPr>
        <w:t xml:space="preserve">; </w:t>
      </w:r>
      <w:proofErr w:type="spellStart"/>
      <w:r w:rsidR="005F0B97">
        <w:rPr>
          <w:rFonts w:ascii="Times New Roman" w:hAnsi="Times New Roman" w:cs="Times New Roman"/>
          <w:sz w:val="24"/>
          <w:szCs w:val="24"/>
          <w:lang w:val="en-US"/>
        </w:rPr>
        <w:t>având</w:t>
      </w:r>
      <w:proofErr w:type="spellEnd"/>
      <w:r w:rsidR="005F0B97">
        <w:rPr>
          <w:rFonts w:ascii="Times New Roman" w:hAnsi="Times New Roman" w:cs="Times New Roman"/>
          <w:sz w:val="24"/>
          <w:szCs w:val="24"/>
          <w:lang w:val="en-US"/>
        </w:rPr>
        <w:t xml:space="preserve"> </w:t>
      </w:r>
      <w:proofErr w:type="spellStart"/>
      <w:r w:rsidR="005F0B97">
        <w:rPr>
          <w:rFonts w:ascii="Times New Roman" w:hAnsi="Times New Roman" w:cs="Times New Roman"/>
          <w:sz w:val="24"/>
          <w:szCs w:val="24"/>
          <w:lang w:val="en-US"/>
        </w:rPr>
        <w:t>demersul</w:t>
      </w:r>
      <w:proofErr w:type="spellEnd"/>
      <w:r w:rsidR="005F0B97">
        <w:rPr>
          <w:rFonts w:ascii="Times New Roman" w:hAnsi="Times New Roman" w:cs="Times New Roman"/>
          <w:sz w:val="24"/>
          <w:szCs w:val="24"/>
          <w:lang w:val="en-US"/>
        </w:rPr>
        <w:t xml:space="preserve"> </w:t>
      </w:r>
      <w:proofErr w:type="spellStart"/>
      <w:r w:rsidR="005F0B97">
        <w:rPr>
          <w:rFonts w:ascii="Times New Roman" w:hAnsi="Times New Roman" w:cs="Times New Roman"/>
          <w:sz w:val="24"/>
          <w:szCs w:val="24"/>
          <w:lang w:val="en-US"/>
        </w:rPr>
        <w:t>parvenit</w:t>
      </w:r>
      <w:proofErr w:type="spellEnd"/>
      <w:r w:rsidR="005F0B97">
        <w:rPr>
          <w:rFonts w:ascii="Times New Roman" w:hAnsi="Times New Roman" w:cs="Times New Roman"/>
          <w:sz w:val="24"/>
          <w:szCs w:val="24"/>
          <w:lang w:val="en-US"/>
        </w:rPr>
        <w:t xml:space="preserve"> de la </w:t>
      </w:r>
      <w:r w:rsidR="00D42A7C">
        <w:rPr>
          <w:rFonts w:ascii="Times New Roman" w:hAnsi="Times New Roman" w:cs="Times New Roman"/>
          <w:sz w:val="24"/>
          <w:szCs w:val="24"/>
          <w:lang w:val="en-US"/>
        </w:rPr>
        <w:t>FC</w:t>
      </w:r>
      <w:r w:rsidR="004B096F">
        <w:rPr>
          <w:rFonts w:ascii="Times New Roman" w:hAnsi="Times New Roman" w:cs="Times New Roman"/>
          <w:sz w:val="24"/>
          <w:szCs w:val="24"/>
          <w:lang w:val="en-US"/>
        </w:rPr>
        <w:t xml:space="preserve"> “</w:t>
      </w:r>
      <w:r w:rsidR="00D42A7C">
        <w:rPr>
          <w:rFonts w:ascii="Times New Roman" w:hAnsi="Times New Roman" w:cs="Times New Roman"/>
          <w:sz w:val="24"/>
          <w:szCs w:val="24"/>
          <w:lang w:val="en-US"/>
        </w:rPr>
        <w:t>VECTOR</w:t>
      </w:r>
      <w:r w:rsidR="004B096F">
        <w:rPr>
          <w:rFonts w:ascii="Times New Roman" w:hAnsi="Times New Roman" w:cs="Times New Roman"/>
          <w:sz w:val="24"/>
          <w:szCs w:val="24"/>
          <w:lang w:val="en-US"/>
        </w:rPr>
        <w:t>”</w:t>
      </w:r>
      <w:r w:rsidR="005F0B97">
        <w:rPr>
          <w:rFonts w:ascii="Times New Roman" w:hAnsi="Times New Roman" w:cs="Times New Roman"/>
          <w:sz w:val="24"/>
          <w:szCs w:val="24"/>
          <w:lang w:val="en-US"/>
        </w:rPr>
        <w:t>;</w:t>
      </w:r>
      <w:r w:rsidR="004B096F">
        <w:rPr>
          <w:rFonts w:ascii="Times New Roman" w:hAnsi="Times New Roman" w:cs="Times New Roman"/>
          <w:sz w:val="24"/>
          <w:szCs w:val="24"/>
          <w:lang w:val="en-US"/>
        </w:rPr>
        <w:t xml:space="preserve"> </w:t>
      </w:r>
      <w:proofErr w:type="spellStart"/>
      <w:r w:rsidR="004B096F">
        <w:rPr>
          <w:rFonts w:ascii="Times New Roman" w:hAnsi="Times New Roman" w:cs="Times New Roman"/>
          <w:sz w:val="24"/>
          <w:szCs w:val="24"/>
          <w:lang w:val="en-US"/>
        </w:rPr>
        <w:t>în</w:t>
      </w:r>
      <w:r w:rsidR="0001342C" w:rsidRPr="0001342C">
        <w:rPr>
          <w:rFonts w:ascii="Times New Roman" w:hAnsi="Times New Roman" w:cs="Times New Roman"/>
          <w:sz w:val="24"/>
          <w:szCs w:val="24"/>
          <w:lang w:val="en-US" w:eastAsia="en-US"/>
        </w:rPr>
        <w:t>baza</w:t>
      </w:r>
      <w:proofErr w:type="spellEnd"/>
      <w:r w:rsidR="0001342C" w:rsidRPr="0001342C">
        <w:rPr>
          <w:rFonts w:ascii="Times New Roman" w:hAnsi="Times New Roman" w:cs="Times New Roman"/>
          <w:sz w:val="24"/>
          <w:szCs w:val="24"/>
          <w:lang w:val="en-US" w:eastAsia="en-US"/>
        </w:rPr>
        <w:t xml:space="preserve"> </w:t>
      </w:r>
      <w:proofErr w:type="spellStart"/>
      <w:r w:rsidR="0001342C" w:rsidRPr="0001342C">
        <w:rPr>
          <w:rFonts w:ascii="Times New Roman" w:hAnsi="Times New Roman" w:cs="Times New Roman"/>
          <w:sz w:val="24"/>
          <w:szCs w:val="24"/>
          <w:lang w:val="en-US" w:eastAsia="en-US"/>
        </w:rPr>
        <w:t>Legii</w:t>
      </w:r>
      <w:proofErr w:type="spellEnd"/>
      <w:r w:rsidR="0001342C" w:rsidRPr="0001342C">
        <w:rPr>
          <w:rFonts w:ascii="Times New Roman" w:hAnsi="Times New Roman" w:cs="Times New Roman"/>
          <w:sz w:val="24"/>
          <w:szCs w:val="24"/>
          <w:lang w:val="en-US" w:eastAsia="en-US"/>
        </w:rPr>
        <w:t xml:space="preserve"> nr. </w:t>
      </w:r>
      <w:proofErr w:type="gramStart"/>
      <w:r w:rsidR="0001342C" w:rsidRPr="0001342C">
        <w:rPr>
          <w:rFonts w:ascii="Times New Roman" w:hAnsi="Times New Roman" w:cs="Times New Roman"/>
          <w:sz w:val="24"/>
          <w:szCs w:val="24"/>
          <w:lang w:val="en-US" w:eastAsia="en-US"/>
        </w:rPr>
        <w:t xml:space="preserve">435/2006, </w:t>
      </w:r>
      <w:proofErr w:type="spellStart"/>
      <w:r w:rsidR="0001342C" w:rsidRPr="0001342C">
        <w:rPr>
          <w:rFonts w:ascii="Times New Roman" w:hAnsi="Times New Roman" w:cs="Times New Roman"/>
          <w:sz w:val="24"/>
          <w:szCs w:val="24"/>
          <w:lang w:val="en-US" w:eastAsia="en-US"/>
        </w:rPr>
        <w:t>privind</w:t>
      </w:r>
      <w:proofErr w:type="spellEnd"/>
      <w:r w:rsidR="0001342C" w:rsidRPr="0001342C">
        <w:rPr>
          <w:rFonts w:ascii="Times New Roman" w:hAnsi="Times New Roman" w:cs="Times New Roman"/>
          <w:sz w:val="24"/>
          <w:szCs w:val="24"/>
          <w:lang w:val="en-US" w:eastAsia="en-US"/>
        </w:rPr>
        <w:t xml:space="preserve"> </w:t>
      </w:r>
      <w:proofErr w:type="spellStart"/>
      <w:r w:rsidR="0001342C" w:rsidRPr="0001342C">
        <w:rPr>
          <w:rFonts w:ascii="Times New Roman" w:hAnsi="Times New Roman" w:cs="Times New Roman"/>
          <w:sz w:val="24"/>
          <w:szCs w:val="24"/>
          <w:lang w:val="en-US" w:eastAsia="en-US"/>
        </w:rPr>
        <w:t>descentralizarea</w:t>
      </w:r>
      <w:proofErr w:type="spellEnd"/>
      <w:r w:rsidR="0001342C" w:rsidRPr="0001342C">
        <w:rPr>
          <w:rFonts w:ascii="Times New Roman" w:hAnsi="Times New Roman" w:cs="Times New Roman"/>
          <w:sz w:val="24"/>
          <w:szCs w:val="24"/>
          <w:lang w:val="en-US" w:eastAsia="en-US"/>
        </w:rPr>
        <w:t xml:space="preserve"> </w:t>
      </w:r>
      <w:proofErr w:type="spellStart"/>
      <w:r w:rsidR="0001342C" w:rsidRPr="0001342C">
        <w:rPr>
          <w:rFonts w:ascii="Times New Roman" w:hAnsi="Times New Roman" w:cs="Times New Roman"/>
          <w:sz w:val="24"/>
          <w:szCs w:val="24"/>
          <w:lang w:val="en-US" w:eastAsia="en-US"/>
        </w:rPr>
        <w:t>administrativă</w:t>
      </w:r>
      <w:proofErr w:type="spellEnd"/>
      <w:r w:rsidR="0001342C" w:rsidRPr="0001342C">
        <w:rPr>
          <w:rFonts w:ascii="Times New Roman" w:hAnsi="Times New Roman" w:cs="Times New Roman"/>
          <w:sz w:val="24"/>
          <w:szCs w:val="24"/>
          <w:lang w:val="en-US" w:eastAsia="en-US"/>
        </w:rPr>
        <w:t xml:space="preserve">; </w:t>
      </w:r>
      <w:proofErr w:type="spellStart"/>
      <w:r w:rsidR="0001342C" w:rsidRPr="0001342C">
        <w:rPr>
          <w:rFonts w:ascii="Times New Roman" w:hAnsi="Times New Roman" w:cs="Times New Roman"/>
          <w:sz w:val="24"/>
          <w:szCs w:val="24"/>
          <w:lang w:val="en-US" w:eastAsia="en-US"/>
        </w:rPr>
        <w:t>în</w:t>
      </w:r>
      <w:proofErr w:type="spellEnd"/>
      <w:r w:rsidR="0001342C" w:rsidRPr="0001342C">
        <w:rPr>
          <w:rFonts w:ascii="Times New Roman" w:hAnsi="Times New Roman" w:cs="Times New Roman"/>
          <w:sz w:val="24"/>
          <w:szCs w:val="24"/>
          <w:lang w:val="en-US" w:eastAsia="en-US"/>
        </w:rPr>
        <w:t xml:space="preserve"> </w:t>
      </w:r>
      <w:proofErr w:type="spellStart"/>
      <w:r w:rsidR="0001342C" w:rsidRPr="0001342C">
        <w:rPr>
          <w:rFonts w:ascii="Times New Roman" w:hAnsi="Times New Roman" w:cs="Times New Roman"/>
          <w:sz w:val="24"/>
          <w:szCs w:val="24"/>
          <w:lang w:val="en-US" w:eastAsia="en-US"/>
        </w:rPr>
        <w:t>conformitate</w:t>
      </w:r>
      <w:proofErr w:type="spellEnd"/>
      <w:r w:rsidR="0001342C" w:rsidRPr="0001342C">
        <w:rPr>
          <w:rFonts w:ascii="Times New Roman" w:hAnsi="Times New Roman" w:cs="Times New Roman"/>
          <w:sz w:val="24"/>
          <w:szCs w:val="24"/>
          <w:lang w:val="en-US" w:eastAsia="en-US"/>
        </w:rPr>
        <w:t xml:space="preserve"> cu </w:t>
      </w:r>
      <w:proofErr w:type="spellStart"/>
      <w:r w:rsidR="0001342C" w:rsidRPr="0001342C">
        <w:rPr>
          <w:rFonts w:ascii="Times New Roman" w:hAnsi="Times New Roman" w:cs="Times New Roman"/>
          <w:sz w:val="24"/>
          <w:szCs w:val="24"/>
          <w:lang w:val="en-US" w:eastAsia="en-US"/>
        </w:rPr>
        <w:t>prevederile</w:t>
      </w:r>
      <w:proofErr w:type="spellEnd"/>
      <w:r w:rsidR="0001342C" w:rsidRPr="0001342C">
        <w:rPr>
          <w:rFonts w:ascii="Times New Roman" w:hAnsi="Times New Roman" w:cs="Times New Roman"/>
          <w:sz w:val="24"/>
          <w:szCs w:val="24"/>
          <w:lang w:val="en-US" w:eastAsia="en-US"/>
        </w:rPr>
        <w:t xml:space="preserve"> art.</w:t>
      </w:r>
      <w:proofErr w:type="gramEnd"/>
      <w:r w:rsidR="0001342C" w:rsidRPr="0001342C">
        <w:rPr>
          <w:rFonts w:ascii="Times New Roman" w:hAnsi="Times New Roman" w:cs="Times New Roman"/>
          <w:sz w:val="24"/>
          <w:szCs w:val="24"/>
          <w:lang w:val="en-US" w:eastAsia="en-US"/>
        </w:rPr>
        <w:t xml:space="preserve"> </w:t>
      </w:r>
      <w:proofErr w:type="gramStart"/>
      <w:r w:rsidR="0001342C" w:rsidRPr="0001342C">
        <w:rPr>
          <w:rFonts w:ascii="Times New Roman" w:hAnsi="Times New Roman" w:cs="Times New Roman"/>
          <w:sz w:val="24"/>
          <w:szCs w:val="24"/>
          <w:lang w:val="en-US" w:eastAsia="en-US"/>
        </w:rPr>
        <w:t xml:space="preserve">14 </w:t>
      </w:r>
      <w:proofErr w:type="spellStart"/>
      <w:r w:rsidR="0001342C" w:rsidRPr="0001342C">
        <w:rPr>
          <w:rFonts w:ascii="Times New Roman" w:hAnsi="Times New Roman" w:cs="Times New Roman"/>
          <w:sz w:val="24"/>
          <w:szCs w:val="24"/>
          <w:lang w:val="en-US" w:eastAsia="en-US"/>
        </w:rPr>
        <w:t>alin</w:t>
      </w:r>
      <w:proofErr w:type="spellEnd"/>
      <w:r w:rsidR="0001342C" w:rsidRPr="0001342C">
        <w:rPr>
          <w:rFonts w:ascii="Times New Roman" w:hAnsi="Times New Roman" w:cs="Times New Roman"/>
          <w:sz w:val="24"/>
          <w:szCs w:val="24"/>
          <w:lang w:val="en-US" w:eastAsia="en-US"/>
        </w:rPr>
        <w:t>.</w:t>
      </w:r>
      <w:proofErr w:type="gramEnd"/>
      <w:r w:rsidR="0001342C" w:rsidRPr="0001342C">
        <w:rPr>
          <w:rFonts w:ascii="Times New Roman" w:hAnsi="Times New Roman" w:cs="Times New Roman"/>
          <w:sz w:val="24"/>
          <w:szCs w:val="24"/>
          <w:lang w:val="en-US" w:eastAsia="en-US"/>
        </w:rPr>
        <w:t xml:space="preserve"> </w:t>
      </w:r>
      <w:proofErr w:type="gramStart"/>
      <w:r w:rsidR="0001342C" w:rsidRPr="0001342C">
        <w:rPr>
          <w:rFonts w:ascii="Times New Roman" w:hAnsi="Times New Roman" w:cs="Times New Roman"/>
          <w:sz w:val="24"/>
          <w:szCs w:val="24"/>
          <w:lang w:val="en-US" w:eastAsia="en-US"/>
        </w:rPr>
        <w:t xml:space="preserve">2 </w:t>
      </w:r>
      <w:proofErr w:type="spellStart"/>
      <w:r w:rsidR="0001342C" w:rsidRPr="0001342C">
        <w:rPr>
          <w:rFonts w:ascii="Times New Roman" w:hAnsi="Times New Roman" w:cs="Times New Roman"/>
          <w:sz w:val="24"/>
          <w:szCs w:val="24"/>
          <w:lang w:val="en-US" w:eastAsia="en-US"/>
        </w:rPr>
        <w:t>şi</w:t>
      </w:r>
      <w:proofErr w:type="spellEnd"/>
      <w:r w:rsidR="0001342C" w:rsidRPr="0001342C">
        <w:rPr>
          <w:rFonts w:ascii="Times New Roman" w:hAnsi="Times New Roman" w:cs="Times New Roman"/>
          <w:sz w:val="24"/>
          <w:szCs w:val="24"/>
          <w:lang w:val="en-US" w:eastAsia="en-US"/>
        </w:rPr>
        <w:t xml:space="preserve"> art.</w:t>
      </w:r>
      <w:proofErr w:type="gramEnd"/>
      <w:r w:rsidR="0001342C" w:rsidRPr="0001342C">
        <w:rPr>
          <w:rFonts w:ascii="Times New Roman" w:hAnsi="Times New Roman" w:cs="Times New Roman"/>
          <w:sz w:val="24"/>
          <w:szCs w:val="24"/>
          <w:lang w:val="en-US" w:eastAsia="en-US"/>
        </w:rPr>
        <w:t xml:space="preserve"> </w:t>
      </w:r>
      <w:proofErr w:type="gramStart"/>
      <w:r w:rsidR="0001342C" w:rsidRPr="0001342C">
        <w:rPr>
          <w:rFonts w:ascii="Times New Roman" w:hAnsi="Times New Roman" w:cs="Times New Roman"/>
          <w:sz w:val="24"/>
          <w:szCs w:val="24"/>
          <w:lang w:val="en-US" w:eastAsia="en-US"/>
        </w:rPr>
        <w:t xml:space="preserve">29 </w:t>
      </w:r>
      <w:proofErr w:type="spellStart"/>
      <w:r w:rsidR="0001342C" w:rsidRPr="0001342C">
        <w:rPr>
          <w:rFonts w:ascii="Times New Roman" w:hAnsi="Times New Roman" w:cs="Times New Roman"/>
          <w:sz w:val="24"/>
          <w:szCs w:val="24"/>
          <w:lang w:val="en-US" w:eastAsia="en-US"/>
        </w:rPr>
        <w:t>alin</w:t>
      </w:r>
      <w:proofErr w:type="spellEnd"/>
      <w:r w:rsidR="0001342C" w:rsidRPr="0001342C">
        <w:rPr>
          <w:rFonts w:ascii="Times New Roman" w:hAnsi="Times New Roman" w:cs="Times New Roman"/>
          <w:sz w:val="24"/>
          <w:szCs w:val="24"/>
          <w:lang w:val="en-US" w:eastAsia="en-US"/>
        </w:rPr>
        <w:t>.</w:t>
      </w:r>
      <w:proofErr w:type="gramEnd"/>
      <w:r w:rsidR="0001342C" w:rsidRPr="0001342C">
        <w:rPr>
          <w:rFonts w:ascii="Times New Roman" w:hAnsi="Times New Roman" w:cs="Times New Roman"/>
          <w:sz w:val="24"/>
          <w:szCs w:val="24"/>
          <w:lang w:val="en-US" w:eastAsia="en-US"/>
        </w:rPr>
        <w:t xml:space="preserve"> 1 lit. a) </w:t>
      </w:r>
      <w:proofErr w:type="gramStart"/>
      <w:r w:rsidR="0001342C" w:rsidRPr="0001342C">
        <w:rPr>
          <w:rFonts w:ascii="Times New Roman" w:hAnsi="Times New Roman" w:cs="Times New Roman"/>
          <w:sz w:val="24"/>
          <w:szCs w:val="24"/>
          <w:lang w:val="en-US" w:eastAsia="en-US"/>
        </w:rPr>
        <w:t>ale</w:t>
      </w:r>
      <w:proofErr w:type="gramEnd"/>
      <w:r w:rsidR="0001342C" w:rsidRPr="0001342C">
        <w:rPr>
          <w:rFonts w:ascii="Times New Roman" w:hAnsi="Times New Roman" w:cs="Times New Roman"/>
          <w:sz w:val="24"/>
          <w:szCs w:val="24"/>
          <w:lang w:val="en-US" w:eastAsia="en-US"/>
        </w:rPr>
        <w:t xml:space="preserve"> </w:t>
      </w:r>
      <w:proofErr w:type="spellStart"/>
      <w:r w:rsidR="0001342C" w:rsidRPr="0001342C">
        <w:rPr>
          <w:rFonts w:ascii="Times New Roman" w:hAnsi="Times New Roman" w:cs="Times New Roman"/>
          <w:sz w:val="24"/>
          <w:szCs w:val="24"/>
          <w:lang w:val="en-US" w:eastAsia="en-US"/>
        </w:rPr>
        <w:t>Legii</w:t>
      </w:r>
      <w:proofErr w:type="spellEnd"/>
      <w:r w:rsidR="0001342C" w:rsidRPr="0001342C">
        <w:rPr>
          <w:rFonts w:ascii="Times New Roman" w:hAnsi="Times New Roman" w:cs="Times New Roman"/>
          <w:sz w:val="24"/>
          <w:szCs w:val="24"/>
          <w:lang w:val="en-US" w:eastAsia="en-US"/>
        </w:rPr>
        <w:t xml:space="preserve"> 436/2006</w:t>
      </w:r>
      <w:r w:rsidR="00323238">
        <w:rPr>
          <w:rFonts w:ascii="Times New Roman" w:hAnsi="Times New Roman" w:cs="Times New Roman"/>
          <w:sz w:val="24"/>
          <w:szCs w:val="24"/>
          <w:lang w:val="en-US" w:eastAsia="en-US"/>
        </w:rPr>
        <w:t xml:space="preserve">privind </w:t>
      </w:r>
      <w:proofErr w:type="spellStart"/>
      <w:r w:rsidR="00323238">
        <w:rPr>
          <w:rFonts w:ascii="Times New Roman" w:hAnsi="Times New Roman" w:cs="Times New Roman"/>
          <w:sz w:val="24"/>
          <w:szCs w:val="24"/>
          <w:lang w:val="en-US" w:eastAsia="en-US"/>
        </w:rPr>
        <w:t>administraţia</w:t>
      </w:r>
      <w:proofErr w:type="spellEnd"/>
      <w:r w:rsidR="00323238">
        <w:rPr>
          <w:rFonts w:ascii="Times New Roman" w:hAnsi="Times New Roman" w:cs="Times New Roman"/>
          <w:sz w:val="24"/>
          <w:szCs w:val="24"/>
          <w:lang w:val="en-US" w:eastAsia="en-US"/>
        </w:rPr>
        <w:t xml:space="preserve"> </w:t>
      </w:r>
      <w:proofErr w:type="spellStart"/>
      <w:r w:rsidR="00323238">
        <w:rPr>
          <w:rFonts w:ascii="Times New Roman" w:hAnsi="Times New Roman" w:cs="Times New Roman"/>
          <w:sz w:val="24"/>
          <w:szCs w:val="24"/>
          <w:lang w:val="en-US" w:eastAsia="en-US"/>
        </w:rPr>
        <w:t>public</w:t>
      </w:r>
      <w:r w:rsidR="0001342C">
        <w:rPr>
          <w:rFonts w:ascii="Times New Roman" w:hAnsi="Times New Roman" w:cs="Times New Roman"/>
          <w:sz w:val="24"/>
          <w:szCs w:val="24"/>
          <w:lang w:val="en-US" w:eastAsia="en-US"/>
        </w:rPr>
        <w:t>ă</w:t>
      </w:r>
      <w:proofErr w:type="spellEnd"/>
      <w:r w:rsidR="0001342C">
        <w:rPr>
          <w:rFonts w:ascii="Times New Roman" w:hAnsi="Times New Roman" w:cs="Times New Roman"/>
          <w:sz w:val="24"/>
          <w:szCs w:val="24"/>
          <w:lang w:val="en-US" w:eastAsia="en-US"/>
        </w:rPr>
        <w:t xml:space="preserve"> </w:t>
      </w:r>
      <w:proofErr w:type="spellStart"/>
      <w:r w:rsidR="0001342C">
        <w:rPr>
          <w:rFonts w:ascii="Times New Roman" w:hAnsi="Times New Roman" w:cs="Times New Roman"/>
          <w:sz w:val="24"/>
          <w:szCs w:val="24"/>
          <w:lang w:val="en-US" w:eastAsia="en-US"/>
        </w:rPr>
        <w:t>locală</w:t>
      </w:r>
      <w:proofErr w:type="spellEnd"/>
      <w:r w:rsidR="00323238">
        <w:rPr>
          <w:rFonts w:ascii="Times New Roman" w:hAnsi="Times New Roman" w:cs="Times New Roman"/>
          <w:sz w:val="24"/>
          <w:szCs w:val="24"/>
          <w:lang w:val="en-US" w:eastAsia="en-US"/>
        </w:rPr>
        <w:t xml:space="preserve"> cu </w:t>
      </w:r>
      <w:proofErr w:type="spellStart"/>
      <w:r w:rsidR="00323238">
        <w:rPr>
          <w:rFonts w:ascii="Times New Roman" w:hAnsi="Times New Roman" w:cs="Times New Roman"/>
          <w:sz w:val="24"/>
          <w:szCs w:val="24"/>
          <w:lang w:val="en-US" w:eastAsia="en-US"/>
        </w:rPr>
        <w:t>modificările</w:t>
      </w:r>
      <w:proofErr w:type="spellEnd"/>
      <w:r w:rsidR="00323238">
        <w:rPr>
          <w:rFonts w:ascii="Times New Roman" w:hAnsi="Times New Roman" w:cs="Times New Roman"/>
          <w:sz w:val="24"/>
          <w:szCs w:val="24"/>
          <w:lang w:val="en-US" w:eastAsia="en-US"/>
        </w:rPr>
        <w:t xml:space="preserve"> </w:t>
      </w:r>
      <w:proofErr w:type="spellStart"/>
      <w:r w:rsidR="00323238">
        <w:rPr>
          <w:rFonts w:ascii="Times New Roman" w:hAnsi="Times New Roman" w:cs="Times New Roman"/>
          <w:sz w:val="24"/>
          <w:szCs w:val="24"/>
          <w:lang w:val="en-US" w:eastAsia="en-US"/>
        </w:rPr>
        <w:t>şi</w:t>
      </w:r>
      <w:proofErr w:type="spellEnd"/>
      <w:r w:rsidR="00323238">
        <w:rPr>
          <w:rFonts w:ascii="Times New Roman" w:hAnsi="Times New Roman" w:cs="Times New Roman"/>
          <w:sz w:val="24"/>
          <w:szCs w:val="24"/>
          <w:lang w:val="en-US" w:eastAsia="en-US"/>
        </w:rPr>
        <w:t xml:space="preserve"> </w:t>
      </w:r>
      <w:proofErr w:type="spellStart"/>
      <w:r w:rsidR="00323238">
        <w:rPr>
          <w:rFonts w:ascii="Times New Roman" w:hAnsi="Times New Roman" w:cs="Times New Roman"/>
          <w:sz w:val="24"/>
          <w:szCs w:val="24"/>
          <w:lang w:val="en-US" w:eastAsia="en-US"/>
        </w:rPr>
        <w:t>completările</w:t>
      </w:r>
      <w:proofErr w:type="spellEnd"/>
      <w:r w:rsidR="00323238">
        <w:rPr>
          <w:rFonts w:ascii="Times New Roman" w:hAnsi="Times New Roman" w:cs="Times New Roman"/>
          <w:sz w:val="24"/>
          <w:szCs w:val="24"/>
          <w:lang w:val="en-US" w:eastAsia="en-US"/>
        </w:rPr>
        <w:t xml:space="preserve"> </w:t>
      </w:r>
      <w:proofErr w:type="spellStart"/>
      <w:r w:rsidR="00323238">
        <w:rPr>
          <w:rFonts w:ascii="Times New Roman" w:hAnsi="Times New Roman" w:cs="Times New Roman"/>
          <w:sz w:val="24"/>
          <w:szCs w:val="24"/>
          <w:lang w:val="en-US" w:eastAsia="en-US"/>
        </w:rPr>
        <w:t>ulterioare</w:t>
      </w:r>
      <w:proofErr w:type="spellEnd"/>
      <w:r w:rsidR="00323238">
        <w:rPr>
          <w:rFonts w:ascii="Times New Roman" w:hAnsi="Times New Roman" w:cs="Times New Roman"/>
          <w:sz w:val="24"/>
          <w:szCs w:val="24"/>
          <w:lang w:val="en-US" w:eastAsia="en-US"/>
        </w:rPr>
        <w:t>;</w:t>
      </w:r>
      <w:r w:rsidR="005F0B97">
        <w:rPr>
          <w:rFonts w:ascii="Times New Roman" w:hAnsi="Times New Roman" w:cs="Times New Roman"/>
          <w:sz w:val="24"/>
          <w:szCs w:val="24"/>
          <w:lang w:val="en-US" w:eastAsia="en-US"/>
        </w:rPr>
        <w:t xml:space="preserve"> </w:t>
      </w:r>
      <w:proofErr w:type="spellStart"/>
      <w:r w:rsidR="005F0B97">
        <w:rPr>
          <w:rFonts w:ascii="Times New Roman" w:hAnsi="Times New Roman" w:cs="Times New Roman"/>
          <w:sz w:val="24"/>
          <w:szCs w:val="24"/>
          <w:lang w:val="en-US" w:eastAsia="en-US"/>
        </w:rPr>
        <w:t>avizele</w:t>
      </w:r>
      <w:proofErr w:type="spellEnd"/>
      <w:r w:rsidR="005F0B97">
        <w:rPr>
          <w:rFonts w:ascii="Times New Roman" w:hAnsi="Times New Roman" w:cs="Times New Roman"/>
          <w:sz w:val="24"/>
          <w:szCs w:val="24"/>
          <w:lang w:val="en-US" w:eastAsia="en-US"/>
        </w:rPr>
        <w:t xml:space="preserve"> </w:t>
      </w:r>
      <w:proofErr w:type="spellStart"/>
      <w:r w:rsidR="005F0B97">
        <w:rPr>
          <w:rFonts w:ascii="Times New Roman" w:hAnsi="Times New Roman" w:cs="Times New Roman"/>
          <w:sz w:val="24"/>
          <w:szCs w:val="24"/>
          <w:lang w:val="en-US" w:eastAsia="en-US"/>
        </w:rPr>
        <w:t>comisiilor</w:t>
      </w:r>
      <w:proofErr w:type="spellEnd"/>
      <w:r w:rsidR="005F0B97">
        <w:rPr>
          <w:rFonts w:ascii="Times New Roman" w:hAnsi="Times New Roman" w:cs="Times New Roman"/>
          <w:sz w:val="24"/>
          <w:szCs w:val="24"/>
          <w:lang w:val="en-US" w:eastAsia="en-US"/>
        </w:rPr>
        <w:t xml:space="preserve"> consultative de </w:t>
      </w:r>
      <w:proofErr w:type="spellStart"/>
      <w:r w:rsidR="005F0B97">
        <w:rPr>
          <w:rFonts w:ascii="Times New Roman" w:hAnsi="Times New Roman" w:cs="Times New Roman"/>
          <w:sz w:val="24"/>
          <w:szCs w:val="24"/>
          <w:lang w:val="en-US" w:eastAsia="en-US"/>
        </w:rPr>
        <w:t>specialitate,</w:t>
      </w:r>
      <w:r w:rsidR="00323238">
        <w:rPr>
          <w:rFonts w:ascii="Times New Roman" w:hAnsi="Times New Roman" w:cs="Times New Roman"/>
          <w:sz w:val="24"/>
          <w:szCs w:val="24"/>
          <w:lang w:val="en-US"/>
        </w:rPr>
        <w:t>Consiliul</w:t>
      </w:r>
      <w:proofErr w:type="spellEnd"/>
      <w:r w:rsidR="00323238">
        <w:rPr>
          <w:rFonts w:ascii="Times New Roman" w:hAnsi="Times New Roman" w:cs="Times New Roman"/>
          <w:sz w:val="24"/>
          <w:szCs w:val="24"/>
          <w:lang w:val="en-US"/>
        </w:rPr>
        <w:t xml:space="preserve">  </w:t>
      </w:r>
      <w:proofErr w:type="spellStart"/>
      <w:r w:rsidR="00323238">
        <w:rPr>
          <w:rFonts w:ascii="Times New Roman" w:hAnsi="Times New Roman" w:cs="Times New Roman"/>
          <w:sz w:val="24"/>
          <w:szCs w:val="24"/>
          <w:lang w:val="en-US"/>
        </w:rPr>
        <w:t>orăşenesc</w:t>
      </w:r>
      <w:proofErr w:type="spellEnd"/>
      <w:r w:rsidR="00323238">
        <w:rPr>
          <w:rFonts w:ascii="Times New Roman" w:hAnsi="Times New Roman" w:cs="Times New Roman"/>
          <w:sz w:val="24"/>
          <w:szCs w:val="24"/>
          <w:lang w:val="en-US"/>
        </w:rPr>
        <w:t xml:space="preserve"> </w:t>
      </w:r>
      <w:proofErr w:type="spellStart"/>
      <w:r w:rsidR="00323238">
        <w:rPr>
          <w:rFonts w:ascii="Times New Roman" w:hAnsi="Times New Roman" w:cs="Times New Roman"/>
          <w:sz w:val="24"/>
          <w:szCs w:val="24"/>
          <w:lang w:val="en-US"/>
        </w:rPr>
        <w:t>Anenii</w:t>
      </w:r>
      <w:proofErr w:type="spellEnd"/>
      <w:r w:rsidR="00323238">
        <w:rPr>
          <w:rFonts w:ascii="Times New Roman" w:hAnsi="Times New Roman" w:cs="Times New Roman"/>
          <w:sz w:val="24"/>
          <w:szCs w:val="24"/>
          <w:lang w:val="en-US"/>
        </w:rPr>
        <w:t xml:space="preserve"> </w:t>
      </w:r>
      <w:proofErr w:type="spellStart"/>
      <w:r w:rsidR="00323238">
        <w:rPr>
          <w:rFonts w:ascii="Times New Roman" w:hAnsi="Times New Roman" w:cs="Times New Roman"/>
          <w:sz w:val="24"/>
          <w:szCs w:val="24"/>
          <w:lang w:val="en-US"/>
        </w:rPr>
        <w:t>Noi</w:t>
      </w:r>
      <w:proofErr w:type="spellEnd"/>
      <w:r w:rsidR="00323238">
        <w:rPr>
          <w:rFonts w:ascii="Times New Roman" w:hAnsi="Times New Roman" w:cs="Times New Roman"/>
          <w:sz w:val="24"/>
          <w:szCs w:val="24"/>
          <w:lang w:val="en-US"/>
        </w:rPr>
        <w:t>,</w:t>
      </w:r>
    </w:p>
    <w:p w:rsidR="00323238" w:rsidRDefault="00323238" w:rsidP="00323238">
      <w:pPr>
        <w:tabs>
          <w:tab w:val="left" w:pos="1425"/>
        </w:tabs>
        <w:autoSpaceDE w:val="0"/>
        <w:autoSpaceDN w:val="0"/>
        <w:adjustRightInd w:val="0"/>
        <w:spacing w:after="0"/>
        <w:ind w:firstLine="855"/>
        <w:jc w:val="both"/>
        <w:rPr>
          <w:rFonts w:ascii="Times New Roman" w:hAnsi="Times New Roman" w:cs="Times New Roman"/>
          <w:sz w:val="24"/>
          <w:szCs w:val="24"/>
          <w:lang w:val="en-US" w:eastAsia="en-US"/>
        </w:rPr>
      </w:pPr>
    </w:p>
    <w:p w:rsidR="00323238" w:rsidRDefault="00323238" w:rsidP="00323238">
      <w:pPr>
        <w:autoSpaceDE w:val="0"/>
        <w:autoSpaceDN w:val="0"/>
        <w:adjustRightInd w:val="0"/>
        <w:jc w:val="center"/>
        <w:rPr>
          <w:rFonts w:ascii="Times New Roman" w:hAnsi="Times New Roman" w:cs="Times New Roman"/>
          <w:b/>
          <w:bCs/>
          <w:sz w:val="24"/>
          <w:szCs w:val="24"/>
          <w:lang w:val="en-US" w:eastAsia="en-US"/>
        </w:rPr>
      </w:pPr>
      <w:r w:rsidRPr="00323238">
        <w:rPr>
          <w:rFonts w:ascii="Times New Roman" w:hAnsi="Times New Roman" w:cs="Times New Roman"/>
          <w:b/>
          <w:bCs/>
          <w:sz w:val="24"/>
          <w:szCs w:val="24"/>
          <w:lang w:val="en-US" w:eastAsia="en-US"/>
        </w:rPr>
        <w:t>DECIDE:</w:t>
      </w:r>
    </w:p>
    <w:p w:rsidR="00323238" w:rsidRDefault="00323238" w:rsidP="00323238">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1. </w:t>
      </w:r>
      <w:r w:rsidR="005F0B97">
        <w:rPr>
          <w:rFonts w:ascii="Times New Roman" w:hAnsi="Times New Roman" w:cs="Times New Roman"/>
          <w:sz w:val="24"/>
          <w:szCs w:val="24"/>
          <w:lang w:val="en-US" w:eastAsia="en-US"/>
        </w:rPr>
        <w:t xml:space="preserve">Se </w:t>
      </w:r>
      <w:proofErr w:type="spellStart"/>
      <w:r w:rsidR="005F0B97">
        <w:rPr>
          <w:rFonts w:ascii="Times New Roman" w:hAnsi="Times New Roman" w:cs="Times New Roman"/>
          <w:sz w:val="24"/>
          <w:szCs w:val="24"/>
          <w:lang w:val="en-US" w:eastAsia="en-US"/>
        </w:rPr>
        <w:t>aprobă</w:t>
      </w:r>
      <w:proofErr w:type="spellEnd"/>
      <w:r w:rsidR="00382714">
        <w:rPr>
          <w:rFonts w:ascii="Times New Roman" w:hAnsi="Times New Roman" w:cs="Times New Roman"/>
          <w:sz w:val="24"/>
          <w:szCs w:val="24"/>
          <w:lang w:val="en-US" w:eastAsia="en-US"/>
        </w:rPr>
        <w:t xml:space="preserve"> </w:t>
      </w:r>
      <w:proofErr w:type="spellStart"/>
      <w:r w:rsidR="0001342C">
        <w:rPr>
          <w:rFonts w:ascii="Times New Roman" w:hAnsi="Times New Roman" w:cs="Times New Roman"/>
          <w:sz w:val="24"/>
          <w:szCs w:val="24"/>
          <w:lang w:val="en-US" w:eastAsia="en-US"/>
        </w:rPr>
        <w:t>acordul</w:t>
      </w:r>
      <w:proofErr w:type="spellEnd"/>
      <w:r w:rsidR="0001342C">
        <w:rPr>
          <w:rFonts w:ascii="Times New Roman" w:hAnsi="Times New Roman" w:cs="Times New Roman"/>
          <w:sz w:val="24"/>
          <w:szCs w:val="24"/>
          <w:lang w:val="en-US" w:eastAsia="en-US"/>
        </w:rPr>
        <w:t xml:space="preserve"> de </w:t>
      </w:r>
      <w:proofErr w:type="spellStart"/>
      <w:r w:rsidR="004D495F">
        <w:rPr>
          <w:rFonts w:ascii="Times New Roman" w:hAnsi="Times New Roman" w:cs="Times New Roman"/>
          <w:sz w:val="24"/>
          <w:szCs w:val="24"/>
          <w:lang w:val="en-US" w:eastAsia="en-US"/>
        </w:rPr>
        <w:t>colaborare</w:t>
      </w:r>
      <w:proofErr w:type="spellEnd"/>
      <w:r w:rsidR="004D495F">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între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primăria</w:t>
      </w:r>
      <w:proofErr w:type="spellEnd"/>
      <w:r>
        <w:rPr>
          <w:rFonts w:ascii="Times New Roman" w:hAnsi="Times New Roman" w:cs="Times New Roman"/>
          <w:sz w:val="24"/>
          <w:szCs w:val="24"/>
          <w:lang w:val="en-US" w:eastAsia="en-US"/>
        </w:rPr>
        <w:t xml:space="preserve"> or. </w:t>
      </w:r>
      <w:proofErr w:type="spellStart"/>
      <w:proofErr w:type="gramStart"/>
      <w:r>
        <w:rPr>
          <w:rFonts w:ascii="Times New Roman" w:hAnsi="Times New Roman" w:cs="Times New Roman"/>
          <w:sz w:val="24"/>
          <w:szCs w:val="24"/>
          <w:lang w:val="en-US" w:eastAsia="en-US"/>
        </w:rPr>
        <w:t>Anenii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Noi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şi</w:t>
      </w:r>
      <w:proofErr w:type="spellEnd"/>
      <w:r>
        <w:rPr>
          <w:rFonts w:ascii="Times New Roman" w:hAnsi="Times New Roman" w:cs="Times New Roman"/>
          <w:sz w:val="24"/>
          <w:szCs w:val="24"/>
          <w:lang w:val="en-US" w:eastAsia="en-US"/>
        </w:rPr>
        <w:t xml:space="preserve"> </w:t>
      </w:r>
      <w:proofErr w:type="spellStart"/>
      <w:r w:rsidR="00B27A1C">
        <w:rPr>
          <w:rFonts w:ascii="Times New Roman" w:hAnsi="Times New Roman" w:cs="Times New Roman"/>
          <w:sz w:val="24"/>
          <w:szCs w:val="24"/>
          <w:lang w:val="en-US" w:eastAsia="en-US"/>
        </w:rPr>
        <w:t>Fotbal</w:t>
      </w:r>
      <w:proofErr w:type="spellEnd"/>
      <w:r w:rsidR="00B27A1C">
        <w:rPr>
          <w:rFonts w:ascii="Times New Roman" w:hAnsi="Times New Roman" w:cs="Times New Roman"/>
          <w:sz w:val="24"/>
          <w:szCs w:val="24"/>
          <w:lang w:val="en-US" w:eastAsia="en-US"/>
        </w:rPr>
        <w:t xml:space="preserve"> </w:t>
      </w:r>
      <w:r w:rsidR="00D42A7C">
        <w:rPr>
          <w:rFonts w:ascii="Times New Roman" w:hAnsi="Times New Roman" w:cs="Times New Roman"/>
          <w:sz w:val="24"/>
          <w:szCs w:val="24"/>
          <w:lang w:val="en-US" w:eastAsia="en-US"/>
        </w:rPr>
        <w:t xml:space="preserve">Club </w:t>
      </w:r>
      <w:r w:rsidR="00B27A1C">
        <w:rPr>
          <w:rFonts w:ascii="Times New Roman" w:hAnsi="Times New Roman" w:cs="Times New Roman"/>
          <w:sz w:val="24"/>
          <w:szCs w:val="24"/>
          <w:lang w:val="en-US" w:eastAsia="en-US"/>
        </w:rPr>
        <w:t>“</w:t>
      </w:r>
      <w:r w:rsidR="00D42A7C">
        <w:rPr>
          <w:rFonts w:ascii="Times New Roman" w:hAnsi="Times New Roman" w:cs="Times New Roman"/>
          <w:sz w:val="24"/>
          <w:szCs w:val="24"/>
          <w:lang w:val="en-US" w:eastAsia="en-US"/>
        </w:rPr>
        <w:t>VECTOR</w:t>
      </w:r>
      <w:r w:rsidR="00B27A1C">
        <w:rPr>
          <w:rFonts w:ascii="Times New Roman" w:hAnsi="Times New Roman" w:cs="Times New Roman"/>
          <w:sz w:val="24"/>
          <w:szCs w:val="24"/>
          <w:lang w:val="en-US" w:eastAsia="en-US"/>
        </w:rPr>
        <w:t xml:space="preserve">”, </w:t>
      </w:r>
      <w:proofErr w:type="spellStart"/>
      <w:r w:rsidR="00B27A1C">
        <w:rPr>
          <w:rFonts w:ascii="Times New Roman" w:hAnsi="Times New Roman" w:cs="Times New Roman"/>
          <w:sz w:val="24"/>
          <w:szCs w:val="24"/>
          <w:lang w:val="en-US" w:eastAsia="en-US"/>
        </w:rPr>
        <w:t>mun</w:t>
      </w:r>
      <w:proofErr w:type="spellEnd"/>
      <w:r w:rsidR="00B27A1C">
        <w:rPr>
          <w:rFonts w:ascii="Times New Roman" w:hAnsi="Times New Roman" w:cs="Times New Roman"/>
          <w:sz w:val="24"/>
          <w:szCs w:val="24"/>
          <w:lang w:val="en-US" w:eastAsia="en-US"/>
        </w:rPr>
        <w:t>.</w:t>
      </w:r>
      <w:proofErr w:type="gramEnd"/>
      <w:r w:rsidR="00B27A1C">
        <w:rPr>
          <w:rFonts w:ascii="Times New Roman" w:hAnsi="Times New Roman" w:cs="Times New Roman"/>
          <w:sz w:val="24"/>
          <w:szCs w:val="24"/>
          <w:lang w:val="en-US" w:eastAsia="en-US"/>
        </w:rPr>
        <w:t xml:space="preserve"> </w:t>
      </w:r>
      <w:proofErr w:type="spellStart"/>
      <w:proofErr w:type="gramStart"/>
      <w:r w:rsidR="00B27A1C">
        <w:rPr>
          <w:rFonts w:ascii="Times New Roman" w:hAnsi="Times New Roman" w:cs="Times New Roman"/>
          <w:sz w:val="24"/>
          <w:szCs w:val="24"/>
          <w:lang w:val="en-US" w:eastAsia="en-US"/>
        </w:rPr>
        <w:t>Chişinău</w:t>
      </w:r>
      <w:proofErr w:type="spellEnd"/>
      <w:r w:rsidR="00B27A1C">
        <w:rPr>
          <w:rFonts w:ascii="Times New Roman" w:hAnsi="Times New Roman" w:cs="Times New Roman"/>
          <w:sz w:val="24"/>
          <w:szCs w:val="24"/>
          <w:lang w:val="en-US" w:eastAsia="en-US"/>
        </w:rPr>
        <w:t>.</w:t>
      </w:r>
      <w:proofErr w:type="gramEnd"/>
    </w:p>
    <w:p w:rsidR="00485B51" w:rsidRPr="00323238" w:rsidRDefault="00323238" w:rsidP="00323238">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r w:rsidR="005F0B97">
        <w:rPr>
          <w:rFonts w:ascii="Times New Roman" w:hAnsi="Times New Roman" w:cs="Times New Roman"/>
          <w:sz w:val="24"/>
          <w:szCs w:val="24"/>
          <w:lang w:val="en-US" w:eastAsia="en-US"/>
        </w:rPr>
        <w:t xml:space="preserve"> Se </w:t>
      </w:r>
      <w:proofErr w:type="spellStart"/>
      <w:r w:rsidR="005F0B97">
        <w:rPr>
          <w:rFonts w:ascii="Times New Roman" w:hAnsi="Times New Roman" w:cs="Times New Roman"/>
          <w:sz w:val="24"/>
          <w:szCs w:val="24"/>
          <w:lang w:val="en-US" w:eastAsia="en-US"/>
        </w:rPr>
        <w:t>desemnează</w:t>
      </w:r>
      <w:proofErr w:type="spellEnd"/>
      <w:r w:rsidR="00365703">
        <w:rPr>
          <w:rFonts w:ascii="Times New Roman" w:hAnsi="Times New Roman" w:cs="Times New Roman"/>
          <w:sz w:val="24"/>
          <w:szCs w:val="24"/>
          <w:lang w:val="en-US" w:eastAsia="en-US"/>
        </w:rPr>
        <w:t xml:space="preserve"> </w:t>
      </w:r>
      <w:proofErr w:type="spellStart"/>
      <w:r w:rsidR="00365703">
        <w:rPr>
          <w:rFonts w:ascii="Times New Roman" w:hAnsi="Times New Roman" w:cs="Times New Roman"/>
          <w:sz w:val="24"/>
          <w:szCs w:val="24"/>
          <w:lang w:val="en-US" w:eastAsia="en-US"/>
        </w:rPr>
        <w:t>primarul</w:t>
      </w:r>
      <w:proofErr w:type="spellEnd"/>
      <w:r w:rsidR="00365703">
        <w:rPr>
          <w:rFonts w:ascii="Times New Roman" w:hAnsi="Times New Roman" w:cs="Times New Roman"/>
          <w:sz w:val="24"/>
          <w:szCs w:val="24"/>
          <w:lang w:val="en-US" w:eastAsia="en-US"/>
        </w:rPr>
        <w:t xml:space="preserve"> </w:t>
      </w:r>
      <w:proofErr w:type="spellStart"/>
      <w:r w:rsidR="00365703">
        <w:rPr>
          <w:rFonts w:ascii="Times New Roman" w:hAnsi="Times New Roman" w:cs="Times New Roman"/>
          <w:sz w:val="24"/>
          <w:szCs w:val="24"/>
          <w:lang w:val="en-US" w:eastAsia="en-US"/>
        </w:rPr>
        <w:t>or.Anenii</w:t>
      </w:r>
      <w:proofErr w:type="spellEnd"/>
      <w:r w:rsidR="00365703">
        <w:rPr>
          <w:rFonts w:ascii="Times New Roman" w:hAnsi="Times New Roman" w:cs="Times New Roman"/>
          <w:sz w:val="24"/>
          <w:szCs w:val="24"/>
          <w:lang w:val="en-US" w:eastAsia="en-US"/>
        </w:rPr>
        <w:t xml:space="preserve"> </w:t>
      </w:r>
      <w:proofErr w:type="spellStart"/>
      <w:r w:rsidR="00365703">
        <w:rPr>
          <w:rFonts w:ascii="Times New Roman" w:hAnsi="Times New Roman" w:cs="Times New Roman"/>
          <w:sz w:val="24"/>
          <w:szCs w:val="24"/>
          <w:lang w:val="en-US" w:eastAsia="en-US"/>
        </w:rPr>
        <w:t>Noi</w:t>
      </w:r>
      <w:proofErr w:type="spellEnd"/>
      <w:r w:rsidR="00365703">
        <w:rPr>
          <w:rFonts w:ascii="Times New Roman" w:hAnsi="Times New Roman" w:cs="Times New Roman"/>
          <w:sz w:val="24"/>
          <w:szCs w:val="24"/>
          <w:lang w:val="en-US" w:eastAsia="en-US"/>
        </w:rPr>
        <w:t>, dl</w:t>
      </w:r>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Alexandr</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Maţarin</w:t>
      </w:r>
      <w:proofErr w:type="spellEnd"/>
      <w:r>
        <w:rPr>
          <w:rFonts w:ascii="Times New Roman" w:hAnsi="Times New Roman" w:cs="Times New Roman"/>
          <w:sz w:val="24"/>
          <w:szCs w:val="24"/>
          <w:lang w:val="en-US" w:eastAsia="en-US"/>
        </w:rPr>
        <w:t xml:space="preserve">, de a </w:t>
      </w:r>
      <w:proofErr w:type="spellStart"/>
      <w:r>
        <w:rPr>
          <w:rFonts w:ascii="Times New Roman" w:hAnsi="Times New Roman" w:cs="Times New Roman"/>
          <w:sz w:val="24"/>
          <w:szCs w:val="24"/>
          <w:lang w:val="en-US" w:eastAsia="en-US"/>
        </w:rPr>
        <w:t>semna</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Acordul</w:t>
      </w:r>
      <w:proofErr w:type="spellEnd"/>
      <w:r>
        <w:rPr>
          <w:rFonts w:ascii="Times New Roman" w:hAnsi="Times New Roman" w:cs="Times New Roman"/>
          <w:sz w:val="24"/>
          <w:szCs w:val="24"/>
          <w:lang w:val="en-US" w:eastAsia="en-US"/>
        </w:rPr>
        <w:t xml:space="preserve"> de </w:t>
      </w:r>
      <w:proofErr w:type="spellStart"/>
      <w:proofErr w:type="gramStart"/>
      <w:r>
        <w:rPr>
          <w:rFonts w:ascii="Times New Roman" w:hAnsi="Times New Roman" w:cs="Times New Roman"/>
          <w:sz w:val="24"/>
          <w:szCs w:val="24"/>
          <w:lang w:val="en-US" w:eastAsia="en-US"/>
        </w:rPr>
        <w:t>parteneriat</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între</w:t>
      </w:r>
      <w:proofErr w:type="spellEnd"/>
      <w:proofErr w:type="gram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primăria</w:t>
      </w:r>
      <w:proofErr w:type="spellEnd"/>
      <w:r>
        <w:rPr>
          <w:rFonts w:ascii="Times New Roman" w:hAnsi="Times New Roman" w:cs="Times New Roman"/>
          <w:sz w:val="24"/>
          <w:szCs w:val="24"/>
          <w:lang w:val="en-US" w:eastAsia="en-US"/>
        </w:rPr>
        <w:t xml:space="preserve"> or. </w:t>
      </w:r>
      <w:proofErr w:type="spellStart"/>
      <w:proofErr w:type="gramStart"/>
      <w:r>
        <w:rPr>
          <w:rFonts w:ascii="Times New Roman" w:hAnsi="Times New Roman" w:cs="Times New Roman"/>
          <w:sz w:val="24"/>
          <w:szCs w:val="24"/>
          <w:lang w:val="en-US" w:eastAsia="en-US"/>
        </w:rPr>
        <w:t>Anenii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Noi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şi</w:t>
      </w:r>
      <w:proofErr w:type="spellEnd"/>
      <w:r>
        <w:rPr>
          <w:rFonts w:ascii="Times New Roman" w:hAnsi="Times New Roman" w:cs="Times New Roman"/>
          <w:sz w:val="24"/>
          <w:szCs w:val="24"/>
          <w:lang w:val="en-US" w:eastAsia="en-US"/>
        </w:rPr>
        <w:t xml:space="preserve"> </w:t>
      </w:r>
      <w:proofErr w:type="spellStart"/>
      <w:r w:rsidR="004B096F">
        <w:rPr>
          <w:rFonts w:ascii="Times New Roman" w:hAnsi="Times New Roman" w:cs="Times New Roman"/>
          <w:sz w:val="24"/>
          <w:szCs w:val="24"/>
          <w:lang w:val="en-US" w:eastAsia="en-US"/>
        </w:rPr>
        <w:t>Fotbal</w:t>
      </w:r>
      <w:proofErr w:type="spellEnd"/>
      <w:r w:rsidR="004B096F">
        <w:rPr>
          <w:rFonts w:ascii="Times New Roman" w:hAnsi="Times New Roman" w:cs="Times New Roman"/>
          <w:sz w:val="24"/>
          <w:szCs w:val="24"/>
          <w:lang w:val="en-US" w:eastAsia="en-US"/>
        </w:rPr>
        <w:t xml:space="preserve"> </w:t>
      </w:r>
      <w:r w:rsidR="00D42A7C">
        <w:rPr>
          <w:rFonts w:ascii="Times New Roman" w:hAnsi="Times New Roman" w:cs="Times New Roman"/>
          <w:sz w:val="24"/>
          <w:szCs w:val="24"/>
          <w:lang w:val="en-US" w:eastAsia="en-US"/>
        </w:rPr>
        <w:t xml:space="preserve">Club </w:t>
      </w:r>
      <w:r w:rsidR="004B096F">
        <w:rPr>
          <w:rFonts w:ascii="Times New Roman" w:hAnsi="Times New Roman" w:cs="Times New Roman"/>
          <w:sz w:val="24"/>
          <w:szCs w:val="24"/>
          <w:lang w:val="en-US" w:eastAsia="en-US"/>
        </w:rPr>
        <w:t>“</w:t>
      </w:r>
      <w:r w:rsidR="00D42A7C">
        <w:rPr>
          <w:rFonts w:ascii="Times New Roman" w:hAnsi="Times New Roman" w:cs="Times New Roman"/>
          <w:sz w:val="24"/>
          <w:szCs w:val="24"/>
          <w:lang w:val="en-US" w:eastAsia="en-US"/>
        </w:rPr>
        <w:t>VECTOR</w:t>
      </w:r>
      <w:r w:rsidR="004B096F">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proofErr w:type="gramEnd"/>
    </w:p>
    <w:p w:rsidR="00485B51" w:rsidRDefault="00323238" w:rsidP="00485B51">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485B51">
        <w:rPr>
          <w:rFonts w:ascii="Times New Roman" w:eastAsia="Times New Roman" w:hAnsi="Times New Roman" w:cs="Times New Roman"/>
          <w:sz w:val="24"/>
          <w:szCs w:val="24"/>
          <w:lang w:val="ro-RO"/>
        </w:rPr>
        <w:t>. Prezenta decizie se aduce la cunoştinţă publică prin plasarea în Registrul de Stat al Actelor Locale, pe pag web şi panoul informativ al instituţiei.</w:t>
      </w:r>
    </w:p>
    <w:p w:rsidR="009A1342" w:rsidRPr="009A1342" w:rsidRDefault="009A1342" w:rsidP="00485B51">
      <w:pPr>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4.</w:t>
      </w:r>
      <w:r>
        <w:rPr>
          <w:rFonts w:ascii="Times New Roman" w:hAnsi="Times New Roman" w:cs="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485B51" w:rsidRDefault="009A1342" w:rsidP="00485B51">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485B51">
        <w:rPr>
          <w:rFonts w:ascii="Times New Roman" w:eastAsia="Times New Roman" w:hAnsi="Times New Roman" w:cs="Times New Roman"/>
          <w:sz w:val="24"/>
          <w:szCs w:val="24"/>
          <w:lang w:val="ro-RO"/>
        </w:rPr>
        <w:t>. Prezentul act administrativ este supus căilor de atac în procedură prealabilă către autoritatea emitentă în termen de 30 zile conform Codului administrativ.</w:t>
      </w:r>
    </w:p>
    <w:p w:rsidR="00485B51" w:rsidRDefault="009A1342" w:rsidP="00485B51">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485B51">
        <w:rPr>
          <w:rFonts w:ascii="Times New Roman" w:eastAsia="Times New Roman" w:hAnsi="Times New Roman" w:cs="Times New Roman"/>
          <w:sz w:val="24"/>
          <w:szCs w:val="24"/>
          <w:lang w:val="ro-RO"/>
        </w:rPr>
        <w:t>. Controlul asupra executării prezentei decizii se atribuie Consiliului orăşenesc.</w:t>
      </w:r>
    </w:p>
    <w:p w:rsidR="00485B51" w:rsidRDefault="00485B51" w:rsidP="00485B51">
      <w:pPr>
        <w:spacing w:after="0" w:line="240" w:lineRule="auto"/>
        <w:contextualSpacing/>
        <w:jc w:val="both"/>
        <w:rPr>
          <w:rFonts w:ascii="Times New Roman" w:eastAsia="Times New Roman" w:hAnsi="Times New Roman" w:cs="Times New Roman"/>
          <w:color w:val="000000"/>
          <w:sz w:val="24"/>
          <w:szCs w:val="24"/>
          <w:lang w:val="ro-RO"/>
        </w:rPr>
      </w:pPr>
    </w:p>
    <w:p w:rsidR="00323238" w:rsidRDefault="00323238" w:rsidP="00485B51">
      <w:pPr>
        <w:spacing w:after="0" w:line="240" w:lineRule="auto"/>
        <w:contextualSpacing/>
        <w:jc w:val="both"/>
        <w:rPr>
          <w:rFonts w:ascii="Times New Roman" w:eastAsia="Times New Roman" w:hAnsi="Times New Roman" w:cs="Times New Roman"/>
          <w:color w:val="000000"/>
          <w:sz w:val="24"/>
          <w:szCs w:val="24"/>
          <w:lang w:val="ro-RO"/>
        </w:rPr>
      </w:pPr>
    </w:p>
    <w:p w:rsidR="00485B51" w:rsidRDefault="00485B51" w:rsidP="00485B5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0E3C39" w:rsidRDefault="000E3C39" w:rsidP="00485B51">
      <w:pPr>
        <w:spacing w:after="0" w:line="240" w:lineRule="auto"/>
        <w:rPr>
          <w:rFonts w:ascii="Times New Roman" w:hAnsi="Times New Roman" w:cs="Times New Roman"/>
          <w:b/>
          <w:sz w:val="24"/>
          <w:szCs w:val="24"/>
          <w:lang w:val="ro-RO"/>
        </w:rPr>
      </w:pPr>
    </w:p>
    <w:p w:rsidR="000E3C39" w:rsidRDefault="000E3C39" w:rsidP="00485B51">
      <w:pPr>
        <w:spacing w:after="0" w:line="240" w:lineRule="auto"/>
        <w:rPr>
          <w:rFonts w:ascii="Times New Roman" w:hAnsi="Times New Roman" w:cs="Times New Roman"/>
          <w:b/>
          <w:sz w:val="24"/>
          <w:szCs w:val="24"/>
          <w:lang w:val="ro-RO"/>
        </w:rPr>
      </w:pPr>
    </w:p>
    <w:p w:rsidR="00485B51" w:rsidRDefault="00485B51" w:rsidP="00485B51">
      <w:pPr>
        <w:spacing w:after="0" w:line="240" w:lineRule="auto"/>
        <w:rPr>
          <w:rFonts w:ascii="Times New Roman" w:hAnsi="Times New Roman" w:cs="Times New Roman"/>
          <w:b/>
          <w:sz w:val="24"/>
          <w:szCs w:val="24"/>
          <w:lang w:val="ro-RO"/>
        </w:rPr>
      </w:pPr>
    </w:p>
    <w:p w:rsidR="00485B51" w:rsidRDefault="00485B51" w:rsidP="00485B5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485B51" w:rsidRDefault="005F0B97" w:rsidP="00485B5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Secretara</w:t>
      </w:r>
      <w:r w:rsidR="00485B51">
        <w:rPr>
          <w:rFonts w:ascii="Times New Roman" w:hAnsi="Times New Roman" w:cs="Times New Roman"/>
          <w:b/>
          <w:sz w:val="24"/>
          <w:szCs w:val="24"/>
          <w:lang w:val="ro-RO"/>
        </w:rPr>
        <w:t xml:space="preserve"> consiliului orășenesc                    </w:t>
      </w:r>
      <w:r>
        <w:rPr>
          <w:rFonts w:ascii="Times New Roman" w:hAnsi="Times New Roman" w:cs="Times New Roman"/>
          <w:b/>
          <w:sz w:val="24"/>
          <w:szCs w:val="24"/>
          <w:lang w:val="ro-RO"/>
        </w:rPr>
        <w:t>Rodica MELNIC</w:t>
      </w:r>
    </w:p>
    <w:p w:rsidR="00485B51" w:rsidRDefault="00485B51" w:rsidP="00485B51">
      <w:pPr>
        <w:spacing w:after="0" w:line="240" w:lineRule="auto"/>
        <w:rPr>
          <w:rFonts w:ascii="Times New Roman" w:hAnsi="Times New Roman" w:cs="Times New Roman"/>
          <w:sz w:val="20"/>
          <w:szCs w:val="20"/>
          <w:lang w:val="ro-RO"/>
        </w:rPr>
      </w:pPr>
    </w:p>
    <w:p w:rsidR="00485B51" w:rsidRDefault="00485B51" w:rsidP="00485B51">
      <w:pPr>
        <w:spacing w:after="0" w:line="240" w:lineRule="auto"/>
        <w:rPr>
          <w:rFonts w:ascii="Times New Roman" w:hAnsi="Times New Roman" w:cs="Times New Roman"/>
          <w:sz w:val="24"/>
          <w:szCs w:val="24"/>
          <w:lang w:val="ro-RO"/>
        </w:rPr>
      </w:pPr>
    </w:p>
    <w:p w:rsidR="00485B51" w:rsidRDefault="00485B51" w:rsidP="00485B51">
      <w:pPr>
        <w:spacing w:after="0" w:line="240" w:lineRule="auto"/>
        <w:rPr>
          <w:rFonts w:ascii="Times New Roman" w:hAnsi="Times New Roman" w:cs="Times New Roman"/>
          <w:sz w:val="24"/>
          <w:szCs w:val="24"/>
          <w:lang w:val="ro-RO"/>
        </w:rPr>
      </w:pPr>
    </w:p>
    <w:p w:rsidR="00D42A7C" w:rsidRPr="00382714" w:rsidRDefault="00D42A7C" w:rsidP="00B040A9">
      <w:pPr>
        <w:spacing w:after="0" w:line="240" w:lineRule="auto"/>
        <w:rPr>
          <w:rFonts w:ascii="Times New Roman" w:hAnsi="Times New Roman" w:cs="Times New Roman"/>
          <w:b/>
          <w:sz w:val="24"/>
          <w:szCs w:val="24"/>
          <w:lang w:val="en-US"/>
        </w:rPr>
      </w:pPr>
      <w:r>
        <w:rPr>
          <w:lang w:val="en-US"/>
        </w:rPr>
        <w:br/>
      </w:r>
    </w:p>
    <w:p w:rsidR="00D42A7C" w:rsidRDefault="00D42A7C">
      <w:pPr>
        <w:rPr>
          <w:lang w:val="en-US"/>
        </w:rPr>
      </w:pPr>
      <w:r>
        <w:rPr>
          <w:lang w:val="en-US"/>
        </w:rPr>
        <w:br w:type="page"/>
      </w:r>
    </w:p>
    <w:p w:rsidR="00244739" w:rsidRDefault="00244739" w:rsidP="00B040A9">
      <w:pPr>
        <w:spacing w:after="0" w:line="240" w:lineRule="auto"/>
        <w:rPr>
          <w:rFonts w:ascii="Times New Roman" w:hAnsi="Times New Roman" w:cs="Times New Roman"/>
          <w:sz w:val="20"/>
          <w:szCs w:val="20"/>
          <w:lang w:val="en-US"/>
        </w:rPr>
      </w:pPr>
    </w:p>
    <w:p w:rsidR="00244739" w:rsidRDefault="00244739" w:rsidP="00B040A9">
      <w:pPr>
        <w:spacing w:after="0" w:line="240" w:lineRule="auto"/>
        <w:rPr>
          <w:rFonts w:ascii="Times New Roman" w:hAnsi="Times New Roman" w:cs="Times New Roman"/>
          <w:sz w:val="20"/>
          <w:szCs w:val="20"/>
          <w:lang w:val="en-US"/>
        </w:rPr>
      </w:pPr>
    </w:p>
    <w:p w:rsidR="00E043FC" w:rsidRPr="00630415" w:rsidRDefault="00E043FC" w:rsidP="00E043FC">
      <w:pPr>
        <w:spacing w:after="0" w:line="240" w:lineRule="auto"/>
        <w:jc w:val="right"/>
        <w:rPr>
          <w:rFonts w:ascii="Times New Roman" w:hAnsi="Times New Roman" w:cs="Times New Roman"/>
          <w:sz w:val="20"/>
          <w:szCs w:val="20"/>
          <w:lang w:val="ro-RO"/>
        </w:rPr>
      </w:pPr>
      <w:r w:rsidRPr="00630415">
        <w:rPr>
          <w:rFonts w:ascii="Times New Roman" w:hAnsi="Times New Roman" w:cs="Times New Roman"/>
          <w:sz w:val="20"/>
          <w:szCs w:val="20"/>
          <w:lang w:val="ro-RO"/>
        </w:rPr>
        <w:t xml:space="preserve">        Anexa 1:</w:t>
      </w:r>
    </w:p>
    <w:p w:rsidR="00E043FC" w:rsidRPr="00630415" w:rsidRDefault="00E043FC" w:rsidP="00E043FC">
      <w:pPr>
        <w:spacing w:after="0" w:line="240" w:lineRule="auto"/>
        <w:jc w:val="right"/>
        <w:rPr>
          <w:rFonts w:ascii="Times New Roman" w:hAnsi="Times New Roman" w:cs="Times New Roman"/>
          <w:sz w:val="20"/>
          <w:szCs w:val="20"/>
          <w:lang w:val="ro-RO"/>
        </w:rPr>
      </w:pPr>
      <w:r w:rsidRPr="00630415">
        <w:rPr>
          <w:rFonts w:ascii="Times New Roman" w:hAnsi="Times New Roman" w:cs="Times New Roman"/>
          <w:sz w:val="20"/>
          <w:szCs w:val="20"/>
          <w:lang w:val="ro-RO"/>
        </w:rPr>
        <w:t xml:space="preserve">                                                                                                                                              la Decizia CO Anenii Noi</w:t>
      </w:r>
    </w:p>
    <w:p w:rsidR="00E043FC" w:rsidRPr="00630415" w:rsidRDefault="000E3C39" w:rsidP="00E043FC">
      <w:pPr>
        <w:spacing w:after="0" w:line="240" w:lineRule="auto"/>
        <w:jc w:val="right"/>
        <w:rPr>
          <w:rFonts w:ascii="Times New Roman" w:hAnsi="Times New Roman" w:cs="Times New Roman"/>
          <w:sz w:val="20"/>
          <w:szCs w:val="20"/>
          <w:lang w:val="ro-RO"/>
        </w:rPr>
      </w:pPr>
      <w:r>
        <w:rPr>
          <w:rFonts w:ascii="Times New Roman" w:hAnsi="Times New Roman" w:cs="Times New Roman"/>
          <w:sz w:val="20"/>
          <w:szCs w:val="20"/>
          <w:lang w:val="ro-RO"/>
        </w:rPr>
        <w:t>nr.</w:t>
      </w:r>
      <w:r w:rsidR="00E043FC" w:rsidRPr="00630415">
        <w:rPr>
          <w:rFonts w:ascii="Times New Roman" w:hAnsi="Times New Roman" w:cs="Times New Roman"/>
          <w:sz w:val="20"/>
          <w:szCs w:val="20"/>
          <w:lang w:val="ro-RO"/>
        </w:rPr>
        <w:t xml:space="preserve"> din  </w:t>
      </w:r>
      <w:r w:rsidR="00D42A7C">
        <w:rPr>
          <w:rFonts w:ascii="Times New Roman" w:hAnsi="Times New Roman" w:cs="Times New Roman"/>
          <w:sz w:val="20"/>
          <w:szCs w:val="20"/>
          <w:lang w:val="ro-RO"/>
        </w:rPr>
        <w:t xml:space="preserve"> ----</w:t>
      </w:r>
      <w:r>
        <w:rPr>
          <w:rFonts w:ascii="Times New Roman" w:hAnsi="Times New Roman" w:cs="Times New Roman"/>
          <w:sz w:val="20"/>
          <w:szCs w:val="20"/>
          <w:lang w:val="ro-RO"/>
        </w:rPr>
        <w:t>.03.</w:t>
      </w:r>
      <w:r w:rsidR="00E043FC" w:rsidRPr="00630415">
        <w:rPr>
          <w:rFonts w:ascii="Times New Roman" w:hAnsi="Times New Roman" w:cs="Times New Roman"/>
          <w:sz w:val="20"/>
          <w:szCs w:val="20"/>
          <w:lang w:val="ro-RO"/>
        </w:rPr>
        <w:t>202</w:t>
      </w:r>
      <w:r w:rsidR="00D42A7C">
        <w:rPr>
          <w:rFonts w:ascii="Times New Roman" w:hAnsi="Times New Roman" w:cs="Times New Roman"/>
          <w:sz w:val="20"/>
          <w:szCs w:val="20"/>
          <w:lang w:val="ro-RO"/>
        </w:rPr>
        <w:t>5</w:t>
      </w:r>
    </w:p>
    <w:p w:rsidR="00E043FC" w:rsidRPr="00BA707C" w:rsidRDefault="00E043FC" w:rsidP="00E043FC">
      <w:pPr>
        <w:spacing w:after="0" w:line="240" w:lineRule="auto"/>
        <w:jc w:val="right"/>
        <w:rPr>
          <w:rFonts w:ascii="Times New Roman" w:hAnsi="Times New Roman" w:cs="Times New Roman"/>
          <w:lang w:val="ro-RO"/>
        </w:rPr>
      </w:pPr>
    </w:p>
    <w:p w:rsidR="00E043FC" w:rsidRPr="00BA707C" w:rsidRDefault="00E043FC" w:rsidP="00E043FC">
      <w:pPr>
        <w:spacing w:after="0" w:line="240" w:lineRule="auto"/>
        <w:rPr>
          <w:rFonts w:ascii="Times New Roman" w:hAnsi="Times New Roman" w:cs="Times New Roman"/>
          <w:lang w:val="ro-RO"/>
        </w:rPr>
      </w:pPr>
    </w:p>
    <w:p w:rsidR="00E043FC" w:rsidRPr="00BA707C" w:rsidRDefault="00E043FC" w:rsidP="00E043FC">
      <w:pPr>
        <w:spacing w:after="0"/>
        <w:rPr>
          <w:rFonts w:ascii="Times New Roman" w:hAnsi="Times New Roman" w:cs="Times New Roman"/>
          <w:b/>
          <w:lang w:val="ro-RO"/>
        </w:rPr>
      </w:pPr>
      <w:r w:rsidRPr="00BA707C">
        <w:rPr>
          <w:rFonts w:ascii="Times New Roman" w:hAnsi="Times New Roman" w:cs="Times New Roman"/>
          <w:b/>
          <w:lang w:val="ro-RO"/>
        </w:rPr>
        <w:t>Fotbal</w:t>
      </w:r>
      <w:r w:rsidR="00D42A7C">
        <w:rPr>
          <w:rFonts w:ascii="Times New Roman" w:hAnsi="Times New Roman" w:cs="Times New Roman"/>
          <w:b/>
          <w:lang w:val="ro-RO"/>
        </w:rPr>
        <w:t xml:space="preserve"> Club</w:t>
      </w:r>
      <w:r w:rsidRPr="00BA707C">
        <w:rPr>
          <w:rFonts w:ascii="Times New Roman" w:hAnsi="Times New Roman" w:cs="Times New Roman"/>
          <w:b/>
          <w:lang w:val="ro-RO"/>
        </w:rPr>
        <w:t>„</w:t>
      </w:r>
      <w:r w:rsidR="00D42A7C">
        <w:rPr>
          <w:rFonts w:ascii="Times New Roman" w:hAnsi="Times New Roman" w:cs="Times New Roman"/>
          <w:b/>
          <w:lang w:val="ro-RO"/>
        </w:rPr>
        <w:t>VECTOR</w:t>
      </w:r>
      <w:r w:rsidRPr="00BA707C">
        <w:rPr>
          <w:rFonts w:ascii="Times New Roman" w:hAnsi="Times New Roman" w:cs="Times New Roman"/>
          <w:b/>
          <w:lang w:val="ro-RO"/>
        </w:rPr>
        <w:t xml:space="preserve">”                                                       </w:t>
      </w:r>
      <w:r w:rsidR="00D42A7C">
        <w:rPr>
          <w:rFonts w:ascii="Times New Roman" w:hAnsi="Times New Roman" w:cs="Times New Roman"/>
          <w:b/>
          <w:lang w:val="ro-RO"/>
        </w:rPr>
        <w:tab/>
      </w:r>
      <w:r w:rsidRPr="00BA707C">
        <w:rPr>
          <w:rFonts w:ascii="Times New Roman" w:hAnsi="Times New Roman" w:cs="Times New Roman"/>
          <w:b/>
          <w:lang w:val="ro-RO"/>
        </w:rPr>
        <w:t xml:space="preserve">  Primăria oraşului Anenii Noi</w:t>
      </w:r>
    </w:p>
    <w:p w:rsidR="00E043FC" w:rsidRPr="00BA707C" w:rsidRDefault="00E043FC" w:rsidP="00E043FC">
      <w:pPr>
        <w:spacing w:after="0"/>
        <w:rPr>
          <w:rFonts w:ascii="Times New Roman" w:hAnsi="Times New Roman" w:cs="Times New Roman"/>
          <w:b/>
          <w:lang w:val="ro-RO"/>
        </w:rPr>
      </w:pPr>
      <w:r w:rsidRPr="00BA707C">
        <w:rPr>
          <w:rFonts w:ascii="Times New Roman" w:hAnsi="Times New Roman" w:cs="Times New Roman"/>
          <w:b/>
          <w:lang w:val="ro-RO"/>
        </w:rPr>
        <w:t>mun. Chişinău</w:t>
      </w:r>
      <w:r w:rsidR="00D42A7C">
        <w:rPr>
          <w:rFonts w:ascii="Times New Roman" w:hAnsi="Times New Roman" w:cs="Times New Roman"/>
          <w:b/>
          <w:lang w:val="ro-RO"/>
        </w:rPr>
        <w:tab/>
      </w:r>
      <w:r w:rsidR="00D42A7C">
        <w:rPr>
          <w:rFonts w:ascii="Times New Roman" w:hAnsi="Times New Roman" w:cs="Times New Roman"/>
          <w:b/>
          <w:lang w:val="ro-RO"/>
        </w:rPr>
        <w:tab/>
      </w:r>
      <w:r w:rsidR="00D42A7C">
        <w:rPr>
          <w:rFonts w:ascii="Times New Roman" w:hAnsi="Times New Roman" w:cs="Times New Roman"/>
          <w:b/>
          <w:lang w:val="ro-RO"/>
        </w:rPr>
        <w:tab/>
      </w:r>
      <w:r w:rsidRPr="00BA707C">
        <w:rPr>
          <w:rFonts w:ascii="Times New Roman" w:hAnsi="Times New Roman" w:cs="Times New Roman"/>
          <w:b/>
          <w:lang w:val="ro-RO"/>
        </w:rPr>
        <w:t xml:space="preserve">                                                          raionul Anenii Noi</w:t>
      </w:r>
    </w:p>
    <w:p w:rsidR="00E043FC" w:rsidRPr="00BA707C" w:rsidRDefault="00E043FC" w:rsidP="00E043FC">
      <w:pPr>
        <w:spacing w:after="0"/>
        <w:rPr>
          <w:rFonts w:ascii="Times New Roman" w:hAnsi="Times New Roman" w:cs="Times New Roman"/>
          <w:lang w:val="ro-RO"/>
        </w:rPr>
      </w:pPr>
    </w:p>
    <w:p w:rsidR="00E043FC" w:rsidRPr="00BA707C" w:rsidRDefault="00E043FC" w:rsidP="00E043FC">
      <w:pPr>
        <w:spacing w:after="0"/>
        <w:rPr>
          <w:rFonts w:ascii="Times New Roman" w:hAnsi="Times New Roman" w:cs="Times New Roman"/>
          <w:lang w:val="ro-RO"/>
        </w:rPr>
      </w:pPr>
    </w:p>
    <w:p w:rsidR="00E043FC" w:rsidRPr="00BA707C" w:rsidRDefault="00E043FC" w:rsidP="00E043FC">
      <w:pPr>
        <w:spacing w:after="0"/>
        <w:jc w:val="center"/>
        <w:rPr>
          <w:rFonts w:ascii="Times New Roman" w:hAnsi="Times New Roman" w:cs="Times New Roman"/>
          <w:b/>
          <w:lang w:val="ro-RO"/>
        </w:rPr>
      </w:pPr>
      <w:r w:rsidRPr="00BA707C">
        <w:rPr>
          <w:rFonts w:ascii="Times New Roman" w:hAnsi="Times New Roman" w:cs="Times New Roman"/>
          <w:b/>
          <w:lang w:val="ro-RO"/>
        </w:rPr>
        <w:t xml:space="preserve">ACORD  DE </w:t>
      </w:r>
      <w:r>
        <w:rPr>
          <w:rFonts w:ascii="Times New Roman" w:hAnsi="Times New Roman" w:cs="Times New Roman"/>
          <w:b/>
          <w:lang w:val="ro-RO"/>
        </w:rPr>
        <w:t>COLABORARE</w:t>
      </w:r>
    </w:p>
    <w:p w:rsidR="00E043FC" w:rsidRPr="00BA707C" w:rsidRDefault="00E043FC" w:rsidP="00E043FC">
      <w:pPr>
        <w:spacing w:after="0"/>
        <w:rPr>
          <w:rFonts w:ascii="Times New Roman" w:hAnsi="Times New Roman" w:cs="Times New Roman"/>
          <w:lang w:val="ro-RO"/>
        </w:rPr>
      </w:pPr>
    </w:p>
    <w:p w:rsidR="00E043FC" w:rsidRPr="00BA707C" w:rsidRDefault="00E043FC" w:rsidP="00E043FC">
      <w:pPr>
        <w:spacing w:after="0"/>
        <w:jc w:val="both"/>
        <w:rPr>
          <w:rFonts w:ascii="Times New Roman" w:hAnsi="Times New Roman" w:cs="Times New Roman"/>
          <w:lang w:val="ro-RO"/>
        </w:rPr>
      </w:pP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 xml:space="preserve">or. Anenii Noi                                                                                                        ____ </w:t>
      </w:r>
      <w:r w:rsidR="002006EE">
        <w:rPr>
          <w:rFonts w:ascii="Times New Roman" w:hAnsi="Times New Roman" w:cs="Times New Roman"/>
          <w:lang w:val="ro-RO"/>
        </w:rPr>
        <w:t>_________</w:t>
      </w:r>
      <w:r w:rsidRPr="00BA707C">
        <w:rPr>
          <w:rFonts w:ascii="Times New Roman" w:hAnsi="Times New Roman" w:cs="Times New Roman"/>
          <w:lang w:val="ro-RO"/>
        </w:rPr>
        <w:t>202</w:t>
      </w:r>
    </w:p>
    <w:p w:rsidR="00E043FC" w:rsidRPr="00BA707C" w:rsidRDefault="00E043FC" w:rsidP="00E043FC">
      <w:pPr>
        <w:spacing w:after="0"/>
        <w:jc w:val="both"/>
        <w:rPr>
          <w:rFonts w:ascii="Times New Roman" w:hAnsi="Times New Roman" w:cs="Times New Roman"/>
          <w:lang w:val="ro-RO"/>
        </w:rPr>
      </w:pP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b/>
          <w:lang w:val="ro-RO"/>
        </w:rPr>
        <w:t xml:space="preserve">Fotbal </w:t>
      </w:r>
      <w:r w:rsidR="00D42A7C">
        <w:rPr>
          <w:rFonts w:ascii="Times New Roman" w:hAnsi="Times New Roman" w:cs="Times New Roman"/>
          <w:b/>
          <w:lang w:val="ro-RO"/>
        </w:rPr>
        <w:t xml:space="preserve">Club </w:t>
      </w:r>
      <w:r w:rsidRPr="00BA707C">
        <w:rPr>
          <w:rFonts w:ascii="Times New Roman" w:hAnsi="Times New Roman" w:cs="Times New Roman"/>
          <w:b/>
          <w:lang w:val="ro-RO"/>
        </w:rPr>
        <w:t>„</w:t>
      </w:r>
      <w:r w:rsidR="00D42A7C">
        <w:rPr>
          <w:rFonts w:ascii="Times New Roman" w:hAnsi="Times New Roman" w:cs="Times New Roman"/>
          <w:b/>
          <w:lang w:val="ro-RO"/>
        </w:rPr>
        <w:t>VECTOR</w:t>
      </w:r>
      <w:r w:rsidRPr="00BA707C">
        <w:rPr>
          <w:rFonts w:ascii="Times New Roman" w:hAnsi="Times New Roman" w:cs="Times New Roman"/>
          <w:b/>
          <w:lang w:val="ro-RO"/>
        </w:rPr>
        <w:t>”</w:t>
      </w:r>
      <w:r w:rsidRPr="00BA707C">
        <w:rPr>
          <w:rFonts w:ascii="Times New Roman" w:hAnsi="Times New Roman"/>
          <w:lang w:val="ro-RO"/>
        </w:rPr>
        <w:t xml:space="preserve">, cu sediul în mun. Chişinău, str. </w:t>
      </w:r>
      <w:r w:rsidR="00D42A7C">
        <w:rPr>
          <w:rFonts w:ascii="Times New Roman" w:hAnsi="Times New Roman"/>
          <w:lang w:val="ro-RO"/>
        </w:rPr>
        <w:t>__________</w:t>
      </w:r>
      <w:r w:rsidRPr="00BA707C">
        <w:rPr>
          <w:rFonts w:ascii="Times New Roman" w:hAnsi="Times New Roman"/>
          <w:lang w:val="ro-RO"/>
        </w:rPr>
        <w:t xml:space="preserve">, MD - 2081, adresa electronică </w:t>
      </w:r>
      <w:hyperlink r:id="rId7" w:history="1">
        <w:r w:rsidRPr="00BA707C">
          <w:rPr>
            <w:rStyle w:val="a3"/>
            <w:rFonts w:ascii="Times New Roman" w:hAnsi="Times New Roman"/>
            <w:lang w:val="ro-RO"/>
          </w:rPr>
          <w:t>___________________</w:t>
        </w:r>
      </w:hyperlink>
      <w:r w:rsidRPr="00BA707C">
        <w:rPr>
          <w:rFonts w:ascii="Times New Roman" w:hAnsi="Times New Roman"/>
          <w:lang w:val="ro-RO"/>
        </w:rPr>
        <w:t xml:space="preserve"> , reprezentată de </w:t>
      </w:r>
      <w:r w:rsidR="00D42A7C">
        <w:rPr>
          <w:rFonts w:ascii="Times New Roman" w:hAnsi="Times New Roman"/>
          <w:lang w:val="ro-RO"/>
        </w:rPr>
        <w:t>______________</w:t>
      </w:r>
      <w:r w:rsidRPr="00BA707C">
        <w:rPr>
          <w:rFonts w:ascii="Times New Roman" w:hAnsi="Times New Roman"/>
          <w:lang w:val="ro-RO"/>
        </w:rPr>
        <w:t>, numită în continuare „Partea nr. 1”,</w:t>
      </w:r>
    </w:p>
    <w:p w:rsidR="00E043FC" w:rsidRPr="00BA707C" w:rsidRDefault="00E043FC" w:rsidP="00E043FC">
      <w:pPr>
        <w:spacing w:after="0"/>
        <w:jc w:val="both"/>
        <w:rPr>
          <w:rFonts w:ascii="Times New Roman" w:hAnsi="Times New Roman"/>
          <w:lang w:val="ro-RO"/>
        </w:rPr>
      </w:pPr>
      <w:r w:rsidRPr="00BA707C">
        <w:rPr>
          <w:rFonts w:ascii="Times New Roman" w:hAnsi="Times New Roman"/>
          <w:lang w:val="ro-RO"/>
        </w:rPr>
        <w:tab/>
        <w:t xml:space="preserve">şi </w:t>
      </w:r>
    </w:p>
    <w:p w:rsidR="00E043FC" w:rsidRPr="002006EE" w:rsidRDefault="00E043FC" w:rsidP="00E043FC">
      <w:pPr>
        <w:spacing w:after="0" w:line="240" w:lineRule="auto"/>
        <w:jc w:val="both"/>
        <w:rPr>
          <w:rFonts w:ascii="Times New Roman" w:hAnsi="Times New Roman"/>
          <w:lang w:val="ro-RO"/>
        </w:rPr>
      </w:pPr>
      <w:r w:rsidRPr="00BA707C">
        <w:rPr>
          <w:rFonts w:ascii="Times New Roman" w:hAnsi="Times New Roman"/>
          <w:b/>
          <w:lang w:val="ro-RO"/>
        </w:rPr>
        <w:t xml:space="preserve">Primăria oraşului Anenii Noi, </w:t>
      </w:r>
      <w:r w:rsidRPr="00BA707C">
        <w:rPr>
          <w:rFonts w:ascii="Times New Roman" w:hAnsi="Times New Roman"/>
          <w:lang w:val="ro-RO"/>
        </w:rPr>
        <w:t xml:space="preserve">cu sediul în or. Anenii Noi, str. </w:t>
      </w:r>
      <w:proofErr w:type="spellStart"/>
      <w:r w:rsidRPr="00BA707C">
        <w:rPr>
          <w:rFonts w:ascii="Times New Roman" w:hAnsi="Times New Roman"/>
          <w:lang w:val="ro-RO"/>
        </w:rPr>
        <w:t>Suvorov</w:t>
      </w:r>
      <w:proofErr w:type="spellEnd"/>
      <w:r w:rsidRPr="00BA707C">
        <w:rPr>
          <w:rFonts w:ascii="Times New Roman" w:hAnsi="Times New Roman"/>
          <w:lang w:val="ro-RO"/>
        </w:rPr>
        <w:t xml:space="preserve"> 6, IDNO 1007601010231, adresa electronică:</w:t>
      </w:r>
      <w:proofErr w:type="spellStart"/>
      <w:r w:rsidR="009F5C3D">
        <w:fldChar w:fldCharType="begin"/>
      </w:r>
      <w:r w:rsidR="00F0032A">
        <w:instrText>HYPERLINK "mailto:primaria.aneni@gmail.com"</w:instrText>
      </w:r>
      <w:r w:rsidR="009F5C3D">
        <w:fldChar w:fldCharType="separate"/>
      </w:r>
      <w:r w:rsidRPr="00BA707C">
        <w:rPr>
          <w:rStyle w:val="a3"/>
          <w:rFonts w:ascii="Times New Roman" w:hAnsi="Times New Roman"/>
          <w:lang w:val="ro-RO"/>
        </w:rPr>
        <w:t>primaria.aneni</w:t>
      </w:r>
      <w:proofErr w:type="spellEnd"/>
      <w:r w:rsidRPr="00BA707C">
        <w:rPr>
          <w:rStyle w:val="a3"/>
          <w:rFonts w:ascii="Times New Roman" w:hAnsi="Times New Roman"/>
          <w:lang w:val="ro-RO"/>
        </w:rPr>
        <w:t>@gmail.com</w:t>
      </w:r>
      <w:r w:rsidR="009F5C3D">
        <w:fldChar w:fldCharType="end"/>
      </w:r>
      <w:r w:rsidRPr="00BA707C">
        <w:rPr>
          <w:rFonts w:ascii="Times New Roman" w:hAnsi="Times New Roman"/>
          <w:lang w:val="ro-RO"/>
        </w:rPr>
        <w:t xml:space="preserve">, reprezentată de Primarul or. Anenii Noi, Alexandr MAȚARIN, numită în continuare „Partea nr. 2”, numite în mod colectiv „Părți”, </w:t>
      </w:r>
      <w:r w:rsidRPr="002006EE">
        <w:rPr>
          <w:rFonts w:ascii="Times New Roman" w:hAnsi="Times New Roman"/>
          <w:lang w:val="ro-RO"/>
        </w:rPr>
        <w:t xml:space="preserve">având în vedere necesitatea reglementării condițiilor de colaborare dintre părți în vederea organizării condițiilor optime pentru practicarea sportului de echipă – fotbal, pe terenul de fotbal de pe teritoriul gestionat </w:t>
      </w:r>
      <w:proofErr w:type="spellStart"/>
      <w:r w:rsidRPr="002006EE">
        <w:rPr>
          <w:rFonts w:ascii="Times New Roman" w:hAnsi="Times New Roman"/>
          <w:lang w:val="ro-RO"/>
        </w:rPr>
        <w:t>de</w:t>
      </w:r>
      <w:r w:rsidR="00D42A7C">
        <w:rPr>
          <w:rFonts w:ascii="Times New Roman" w:hAnsi="Times New Roman"/>
          <w:lang w:val="ro-RO"/>
        </w:rPr>
        <w:t>Primăria</w:t>
      </w:r>
      <w:proofErr w:type="spellEnd"/>
      <w:r w:rsidRPr="002006EE">
        <w:rPr>
          <w:rFonts w:ascii="Times New Roman" w:hAnsi="Times New Roman"/>
          <w:lang w:val="ro-RO"/>
        </w:rPr>
        <w:t xml:space="preserve"> or. Anenii Noi, r-nul Anenii Noi, teren proprietate a or. Anenii Noi, cu adresa: or. Anenii Noi, str. </w:t>
      </w:r>
      <w:r w:rsidR="000E3C39" w:rsidRPr="002006EE">
        <w:rPr>
          <w:rFonts w:ascii="Times New Roman" w:hAnsi="Times New Roman"/>
          <w:lang w:val="ro-RO"/>
        </w:rPr>
        <w:t xml:space="preserve">Chişinăului, </w:t>
      </w:r>
      <w:r w:rsidR="00D42A7C">
        <w:rPr>
          <w:rFonts w:ascii="Times New Roman" w:hAnsi="Times New Roman"/>
          <w:lang w:val="ro-RO"/>
        </w:rPr>
        <w:t>48</w:t>
      </w:r>
      <w:r w:rsidRPr="002006EE">
        <w:rPr>
          <w:rFonts w:ascii="Times New Roman" w:hAnsi="Times New Roman"/>
          <w:lang w:val="ro-RO"/>
        </w:rPr>
        <w:t>, au convenit la încheierea prezentului acord de colaborare privind următoarele.</w:t>
      </w:r>
    </w:p>
    <w:p w:rsidR="00E043FC" w:rsidRPr="00BA707C" w:rsidRDefault="00E043FC" w:rsidP="00E043FC">
      <w:pPr>
        <w:spacing w:after="0" w:line="240" w:lineRule="auto"/>
        <w:jc w:val="both"/>
        <w:rPr>
          <w:rFonts w:ascii="Times New Roman" w:hAnsi="Times New Roman"/>
          <w:lang w:val="ro-RO"/>
        </w:rPr>
      </w:pPr>
    </w:p>
    <w:p w:rsidR="00E043FC" w:rsidRPr="00BA707C" w:rsidRDefault="00E043FC" w:rsidP="00773B67">
      <w:pPr>
        <w:spacing w:after="0" w:line="240" w:lineRule="auto"/>
        <w:jc w:val="center"/>
        <w:rPr>
          <w:rFonts w:ascii="Times New Roman" w:hAnsi="Times New Roman"/>
          <w:b/>
          <w:lang w:val="ro-RO"/>
        </w:rPr>
      </w:pPr>
      <w:r w:rsidRPr="00BA707C">
        <w:rPr>
          <w:rFonts w:ascii="Times New Roman" w:hAnsi="Times New Roman"/>
          <w:b/>
          <w:lang w:val="ro-RO"/>
        </w:rPr>
        <w:t>1. Obiectul acordului:</w:t>
      </w:r>
    </w:p>
    <w:p w:rsidR="00E043FC" w:rsidRPr="00BA707C" w:rsidRDefault="00E043FC" w:rsidP="00E043FC">
      <w:pPr>
        <w:spacing w:after="0" w:line="240" w:lineRule="auto"/>
        <w:jc w:val="both"/>
        <w:rPr>
          <w:rFonts w:ascii="Times New Roman" w:hAnsi="Times New Roman"/>
          <w:lang w:val="ro-RO"/>
        </w:rPr>
      </w:pPr>
      <w:r w:rsidRPr="00BA707C">
        <w:rPr>
          <w:rFonts w:ascii="Times New Roman" w:hAnsi="Times New Roman"/>
          <w:lang w:val="ro-RO"/>
        </w:rPr>
        <w:t xml:space="preserve">1.1.În condițiile legii și a prezentului acord, Primăria orașului Anenii Noi se obligă să pună la dispoziția Fotbal </w:t>
      </w:r>
      <w:r w:rsidR="00D42A7C">
        <w:rPr>
          <w:rFonts w:ascii="Times New Roman" w:hAnsi="Times New Roman"/>
          <w:lang w:val="ro-RO"/>
        </w:rPr>
        <w:t>Club</w:t>
      </w:r>
      <w:r w:rsidRPr="00BA707C">
        <w:rPr>
          <w:rFonts w:ascii="Times New Roman" w:hAnsi="Times New Roman"/>
          <w:lang w:val="ro-RO"/>
        </w:rPr>
        <w:t>„</w:t>
      </w:r>
      <w:r w:rsidR="00D42A7C">
        <w:rPr>
          <w:rFonts w:ascii="Times New Roman" w:hAnsi="Times New Roman"/>
          <w:lang w:val="ro-RO"/>
        </w:rPr>
        <w:t>VECTOR</w:t>
      </w:r>
      <w:r w:rsidRPr="00BA707C">
        <w:rPr>
          <w:rFonts w:ascii="Times New Roman" w:hAnsi="Times New Roman"/>
          <w:lang w:val="ro-RO"/>
        </w:rPr>
        <w:t xml:space="preserve">” </w:t>
      </w:r>
      <w:r w:rsidRPr="00BA707C">
        <w:rPr>
          <w:rFonts w:ascii="Times New Roman" w:hAnsi="Times New Roman"/>
          <w:i/>
          <w:lang w:val="ro-RO"/>
        </w:rPr>
        <w:t xml:space="preserve">(în continuare </w:t>
      </w:r>
      <w:r w:rsidR="00D42A7C">
        <w:rPr>
          <w:rFonts w:ascii="Times New Roman" w:hAnsi="Times New Roman"/>
          <w:i/>
          <w:lang w:val="ro-RO"/>
        </w:rPr>
        <w:t>F</w:t>
      </w:r>
      <w:r w:rsidRPr="00BA707C">
        <w:rPr>
          <w:rFonts w:ascii="Times New Roman" w:hAnsi="Times New Roman"/>
          <w:i/>
          <w:lang w:val="ro-RO"/>
        </w:rPr>
        <w:t>.</w:t>
      </w:r>
      <w:r w:rsidR="00D42A7C">
        <w:rPr>
          <w:rFonts w:ascii="Times New Roman" w:hAnsi="Times New Roman"/>
          <w:i/>
          <w:lang w:val="ro-RO"/>
        </w:rPr>
        <w:t>C</w:t>
      </w:r>
      <w:r w:rsidRPr="00BA707C">
        <w:rPr>
          <w:rFonts w:ascii="Times New Roman" w:hAnsi="Times New Roman"/>
          <w:i/>
          <w:lang w:val="ro-RO"/>
        </w:rPr>
        <w:t>. „</w:t>
      </w:r>
      <w:r w:rsidR="00D42A7C">
        <w:rPr>
          <w:rFonts w:ascii="Times New Roman" w:hAnsi="Times New Roman"/>
          <w:i/>
          <w:lang w:val="ro-RO"/>
        </w:rPr>
        <w:t>VECTOR</w:t>
      </w:r>
      <w:r w:rsidRPr="00BA707C">
        <w:rPr>
          <w:rFonts w:ascii="Times New Roman" w:hAnsi="Times New Roman"/>
          <w:i/>
          <w:lang w:val="ro-RO"/>
        </w:rPr>
        <w:t xml:space="preserve">”) </w:t>
      </w:r>
      <w:r w:rsidRPr="00BA707C">
        <w:rPr>
          <w:rFonts w:ascii="Times New Roman" w:hAnsi="Times New Roman"/>
          <w:lang w:val="ro-RO"/>
        </w:rPr>
        <w:t xml:space="preserve">terenul de fotbal situat în or. Anenii Noi, str. </w:t>
      </w:r>
      <w:r w:rsidR="00B84888">
        <w:rPr>
          <w:rFonts w:ascii="Times New Roman" w:hAnsi="Times New Roman"/>
          <w:lang w:val="ro-RO"/>
        </w:rPr>
        <w:t xml:space="preserve">Chişinăului, </w:t>
      </w:r>
      <w:r w:rsidR="00773B67">
        <w:rPr>
          <w:rFonts w:ascii="Times New Roman" w:hAnsi="Times New Roman"/>
          <w:lang w:val="ro-RO"/>
        </w:rPr>
        <w:t>48</w:t>
      </w:r>
      <w:r w:rsidRPr="00BA707C">
        <w:rPr>
          <w:rFonts w:ascii="Times New Roman" w:hAnsi="Times New Roman"/>
          <w:lang w:val="ro-RO"/>
        </w:rPr>
        <w:t xml:space="preserve"> pentru promovare</w:t>
      </w:r>
      <w:r>
        <w:rPr>
          <w:rFonts w:ascii="Times New Roman" w:hAnsi="Times New Roman"/>
          <w:lang w:val="ro-RO"/>
        </w:rPr>
        <w:t>a</w:t>
      </w:r>
      <w:r w:rsidRPr="00BA707C">
        <w:rPr>
          <w:rFonts w:ascii="Times New Roman" w:hAnsi="Times New Roman"/>
          <w:lang w:val="ro-RO"/>
        </w:rPr>
        <w:t xml:space="preserve"> și dezvoltare a sportului de echipă – fotbalul, cu stabilirea </w:t>
      </w:r>
      <w:r>
        <w:rPr>
          <w:rFonts w:ascii="Times New Roman" w:hAnsi="Times New Roman"/>
          <w:lang w:val="ro-RO"/>
        </w:rPr>
        <w:t>următoarelor</w:t>
      </w:r>
      <w:r w:rsidRPr="00BA707C">
        <w:rPr>
          <w:rFonts w:ascii="Times New Roman" w:hAnsi="Times New Roman"/>
          <w:lang w:val="ro-RO"/>
        </w:rPr>
        <w:t xml:space="preserve"> obiective</w:t>
      </w:r>
      <w:r>
        <w:rPr>
          <w:rFonts w:ascii="Times New Roman" w:hAnsi="Times New Roman"/>
          <w:lang w:val="ro-RO"/>
        </w:rPr>
        <w:t xml:space="preserve"> comune</w:t>
      </w:r>
      <w:r w:rsidRPr="00BA707C">
        <w:rPr>
          <w:rFonts w:ascii="Times New Roman" w:hAnsi="Times New Roman"/>
          <w:lang w:val="ro-RO"/>
        </w:rPr>
        <w:t>:</w:t>
      </w:r>
    </w:p>
    <w:p w:rsidR="00E043FC" w:rsidRPr="00BA707C" w:rsidRDefault="00E043FC" w:rsidP="00E043FC">
      <w:pPr>
        <w:spacing w:after="0" w:line="240" w:lineRule="auto"/>
        <w:jc w:val="both"/>
        <w:rPr>
          <w:rFonts w:ascii="Times New Roman" w:hAnsi="Times New Roman"/>
          <w:lang w:val="ro-RO"/>
        </w:rPr>
      </w:pPr>
      <w:r w:rsidRPr="00BA707C">
        <w:rPr>
          <w:rFonts w:ascii="Times New Roman" w:hAnsi="Times New Roman"/>
          <w:lang w:val="ro-RO"/>
        </w:rPr>
        <w:t>-</w:t>
      </w:r>
      <w:r w:rsidRPr="00BA707C">
        <w:rPr>
          <w:rFonts w:ascii="Times New Roman" w:hAnsi="Times New Roman"/>
          <w:lang w:val="ro-RO"/>
        </w:rPr>
        <w:tab/>
        <w:t>Educarea spiritului de echipă, comunicarea şi colaborarea constantă în cadrul echipei, inclusiv crearea de strategii comune;</w:t>
      </w:r>
    </w:p>
    <w:p w:rsidR="00E043FC" w:rsidRPr="00BA707C" w:rsidRDefault="00E043FC" w:rsidP="00E043FC">
      <w:pPr>
        <w:spacing w:after="0" w:line="240" w:lineRule="auto"/>
        <w:jc w:val="both"/>
        <w:rPr>
          <w:rFonts w:ascii="Times New Roman" w:hAnsi="Times New Roman"/>
          <w:lang w:val="ro-RO"/>
        </w:rPr>
      </w:pPr>
      <w:r w:rsidRPr="00BA707C">
        <w:rPr>
          <w:rFonts w:ascii="Times New Roman" w:hAnsi="Times New Roman"/>
          <w:lang w:val="ro-RO"/>
        </w:rPr>
        <w:t>-</w:t>
      </w:r>
      <w:r w:rsidRPr="00BA707C">
        <w:rPr>
          <w:rFonts w:ascii="Times New Roman" w:hAnsi="Times New Roman"/>
          <w:lang w:val="ro-RO"/>
        </w:rPr>
        <w:tab/>
        <w:t>Promovarea unui mod sănătos de viaţă, prin implicare şi participare în activități sportive;</w:t>
      </w:r>
    </w:p>
    <w:p w:rsidR="00E043FC" w:rsidRPr="00BA707C" w:rsidRDefault="00E043FC" w:rsidP="00E043FC">
      <w:pPr>
        <w:spacing w:after="0" w:line="240" w:lineRule="auto"/>
        <w:jc w:val="both"/>
        <w:rPr>
          <w:rFonts w:ascii="Times New Roman" w:hAnsi="Times New Roman"/>
          <w:lang w:val="ro-RO"/>
        </w:rPr>
      </w:pPr>
      <w:r w:rsidRPr="00BA707C">
        <w:rPr>
          <w:rFonts w:ascii="Times New Roman" w:hAnsi="Times New Roman"/>
          <w:lang w:val="ro-RO"/>
        </w:rPr>
        <w:t>-</w:t>
      </w:r>
      <w:r w:rsidRPr="00BA707C">
        <w:rPr>
          <w:rFonts w:ascii="Times New Roman" w:hAnsi="Times New Roman"/>
          <w:lang w:val="ro-RO"/>
        </w:rPr>
        <w:tab/>
        <w:t>Organizarea și desfăşurarea în comun a activităţilor de interes public în domeniul sportiv.</w:t>
      </w:r>
    </w:p>
    <w:p w:rsidR="00E043FC" w:rsidRPr="00BA707C" w:rsidRDefault="00E043FC" w:rsidP="00773B67">
      <w:pPr>
        <w:spacing w:after="0"/>
        <w:jc w:val="both"/>
        <w:rPr>
          <w:rFonts w:ascii="Times New Roman" w:hAnsi="Times New Roman" w:cs="Times New Roman"/>
          <w:lang w:val="ro-RO"/>
        </w:rPr>
      </w:pPr>
      <w:r w:rsidRPr="00BA707C">
        <w:rPr>
          <w:rFonts w:ascii="Times New Roman" w:hAnsi="Times New Roman"/>
          <w:lang w:val="ro-RO"/>
        </w:rPr>
        <w:t>-</w:t>
      </w:r>
      <w:r w:rsidRPr="00BA707C">
        <w:rPr>
          <w:rFonts w:ascii="Times New Roman" w:hAnsi="Times New Roman"/>
          <w:lang w:val="ro-RO"/>
        </w:rPr>
        <w:tab/>
        <w:t xml:space="preserve">Participarea la organizarea şi desfăşurarea campionatelor raionale, Naţionale la fotbal şi altor competiţii autorizate de </w:t>
      </w:r>
      <w:r w:rsidR="00D42A7C">
        <w:rPr>
          <w:rFonts w:ascii="Times New Roman" w:hAnsi="Times New Roman" w:cs="Times New Roman"/>
          <w:lang w:val="ro-RO"/>
        </w:rPr>
        <w:t>F.C. „VECTOR”</w:t>
      </w:r>
      <w:r w:rsidRPr="00BA707C">
        <w:rPr>
          <w:rFonts w:ascii="Times New Roman" w:hAnsi="Times New Roman" w:cs="Times New Roman"/>
          <w:lang w:val="ro-RO"/>
        </w:rPr>
        <w:t xml:space="preserve"> şi APL Anenii Noi, în special Cupa Primarului oraşului Anenii Noi.</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w:t>
      </w:r>
      <w:r w:rsidRPr="00BA707C">
        <w:rPr>
          <w:rFonts w:ascii="Times New Roman" w:hAnsi="Times New Roman" w:cs="Times New Roman"/>
          <w:lang w:val="ro-RO"/>
        </w:rPr>
        <w:tab/>
        <w:t>Participarea la întruniri cu autorităţile locale, în scopul organizării diverselor evenimente sportive.</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w:t>
      </w:r>
      <w:r w:rsidRPr="00BA707C">
        <w:rPr>
          <w:rFonts w:ascii="Times New Roman" w:hAnsi="Times New Roman" w:cs="Times New Roman"/>
          <w:lang w:val="ro-RO"/>
        </w:rPr>
        <w:tab/>
        <w:t>Participarea în pregătirea şi promovarea echipelor de fotbal.</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 xml:space="preserve">1.2. Prezentul Acord nu presupune faptul că, </w:t>
      </w:r>
      <w:r w:rsidR="00D42A7C">
        <w:rPr>
          <w:rFonts w:ascii="Times New Roman" w:hAnsi="Times New Roman" w:cs="Times New Roman"/>
          <w:lang w:val="ro-RO"/>
        </w:rPr>
        <w:t>F.C. „VECTOR”</w:t>
      </w:r>
      <w:r w:rsidRPr="00BA707C">
        <w:rPr>
          <w:rFonts w:ascii="Times New Roman" w:hAnsi="Times New Roman" w:cs="Times New Roman"/>
          <w:lang w:val="ro-RO"/>
        </w:rPr>
        <w:t xml:space="preserve"> a stabilit cu Primăria or. Anenii Noi careva raporturi de locațiune sau intervenirea între părți a careva obligații financiare.</w:t>
      </w:r>
    </w:p>
    <w:p w:rsidR="00E043FC" w:rsidRPr="00BA707C" w:rsidRDefault="00E043FC" w:rsidP="00E043FC">
      <w:pPr>
        <w:spacing w:after="0"/>
        <w:jc w:val="both"/>
        <w:rPr>
          <w:rFonts w:ascii="Times New Roman" w:hAnsi="Times New Roman" w:cs="Times New Roman"/>
          <w:lang w:val="ro-RO"/>
        </w:rPr>
      </w:pPr>
    </w:p>
    <w:p w:rsidR="00E043FC" w:rsidRPr="00BA707C" w:rsidRDefault="00E043FC" w:rsidP="00773B67">
      <w:pPr>
        <w:spacing w:after="0"/>
        <w:jc w:val="center"/>
        <w:rPr>
          <w:rFonts w:ascii="Times New Roman" w:hAnsi="Times New Roman" w:cs="Times New Roman"/>
          <w:b/>
          <w:lang w:val="ro-RO"/>
        </w:rPr>
      </w:pPr>
      <w:r w:rsidRPr="00BA707C">
        <w:rPr>
          <w:rFonts w:ascii="Times New Roman" w:hAnsi="Times New Roman" w:cs="Times New Roman"/>
          <w:b/>
          <w:lang w:val="ro-RO"/>
        </w:rPr>
        <w:t>2. Obligaţiile şi drepturile părţilor</w:t>
      </w:r>
    </w:p>
    <w:p w:rsidR="00E043FC" w:rsidRPr="00BA707C" w:rsidRDefault="00E043FC" w:rsidP="00E043FC">
      <w:pPr>
        <w:spacing w:after="0"/>
        <w:jc w:val="both"/>
        <w:rPr>
          <w:rFonts w:ascii="Times New Roman" w:hAnsi="Times New Roman" w:cs="Times New Roman"/>
          <w:b/>
          <w:lang w:val="ro-RO"/>
        </w:rPr>
      </w:pPr>
      <w:r w:rsidRPr="00BA707C">
        <w:rPr>
          <w:rFonts w:ascii="Times New Roman" w:hAnsi="Times New Roman" w:cs="Times New Roman"/>
          <w:b/>
          <w:lang w:val="ro-RO"/>
        </w:rPr>
        <w:t xml:space="preserve">2.1. </w:t>
      </w:r>
      <w:r w:rsidR="00D42A7C">
        <w:rPr>
          <w:rFonts w:ascii="Times New Roman" w:hAnsi="Times New Roman" w:cs="Times New Roman"/>
          <w:b/>
          <w:lang w:val="ro-RO"/>
        </w:rPr>
        <w:t>F.C. „VECTOR”</w:t>
      </w:r>
      <w:r w:rsidRPr="00BA707C">
        <w:rPr>
          <w:rFonts w:ascii="Times New Roman" w:hAnsi="Times New Roman" w:cs="Times New Roman"/>
          <w:b/>
          <w:lang w:val="ro-RO"/>
        </w:rPr>
        <w:t>se obligă:</w:t>
      </w:r>
    </w:p>
    <w:p w:rsidR="00E043FC" w:rsidRDefault="00E043FC" w:rsidP="00E043FC">
      <w:pPr>
        <w:spacing w:after="0"/>
        <w:jc w:val="both"/>
        <w:rPr>
          <w:rFonts w:ascii="Times New Roman" w:hAnsi="Times New Roman" w:cs="Times New Roman"/>
          <w:lang w:val="ro-RO"/>
        </w:rPr>
      </w:pPr>
      <w:r w:rsidRPr="00BA707C">
        <w:rPr>
          <w:rFonts w:ascii="Times New Roman" w:hAnsi="Times New Roman" w:cs="Times New Roman"/>
          <w:b/>
          <w:lang w:val="ro-RO"/>
        </w:rPr>
        <w:t xml:space="preserve">- </w:t>
      </w:r>
      <w:r w:rsidRPr="00BA707C">
        <w:rPr>
          <w:rFonts w:ascii="Times New Roman" w:hAnsi="Times New Roman" w:cs="Times New Roman"/>
          <w:lang w:val="ro-RO"/>
        </w:rPr>
        <w:t xml:space="preserve">să contribuie în mod unilateral la dotarea şi întreţinerea terenul de fotbal a situat în or. Anenii Noi, str. </w:t>
      </w:r>
      <w:r w:rsidR="003E486F">
        <w:rPr>
          <w:rFonts w:ascii="Times New Roman" w:hAnsi="Times New Roman" w:cs="Times New Roman"/>
          <w:lang w:val="ro-RO"/>
        </w:rPr>
        <w:t>Chișinăului</w:t>
      </w:r>
      <w:r w:rsidRPr="00BA707C">
        <w:rPr>
          <w:rFonts w:ascii="Times New Roman" w:hAnsi="Times New Roman" w:cs="Times New Roman"/>
          <w:lang w:val="ro-RO"/>
        </w:rPr>
        <w:t>,4</w:t>
      </w:r>
      <w:r w:rsidR="003E486F">
        <w:rPr>
          <w:rFonts w:ascii="Times New Roman" w:hAnsi="Times New Roman" w:cs="Times New Roman"/>
          <w:lang w:val="ro-RO"/>
        </w:rPr>
        <w:t>8;</w:t>
      </w:r>
    </w:p>
    <w:p w:rsidR="003E486F" w:rsidRDefault="003E486F" w:rsidP="00E043FC">
      <w:pPr>
        <w:spacing w:after="0"/>
        <w:jc w:val="both"/>
        <w:rPr>
          <w:rFonts w:ascii="Times New Roman" w:hAnsi="Times New Roman" w:cs="Times New Roman"/>
          <w:lang w:val="ro-RO"/>
        </w:rPr>
      </w:pPr>
      <w:proofErr w:type="spellStart"/>
      <w:r>
        <w:rPr>
          <w:rFonts w:ascii="Times New Roman" w:hAnsi="Times New Roman" w:cs="Times New Roman"/>
          <w:lang w:val="ro-RO"/>
        </w:rPr>
        <w:t>-să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men</w:t>
      </w:r>
      <w:proofErr w:type="spellEnd"/>
      <w:r>
        <w:rPr>
          <w:rFonts w:ascii="Times New Roman" w:hAnsi="Times New Roman" w:cs="Times New Roman"/>
        </w:rPr>
        <w:t>ț</w:t>
      </w:r>
      <w:proofErr w:type="spellStart"/>
      <w:r>
        <w:rPr>
          <w:rFonts w:ascii="Times New Roman" w:hAnsi="Times New Roman" w:cs="Times New Roman"/>
          <w:lang w:val="ro-RO"/>
        </w:rPr>
        <w:t>ină</w:t>
      </w:r>
      <w:proofErr w:type="spellEnd"/>
      <w:r>
        <w:rPr>
          <w:rFonts w:ascii="Times New Roman" w:hAnsi="Times New Roman" w:cs="Times New Roman"/>
          <w:lang w:val="ro-RO"/>
        </w:rPr>
        <w:t xml:space="preserve"> în ordine terenul adiacent terenului de fotbal;</w:t>
      </w:r>
    </w:p>
    <w:p w:rsidR="003E486F" w:rsidRDefault="003E486F" w:rsidP="00E043FC">
      <w:pPr>
        <w:spacing w:after="0"/>
        <w:jc w:val="both"/>
        <w:rPr>
          <w:rFonts w:ascii="Times New Roman" w:hAnsi="Times New Roman" w:cs="Times New Roman"/>
          <w:lang w:val="ro-RO"/>
        </w:rPr>
      </w:pPr>
      <w:r>
        <w:rPr>
          <w:rFonts w:ascii="Times New Roman" w:hAnsi="Times New Roman" w:cs="Times New Roman"/>
          <w:lang w:val="ro-RO"/>
        </w:rPr>
        <w:t>- să contacteze na necesitate servicii de iluminat;</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 să nu creeze obstacole în folosirea terenului în caz de necesitate a APL;</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 să furnizeze informaţii privind activităţile desfăşurate;</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 să contribuie la promovarea oraşului Anenii Noi prin diverse activităţi sportive, competiţii, meciuri etc.</w:t>
      </w:r>
    </w:p>
    <w:p w:rsidR="00E043FC" w:rsidRPr="00BA707C" w:rsidRDefault="00E043FC" w:rsidP="00E043FC">
      <w:pPr>
        <w:spacing w:after="0"/>
        <w:jc w:val="both"/>
        <w:rPr>
          <w:rFonts w:ascii="Times New Roman" w:hAnsi="Times New Roman" w:cs="Times New Roman"/>
          <w:b/>
          <w:lang w:val="ro-RO"/>
        </w:rPr>
      </w:pPr>
      <w:r w:rsidRPr="00BA707C">
        <w:rPr>
          <w:rFonts w:ascii="Times New Roman" w:hAnsi="Times New Roman" w:cs="Times New Roman"/>
          <w:b/>
          <w:lang w:val="ro-RO"/>
        </w:rPr>
        <w:t>2.2.Primăria oraşului Anenii Noi se obligă:</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 să permită exploatarea terenului de fotbal</w:t>
      </w:r>
      <w:r w:rsidR="003E486F">
        <w:rPr>
          <w:rFonts w:ascii="Times New Roman" w:hAnsi="Times New Roman" w:cs="Times New Roman"/>
          <w:lang w:val="ro-RO"/>
        </w:rPr>
        <w:t xml:space="preserve"> conform graficului aprobat</w:t>
      </w:r>
      <w:r w:rsidRPr="00BA707C">
        <w:rPr>
          <w:rFonts w:ascii="Times New Roman" w:hAnsi="Times New Roman" w:cs="Times New Roman"/>
          <w:lang w:val="ro-RO"/>
        </w:rPr>
        <w:t>;</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 xml:space="preserve">- să </w:t>
      </w:r>
      <w:r w:rsidR="003E486F">
        <w:rPr>
          <w:rFonts w:ascii="Times New Roman" w:hAnsi="Times New Roman" w:cs="Times New Roman"/>
          <w:lang w:val="ro-RO"/>
        </w:rPr>
        <w:t>nu creeze obstacole</w:t>
      </w:r>
      <w:r w:rsidRPr="00BA707C">
        <w:rPr>
          <w:rFonts w:ascii="Times New Roman" w:hAnsi="Times New Roman" w:cs="Times New Roman"/>
          <w:lang w:val="ro-RO"/>
        </w:rPr>
        <w:t xml:space="preserve"> desfăşurării activităţii </w:t>
      </w:r>
      <w:r w:rsidR="00D42A7C">
        <w:rPr>
          <w:rFonts w:ascii="Times New Roman" w:hAnsi="Times New Roman" w:cs="Times New Roman"/>
          <w:lang w:val="ro-RO"/>
        </w:rPr>
        <w:t>F.C. „VECTOR”</w:t>
      </w:r>
      <w:r w:rsidRPr="00BA707C">
        <w:rPr>
          <w:rFonts w:ascii="Times New Roman" w:hAnsi="Times New Roman" w:cs="Times New Roman"/>
          <w:lang w:val="ro-RO"/>
        </w:rPr>
        <w:t>, inclusiv prin acordarea suportului informațional, întreprinderea acțiunilor publicitare;</w:t>
      </w:r>
    </w:p>
    <w:p w:rsidR="00E043FC" w:rsidRPr="00BA707C" w:rsidRDefault="00E043FC" w:rsidP="00E043FC">
      <w:pPr>
        <w:spacing w:after="0"/>
        <w:jc w:val="both"/>
        <w:rPr>
          <w:rFonts w:ascii="Times New Roman" w:hAnsi="Times New Roman" w:cs="Times New Roman"/>
          <w:b/>
          <w:lang w:val="ro-RO"/>
        </w:rPr>
      </w:pPr>
      <w:r w:rsidRPr="00BA707C">
        <w:rPr>
          <w:rFonts w:ascii="Times New Roman" w:hAnsi="Times New Roman" w:cs="Times New Roman"/>
          <w:lang w:val="ro-RO"/>
        </w:rPr>
        <w:lastRenderedPageBreak/>
        <w:t xml:space="preserve">- să colaboreze cu </w:t>
      </w:r>
      <w:r w:rsidR="00D42A7C">
        <w:rPr>
          <w:rFonts w:ascii="Times New Roman" w:hAnsi="Times New Roman" w:cs="Times New Roman"/>
          <w:lang w:val="ro-RO"/>
        </w:rPr>
        <w:t>F.C. „VECTOR”</w:t>
      </w:r>
      <w:r w:rsidRPr="00BA707C">
        <w:rPr>
          <w:rFonts w:ascii="Times New Roman" w:hAnsi="Times New Roman" w:cs="Times New Roman"/>
          <w:lang w:val="ro-RO"/>
        </w:rPr>
        <w:t xml:space="preserve"> la desfăşurarea activităţilor sportive, inclusiv prin întreprinderea acțiunilor necesare asigurării ordinii publice.</w:t>
      </w:r>
    </w:p>
    <w:p w:rsidR="00E043FC" w:rsidRPr="00BA707C" w:rsidRDefault="00E043FC" w:rsidP="00E043FC">
      <w:pPr>
        <w:spacing w:after="0"/>
        <w:jc w:val="both"/>
        <w:rPr>
          <w:rFonts w:ascii="Times New Roman" w:hAnsi="Times New Roman" w:cs="Times New Roman"/>
          <w:b/>
          <w:lang w:val="ro-RO"/>
        </w:rPr>
      </w:pPr>
    </w:p>
    <w:p w:rsidR="00E043FC" w:rsidRPr="00BA707C" w:rsidRDefault="00E043FC" w:rsidP="003E486F">
      <w:pPr>
        <w:spacing w:after="0"/>
        <w:jc w:val="center"/>
        <w:rPr>
          <w:rFonts w:ascii="Times New Roman" w:hAnsi="Times New Roman" w:cs="Times New Roman"/>
          <w:b/>
          <w:lang w:val="ro-RO"/>
        </w:rPr>
      </w:pPr>
      <w:r w:rsidRPr="00BA707C">
        <w:rPr>
          <w:rFonts w:ascii="Times New Roman" w:hAnsi="Times New Roman" w:cs="Times New Roman"/>
          <w:b/>
          <w:lang w:val="ro-RO"/>
        </w:rPr>
        <w:t>3. Durata acordului</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3.1. Termenul acordului este de 3 (trei) ani, începând cu data de 01.04.202</w:t>
      </w:r>
      <w:r w:rsidR="003E486F">
        <w:rPr>
          <w:rFonts w:ascii="Times New Roman" w:hAnsi="Times New Roman" w:cs="Times New Roman"/>
          <w:lang w:val="ro-RO"/>
        </w:rPr>
        <w:t>5</w:t>
      </w:r>
      <w:r w:rsidRPr="00BA707C">
        <w:rPr>
          <w:rFonts w:ascii="Times New Roman" w:hAnsi="Times New Roman" w:cs="Times New Roman"/>
          <w:lang w:val="ro-RO"/>
        </w:rPr>
        <w:t>.</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3.2. Acordul se prelungeşte automat cu încă o perioadă de un an de zile , dacă nici una din părţi nu notifică în scris celeilalte părţi denunţarea Acordului.</w:t>
      </w:r>
    </w:p>
    <w:p w:rsidR="00E043FC" w:rsidRPr="00BA707C" w:rsidRDefault="00E043FC" w:rsidP="00E043FC">
      <w:pPr>
        <w:spacing w:after="0"/>
        <w:jc w:val="both"/>
        <w:rPr>
          <w:rFonts w:ascii="Times New Roman" w:hAnsi="Times New Roman" w:cs="Times New Roman"/>
          <w:lang w:val="ro-RO"/>
        </w:rPr>
      </w:pPr>
    </w:p>
    <w:p w:rsidR="00E043FC" w:rsidRPr="00BA707C" w:rsidRDefault="00E043FC" w:rsidP="003E486F">
      <w:pPr>
        <w:spacing w:after="0"/>
        <w:jc w:val="center"/>
        <w:rPr>
          <w:rFonts w:ascii="Times New Roman" w:hAnsi="Times New Roman" w:cs="Times New Roman"/>
          <w:b/>
          <w:lang w:val="ro-RO"/>
        </w:rPr>
      </w:pPr>
      <w:r w:rsidRPr="00BA707C">
        <w:rPr>
          <w:rFonts w:ascii="Times New Roman" w:hAnsi="Times New Roman" w:cs="Times New Roman"/>
          <w:b/>
          <w:lang w:val="ro-RO"/>
        </w:rPr>
        <w:t>4. Încetarea acordului</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 xml:space="preserve">4.1. Acordul de </w:t>
      </w:r>
      <w:r>
        <w:rPr>
          <w:rFonts w:ascii="Times New Roman" w:hAnsi="Times New Roman" w:cs="Times New Roman"/>
          <w:lang w:val="ro-RO"/>
        </w:rPr>
        <w:t>Colaborare</w:t>
      </w:r>
      <w:r w:rsidRPr="00BA707C">
        <w:rPr>
          <w:rFonts w:ascii="Times New Roman" w:hAnsi="Times New Roman" w:cs="Times New Roman"/>
          <w:lang w:val="ro-RO"/>
        </w:rPr>
        <w:t xml:space="preserve"> încetează prin :</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a) acordul părţilor;</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b) denunţarea unilaterală</w:t>
      </w:r>
      <w:r>
        <w:rPr>
          <w:rFonts w:ascii="Times New Roman" w:hAnsi="Times New Roman" w:cs="Times New Roman"/>
          <w:lang w:val="ro-RO"/>
        </w:rPr>
        <w:t>, cu un termen de preaviz de 30 de zile,</w:t>
      </w:r>
      <w:r w:rsidRPr="00BA707C">
        <w:rPr>
          <w:rFonts w:ascii="Times New Roman" w:hAnsi="Times New Roman" w:cs="Times New Roman"/>
          <w:lang w:val="ro-RO"/>
        </w:rPr>
        <w:t xml:space="preserve"> de către partea interesată, prin notificarea în scris adresată celeilalte părţi;</w:t>
      </w:r>
    </w:p>
    <w:p w:rsidR="003E486F"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 xml:space="preserve">c) </w:t>
      </w:r>
      <w:r w:rsidR="00007A86">
        <w:rPr>
          <w:rFonts w:ascii="Times New Roman" w:hAnsi="Times New Roman" w:cs="Times New Roman"/>
          <w:lang w:val="ro-RO"/>
        </w:rPr>
        <w:t>la sesizare despre neexecutarea obligațiunilor dintre părți, cu un termen de preaviz de 30 de zile,</w:t>
      </w:r>
      <w:r w:rsidR="00007A86" w:rsidRPr="00BA707C">
        <w:rPr>
          <w:rFonts w:ascii="Times New Roman" w:hAnsi="Times New Roman" w:cs="Times New Roman"/>
          <w:lang w:val="ro-RO"/>
        </w:rPr>
        <w:t xml:space="preserve"> de către partea interesată, prin notificarea în scris adresată celeilalte părţi;</w:t>
      </w:r>
    </w:p>
    <w:p w:rsidR="00E043FC" w:rsidRPr="00BA707C" w:rsidRDefault="003E486F" w:rsidP="00E043FC">
      <w:pPr>
        <w:spacing w:after="0"/>
        <w:jc w:val="both"/>
        <w:rPr>
          <w:rFonts w:ascii="Times New Roman" w:hAnsi="Times New Roman" w:cs="Times New Roman"/>
          <w:lang w:val="ro-RO"/>
        </w:rPr>
      </w:pPr>
      <w:r>
        <w:rPr>
          <w:rFonts w:ascii="Times New Roman" w:hAnsi="Times New Roman" w:cs="Times New Roman"/>
          <w:lang w:val="ro-RO"/>
        </w:rPr>
        <w:t>d)</w:t>
      </w:r>
      <w:r w:rsidR="00E043FC" w:rsidRPr="00BA707C">
        <w:rPr>
          <w:rFonts w:ascii="Times New Roman" w:hAnsi="Times New Roman" w:cs="Times New Roman"/>
          <w:lang w:val="ro-RO"/>
        </w:rPr>
        <w:t>.</w:t>
      </w:r>
      <w:r w:rsidR="00007A86" w:rsidRPr="00BA707C">
        <w:rPr>
          <w:rFonts w:ascii="Times New Roman" w:hAnsi="Times New Roman" w:cs="Times New Roman"/>
          <w:lang w:val="ro-RO"/>
        </w:rPr>
        <w:t>de drept, la expirarea termenului acordului</w:t>
      </w:r>
      <w:r w:rsidR="00007A86">
        <w:rPr>
          <w:rFonts w:ascii="Times New Roman" w:hAnsi="Times New Roman" w:cs="Times New Roman"/>
          <w:lang w:val="ro-RO"/>
        </w:rPr>
        <w:t>;</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4.2. La expirarea termenului acordului, dacă nici una din părți nu a manifestat intenția de reziliere a acordului, acesta se va considera prelungit tacit pentru termenul de un an de zile.</w:t>
      </w:r>
    </w:p>
    <w:p w:rsidR="00E043FC" w:rsidRPr="00BA707C" w:rsidRDefault="00E043FC" w:rsidP="00E043FC">
      <w:pPr>
        <w:spacing w:after="0"/>
        <w:jc w:val="both"/>
        <w:rPr>
          <w:rFonts w:ascii="Times New Roman" w:hAnsi="Times New Roman" w:cs="Times New Roman"/>
          <w:lang w:val="ro-RO"/>
        </w:rPr>
      </w:pPr>
    </w:p>
    <w:p w:rsidR="00E043FC" w:rsidRPr="00BA707C" w:rsidRDefault="00E043FC" w:rsidP="003E486F">
      <w:pPr>
        <w:spacing w:after="0"/>
        <w:jc w:val="center"/>
        <w:rPr>
          <w:rFonts w:ascii="Times New Roman" w:hAnsi="Times New Roman" w:cs="Times New Roman"/>
          <w:b/>
          <w:lang w:val="ro-RO"/>
        </w:rPr>
      </w:pPr>
      <w:r w:rsidRPr="00BA707C">
        <w:rPr>
          <w:rFonts w:ascii="Times New Roman" w:hAnsi="Times New Roman" w:cs="Times New Roman"/>
          <w:b/>
          <w:lang w:val="ro-RO"/>
        </w:rPr>
        <w:t>5. Notificarea între părţi</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5.1 În accepţie părţilor, orice notificare adresată de una celeilalte se poate face prin telefon, e-mail sau pe cale poştală şi este valabil îndeplinită dacă va fi transmisă la adresa prevăzută în acord .</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5.2 Notificările verbale se iau în considerare dintre părţi, dacă sunt confirmate mai târziu, prin intermediul uneia dintre modalităţile  prevăzute anterior.</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5.3 Rezolvarea neînțelegerilor între părți se va face pe cale amiabilă.</w:t>
      </w:r>
    </w:p>
    <w:p w:rsidR="00E043FC" w:rsidRPr="00BA707C" w:rsidRDefault="00E043FC" w:rsidP="00E043FC">
      <w:pPr>
        <w:spacing w:after="0"/>
        <w:jc w:val="both"/>
        <w:rPr>
          <w:rFonts w:ascii="Times New Roman" w:hAnsi="Times New Roman" w:cs="Times New Roman"/>
          <w:lang w:val="ro-RO"/>
        </w:rPr>
      </w:pPr>
    </w:p>
    <w:p w:rsidR="00E043FC" w:rsidRPr="00BA707C" w:rsidRDefault="00E043FC" w:rsidP="00E043FC">
      <w:pPr>
        <w:spacing w:after="0"/>
        <w:jc w:val="both"/>
        <w:rPr>
          <w:rFonts w:ascii="Times New Roman" w:hAnsi="Times New Roman" w:cs="Times New Roman"/>
          <w:b/>
          <w:lang w:val="ro-RO"/>
        </w:rPr>
      </w:pPr>
      <w:r w:rsidRPr="00BA707C">
        <w:rPr>
          <w:rFonts w:ascii="Times New Roman" w:hAnsi="Times New Roman" w:cs="Times New Roman"/>
          <w:b/>
          <w:lang w:val="ro-RO"/>
        </w:rPr>
        <w:t>6. Condiții finale</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6.1 Modificarea clauzelor prezentului Acord se face numai prin act adiţional încheiat între părţi, în formă scrisă.</w:t>
      </w:r>
    </w:p>
    <w:p w:rsidR="00E043FC" w:rsidRPr="00BA707C" w:rsidRDefault="00E043FC" w:rsidP="00E043FC">
      <w:pPr>
        <w:spacing w:after="0"/>
        <w:jc w:val="both"/>
        <w:rPr>
          <w:rFonts w:ascii="Times New Roman" w:hAnsi="Times New Roman" w:cs="Times New Roman"/>
          <w:lang w:val="ro-RO"/>
        </w:rPr>
      </w:pPr>
      <w:r w:rsidRPr="00BA707C">
        <w:rPr>
          <w:rFonts w:ascii="Times New Roman" w:hAnsi="Times New Roman" w:cs="Times New Roman"/>
          <w:lang w:val="ro-RO"/>
        </w:rPr>
        <w:t>6.2 Prezentul Acord s-a încheiat în două exemplare originale, cu aceeaşi valoare juridică, câte unul pentru fiecare parte.</w:t>
      </w:r>
    </w:p>
    <w:tbl>
      <w:tblPr>
        <w:tblStyle w:val="ab"/>
        <w:tblW w:w="0" w:type="auto"/>
        <w:tblLook w:val="04A0"/>
      </w:tblPr>
      <w:tblGrid>
        <w:gridCol w:w="4785"/>
        <w:gridCol w:w="4786"/>
      </w:tblGrid>
      <w:tr w:rsidR="00E043FC" w:rsidRPr="00BA707C" w:rsidTr="00444429">
        <w:tc>
          <w:tcPr>
            <w:tcW w:w="4785" w:type="dxa"/>
          </w:tcPr>
          <w:p w:rsidR="00E043FC" w:rsidRPr="00BA707C" w:rsidRDefault="00E043FC" w:rsidP="00444429">
            <w:pPr>
              <w:jc w:val="center"/>
              <w:rPr>
                <w:rFonts w:ascii="Times New Roman" w:hAnsi="Times New Roman" w:cs="Times New Roman"/>
                <w:b/>
                <w:lang w:val="ro-RO"/>
              </w:rPr>
            </w:pPr>
            <w:r w:rsidRPr="00BA707C">
              <w:rPr>
                <w:rFonts w:ascii="Times New Roman" w:hAnsi="Times New Roman" w:cs="Times New Roman"/>
                <w:b/>
                <w:lang w:val="ro-RO"/>
              </w:rPr>
              <w:t>Partea nr. 1</w:t>
            </w:r>
          </w:p>
        </w:tc>
        <w:tc>
          <w:tcPr>
            <w:tcW w:w="4786" w:type="dxa"/>
          </w:tcPr>
          <w:p w:rsidR="00E043FC" w:rsidRPr="00BA707C" w:rsidRDefault="00E043FC" w:rsidP="00444429">
            <w:pPr>
              <w:jc w:val="center"/>
              <w:rPr>
                <w:rFonts w:ascii="Times New Roman" w:hAnsi="Times New Roman" w:cs="Times New Roman"/>
                <w:b/>
                <w:lang w:val="ro-RO"/>
              </w:rPr>
            </w:pPr>
            <w:r w:rsidRPr="00BA707C">
              <w:rPr>
                <w:rFonts w:ascii="Times New Roman" w:hAnsi="Times New Roman" w:cs="Times New Roman"/>
                <w:b/>
                <w:lang w:val="ro-RO"/>
              </w:rPr>
              <w:t>Partea nr. 2</w:t>
            </w:r>
          </w:p>
        </w:tc>
      </w:tr>
      <w:tr w:rsidR="00E043FC" w:rsidRPr="00BA707C" w:rsidTr="00444429">
        <w:tc>
          <w:tcPr>
            <w:tcW w:w="4785" w:type="dxa"/>
          </w:tcPr>
          <w:p w:rsidR="00E043FC" w:rsidRDefault="00E043FC" w:rsidP="00444429">
            <w:pPr>
              <w:jc w:val="center"/>
              <w:rPr>
                <w:rFonts w:ascii="Times New Roman" w:hAnsi="Times New Roman" w:cs="Times New Roman"/>
                <w:lang w:val="ro-RO"/>
              </w:rPr>
            </w:pPr>
            <w:r w:rsidRPr="00BA707C">
              <w:rPr>
                <w:rFonts w:ascii="Times New Roman" w:hAnsi="Times New Roman" w:cs="Times New Roman"/>
                <w:b/>
                <w:lang w:val="ro-RO"/>
              </w:rPr>
              <w:t xml:space="preserve">Fotbal </w:t>
            </w:r>
            <w:r w:rsidR="00007A86">
              <w:rPr>
                <w:rFonts w:ascii="Times New Roman" w:hAnsi="Times New Roman" w:cs="Times New Roman"/>
                <w:b/>
                <w:lang w:val="ro-RO"/>
              </w:rPr>
              <w:t xml:space="preserve"> Club </w:t>
            </w:r>
            <w:r w:rsidRPr="00BA707C">
              <w:rPr>
                <w:rFonts w:ascii="Times New Roman" w:hAnsi="Times New Roman" w:cs="Times New Roman"/>
                <w:b/>
                <w:lang w:val="ro-RO"/>
              </w:rPr>
              <w:t>„</w:t>
            </w:r>
            <w:r w:rsidR="00007A86">
              <w:rPr>
                <w:rFonts w:ascii="Times New Roman" w:hAnsi="Times New Roman" w:cs="Times New Roman"/>
                <w:b/>
                <w:lang w:val="ro-RO"/>
              </w:rPr>
              <w:t>VECTOR</w:t>
            </w:r>
            <w:r w:rsidRPr="00BA707C">
              <w:rPr>
                <w:rFonts w:ascii="Times New Roman" w:hAnsi="Times New Roman" w:cs="Times New Roman"/>
                <w:b/>
                <w:lang w:val="ro-RO"/>
              </w:rPr>
              <w:t>”</w:t>
            </w:r>
            <w:r w:rsidRPr="00BA707C">
              <w:rPr>
                <w:rFonts w:ascii="Times New Roman" w:hAnsi="Times New Roman" w:cs="Times New Roman"/>
                <w:lang w:val="ro-RO"/>
              </w:rPr>
              <w:t>,</w:t>
            </w:r>
          </w:p>
          <w:p w:rsidR="00E043FC" w:rsidRPr="00BA707C" w:rsidRDefault="00E043FC" w:rsidP="00444429">
            <w:pPr>
              <w:jc w:val="center"/>
              <w:rPr>
                <w:rFonts w:ascii="Times New Roman" w:hAnsi="Times New Roman" w:cs="Times New Roman"/>
                <w:lang w:val="ro-RO"/>
              </w:rPr>
            </w:pPr>
          </w:p>
          <w:p w:rsidR="00E043FC" w:rsidRDefault="00E043FC" w:rsidP="00444429">
            <w:pPr>
              <w:jc w:val="both"/>
              <w:rPr>
                <w:rFonts w:ascii="Times New Roman" w:hAnsi="Times New Roman" w:cs="Times New Roman"/>
                <w:lang w:val="ro-RO"/>
              </w:rPr>
            </w:pPr>
            <w:r w:rsidRPr="00BA707C">
              <w:rPr>
                <w:rFonts w:ascii="Times New Roman" w:hAnsi="Times New Roman" w:cs="Times New Roman"/>
                <w:lang w:val="ro-RO"/>
              </w:rPr>
              <w:t xml:space="preserve">cu sediul în mun. Chişinău, </w:t>
            </w:r>
            <w:r w:rsidR="00007A86">
              <w:rPr>
                <w:rFonts w:ascii="Times New Roman" w:hAnsi="Times New Roman" w:cs="Times New Roman"/>
                <w:lang w:val="ro-RO"/>
              </w:rPr>
              <w:t>____________</w:t>
            </w:r>
            <w:r w:rsidRPr="00BA707C">
              <w:rPr>
                <w:rFonts w:ascii="Times New Roman" w:hAnsi="Times New Roman" w:cs="Times New Roman"/>
                <w:lang w:val="ro-RO"/>
              </w:rPr>
              <w:t xml:space="preserve">, nr. , MD - </w:t>
            </w:r>
            <w:r w:rsidR="00007A86">
              <w:rPr>
                <w:rFonts w:ascii="Times New Roman" w:hAnsi="Times New Roman" w:cs="Times New Roman"/>
                <w:lang w:val="ro-RO"/>
              </w:rPr>
              <w:t>_______</w:t>
            </w:r>
            <w:r w:rsidRPr="00BA707C">
              <w:rPr>
                <w:rFonts w:ascii="Times New Roman" w:hAnsi="Times New Roman" w:cs="Times New Roman"/>
                <w:lang w:val="ro-RO"/>
              </w:rPr>
              <w:t xml:space="preserve">, adresa electronică </w:t>
            </w:r>
            <w:hyperlink r:id="rId8" w:history="1">
              <w:r w:rsidRPr="00BA707C">
                <w:rPr>
                  <w:rStyle w:val="a3"/>
                  <w:rFonts w:ascii="Times New Roman" w:hAnsi="Times New Roman" w:cs="Times New Roman"/>
                  <w:lang w:val="ro-RO"/>
                </w:rPr>
                <w:t>___________________</w:t>
              </w:r>
            </w:hyperlink>
            <w:r w:rsidRPr="00BA707C">
              <w:rPr>
                <w:rFonts w:ascii="Times New Roman" w:hAnsi="Times New Roman" w:cs="Times New Roman"/>
                <w:lang w:val="ro-RO"/>
              </w:rPr>
              <w:t xml:space="preserve">, reprezentată de președinte, </w:t>
            </w:r>
          </w:p>
          <w:p w:rsidR="00E043FC" w:rsidRDefault="00E043FC" w:rsidP="00444429">
            <w:pPr>
              <w:jc w:val="both"/>
              <w:rPr>
                <w:rFonts w:ascii="Times New Roman" w:hAnsi="Times New Roman" w:cs="Times New Roman"/>
                <w:lang w:val="ro-RO"/>
              </w:rPr>
            </w:pPr>
          </w:p>
          <w:p w:rsidR="00E043FC" w:rsidRDefault="00E043FC" w:rsidP="00444429">
            <w:pPr>
              <w:jc w:val="both"/>
              <w:rPr>
                <w:rFonts w:ascii="Times New Roman" w:hAnsi="Times New Roman" w:cs="Times New Roman"/>
                <w:lang w:val="ro-RO"/>
              </w:rPr>
            </w:pPr>
          </w:p>
          <w:p w:rsidR="00E043FC" w:rsidRDefault="00E043FC" w:rsidP="00444429">
            <w:pPr>
              <w:pBdr>
                <w:bottom w:val="single" w:sz="12" w:space="1" w:color="auto"/>
              </w:pBdr>
              <w:jc w:val="both"/>
              <w:rPr>
                <w:rFonts w:ascii="Times New Roman" w:hAnsi="Times New Roman" w:cs="Times New Roman"/>
                <w:lang w:val="ro-RO"/>
              </w:rPr>
            </w:pPr>
          </w:p>
          <w:p w:rsidR="00E043FC" w:rsidRDefault="00E043FC" w:rsidP="00444429">
            <w:pPr>
              <w:pBdr>
                <w:bottom w:val="single" w:sz="12" w:space="1" w:color="auto"/>
              </w:pBdr>
              <w:jc w:val="both"/>
              <w:rPr>
                <w:rFonts w:ascii="Times New Roman" w:hAnsi="Times New Roman" w:cs="Times New Roman"/>
                <w:lang w:val="ro-RO"/>
              </w:rPr>
            </w:pPr>
          </w:p>
          <w:p w:rsidR="00E043FC" w:rsidRDefault="00E043FC" w:rsidP="00444429">
            <w:pPr>
              <w:pBdr>
                <w:bottom w:val="single" w:sz="12" w:space="1" w:color="auto"/>
              </w:pBdr>
              <w:jc w:val="both"/>
              <w:rPr>
                <w:rFonts w:ascii="Times New Roman" w:hAnsi="Times New Roman" w:cs="Times New Roman"/>
                <w:lang w:val="ro-RO"/>
              </w:rPr>
            </w:pPr>
          </w:p>
          <w:p w:rsidR="00E043FC" w:rsidRDefault="00E043FC" w:rsidP="00444429">
            <w:pPr>
              <w:pBdr>
                <w:bottom w:val="single" w:sz="12" w:space="1" w:color="auto"/>
              </w:pBdr>
              <w:jc w:val="both"/>
              <w:rPr>
                <w:rFonts w:ascii="Times New Roman" w:hAnsi="Times New Roman" w:cs="Times New Roman"/>
                <w:lang w:val="ro-RO"/>
              </w:rPr>
            </w:pPr>
          </w:p>
          <w:p w:rsidR="00E043FC" w:rsidRPr="00BA707C" w:rsidRDefault="00E043FC" w:rsidP="00444429">
            <w:pPr>
              <w:jc w:val="both"/>
              <w:rPr>
                <w:rFonts w:ascii="Times New Roman" w:hAnsi="Times New Roman" w:cs="Times New Roman"/>
                <w:lang w:val="ro-RO"/>
              </w:rPr>
            </w:pPr>
          </w:p>
        </w:tc>
        <w:tc>
          <w:tcPr>
            <w:tcW w:w="4786" w:type="dxa"/>
          </w:tcPr>
          <w:p w:rsidR="00E043FC" w:rsidRPr="00BA707C" w:rsidRDefault="00E043FC" w:rsidP="00444429">
            <w:pPr>
              <w:jc w:val="center"/>
              <w:rPr>
                <w:rFonts w:ascii="Times New Roman" w:hAnsi="Times New Roman"/>
                <w:b/>
                <w:lang w:val="ro-RO"/>
              </w:rPr>
            </w:pPr>
            <w:r w:rsidRPr="00BA707C">
              <w:rPr>
                <w:rFonts w:ascii="Times New Roman" w:hAnsi="Times New Roman"/>
                <w:b/>
                <w:lang w:val="ro-RO"/>
              </w:rPr>
              <w:t>Primăria oraşului Anenii Noi,</w:t>
            </w:r>
          </w:p>
          <w:p w:rsidR="00E043FC" w:rsidRPr="00BA707C" w:rsidRDefault="00E043FC" w:rsidP="00444429">
            <w:pPr>
              <w:jc w:val="both"/>
              <w:rPr>
                <w:rFonts w:ascii="Times New Roman" w:hAnsi="Times New Roman"/>
                <w:b/>
                <w:lang w:val="ro-RO"/>
              </w:rPr>
            </w:pPr>
          </w:p>
          <w:p w:rsidR="00E043FC" w:rsidRDefault="00E043FC" w:rsidP="00444429">
            <w:pPr>
              <w:jc w:val="both"/>
              <w:rPr>
                <w:rFonts w:ascii="Times New Roman" w:hAnsi="Times New Roman"/>
                <w:lang w:val="ro-RO"/>
              </w:rPr>
            </w:pPr>
            <w:r w:rsidRPr="00BA707C">
              <w:rPr>
                <w:rFonts w:ascii="Times New Roman" w:hAnsi="Times New Roman"/>
                <w:lang w:val="ro-RO"/>
              </w:rPr>
              <w:t xml:space="preserve">cu sediul în or. Anenii Noi, str. </w:t>
            </w:r>
            <w:proofErr w:type="spellStart"/>
            <w:r w:rsidRPr="00BA707C">
              <w:rPr>
                <w:rFonts w:ascii="Times New Roman" w:hAnsi="Times New Roman"/>
                <w:lang w:val="ro-RO"/>
              </w:rPr>
              <w:t>Suvorov</w:t>
            </w:r>
            <w:proofErr w:type="spellEnd"/>
            <w:r w:rsidRPr="00BA707C">
              <w:rPr>
                <w:rFonts w:ascii="Times New Roman" w:hAnsi="Times New Roman"/>
                <w:lang w:val="ro-RO"/>
              </w:rPr>
              <w:t xml:space="preserve"> 6, IDNO 1007601010231, adresa electronică: </w:t>
            </w:r>
            <w:hyperlink r:id="rId9" w:history="1">
              <w:r w:rsidRPr="00BA707C">
                <w:rPr>
                  <w:rStyle w:val="a3"/>
                  <w:rFonts w:ascii="Times New Roman" w:hAnsi="Times New Roman"/>
                  <w:lang w:val="ro-RO"/>
                </w:rPr>
                <w:t>primaria.aneni@gmail.com</w:t>
              </w:r>
            </w:hyperlink>
            <w:r w:rsidRPr="00BA707C">
              <w:rPr>
                <w:rFonts w:ascii="Times New Roman" w:hAnsi="Times New Roman"/>
                <w:lang w:val="ro-RO"/>
              </w:rPr>
              <w:t>, reprezentată de Primarul or. Anenii Noi, Alexandr MAȚARIN</w:t>
            </w:r>
          </w:p>
          <w:p w:rsidR="00E043FC" w:rsidRDefault="00E043FC" w:rsidP="00444429">
            <w:pPr>
              <w:jc w:val="both"/>
              <w:rPr>
                <w:rFonts w:ascii="Times New Roman" w:hAnsi="Times New Roman"/>
                <w:lang w:val="ro-RO"/>
              </w:rPr>
            </w:pPr>
          </w:p>
          <w:p w:rsidR="00E043FC" w:rsidRDefault="00E043FC" w:rsidP="00444429">
            <w:pPr>
              <w:jc w:val="both"/>
              <w:rPr>
                <w:rFonts w:ascii="Times New Roman" w:hAnsi="Times New Roman"/>
                <w:lang w:val="ro-RO"/>
              </w:rPr>
            </w:pPr>
          </w:p>
          <w:p w:rsidR="00E043FC" w:rsidRDefault="00E043FC" w:rsidP="00444429">
            <w:pPr>
              <w:jc w:val="both"/>
              <w:rPr>
                <w:rFonts w:ascii="Times New Roman" w:hAnsi="Times New Roman"/>
                <w:lang w:val="ro-RO"/>
              </w:rPr>
            </w:pPr>
          </w:p>
          <w:p w:rsidR="00E043FC" w:rsidRDefault="00E043FC" w:rsidP="00444429">
            <w:pPr>
              <w:jc w:val="both"/>
              <w:rPr>
                <w:rFonts w:ascii="Times New Roman" w:hAnsi="Times New Roman"/>
                <w:lang w:val="ro-RO"/>
              </w:rPr>
            </w:pPr>
          </w:p>
          <w:p w:rsidR="00E043FC" w:rsidRDefault="00E043FC" w:rsidP="00444429">
            <w:pPr>
              <w:pBdr>
                <w:bottom w:val="single" w:sz="12" w:space="1" w:color="auto"/>
              </w:pBdr>
              <w:jc w:val="both"/>
              <w:rPr>
                <w:rFonts w:ascii="Times New Roman" w:hAnsi="Times New Roman"/>
                <w:lang w:val="ro-RO"/>
              </w:rPr>
            </w:pPr>
          </w:p>
          <w:p w:rsidR="00E043FC" w:rsidRPr="00BA707C" w:rsidRDefault="00E043FC" w:rsidP="00444429">
            <w:pPr>
              <w:jc w:val="both"/>
              <w:rPr>
                <w:rFonts w:ascii="Times New Roman" w:hAnsi="Times New Roman" w:cs="Times New Roman"/>
                <w:lang w:val="ro-RO"/>
              </w:rPr>
            </w:pPr>
          </w:p>
        </w:tc>
      </w:tr>
    </w:tbl>
    <w:p w:rsidR="00A10BBC" w:rsidRPr="004E5C2F" w:rsidRDefault="00A10BBC" w:rsidP="00A10BBC">
      <w:pPr>
        <w:rPr>
          <w:lang w:val="ro-RO"/>
        </w:rPr>
      </w:pPr>
    </w:p>
    <w:p w:rsidR="00E16625" w:rsidRDefault="00E16625" w:rsidP="00190445">
      <w:pPr>
        <w:spacing w:after="0" w:line="240" w:lineRule="auto"/>
        <w:rPr>
          <w:rFonts w:ascii="Times New Roman" w:hAnsi="Times New Roman" w:cs="Times New Roman"/>
          <w:sz w:val="20"/>
          <w:szCs w:val="20"/>
          <w:lang w:val="en-US"/>
        </w:rPr>
      </w:pPr>
    </w:p>
    <w:p w:rsidR="00A10BBC" w:rsidRDefault="00A10BBC" w:rsidP="00190445">
      <w:pPr>
        <w:spacing w:after="0" w:line="240" w:lineRule="auto"/>
        <w:rPr>
          <w:rFonts w:ascii="Times New Roman" w:hAnsi="Times New Roman" w:cs="Times New Roman"/>
          <w:sz w:val="20"/>
          <w:szCs w:val="20"/>
          <w:lang w:val="en-US"/>
        </w:rPr>
      </w:pPr>
    </w:p>
    <w:p w:rsidR="00A10BBC" w:rsidRDefault="00A10BBC" w:rsidP="00190445">
      <w:pPr>
        <w:spacing w:after="0" w:line="240" w:lineRule="auto"/>
        <w:rPr>
          <w:rFonts w:ascii="Times New Roman" w:hAnsi="Times New Roman" w:cs="Times New Roman"/>
          <w:sz w:val="20"/>
          <w:szCs w:val="20"/>
          <w:lang w:val="en-US"/>
        </w:rPr>
      </w:pPr>
    </w:p>
    <w:p w:rsidR="00A10BBC" w:rsidRDefault="00A10BBC" w:rsidP="00190445">
      <w:pPr>
        <w:spacing w:after="0" w:line="240" w:lineRule="auto"/>
        <w:rPr>
          <w:rFonts w:ascii="Times New Roman" w:hAnsi="Times New Roman" w:cs="Times New Roman"/>
          <w:sz w:val="20"/>
          <w:szCs w:val="20"/>
          <w:lang w:val="en-US"/>
        </w:rPr>
      </w:pPr>
    </w:p>
    <w:p w:rsidR="00A10BBC" w:rsidRDefault="00A10BBC" w:rsidP="00190445">
      <w:pPr>
        <w:spacing w:after="0" w:line="240" w:lineRule="auto"/>
        <w:rPr>
          <w:rFonts w:ascii="Times New Roman" w:hAnsi="Times New Roman" w:cs="Times New Roman"/>
          <w:sz w:val="20"/>
          <w:szCs w:val="20"/>
          <w:lang w:val="en-US"/>
        </w:rPr>
      </w:pPr>
    </w:p>
    <w:p w:rsidR="00A10BBC" w:rsidRDefault="00A10BBC" w:rsidP="00190445">
      <w:pPr>
        <w:spacing w:after="0" w:line="240" w:lineRule="auto"/>
        <w:rPr>
          <w:rFonts w:ascii="Times New Roman" w:hAnsi="Times New Roman" w:cs="Times New Roman"/>
          <w:sz w:val="20"/>
          <w:szCs w:val="20"/>
          <w:lang w:val="en-US"/>
        </w:rPr>
      </w:pPr>
    </w:p>
    <w:p w:rsidR="00A10BBC" w:rsidRDefault="00A10BBC" w:rsidP="00190445">
      <w:pPr>
        <w:spacing w:after="0" w:line="240" w:lineRule="auto"/>
        <w:rPr>
          <w:rFonts w:ascii="Times New Roman" w:hAnsi="Times New Roman" w:cs="Times New Roman"/>
          <w:sz w:val="20"/>
          <w:szCs w:val="20"/>
          <w:lang w:val="en-US"/>
        </w:rPr>
      </w:pPr>
    </w:p>
    <w:p w:rsidR="002E7E53" w:rsidRDefault="002E7E53" w:rsidP="00190445">
      <w:pPr>
        <w:spacing w:after="0" w:line="240" w:lineRule="auto"/>
        <w:rPr>
          <w:rFonts w:ascii="Times New Roman" w:hAnsi="Times New Roman" w:cs="Times New Roman"/>
          <w:sz w:val="20"/>
          <w:szCs w:val="20"/>
          <w:lang w:val="en-US"/>
        </w:rPr>
      </w:pPr>
    </w:p>
    <w:p w:rsidR="002E7E53" w:rsidRDefault="002E7E53" w:rsidP="00190445">
      <w:pPr>
        <w:spacing w:after="0" w:line="240" w:lineRule="auto"/>
        <w:rPr>
          <w:rFonts w:ascii="Times New Roman" w:hAnsi="Times New Roman" w:cs="Times New Roman"/>
          <w:sz w:val="20"/>
          <w:szCs w:val="20"/>
          <w:lang w:val="en-US"/>
        </w:rPr>
      </w:pPr>
    </w:p>
    <w:p w:rsidR="002E7E53" w:rsidRDefault="002E7E53" w:rsidP="002E7E53">
      <w:pPr>
        <w:spacing w:after="0" w:line="240" w:lineRule="auto"/>
        <w:rPr>
          <w:rFonts w:ascii="Times New Roman" w:hAnsi="Times New Roman" w:cs="Times New Roman"/>
          <w:sz w:val="20"/>
          <w:szCs w:val="20"/>
          <w:lang w:val="en-US"/>
        </w:rPr>
      </w:pPr>
    </w:p>
    <w:p w:rsidR="002E7E53" w:rsidRDefault="002E7E53" w:rsidP="002E7E53">
      <w:pPr>
        <w:rPr>
          <w:rFonts w:ascii="Times New Roman" w:hAnsi="Times New Roman"/>
          <w:b/>
          <w:sz w:val="26"/>
          <w:szCs w:val="26"/>
          <w:lang w:val="en-US"/>
        </w:rPr>
      </w:pPr>
      <w:r>
        <w:rPr>
          <w:rFonts w:ascii="Times New Roman" w:hAnsi="Times New Roman"/>
          <w:b/>
          <w:sz w:val="26"/>
          <w:szCs w:val="26"/>
          <w:lang w:val="en-US"/>
        </w:rPr>
        <w:lastRenderedPageBreak/>
        <w:t xml:space="preserve">                                            </w:t>
      </w:r>
      <w:proofErr w:type="spellStart"/>
      <w:r>
        <w:rPr>
          <w:rFonts w:ascii="Times New Roman" w:hAnsi="Times New Roman"/>
          <w:b/>
          <w:sz w:val="26"/>
          <w:szCs w:val="26"/>
          <w:lang w:val="en-US"/>
        </w:rPr>
        <w:t>Notăinformativă</w:t>
      </w:r>
      <w:proofErr w:type="spellEnd"/>
    </w:p>
    <w:p w:rsidR="002E7E53" w:rsidRDefault="002E7E53" w:rsidP="002E7E53">
      <w:pPr>
        <w:spacing w:after="0" w:line="240" w:lineRule="auto"/>
        <w:rPr>
          <w:rFonts w:ascii="Times New Roman" w:hAnsi="Times New Roman" w:cs="Times New Roman"/>
          <w:b/>
          <w:sz w:val="24"/>
          <w:szCs w:val="24"/>
          <w:lang w:val="en-US"/>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deci</w:t>
      </w:r>
      <w:r>
        <w:rPr>
          <w:rFonts w:ascii="Times New Roman" w:hAnsi="Times New Roman" w:cs="Times New Roman"/>
          <w:bCs/>
          <w:sz w:val="24"/>
          <w:szCs w:val="24"/>
          <w:lang w:val="ro-RO"/>
        </w:rPr>
        <w:t>ziei</w:t>
      </w:r>
      <w:proofErr w:type="spellEnd"/>
      <w:r>
        <w:rPr>
          <w:rFonts w:ascii="Times New Roman" w:hAnsi="Times New Roman" w:cs="Times New Roman"/>
          <w:bCs/>
          <w:sz w:val="24"/>
          <w:szCs w:val="24"/>
          <w:lang w:val="ro-RO"/>
        </w:rPr>
        <w:t xml:space="preserve">  </w:t>
      </w:r>
      <w:r>
        <w:rPr>
          <w:rFonts w:ascii="Times New Roman" w:hAnsi="Times New Roman" w:cs="Times New Roman"/>
          <w:b/>
          <w:iCs/>
          <w:sz w:val="24"/>
          <w:szCs w:val="24"/>
          <w:lang w:val="en-US" w:eastAsia="en-US"/>
        </w:rPr>
        <w:t xml:space="preserve">Cu </w:t>
      </w:r>
      <w:proofErr w:type="spellStart"/>
      <w:r>
        <w:rPr>
          <w:rFonts w:ascii="Times New Roman" w:hAnsi="Times New Roman" w:cs="Times New Roman"/>
          <w:b/>
          <w:iCs/>
          <w:sz w:val="24"/>
          <w:szCs w:val="24"/>
          <w:lang w:val="en-US" w:eastAsia="en-US"/>
        </w:rPr>
        <w:t>privire</w:t>
      </w:r>
      <w:proofErr w:type="spellEnd"/>
      <w:r>
        <w:rPr>
          <w:rFonts w:ascii="Times New Roman" w:hAnsi="Times New Roman" w:cs="Times New Roman"/>
          <w:b/>
          <w:iCs/>
          <w:sz w:val="24"/>
          <w:szCs w:val="24"/>
          <w:lang w:val="en-US" w:eastAsia="en-US"/>
        </w:rPr>
        <w:t xml:space="preserve"> la </w:t>
      </w:r>
      <w:proofErr w:type="spellStart"/>
      <w:r>
        <w:rPr>
          <w:rFonts w:ascii="Times New Roman" w:hAnsi="Times New Roman" w:cs="Times New Roman"/>
          <w:b/>
          <w:iCs/>
          <w:sz w:val="24"/>
          <w:szCs w:val="24"/>
          <w:lang w:val="en-US" w:eastAsia="en-US"/>
        </w:rPr>
        <w:t>semnarea</w:t>
      </w:r>
      <w:proofErr w:type="spellEnd"/>
      <w:r>
        <w:rPr>
          <w:rFonts w:ascii="Times New Roman" w:hAnsi="Times New Roman" w:cs="Times New Roman"/>
          <w:b/>
          <w:iCs/>
          <w:sz w:val="24"/>
          <w:szCs w:val="24"/>
          <w:lang w:val="en-US" w:eastAsia="en-US"/>
        </w:rPr>
        <w:t xml:space="preserve"> </w:t>
      </w:r>
      <w:proofErr w:type="spellStart"/>
      <w:r>
        <w:rPr>
          <w:rFonts w:ascii="Times New Roman" w:hAnsi="Times New Roman" w:cs="Times New Roman"/>
          <w:b/>
          <w:iCs/>
          <w:sz w:val="24"/>
          <w:szCs w:val="24"/>
          <w:lang w:val="en-US" w:eastAsia="en-US"/>
        </w:rPr>
        <w:t>acordului</w:t>
      </w:r>
      <w:proofErr w:type="spellEnd"/>
      <w:r>
        <w:rPr>
          <w:rFonts w:ascii="Times New Roman" w:hAnsi="Times New Roman" w:cs="Times New Roman"/>
          <w:b/>
          <w:iCs/>
          <w:sz w:val="24"/>
          <w:szCs w:val="24"/>
          <w:lang w:val="en-US" w:eastAsia="en-US"/>
        </w:rPr>
        <w:t xml:space="preserve"> de </w:t>
      </w:r>
      <w:proofErr w:type="spellStart"/>
      <w:r>
        <w:rPr>
          <w:rFonts w:ascii="Times New Roman" w:hAnsi="Times New Roman" w:cs="Times New Roman"/>
          <w:b/>
          <w:iCs/>
          <w:sz w:val="24"/>
          <w:szCs w:val="24"/>
          <w:lang w:val="en-US" w:eastAsia="en-US"/>
        </w:rPr>
        <w:t>parteneriat</w:t>
      </w:r>
      <w:proofErr w:type="spellEnd"/>
    </w:p>
    <w:p w:rsidR="002E7E53" w:rsidRDefault="002E7E53" w:rsidP="002E7E53">
      <w:pPr>
        <w:autoSpaceDE w:val="0"/>
        <w:adjustRightInd w:val="0"/>
        <w:spacing w:after="0" w:line="240" w:lineRule="auto"/>
        <w:rPr>
          <w:rFonts w:ascii="Times New Roman" w:hAnsi="Times New Roman" w:cs="Times New Roman"/>
          <w:b/>
          <w:sz w:val="24"/>
          <w:szCs w:val="24"/>
          <w:lang w:val="en-US" w:eastAsia="en-US"/>
        </w:rPr>
      </w:pPr>
      <w:proofErr w:type="spellStart"/>
      <w:proofErr w:type="gramStart"/>
      <w:r>
        <w:rPr>
          <w:rFonts w:ascii="Times New Roman" w:hAnsi="Times New Roman" w:cs="Times New Roman"/>
          <w:b/>
          <w:iCs/>
          <w:sz w:val="24"/>
          <w:szCs w:val="24"/>
          <w:lang w:val="en-US" w:eastAsia="en-US"/>
        </w:rPr>
        <w:t>între</w:t>
      </w:r>
      <w:proofErr w:type="spellEnd"/>
      <w:proofErr w:type="gram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primăria</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oraşul</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Anenii</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Noi</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şi</w:t>
      </w:r>
      <w:proofErr w:type="spellEnd"/>
      <w:r>
        <w:rPr>
          <w:rFonts w:ascii="Times New Roman" w:hAnsi="Times New Roman" w:cs="Times New Roman"/>
          <w:b/>
          <w:sz w:val="24"/>
          <w:szCs w:val="24"/>
          <w:lang w:val="en-US" w:eastAsia="en-US"/>
        </w:rPr>
        <w:t xml:space="preserve"> AO “TORNADO” </w:t>
      </w:r>
      <w:proofErr w:type="spellStart"/>
      <w:r>
        <w:rPr>
          <w:rFonts w:ascii="Times New Roman" w:hAnsi="Times New Roman" w:cs="Times New Roman"/>
          <w:b/>
          <w:sz w:val="24"/>
          <w:szCs w:val="24"/>
          <w:lang w:val="en-US" w:eastAsia="en-US"/>
        </w:rPr>
        <w:t>mun</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Chişinău</w:t>
      </w:r>
      <w:proofErr w:type="spellEnd"/>
    </w:p>
    <w:p w:rsidR="002E7E53" w:rsidRDefault="002E7E53" w:rsidP="002E7E53">
      <w:pPr>
        <w:spacing w:after="0" w:line="240" w:lineRule="auto"/>
        <w:rPr>
          <w:rFonts w:ascii="Calibri" w:eastAsia="Times New Roman" w:hAnsi="Calibri" w:cs="Times New Roman"/>
          <w:lang w:val="en-US"/>
        </w:rPr>
      </w:pPr>
    </w:p>
    <w:p w:rsidR="002E7E53" w:rsidRDefault="002E7E53" w:rsidP="002E7E53">
      <w:pPr>
        <w:pStyle w:val="a8"/>
        <w:widowControl/>
        <w:ind w:left="0"/>
        <w:jc w:val="both"/>
        <w:rPr>
          <w:bCs/>
          <w:sz w:val="24"/>
          <w:szCs w:val="24"/>
          <w:lang w:val="ro-RO" w:eastAsia="en-GB"/>
        </w:rPr>
      </w:pPr>
    </w:p>
    <w:tbl>
      <w:tblPr>
        <w:tblW w:w="102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10486"/>
      </w:tblGrid>
      <w:tr w:rsidR="002E7E53" w:rsidRPr="00D42A7C" w:rsidTr="002E7E53">
        <w:trPr>
          <w:trHeight w:val="32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2E7E53" w:rsidRDefault="002E7E53">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2E7E53" w:rsidRDefault="002E7E53">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2E7E53" w:rsidTr="002E7E53">
        <w:trPr>
          <w:trHeight w:val="53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2E7E53" w:rsidRDefault="002E7E53">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2E7E53" w:rsidRDefault="002E7E53">
            <w:pPr>
              <w:autoSpaceDN w:val="0"/>
              <w:spacing w:after="0"/>
              <w:jc w:val="both"/>
              <w:rPr>
                <w:rFonts w:ascii="Times New Roman" w:hAnsi="Times New Roman"/>
                <w:sz w:val="24"/>
                <w:szCs w:val="24"/>
                <w:lang w:val="ro-RO"/>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elaborat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specialiştii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r>
              <w:rPr>
                <w:rFonts w:ascii="Times New Roman" w:hAnsi="Times New Roman"/>
                <w:sz w:val="24"/>
                <w:szCs w:val="24"/>
                <w:lang w:val="en-US"/>
              </w:rPr>
              <w:t xml:space="preserve"> or.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p>
        </w:tc>
      </w:tr>
      <w:tr w:rsidR="002E7E53" w:rsidRPr="00D42A7C" w:rsidTr="002E7E53">
        <w:trPr>
          <w:trHeight w:val="293"/>
        </w:trPr>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2E7E53" w:rsidRDefault="002E7E53">
            <w:pPr>
              <w:autoSpaceDN w:val="0"/>
              <w:spacing w:after="0"/>
              <w:jc w:val="both"/>
              <w:rPr>
                <w:rFonts w:ascii="Times New Roman" w:hAnsi="Times New Roman"/>
                <w:b/>
                <w:sz w:val="24"/>
                <w:szCs w:val="24"/>
                <w:lang w:val="en-US"/>
              </w:rPr>
            </w:pPr>
            <w:r>
              <w:rPr>
                <w:rFonts w:ascii="Times New Roman" w:hAnsi="Times New Roman"/>
                <w:b/>
                <w:sz w:val="24"/>
                <w:szCs w:val="24"/>
              </w:rPr>
              <w:t>2</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2E7E53" w:rsidRDefault="002E7E53">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2E7E53" w:rsidRPr="00D42A7C" w:rsidTr="002E7E53">
        <w:tc>
          <w:tcPr>
            <w:tcW w:w="541" w:type="dxa"/>
            <w:tcBorders>
              <w:top w:val="single" w:sz="4" w:space="0" w:color="auto"/>
              <w:left w:val="single" w:sz="4" w:space="0" w:color="auto"/>
              <w:bottom w:val="single" w:sz="4" w:space="0" w:color="auto"/>
              <w:right w:val="single" w:sz="4" w:space="0" w:color="auto"/>
            </w:tcBorders>
          </w:tcPr>
          <w:p w:rsidR="002E7E53" w:rsidRDefault="002E7E53">
            <w:pPr>
              <w:autoSpaceDN w:val="0"/>
              <w:spacing w:after="0" w:line="240" w:lineRule="auto"/>
              <w:ind w:firstLine="567"/>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p w:rsidR="002E7E53" w:rsidRDefault="002E7E53">
            <w:pPr>
              <w:autoSpaceDN w:val="0"/>
              <w:spacing w:after="0" w:line="240" w:lineRule="auto"/>
              <w:jc w:val="both"/>
              <w:rPr>
                <w:rFonts w:ascii="Times New Roman" w:hAnsi="Times New Roman" w:cs="Times New Roman"/>
                <w:sz w:val="24"/>
                <w:szCs w:val="24"/>
                <w:lang w:val="ro-RO"/>
              </w:rPr>
            </w:pPr>
            <w:proofErr w:type="spellStart"/>
            <w:r>
              <w:rPr>
                <w:rFonts w:ascii="Times New Roman" w:hAnsi="Times New Roman"/>
                <w:sz w:val="24"/>
                <w:szCs w:val="24"/>
                <w:lang w:val="en-GB"/>
              </w:rPr>
              <w:t>Proiectul</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decizie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este</w:t>
            </w:r>
            <w:proofErr w:type="spellEnd"/>
            <w:r>
              <w:rPr>
                <w:rFonts w:ascii="Times New Roman" w:hAnsi="Times New Roman"/>
                <w:sz w:val="24"/>
                <w:szCs w:val="24"/>
                <w:lang w:val="en-GB"/>
              </w:rPr>
              <w:t xml:space="preserve"> </w:t>
            </w:r>
            <w:r>
              <w:rPr>
                <w:rFonts w:ascii="Times New Roman" w:hAnsi="Times New Roman" w:cs="Times New Roman"/>
                <w:sz w:val="24"/>
                <w:szCs w:val="24"/>
                <w:lang w:val="en-GB"/>
              </w:rPr>
              <w:t>elaborate</w:t>
            </w: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en-US" w:eastAsia="en-US"/>
              </w:rPr>
              <w:t>pornind</w:t>
            </w:r>
            <w:proofErr w:type="spellEnd"/>
            <w:r>
              <w:rPr>
                <w:rFonts w:ascii="Times New Roman" w:hAnsi="Times New Roman" w:cs="Times New Roman"/>
                <w:sz w:val="24"/>
                <w:szCs w:val="24"/>
                <w:lang w:val="en-US" w:eastAsia="en-US"/>
              </w:rPr>
              <w:t xml:space="preserve"> de la </w:t>
            </w:r>
            <w:proofErr w:type="spellStart"/>
            <w:r>
              <w:rPr>
                <w:rFonts w:ascii="Times New Roman" w:hAnsi="Times New Roman" w:cs="Times New Roman"/>
                <w:sz w:val="24"/>
                <w:szCs w:val="24"/>
                <w:lang w:val="en-US" w:eastAsia="en-US"/>
              </w:rPr>
              <w:t>principiile</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cooperare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comunitară</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întru</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realizarea</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obiectivelor</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dezvotare</w:t>
            </w:r>
            <w:proofErr w:type="spellEnd"/>
            <w:r>
              <w:rPr>
                <w:rFonts w:ascii="Times New Roman" w:hAnsi="Times New Roman" w:cs="Times New Roman"/>
                <w:sz w:val="24"/>
                <w:szCs w:val="24"/>
                <w:lang w:val="en-US" w:eastAsia="en-US"/>
              </w:rPr>
              <w:t xml:space="preserve"> a </w:t>
            </w:r>
            <w:proofErr w:type="spellStart"/>
            <w:r>
              <w:rPr>
                <w:rFonts w:ascii="Times New Roman" w:hAnsi="Times New Roman" w:cs="Times New Roman"/>
                <w:sz w:val="24"/>
                <w:szCs w:val="24"/>
                <w:lang w:val="en-US" w:eastAsia="en-US"/>
              </w:rPr>
              <w:t>oraşului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eastAsia="en-US"/>
              </w:rPr>
              <w:t>în</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conformitate</w:t>
            </w:r>
            <w:proofErr w:type="spellEnd"/>
            <w:r>
              <w:rPr>
                <w:rFonts w:ascii="Times New Roman" w:hAnsi="Times New Roman" w:cs="Times New Roman"/>
                <w:sz w:val="24"/>
                <w:szCs w:val="24"/>
                <w:lang w:val="en-US" w:eastAsia="en-US"/>
              </w:rPr>
              <w:t xml:space="preserve"> cu </w:t>
            </w:r>
            <w:proofErr w:type="spellStart"/>
            <w:r>
              <w:rPr>
                <w:rFonts w:ascii="Times New Roman" w:hAnsi="Times New Roman" w:cs="Times New Roman"/>
                <w:sz w:val="24"/>
                <w:szCs w:val="24"/>
                <w:lang w:val="en-US" w:eastAsia="en-US"/>
              </w:rPr>
              <w:t>prevederile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Legii</w:t>
            </w:r>
            <w:proofErr w:type="spellEnd"/>
            <w:r>
              <w:rPr>
                <w:rFonts w:ascii="Times New Roman" w:hAnsi="Times New Roman" w:cs="Times New Roman"/>
                <w:sz w:val="24"/>
                <w:szCs w:val="24"/>
                <w:lang w:val="en-US" w:eastAsia="en-US"/>
              </w:rPr>
              <w:t xml:space="preserve"> 436/2006 </w:t>
            </w:r>
            <w:proofErr w:type="spellStart"/>
            <w:r>
              <w:rPr>
                <w:rFonts w:ascii="Times New Roman" w:hAnsi="Times New Roman" w:cs="Times New Roman"/>
                <w:sz w:val="24"/>
                <w:szCs w:val="24"/>
                <w:lang w:val="en-US" w:eastAsia="en-US"/>
              </w:rPr>
              <w:t>privind</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administraţia</w:t>
            </w:r>
            <w:proofErr w:type="spellEnd"/>
            <w:r>
              <w:rPr>
                <w:rFonts w:ascii="Times New Roman" w:hAnsi="Times New Roman" w:cs="Times New Roman"/>
                <w:sz w:val="24"/>
                <w:szCs w:val="24"/>
                <w:lang w:val="en-US" w:eastAsia="en-US"/>
              </w:rPr>
              <w:t xml:space="preserve"> public cu </w:t>
            </w:r>
            <w:proofErr w:type="spellStart"/>
            <w:r>
              <w:rPr>
                <w:rFonts w:ascii="Times New Roman" w:hAnsi="Times New Roman" w:cs="Times New Roman"/>
                <w:sz w:val="24"/>
                <w:szCs w:val="24"/>
                <w:lang w:val="en-US" w:eastAsia="en-US"/>
              </w:rPr>
              <w:t>modificările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şi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completările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ulterioare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Legii</w:t>
            </w:r>
            <w:proofErr w:type="spellEnd"/>
            <w:r>
              <w:rPr>
                <w:rFonts w:ascii="Times New Roman" w:hAnsi="Times New Roman" w:cs="Times New Roman"/>
                <w:sz w:val="24"/>
                <w:szCs w:val="24"/>
                <w:lang w:val="en-US" w:eastAsia="en-US"/>
              </w:rPr>
              <w:t xml:space="preserve"> 100/2017 </w:t>
            </w:r>
            <w:proofErr w:type="spellStart"/>
            <w:r>
              <w:rPr>
                <w:rFonts w:ascii="Times New Roman" w:hAnsi="Times New Roman" w:cs="Times New Roman"/>
                <w:sz w:val="24"/>
                <w:szCs w:val="24"/>
                <w:lang w:val="en-US" w:eastAsia="en-US"/>
              </w:rPr>
              <w:t>privind</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actele</w:t>
            </w:r>
            <w:proofErr w:type="spellEnd"/>
            <w:r>
              <w:rPr>
                <w:rFonts w:ascii="Times New Roman" w:hAnsi="Times New Roman" w:cs="Times New Roman"/>
                <w:sz w:val="24"/>
                <w:szCs w:val="24"/>
                <w:lang w:val="en-US" w:eastAsia="en-US"/>
              </w:rPr>
              <w:t xml:space="preserve"> normative cu </w:t>
            </w:r>
            <w:proofErr w:type="spellStart"/>
            <w:r>
              <w:rPr>
                <w:rFonts w:ascii="Times New Roman" w:hAnsi="Times New Roman" w:cs="Times New Roman"/>
                <w:sz w:val="24"/>
                <w:szCs w:val="24"/>
                <w:lang w:val="en-US" w:eastAsia="en-US"/>
              </w:rPr>
              <w:t>completările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şi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modificările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ulterioare</w:t>
            </w:r>
            <w:proofErr w:type="spellEnd"/>
          </w:p>
        </w:tc>
      </w:tr>
      <w:tr w:rsidR="002E7E53" w:rsidRPr="00D42A7C" w:rsidTr="002E7E53">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2E7E53" w:rsidRDefault="002E7E53">
            <w:pPr>
              <w:autoSpaceDN w:val="0"/>
              <w:spacing w:after="0"/>
              <w:jc w:val="both"/>
              <w:rPr>
                <w:rFonts w:ascii="Times New Roman" w:hAnsi="Times New Roman"/>
                <w:b/>
                <w:sz w:val="24"/>
                <w:szCs w:val="24"/>
                <w:lang w:val="en-US"/>
              </w:rPr>
            </w:pPr>
            <w:r>
              <w:rPr>
                <w:rFonts w:ascii="Times New Roman" w:hAnsi="Times New Roman"/>
                <w:b/>
                <w:sz w:val="24"/>
                <w:szCs w:val="24"/>
                <w:lang w:val="ro-RO"/>
              </w:rPr>
              <w:t>3</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2E7E53" w:rsidRDefault="002E7E53">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2E7E53" w:rsidRPr="00D42A7C" w:rsidTr="002E7E53">
        <w:tc>
          <w:tcPr>
            <w:tcW w:w="541" w:type="dxa"/>
            <w:tcBorders>
              <w:top w:val="single" w:sz="4" w:space="0" w:color="auto"/>
              <w:left w:val="single" w:sz="4" w:space="0" w:color="auto"/>
              <w:bottom w:val="single" w:sz="4" w:space="0" w:color="auto"/>
              <w:right w:val="single" w:sz="4" w:space="0" w:color="auto"/>
            </w:tcBorders>
          </w:tcPr>
          <w:p w:rsidR="002E7E53" w:rsidRDefault="002E7E53">
            <w:pPr>
              <w:autoSpaceDN w:val="0"/>
              <w:spacing w:after="0" w:line="240" w:lineRule="auto"/>
              <w:ind w:left="29" w:firstLine="709"/>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hideMark/>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E7E53" w:rsidRPr="00D42A7C">
              <w:tc>
                <w:tcPr>
                  <w:tcW w:w="9719" w:type="dxa"/>
                  <w:tcBorders>
                    <w:top w:val="single" w:sz="4" w:space="0" w:color="auto"/>
                    <w:left w:val="single" w:sz="4" w:space="0" w:color="auto"/>
                    <w:bottom w:val="single" w:sz="4" w:space="0" w:color="auto"/>
                    <w:right w:val="single" w:sz="4" w:space="0" w:color="auto"/>
                  </w:tcBorders>
                  <w:hideMark/>
                </w:tcPr>
                <w:p w:rsidR="002E7E53" w:rsidRDefault="002E7E53">
                  <w:pPr>
                    <w:autoSpaceDN w:val="0"/>
                    <w:spacing w:after="0" w:line="240" w:lineRule="auto"/>
                    <w:ind w:left="29" w:hanging="29"/>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Proiectul</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decizie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este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elaborat</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pornind</w:t>
                  </w:r>
                  <w:proofErr w:type="spellEnd"/>
                  <w:r>
                    <w:rPr>
                      <w:rFonts w:ascii="Times New Roman" w:hAnsi="Times New Roman" w:cs="Times New Roman"/>
                      <w:sz w:val="24"/>
                      <w:szCs w:val="24"/>
                      <w:lang w:val="en-US" w:eastAsia="en-US"/>
                    </w:rPr>
                    <w:t xml:space="preserve"> de la </w:t>
                  </w:r>
                  <w:proofErr w:type="spellStart"/>
                  <w:r>
                    <w:rPr>
                      <w:rFonts w:ascii="Times New Roman" w:hAnsi="Times New Roman" w:cs="Times New Roman"/>
                      <w:sz w:val="24"/>
                      <w:szCs w:val="24"/>
                      <w:lang w:val="en-US" w:eastAsia="en-US"/>
                    </w:rPr>
                    <w:t>principiile</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cooperare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comunitară</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întru</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realizarea</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obiectivelor</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dezvotare</w:t>
                  </w:r>
                  <w:proofErr w:type="spellEnd"/>
                  <w:r>
                    <w:rPr>
                      <w:rFonts w:ascii="Times New Roman" w:hAnsi="Times New Roman" w:cs="Times New Roman"/>
                      <w:sz w:val="24"/>
                      <w:szCs w:val="24"/>
                      <w:lang w:val="en-US" w:eastAsia="en-US"/>
                    </w:rPr>
                    <w:t xml:space="preserve"> a </w:t>
                  </w:r>
                  <w:proofErr w:type="spellStart"/>
                  <w:r>
                    <w:rPr>
                      <w:rFonts w:ascii="Times New Roman" w:hAnsi="Times New Roman" w:cs="Times New Roman"/>
                      <w:sz w:val="24"/>
                      <w:szCs w:val="24"/>
                      <w:lang w:val="en-US" w:eastAsia="en-US"/>
                    </w:rPr>
                    <w:t>oraşului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eastAsia="en-US"/>
                    </w:rPr>
                    <w:t>în</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conformitate</w:t>
                  </w:r>
                  <w:proofErr w:type="spellEnd"/>
                  <w:r>
                    <w:rPr>
                      <w:rFonts w:ascii="Times New Roman" w:hAnsi="Times New Roman" w:cs="Times New Roman"/>
                      <w:sz w:val="24"/>
                      <w:szCs w:val="24"/>
                      <w:lang w:val="en-US" w:eastAsia="en-US"/>
                    </w:rPr>
                    <w:t xml:space="preserve"> cu </w:t>
                  </w:r>
                  <w:proofErr w:type="spellStart"/>
                  <w:r>
                    <w:rPr>
                      <w:rFonts w:ascii="Times New Roman" w:hAnsi="Times New Roman" w:cs="Times New Roman"/>
                      <w:sz w:val="24"/>
                      <w:szCs w:val="24"/>
                      <w:lang w:val="en-US" w:eastAsia="en-US"/>
                    </w:rPr>
                    <w:t>prevederile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Legii</w:t>
                  </w:r>
                  <w:proofErr w:type="spellEnd"/>
                  <w:r>
                    <w:rPr>
                      <w:rFonts w:ascii="Times New Roman" w:hAnsi="Times New Roman" w:cs="Times New Roman"/>
                      <w:sz w:val="24"/>
                      <w:szCs w:val="24"/>
                      <w:lang w:val="en-US" w:eastAsia="en-US"/>
                    </w:rPr>
                    <w:t xml:space="preserve"> 436/2006 </w:t>
                  </w:r>
                  <w:proofErr w:type="spellStart"/>
                  <w:r>
                    <w:rPr>
                      <w:rFonts w:ascii="Times New Roman" w:hAnsi="Times New Roman" w:cs="Times New Roman"/>
                      <w:sz w:val="24"/>
                      <w:szCs w:val="24"/>
                      <w:lang w:val="en-US" w:eastAsia="en-US"/>
                    </w:rPr>
                    <w:t>privind</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administraţia</w:t>
                  </w:r>
                  <w:proofErr w:type="spellEnd"/>
                  <w:r>
                    <w:rPr>
                      <w:rFonts w:ascii="Times New Roman" w:hAnsi="Times New Roman" w:cs="Times New Roman"/>
                      <w:sz w:val="24"/>
                      <w:szCs w:val="24"/>
                      <w:lang w:val="en-US" w:eastAsia="en-US"/>
                    </w:rPr>
                    <w:t xml:space="preserve"> public cu </w:t>
                  </w:r>
                  <w:proofErr w:type="spellStart"/>
                  <w:r>
                    <w:rPr>
                      <w:rFonts w:ascii="Times New Roman" w:hAnsi="Times New Roman" w:cs="Times New Roman"/>
                      <w:sz w:val="24"/>
                      <w:szCs w:val="24"/>
                      <w:lang w:val="en-US" w:eastAsia="en-US"/>
                    </w:rPr>
                    <w:t>modificările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şi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completările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ulterioare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Legii</w:t>
                  </w:r>
                  <w:proofErr w:type="spellEnd"/>
                  <w:r>
                    <w:rPr>
                      <w:rFonts w:ascii="Times New Roman" w:hAnsi="Times New Roman" w:cs="Times New Roman"/>
                      <w:sz w:val="24"/>
                      <w:szCs w:val="24"/>
                      <w:lang w:val="en-US" w:eastAsia="en-US"/>
                    </w:rPr>
                    <w:t xml:space="preserve"> 100/2017 </w:t>
                  </w:r>
                  <w:proofErr w:type="spellStart"/>
                  <w:r>
                    <w:rPr>
                      <w:rFonts w:ascii="Times New Roman" w:hAnsi="Times New Roman" w:cs="Times New Roman"/>
                      <w:sz w:val="24"/>
                      <w:szCs w:val="24"/>
                      <w:lang w:val="en-US" w:eastAsia="en-US"/>
                    </w:rPr>
                    <w:t>privind</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actele</w:t>
                  </w:r>
                  <w:proofErr w:type="spellEnd"/>
                  <w:r>
                    <w:rPr>
                      <w:rFonts w:ascii="Times New Roman" w:hAnsi="Times New Roman" w:cs="Times New Roman"/>
                      <w:sz w:val="24"/>
                      <w:szCs w:val="24"/>
                      <w:lang w:val="en-US" w:eastAsia="en-US"/>
                    </w:rPr>
                    <w:t xml:space="preserve"> normative cu </w:t>
                  </w:r>
                  <w:proofErr w:type="spellStart"/>
                  <w:r>
                    <w:rPr>
                      <w:rFonts w:ascii="Times New Roman" w:hAnsi="Times New Roman" w:cs="Times New Roman"/>
                      <w:sz w:val="24"/>
                      <w:szCs w:val="24"/>
                      <w:lang w:val="en-US" w:eastAsia="en-US"/>
                    </w:rPr>
                    <w:t>completările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şi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modificările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ulterioare</w:t>
                  </w:r>
                  <w:proofErr w:type="spellEnd"/>
                </w:p>
              </w:tc>
            </w:tr>
          </w:tbl>
          <w:p w:rsidR="002E7E53" w:rsidRPr="00D42A7C" w:rsidRDefault="002E7E53">
            <w:pPr>
              <w:spacing w:after="0"/>
              <w:rPr>
                <w:rFonts w:cs="Times New Roman"/>
                <w:lang w:val="en-US"/>
              </w:rPr>
            </w:pPr>
          </w:p>
        </w:tc>
      </w:tr>
      <w:tr w:rsidR="002E7E53" w:rsidTr="002E7E53">
        <w:tc>
          <w:tcPr>
            <w:tcW w:w="541" w:type="dxa"/>
            <w:tcBorders>
              <w:top w:val="single" w:sz="4" w:space="0" w:color="auto"/>
              <w:left w:val="single" w:sz="4" w:space="0" w:color="auto"/>
              <w:bottom w:val="single" w:sz="4" w:space="0" w:color="auto"/>
              <w:right w:val="single" w:sz="4" w:space="0" w:color="auto"/>
            </w:tcBorders>
            <w:shd w:val="clear" w:color="auto" w:fill="BFBFBF"/>
            <w:hideMark/>
          </w:tcPr>
          <w:p w:rsidR="002E7E53" w:rsidRDefault="002E7E53">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9719" w:type="dxa"/>
            <w:tcBorders>
              <w:top w:val="single" w:sz="4" w:space="0" w:color="auto"/>
              <w:left w:val="single" w:sz="4" w:space="0" w:color="auto"/>
              <w:bottom w:val="single" w:sz="4" w:space="0" w:color="auto"/>
              <w:right w:val="single" w:sz="4" w:space="0" w:color="auto"/>
            </w:tcBorders>
            <w:shd w:val="clear" w:color="auto" w:fill="BFBFBF"/>
            <w:hideMark/>
          </w:tcPr>
          <w:p w:rsidR="002E7E53" w:rsidRDefault="002E7E53">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2E7E53" w:rsidRPr="00D42A7C" w:rsidTr="002E7E53">
        <w:tc>
          <w:tcPr>
            <w:tcW w:w="541" w:type="dxa"/>
            <w:tcBorders>
              <w:top w:val="single" w:sz="4" w:space="0" w:color="auto"/>
              <w:left w:val="single" w:sz="4" w:space="0" w:color="auto"/>
              <w:bottom w:val="single" w:sz="4" w:space="0" w:color="auto"/>
              <w:right w:val="single" w:sz="4" w:space="0" w:color="auto"/>
            </w:tcBorders>
            <w:shd w:val="clear" w:color="auto" w:fill="FFFFFF"/>
          </w:tcPr>
          <w:p w:rsidR="002E7E53" w:rsidRDefault="002E7E53">
            <w:pPr>
              <w:autoSpaceDN w:val="0"/>
              <w:spacing w:after="0"/>
              <w:ind w:firstLine="738"/>
              <w:jc w:val="both"/>
              <w:rPr>
                <w:rFonts w:ascii="Times New Roman" w:hAnsi="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2E7E53" w:rsidRDefault="002E7E53">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Împlimentarea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prevede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financiare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preavizute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buget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Cerințele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impuse</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dat</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acoperire</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unor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activități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suplimentare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neplanificate</w:t>
            </w:r>
            <w:proofErr w:type="spellEnd"/>
            <w:r>
              <w:rPr>
                <w:rFonts w:ascii="Times New Roman" w:hAnsi="Times New Roman"/>
                <w:sz w:val="24"/>
                <w:szCs w:val="24"/>
                <w:lang w:val="en-US"/>
              </w:rPr>
              <w:t>.</w:t>
            </w:r>
          </w:p>
        </w:tc>
      </w:tr>
      <w:tr w:rsidR="002E7E53" w:rsidRPr="00D42A7C" w:rsidTr="002E7E53">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2E7E53" w:rsidRDefault="002E7E53">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2E7E53" w:rsidRDefault="002E7E53">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2E7E53" w:rsidRPr="00D42A7C" w:rsidTr="002E7E53">
        <w:tc>
          <w:tcPr>
            <w:tcW w:w="541" w:type="dxa"/>
            <w:tcBorders>
              <w:top w:val="single" w:sz="4" w:space="0" w:color="auto"/>
              <w:left w:val="single" w:sz="4" w:space="0" w:color="auto"/>
              <w:bottom w:val="single" w:sz="4" w:space="0" w:color="auto"/>
              <w:right w:val="single" w:sz="4" w:space="0" w:color="auto"/>
            </w:tcBorders>
            <w:shd w:val="clear" w:color="auto" w:fill="FFFFFF"/>
          </w:tcPr>
          <w:p w:rsidR="002E7E53" w:rsidRDefault="002E7E53">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2E7E53" w:rsidRDefault="002E7E53">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încorporează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normative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raport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național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are </w:t>
            </w:r>
            <w:proofErr w:type="spellStart"/>
            <w:r>
              <w:rPr>
                <w:rFonts w:ascii="Times New Roman" w:hAnsi="Times New Roman"/>
                <w:sz w:val="24"/>
                <w:szCs w:val="24"/>
                <w:lang w:val="en-US"/>
              </w:rPr>
              <w:t>menirea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armonizeze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institutional la </w:t>
            </w:r>
            <w:proofErr w:type="spellStart"/>
            <w:r>
              <w:rPr>
                <w:rFonts w:ascii="Times New Roman" w:hAnsi="Times New Roman"/>
                <w:sz w:val="24"/>
                <w:szCs w:val="24"/>
                <w:lang w:val="en-US"/>
              </w:rPr>
              <w:t>prevederile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legislației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w:t>
            </w:r>
          </w:p>
        </w:tc>
      </w:tr>
      <w:tr w:rsidR="002E7E53" w:rsidRPr="00D42A7C" w:rsidTr="002E7E53">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2E7E53" w:rsidRDefault="002E7E53">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2E7E53" w:rsidRDefault="002E7E53">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2E7E53" w:rsidRPr="00D42A7C" w:rsidTr="002E7E53">
        <w:tc>
          <w:tcPr>
            <w:tcW w:w="541" w:type="dxa"/>
            <w:tcBorders>
              <w:top w:val="single" w:sz="4" w:space="0" w:color="auto"/>
              <w:left w:val="single" w:sz="4" w:space="0" w:color="auto"/>
              <w:bottom w:val="single" w:sz="4" w:space="0" w:color="auto"/>
              <w:right w:val="single" w:sz="4" w:space="0" w:color="auto"/>
            </w:tcBorders>
            <w:shd w:val="clear" w:color="auto" w:fill="FFFFFF"/>
          </w:tcPr>
          <w:p w:rsidR="002E7E53" w:rsidRDefault="002E7E53">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2E7E53" w:rsidRDefault="002E7E53">
            <w:pPr>
              <w:pStyle w:val="a8"/>
              <w:spacing w:line="276" w:lineRule="auto"/>
              <w:ind w:left="0" w:right="116"/>
              <w:jc w:val="both"/>
              <w:rPr>
                <w:sz w:val="24"/>
                <w:szCs w:val="24"/>
              </w:rPr>
            </w:pPr>
            <w:proofErr w:type="spellStart"/>
            <w:r>
              <w:rPr>
                <w:sz w:val="24"/>
                <w:szCs w:val="24"/>
              </w:rPr>
              <w:t>În</w:t>
            </w:r>
            <w:proofErr w:type="spellEnd"/>
            <w:r>
              <w:rPr>
                <w:sz w:val="24"/>
                <w:szCs w:val="24"/>
              </w:rPr>
              <w:t xml:space="preserve"> </w:t>
            </w:r>
            <w:proofErr w:type="spellStart"/>
            <w:r>
              <w:rPr>
                <w:sz w:val="24"/>
                <w:szCs w:val="24"/>
              </w:rPr>
              <w:t>scopul</w:t>
            </w:r>
            <w:proofErr w:type="spellEnd"/>
            <w:r>
              <w:rPr>
                <w:sz w:val="24"/>
                <w:szCs w:val="24"/>
              </w:rPr>
              <w:t xml:space="preserve"> </w:t>
            </w:r>
            <w:proofErr w:type="spellStart"/>
            <w:r>
              <w:rPr>
                <w:sz w:val="24"/>
                <w:szCs w:val="24"/>
              </w:rPr>
              <w:t>respectării</w:t>
            </w:r>
            <w:proofErr w:type="spellEnd"/>
            <w:r>
              <w:rPr>
                <w:sz w:val="24"/>
                <w:szCs w:val="24"/>
              </w:rPr>
              <w:t xml:space="preserve"> </w:t>
            </w:r>
            <w:proofErr w:type="spellStart"/>
            <w:r>
              <w:rPr>
                <w:sz w:val="24"/>
                <w:szCs w:val="24"/>
              </w:rPr>
              <w:t>prevederilor</w:t>
            </w:r>
            <w:proofErr w:type="spellEnd"/>
            <w:r>
              <w:rPr>
                <w:sz w:val="24"/>
                <w:szCs w:val="24"/>
              </w:rPr>
              <w:t xml:space="preserve"> </w:t>
            </w:r>
            <w:proofErr w:type="spellStart"/>
            <w:r>
              <w:rPr>
                <w:sz w:val="24"/>
                <w:szCs w:val="24"/>
              </w:rPr>
              <w:t>Legii</w:t>
            </w:r>
            <w:proofErr w:type="spellEnd"/>
            <w:r>
              <w:rPr>
                <w:sz w:val="24"/>
                <w:szCs w:val="24"/>
              </w:rPr>
              <w:t xml:space="preserve"> </w:t>
            </w:r>
            <w:r>
              <w:rPr>
                <w:spacing w:val="-6"/>
                <w:sz w:val="24"/>
                <w:szCs w:val="24"/>
              </w:rPr>
              <w:t xml:space="preserve">nr. </w:t>
            </w:r>
            <w:r>
              <w:rPr>
                <w:sz w:val="24"/>
                <w:szCs w:val="24"/>
              </w:rPr>
              <w:t xml:space="preserve">239/2008 </w:t>
            </w:r>
            <w:proofErr w:type="spellStart"/>
            <w:r>
              <w:rPr>
                <w:sz w:val="24"/>
                <w:szCs w:val="24"/>
              </w:rPr>
              <w:t>privind</w:t>
            </w:r>
            <w:proofErr w:type="spellEnd"/>
            <w:r>
              <w:rPr>
                <w:sz w:val="24"/>
                <w:szCs w:val="24"/>
              </w:rPr>
              <w:t xml:space="preserve"> </w:t>
            </w:r>
            <w:proofErr w:type="spellStart"/>
            <w:r>
              <w:rPr>
                <w:sz w:val="24"/>
                <w:szCs w:val="24"/>
              </w:rPr>
              <w:t>transparenţa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proofErr w:type="gramStart"/>
            <w:r>
              <w:rPr>
                <w:sz w:val="24"/>
                <w:szCs w:val="24"/>
              </w:rPr>
              <w:t>procesul</w:t>
            </w:r>
            <w:proofErr w:type="spellEnd"/>
            <w:r>
              <w:rPr>
                <w:sz w:val="24"/>
                <w:szCs w:val="24"/>
              </w:rPr>
              <w:t xml:space="preserve">  </w:t>
            </w:r>
            <w:proofErr w:type="spellStart"/>
            <w:r>
              <w:rPr>
                <w:sz w:val="24"/>
                <w:szCs w:val="24"/>
              </w:rPr>
              <w:t>decizional</w:t>
            </w:r>
            <w:proofErr w:type="spellEnd"/>
            <w:proofErr w:type="gramEnd"/>
            <w:r>
              <w:rPr>
                <w:sz w:val="24"/>
                <w:szCs w:val="24"/>
              </w:rPr>
              <w:t xml:space="preserve">, </w:t>
            </w:r>
            <w:proofErr w:type="spellStart"/>
            <w:r>
              <w:rPr>
                <w:sz w:val="24"/>
                <w:szCs w:val="24"/>
              </w:rPr>
              <w:t>proiectul</w:t>
            </w:r>
            <w:proofErr w:type="spellEnd"/>
            <w:r>
              <w:rPr>
                <w:sz w:val="24"/>
                <w:szCs w:val="24"/>
              </w:rPr>
              <w:t xml:space="preserve"> a </w:t>
            </w:r>
            <w:proofErr w:type="spellStart"/>
            <w:r>
              <w:rPr>
                <w:sz w:val="24"/>
                <w:szCs w:val="24"/>
              </w:rPr>
              <w:t>fost</w:t>
            </w:r>
            <w:proofErr w:type="spellEnd"/>
            <w:r>
              <w:rPr>
                <w:sz w:val="24"/>
                <w:szCs w:val="24"/>
              </w:rPr>
              <w:t xml:space="preserve"> </w:t>
            </w:r>
            <w:proofErr w:type="spellStart"/>
            <w:r>
              <w:rPr>
                <w:sz w:val="24"/>
                <w:szCs w:val="24"/>
              </w:rPr>
              <w:t>plasat</w:t>
            </w:r>
            <w:proofErr w:type="spellEnd"/>
            <w:r>
              <w:rPr>
                <w:sz w:val="24"/>
                <w:szCs w:val="24"/>
              </w:rPr>
              <w:t xml:space="preserve"> </w:t>
            </w:r>
            <w:proofErr w:type="spellStart"/>
            <w:r>
              <w:rPr>
                <w:sz w:val="24"/>
                <w:szCs w:val="24"/>
              </w:rPr>
              <w:t>pe</w:t>
            </w:r>
            <w:proofErr w:type="spellEnd"/>
            <w:r>
              <w:rPr>
                <w:sz w:val="24"/>
                <w:szCs w:val="24"/>
              </w:rPr>
              <w:t xml:space="preserve"> </w:t>
            </w:r>
            <w:proofErr w:type="spellStart"/>
            <w:r>
              <w:rPr>
                <w:sz w:val="24"/>
                <w:szCs w:val="24"/>
              </w:rPr>
              <w:t>pagina</w:t>
            </w:r>
            <w:proofErr w:type="spellEnd"/>
            <w:r>
              <w:rPr>
                <w:sz w:val="24"/>
                <w:szCs w:val="24"/>
              </w:rPr>
              <w:t xml:space="preserve"> web </w:t>
            </w:r>
            <w:proofErr w:type="spellStart"/>
            <w:r>
              <w:rPr>
                <w:sz w:val="24"/>
                <w:szCs w:val="24"/>
              </w:rPr>
              <w:t>oficială</w:t>
            </w:r>
            <w:proofErr w:type="spellEnd"/>
            <w:r>
              <w:rPr>
                <w:sz w:val="24"/>
                <w:szCs w:val="24"/>
              </w:rPr>
              <w:t xml:space="preserve"> a </w:t>
            </w:r>
            <w:proofErr w:type="spellStart"/>
            <w:r>
              <w:rPr>
                <w:sz w:val="24"/>
                <w:szCs w:val="24"/>
              </w:rPr>
              <w:t>primariei</w:t>
            </w:r>
            <w:proofErr w:type="spellEnd"/>
            <w:r>
              <w:rPr>
                <w:sz w:val="24"/>
                <w:szCs w:val="24"/>
              </w:rPr>
              <w:t xml:space="preserve"> or. </w:t>
            </w:r>
            <w:proofErr w:type="spellStart"/>
            <w:r>
              <w:rPr>
                <w:sz w:val="24"/>
                <w:szCs w:val="24"/>
              </w:rPr>
              <w:t>Anenii</w:t>
            </w:r>
            <w:proofErr w:type="spellEnd"/>
            <w:r>
              <w:rPr>
                <w:sz w:val="24"/>
                <w:szCs w:val="24"/>
              </w:rPr>
              <w:t xml:space="preserve"> </w:t>
            </w:r>
            <w:proofErr w:type="spellStart"/>
            <w:r>
              <w:rPr>
                <w:sz w:val="24"/>
                <w:szCs w:val="24"/>
              </w:rPr>
              <w:t>Noi</w:t>
            </w:r>
            <w:proofErr w:type="spellEnd"/>
            <w:r>
              <w:rPr>
                <w:b/>
                <w:i/>
                <w:sz w:val="24"/>
                <w:szCs w:val="24"/>
                <w:u w:val="single"/>
              </w:rPr>
              <w:t xml:space="preserve"> www.anenii-noi.com</w:t>
            </w:r>
            <w:r>
              <w:rPr>
                <w:sz w:val="24"/>
                <w:szCs w:val="24"/>
              </w:rPr>
              <w:t xml:space="preserve"> la </w:t>
            </w:r>
            <w:proofErr w:type="spellStart"/>
            <w:r>
              <w:rPr>
                <w:sz w:val="24"/>
                <w:szCs w:val="24"/>
              </w:rPr>
              <w:t>directoriul</w:t>
            </w:r>
            <w:proofErr w:type="spellEnd"/>
            <w:r>
              <w:rPr>
                <w:sz w:val="24"/>
                <w:szCs w:val="24"/>
              </w:rPr>
              <w:t xml:space="preserve"> </w:t>
            </w:r>
            <w:proofErr w:type="spellStart"/>
            <w:r>
              <w:rPr>
                <w:sz w:val="24"/>
                <w:szCs w:val="24"/>
              </w:rPr>
              <w:t>Transparenţa</w:t>
            </w:r>
            <w:proofErr w:type="spellEnd"/>
            <w:r>
              <w:rPr>
                <w:sz w:val="24"/>
                <w:szCs w:val="24"/>
              </w:rPr>
              <w:t xml:space="preserve"> </w:t>
            </w:r>
            <w:proofErr w:type="spellStart"/>
            <w:r>
              <w:rPr>
                <w:sz w:val="24"/>
                <w:szCs w:val="24"/>
              </w:rPr>
              <w:t>decizională</w:t>
            </w:r>
            <w:proofErr w:type="spellEnd"/>
            <w:r>
              <w:rPr>
                <w:sz w:val="24"/>
                <w:szCs w:val="24"/>
              </w:rPr>
              <w:t>.</w:t>
            </w:r>
          </w:p>
        </w:tc>
      </w:tr>
      <w:tr w:rsidR="002E7E53" w:rsidTr="002E7E53">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2E7E53" w:rsidRDefault="002E7E53">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2E7E53" w:rsidRDefault="002E7E53">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2E7E53" w:rsidTr="002E7E53">
        <w:tc>
          <w:tcPr>
            <w:tcW w:w="541" w:type="dxa"/>
            <w:tcBorders>
              <w:top w:val="single" w:sz="4" w:space="0" w:color="auto"/>
              <w:left w:val="single" w:sz="4" w:space="0" w:color="auto"/>
              <w:bottom w:val="single" w:sz="4" w:space="0" w:color="auto"/>
              <w:right w:val="single" w:sz="4" w:space="0" w:color="auto"/>
            </w:tcBorders>
            <w:shd w:val="clear" w:color="auto" w:fill="FFFFFF"/>
          </w:tcPr>
          <w:p w:rsidR="002E7E53" w:rsidRDefault="002E7E53">
            <w:pPr>
              <w:autoSpaceDN w:val="0"/>
              <w:spacing w:after="0"/>
              <w:jc w:val="both"/>
              <w:rPr>
                <w:rFonts w:ascii="Times New Roman" w:hAnsi="Times New Roman"/>
                <w:sz w:val="24"/>
                <w:szCs w:val="24"/>
                <w:lang w:val="en-US"/>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2E7E53" w:rsidRDefault="002E7E53">
            <w:pPr>
              <w:pStyle w:val="a8"/>
              <w:spacing w:before="108" w:line="276" w:lineRule="auto"/>
              <w:ind w:left="0" w:right="128"/>
              <w:jc w:val="both"/>
              <w:rPr>
                <w:sz w:val="24"/>
                <w:szCs w:val="24"/>
              </w:rPr>
            </w:pPr>
            <w:proofErr w:type="spellStart"/>
            <w:r>
              <w:rPr>
                <w:sz w:val="24"/>
                <w:szCs w:val="24"/>
              </w:rPr>
              <w:t>În</w:t>
            </w:r>
            <w:proofErr w:type="spellEnd"/>
            <w:r>
              <w:rPr>
                <w:sz w:val="24"/>
                <w:szCs w:val="24"/>
              </w:rPr>
              <w:t xml:space="preserve"> </w:t>
            </w:r>
            <w:proofErr w:type="spellStart"/>
            <w:r>
              <w:rPr>
                <w:sz w:val="24"/>
                <w:szCs w:val="24"/>
              </w:rPr>
              <w:t>temeiul</w:t>
            </w:r>
            <w:proofErr w:type="spellEnd"/>
            <w:r>
              <w:rPr>
                <w:sz w:val="24"/>
                <w:szCs w:val="24"/>
              </w:rPr>
              <w:t xml:space="preserve"> art. 35 al </w:t>
            </w:r>
            <w:proofErr w:type="spellStart"/>
            <w:r>
              <w:rPr>
                <w:sz w:val="24"/>
                <w:szCs w:val="24"/>
              </w:rPr>
              <w:t>Legii</w:t>
            </w:r>
            <w:proofErr w:type="spellEnd"/>
            <w:r>
              <w:rPr>
                <w:sz w:val="24"/>
                <w:szCs w:val="24"/>
              </w:rPr>
              <w:t xml:space="preserve"> nr. 100/2017, cu </w:t>
            </w:r>
            <w:proofErr w:type="spellStart"/>
            <w:r>
              <w:rPr>
                <w:sz w:val="24"/>
                <w:szCs w:val="24"/>
              </w:rPr>
              <w:t>privire</w:t>
            </w:r>
            <w:proofErr w:type="spellEnd"/>
            <w:r>
              <w:rPr>
                <w:sz w:val="24"/>
                <w:szCs w:val="24"/>
              </w:rPr>
              <w:t xml:space="preserve"> la </w:t>
            </w:r>
            <w:proofErr w:type="spellStart"/>
            <w:r>
              <w:rPr>
                <w:sz w:val="24"/>
                <w:szCs w:val="24"/>
              </w:rPr>
              <w:t>actele</w:t>
            </w:r>
            <w:proofErr w:type="spellEnd"/>
            <w:r>
              <w:rPr>
                <w:sz w:val="24"/>
                <w:szCs w:val="24"/>
              </w:rPr>
              <w:t xml:space="preserve"> normative, </w:t>
            </w:r>
            <w:proofErr w:type="spellStart"/>
            <w:r>
              <w:rPr>
                <w:sz w:val="24"/>
                <w:szCs w:val="24"/>
              </w:rPr>
              <w:t>expertiza</w:t>
            </w:r>
            <w:proofErr w:type="spellEnd"/>
            <w:r>
              <w:rPr>
                <w:sz w:val="24"/>
                <w:szCs w:val="24"/>
              </w:rPr>
              <w:t xml:space="preserve"> </w:t>
            </w:r>
            <w:proofErr w:type="spellStart"/>
            <w:r>
              <w:rPr>
                <w:sz w:val="24"/>
                <w:szCs w:val="24"/>
              </w:rPr>
              <w:t>anticorupţie</w:t>
            </w:r>
            <w:proofErr w:type="spellEnd"/>
            <w:r>
              <w:rPr>
                <w:sz w:val="24"/>
                <w:szCs w:val="24"/>
              </w:rPr>
              <w:t xml:space="preserve"> a </w:t>
            </w:r>
            <w:proofErr w:type="spellStart"/>
            <w:r>
              <w:rPr>
                <w:sz w:val="24"/>
                <w:szCs w:val="24"/>
              </w:rPr>
              <w:t>fost</w:t>
            </w:r>
            <w:proofErr w:type="spellEnd"/>
            <w:r>
              <w:rPr>
                <w:sz w:val="24"/>
                <w:szCs w:val="24"/>
              </w:rPr>
              <w:t xml:space="preserve"> </w:t>
            </w:r>
            <w:proofErr w:type="spellStart"/>
            <w:r>
              <w:rPr>
                <w:sz w:val="24"/>
                <w:szCs w:val="24"/>
              </w:rPr>
              <w:t>efectuată</w:t>
            </w:r>
            <w:proofErr w:type="spellEnd"/>
            <w:r>
              <w:rPr>
                <w:sz w:val="24"/>
                <w:szCs w:val="24"/>
              </w:rPr>
              <w:t xml:space="preserve"> de </w:t>
            </w:r>
            <w:proofErr w:type="spellStart"/>
            <w:r>
              <w:rPr>
                <w:sz w:val="24"/>
                <w:szCs w:val="24"/>
              </w:rPr>
              <w:t>autor</w:t>
            </w:r>
            <w:proofErr w:type="spellEnd"/>
            <w:r>
              <w:rPr>
                <w:sz w:val="24"/>
                <w:szCs w:val="24"/>
              </w:rPr>
              <w:t xml:space="preserve">. </w:t>
            </w:r>
            <w:proofErr w:type="spellStart"/>
            <w:r>
              <w:rPr>
                <w:sz w:val="24"/>
                <w:szCs w:val="24"/>
              </w:rPr>
              <w:t>Proiectul</w:t>
            </w:r>
            <w:proofErr w:type="spellEnd"/>
            <w:r>
              <w:rPr>
                <w:sz w:val="24"/>
                <w:szCs w:val="24"/>
              </w:rPr>
              <w:t xml:space="preserve"> nu </w:t>
            </w:r>
            <w:proofErr w:type="spellStart"/>
            <w:r>
              <w:rPr>
                <w:sz w:val="24"/>
                <w:szCs w:val="24"/>
              </w:rPr>
              <w:t>conţine</w:t>
            </w:r>
            <w:proofErr w:type="spellEnd"/>
            <w:r>
              <w:rPr>
                <w:sz w:val="24"/>
                <w:szCs w:val="24"/>
              </w:rPr>
              <w:t xml:space="preserve"> </w:t>
            </w:r>
            <w:proofErr w:type="spellStart"/>
            <w:r>
              <w:rPr>
                <w:sz w:val="24"/>
                <w:szCs w:val="24"/>
              </w:rPr>
              <w:t>reglementări</w:t>
            </w:r>
            <w:proofErr w:type="spellEnd"/>
            <w:r>
              <w:rPr>
                <w:sz w:val="24"/>
                <w:szCs w:val="24"/>
              </w:rPr>
              <w:t xml:space="preserve"> </w:t>
            </w:r>
            <w:proofErr w:type="spellStart"/>
            <w:r>
              <w:rPr>
                <w:sz w:val="24"/>
                <w:szCs w:val="24"/>
              </w:rPr>
              <w:t>ce</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favoriza</w:t>
            </w:r>
            <w:proofErr w:type="spellEnd"/>
            <w:r>
              <w:rPr>
                <w:sz w:val="24"/>
                <w:szCs w:val="24"/>
              </w:rPr>
              <w:t xml:space="preserve"> </w:t>
            </w:r>
            <w:proofErr w:type="spellStart"/>
            <w:r>
              <w:rPr>
                <w:sz w:val="24"/>
                <w:szCs w:val="24"/>
              </w:rPr>
              <w:t>corupţia</w:t>
            </w:r>
            <w:proofErr w:type="spellEnd"/>
            <w:r>
              <w:rPr>
                <w:sz w:val="24"/>
                <w:szCs w:val="24"/>
              </w:rPr>
              <w:t>.</w:t>
            </w:r>
          </w:p>
        </w:tc>
      </w:tr>
      <w:tr w:rsidR="002E7E53" w:rsidTr="002E7E53">
        <w:tc>
          <w:tcPr>
            <w:tcW w:w="541" w:type="dxa"/>
            <w:tcBorders>
              <w:top w:val="single" w:sz="4" w:space="0" w:color="auto"/>
              <w:left w:val="single" w:sz="4" w:space="0" w:color="auto"/>
              <w:bottom w:val="single" w:sz="4" w:space="0" w:color="auto"/>
              <w:right w:val="single" w:sz="4" w:space="0" w:color="auto"/>
            </w:tcBorders>
            <w:shd w:val="clear" w:color="auto" w:fill="D9D9D9"/>
            <w:hideMark/>
          </w:tcPr>
          <w:p w:rsidR="002E7E53" w:rsidRDefault="002E7E53">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9719" w:type="dxa"/>
            <w:tcBorders>
              <w:top w:val="single" w:sz="4" w:space="0" w:color="auto"/>
              <w:left w:val="single" w:sz="4" w:space="0" w:color="auto"/>
              <w:bottom w:val="single" w:sz="4" w:space="0" w:color="auto"/>
              <w:right w:val="single" w:sz="4" w:space="0" w:color="auto"/>
            </w:tcBorders>
            <w:shd w:val="clear" w:color="auto" w:fill="D9D9D9"/>
            <w:hideMark/>
          </w:tcPr>
          <w:p w:rsidR="002E7E53" w:rsidRDefault="002E7E53">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2E7E53" w:rsidRPr="00D42A7C" w:rsidTr="002E7E53">
        <w:tc>
          <w:tcPr>
            <w:tcW w:w="541" w:type="dxa"/>
            <w:tcBorders>
              <w:top w:val="single" w:sz="4" w:space="0" w:color="auto"/>
              <w:left w:val="single" w:sz="4" w:space="0" w:color="auto"/>
              <w:bottom w:val="single" w:sz="4" w:space="0" w:color="auto"/>
              <w:right w:val="single" w:sz="4" w:space="0" w:color="auto"/>
            </w:tcBorders>
            <w:shd w:val="clear" w:color="auto" w:fill="FFFFFF"/>
          </w:tcPr>
          <w:p w:rsidR="002E7E53" w:rsidRDefault="002E7E53">
            <w:pPr>
              <w:autoSpaceDN w:val="0"/>
              <w:spacing w:after="0"/>
              <w:jc w:val="both"/>
              <w:rPr>
                <w:rFonts w:ascii="Times New Roman" w:hAnsi="Times New Roman" w:cs="Times New Roman"/>
                <w:sz w:val="24"/>
                <w:szCs w:val="24"/>
              </w:rPr>
            </w:pPr>
          </w:p>
        </w:tc>
        <w:tc>
          <w:tcPr>
            <w:tcW w:w="9719" w:type="dxa"/>
            <w:tcBorders>
              <w:top w:val="single" w:sz="4" w:space="0" w:color="auto"/>
              <w:left w:val="single" w:sz="4" w:space="0" w:color="auto"/>
              <w:bottom w:val="single" w:sz="4" w:space="0" w:color="auto"/>
              <w:right w:val="single" w:sz="4" w:space="0" w:color="auto"/>
            </w:tcBorders>
            <w:shd w:val="clear" w:color="auto" w:fill="FFFFFF"/>
            <w:hideMark/>
          </w:tcPr>
          <w:p w:rsidR="002E7E53" w:rsidRDefault="002E7E53">
            <w:pPr>
              <w:pStyle w:val="a8"/>
              <w:spacing w:line="276" w:lineRule="auto"/>
              <w:ind w:left="0" w:right="122"/>
              <w:jc w:val="both"/>
              <w:rPr>
                <w:sz w:val="24"/>
                <w:szCs w:val="24"/>
              </w:rPr>
            </w:pPr>
            <w:proofErr w:type="spellStart"/>
            <w:r>
              <w:rPr>
                <w:sz w:val="24"/>
                <w:szCs w:val="24"/>
              </w:rPr>
              <w:t>Întemeiul</w:t>
            </w:r>
            <w:proofErr w:type="spellEnd"/>
            <w:r>
              <w:rPr>
                <w:sz w:val="24"/>
                <w:szCs w:val="24"/>
              </w:rPr>
              <w:t xml:space="preserve"> art. 37 din </w:t>
            </w:r>
            <w:proofErr w:type="spellStart"/>
            <w:r>
              <w:rPr>
                <w:sz w:val="24"/>
                <w:szCs w:val="24"/>
              </w:rPr>
              <w:t>Legea</w:t>
            </w:r>
            <w:proofErr w:type="spellEnd"/>
            <w:r>
              <w:rPr>
                <w:sz w:val="24"/>
                <w:szCs w:val="24"/>
              </w:rPr>
              <w:t xml:space="preserve"> </w:t>
            </w:r>
            <w:r>
              <w:rPr>
                <w:spacing w:val="-3"/>
                <w:sz w:val="24"/>
                <w:szCs w:val="24"/>
              </w:rPr>
              <w:t xml:space="preserve">nr.100 </w:t>
            </w:r>
            <w:r>
              <w:rPr>
                <w:sz w:val="24"/>
                <w:szCs w:val="24"/>
              </w:rPr>
              <w:t xml:space="preserve">din 22 </w:t>
            </w:r>
            <w:proofErr w:type="spellStart"/>
            <w:r>
              <w:rPr>
                <w:sz w:val="24"/>
                <w:szCs w:val="24"/>
              </w:rPr>
              <w:t>decembrie</w:t>
            </w:r>
            <w:proofErr w:type="spellEnd"/>
            <w:r>
              <w:rPr>
                <w:sz w:val="24"/>
                <w:szCs w:val="24"/>
              </w:rPr>
              <w:t xml:space="preserve"> 2017 cu </w:t>
            </w:r>
            <w:proofErr w:type="spellStart"/>
            <w:r>
              <w:rPr>
                <w:sz w:val="24"/>
                <w:szCs w:val="24"/>
              </w:rPr>
              <w:t>privire</w:t>
            </w:r>
            <w:proofErr w:type="spellEnd"/>
            <w:r>
              <w:rPr>
                <w:sz w:val="24"/>
                <w:szCs w:val="24"/>
              </w:rPr>
              <w:t xml:space="preserve"> la </w:t>
            </w:r>
            <w:proofErr w:type="spellStart"/>
            <w:r>
              <w:rPr>
                <w:sz w:val="24"/>
                <w:szCs w:val="24"/>
              </w:rPr>
              <w:t>actele</w:t>
            </w:r>
            <w:proofErr w:type="spellEnd"/>
            <w:r>
              <w:rPr>
                <w:sz w:val="24"/>
                <w:szCs w:val="24"/>
              </w:rPr>
              <w:t xml:space="preserve"> normative, </w:t>
            </w:r>
            <w:proofErr w:type="spellStart"/>
            <w:r>
              <w:rPr>
                <w:sz w:val="24"/>
                <w:szCs w:val="24"/>
              </w:rPr>
              <w:t>proiectul</w:t>
            </w:r>
            <w:proofErr w:type="spellEnd"/>
            <w:r>
              <w:rPr>
                <w:sz w:val="24"/>
                <w:szCs w:val="24"/>
              </w:rPr>
              <w:t xml:space="preserve">  </w:t>
            </w:r>
            <w:proofErr w:type="spellStart"/>
            <w:r>
              <w:rPr>
                <w:sz w:val="24"/>
                <w:szCs w:val="24"/>
              </w:rPr>
              <w:t>deciziei</w:t>
            </w:r>
            <w:proofErr w:type="spellEnd"/>
            <w:r>
              <w:rPr>
                <w:sz w:val="24"/>
                <w:szCs w:val="24"/>
              </w:rPr>
              <w:t xml:space="preserve"> a </w:t>
            </w:r>
            <w:proofErr w:type="spellStart"/>
            <w:r>
              <w:rPr>
                <w:sz w:val="24"/>
                <w:szCs w:val="24"/>
              </w:rPr>
              <w:t>fost</w:t>
            </w:r>
            <w:proofErr w:type="spellEnd"/>
            <w:r>
              <w:rPr>
                <w:sz w:val="24"/>
                <w:szCs w:val="24"/>
              </w:rPr>
              <w:t xml:space="preserve"> </w:t>
            </w:r>
            <w:proofErr w:type="spellStart"/>
            <w:r>
              <w:rPr>
                <w:sz w:val="24"/>
                <w:szCs w:val="24"/>
              </w:rPr>
              <w:t>expus</w:t>
            </w:r>
            <w:proofErr w:type="spellEnd"/>
            <w:r>
              <w:rPr>
                <w:sz w:val="24"/>
                <w:szCs w:val="24"/>
              </w:rPr>
              <w:t xml:space="preserve"> </w:t>
            </w:r>
            <w:proofErr w:type="spellStart"/>
            <w:r>
              <w:rPr>
                <w:sz w:val="24"/>
                <w:szCs w:val="24"/>
              </w:rPr>
              <w:t>expertizei</w:t>
            </w:r>
            <w:proofErr w:type="spellEnd"/>
            <w:r>
              <w:rPr>
                <w:sz w:val="24"/>
                <w:szCs w:val="24"/>
              </w:rPr>
              <w:t xml:space="preserve"> </w:t>
            </w:r>
            <w:proofErr w:type="spellStart"/>
            <w:r>
              <w:rPr>
                <w:sz w:val="24"/>
                <w:szCs w:val="24"/>
              </w:rPr>
              <w:t>juridice</w:t>
            </w:r>
            <w:proofErr w:type="spellEnd"/>
            <w:r>
              <w:rPr>
                <w:sz w:val="24"/>
                <w:szCs w:val="24"/>
              </w:rPr>
              <w:t xml:space="preserve">, care a </w:t>
            </w:r>
            <w:proofErr w:type="spellStart"/>
            <w:r>
              <w:rPr>
                <w:sz w:val="24"/>
                <w:szCs w:val="24"/>
              </w:rPr>
              <w:t>expertizat</w:t>
            </w:r>
            <w:proofErr w:type="spellEnd"/>
            <w:r>
              <w:rPr>
                <w:sz w:val="24"/>
                <w:szCs w:val="24"/>
              </w:rPr>
              <w:t xml:space="preserve"> </w:t>
            </w:r>
            <w:proofErr w:type="spellStart"/>
            <w:r>
              <w:rPr>
                <w:sz w:val="24"/>
                <w:szCs w:val="24"/>
              </w:rPr>
              <w:t>actul</w:t>
            </w:r>
            <w:proofErr w:type="spellEnd"/>
            <w:r>
              <w:rPr>
                <w:sz w:val="24"/>
                <w:szCs w:val="24"/>
              </w:rPr>
              <w:t xml:space="preserve"> respective </w:t>
            </w:r>
            <w:proofErr w:type="spellStart"/>
            <w:r>
              <w:rPr>
                <w:sz w:val="24"/>
                <w:szCs w:val="24"/>
              </w:rPr>
              <w:t>și</w:t>
            </w:r>
            <w:proofErr w:type="spellEnd"/>
            <w:r>
              <w:rPr>
                <w:sz w:val="24"/>
                <w:szCs w:val="24"/>
              </w:rPr>
              <w:t xml:space="preserve"> </w:t>
            </w:r>
            <w:r>
              <w:rPr>
                <w:spacing w:val="-14"/>
                <w:sz w:val="24"/>
                <w:szCs w:val="24"/>
              </w:rPr>
              <w:t xml:space="preserve">a </w:t>
            </w:r>
            <w:proofErr w:type="spellStart"/>
            <w:r>
              <w:rPr>
                <w:sz w:val="24"/>
                <w:szCs w:val="24"/>
              </w:rPr>
              <w:t>constatat</w:t>
            </w:r>
            <w:proofErr w:type="spellEnd"/>
            <w:r>
              <w:rPr>
                <w:sz w:val="24"/>
                <w:szCs w:val="24"/>
              </w:rPr>
              <w:t xml:space="preserve"> </w:t>
            </w:r>
            <w:proofErr w:type="spellStart"/>
            <w:r>
              <w:rPr>
                <w:sz w:val="24"/>
                <w:szCs w:val="24"/>
              </w:rPr>
              <w:t>că</w:t>
            </w:r>
            <w:proofErr w:type="spellEnd"/>
            <w:r>
              <w:rPr>
                <w:sz w:val="24"/>
                <w:szCs w:val="24"/>
              </w:rPr>
              <w:t xml:space="preserve">  </w:t>
            </w:r>
            <w:proofErr w:type="spellStart"/>
            <w:r>
              <w:rPr>
                <w:sz w:val="24"/>
                <w:szCs w:val="24"/>
              </w:rPr>
              <w:t>corespunde</w:t>
            </w:r>
            <w:proofErr w:type="spellEnd"/>
            <w:r>
              <w:rPr>
                <w:sz w:val="24"/>
                <w:szCs w:val="24"/>
              </w:rPr>
              <w:t xml:space="preserve"> ca </w:t>
            </w:r>
            <w:proofErr w:type="spellStart"/>
            <w:r>
              <w:rPr>
                <w:sz w:val="24"/>
                <w:szCs w:val="24"/>
              </w:rPr>
              <w:t>structură</w:t>
            </w:r>
            <w:proofErr w:type="spellEnd"/>
            <w:r>
              <w:rPr>
                <w:sz w:val="24"/>
                <w:szCs w:val="24"/>
              </w:rPr>
              <w:t xml:space="preserve">, </w:t>
            </w:r>
            <w:proofErr w:type="spellStart"/>
            <w:r>
              <w:rPr>
                <w:sz w:val="24"/>
                <w:szCs w:val="24"/>
              </w:rPr>
              <w:t>conţinut</w:t>
            </w:r>
            <w:proofErr w:type="spellEnd"/>
            <w:r>
              <w:rPr>
                <w:sz w:val="24"/>
                <w:szCs w:val="24"/>
              </w:rPr>
              <w:t xml:space="preserve"> </w:t>
            </w:r>
            <w:proofErr w:type="spellStart"/>
            <w:r>
              <w:rPr>
                <w:sz w:val="24"/>
                <w:szCs w:val="24"/>
              </w:rPr>
              <w:t>şi</w:t>
            </w:r>
            <w:proofErr w:type="spellEnd"/>
            <w:r>
              <w:rPr>
                <w:sz w:val="24"/>
                <w:szCs w:val="24"/>
              </w:rPr>
              <w:t xml:space="preserve"> nu contravene </w:t>
            </w:r>
            <w:proofErr w:type="spellStart"/>
            <w:r>
              <w:rPr>
                <w:sz w:val="24"/>
                <w:szCs w:val="24"/>
              </w:rPr>
              <w:t>legislației</w:t>
            </w:r>
            <w:proofErr w:type="spellEnd"/>
            <w:r>
              <w:rPr>
                <w:sz w:val="24"/>
                <w:szCs w:val="24"/>
              </w:rPr>
              <w:t>.</w:t>
            </w:r>
          </w:p>
          <w:p w:rsidR="002E7E53" w:rsidRDefault="002E7E53">
            <w:pPr>
              <w:autoSpaceDN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prezintă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comisiei</w:t>
            </w:r>
            <w:proofErr w:type="spellEnd"/>
            <w:r>
              <w:rPr>
                <w:rFonts w:ascii="Times New Roman" w:hAnsi="Times New Roman" w:cs="Times New Roman"/>
                <w:sz w:val="24"/>
                <w:szCs w:val="24"/>
                <w:lang w:val="en-US"/>
              </w:rPr>
              <w:t xml:space="preserve"> consultative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propunerii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orăşenesc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examinare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adoptare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şedinţă</w:t>
            </w:r>
            <w:proofErr w:type="spellEnd"/>
            <w:r>
              <w:rPr>
                <w:rFonts w:ascii="Times New Roman" w:hAnsi="Times New Roman" w:cs="Times New Roman"/>
                <w:sz w:val="24"/>
                <w:szCs w:val="24"/>
                <w:lang w:val="en-US"/>
              </w:rPr>
              <w:t>.</w:t>
            </w:r>
          </w:p>
        </w:tc>
      </w:tr>
    </w:tbl>
    <w:p w:rsidR="002E7E53" w:rsidRDefault="002E7E53" w:rsidP="002E7E53">
      <w:pPr>
        <w:ind w:firstLine="567"/>
        <w:jc w:val="both"/>
        <w:rPr>
          <w:rFonts w:ascii="Times New Roman" w:hAnsi="Times New Roman"/>
          <w:sz w:val="26"/>
          <w:szCs w:val="26"/>
          <w:lang w:val="en-US"/>
        </w:rPr>
      </w:pPr>
    </w:p>
    <w:p w:rsidR="002E7E53" w:rsidRDefault="002E7E53" w:rsidP="002E7E53">
      <w:pPr>
        <w:rPr>
          <w:rFonts w:ascii="Times New Roman" w:hAnsi="Times New Roman" w:cs="Times New Roman"/>
          <w:sz w:val="24"/>
          <w:szCs w:val="24"/>
          <w:lang w:val="ro-RO"/>
        </w:rPr>
      </w:pPr>
      <w:r>
        <w:rPr>
          <w:rFonts w:ascii="Times New Roman" w:hAnsi="Times New Roman" w:cs="Times New Roman"/>
          <w:sz w:val="24"/>
          <w:szCs w:val="24"/>
          <w:lang w:val="ro-RO"/>
        </w:rPr>
        <w:t>Secretar al Consiliului orăşenesc                                   R. Melnic</w:t>
      </w:r>
    </w:p>
    <w:p w:rsidR="002E7E53" w:rsidRDefault="002E7E53" w:rsidP="002E7E53">
      <w:pPr>
        <w:spacing w:after="0" w:line="240" w:lineRule="auto"/>
        <w:jc w:val="both"/>
        <w:rPr>
          <w:rFonts w:ascii="Times New Roman" w:hAnsi="Times New Roman" w:cs="Times New Roman"/>
          <w:sz w:val="24"/>
          <w:szCs w:val="24"/>
          <w:u w:val="single"/>
          <w:lang w:val="en-US"/>
        </w:rPr>
      </w:pPr>
    </w:p>
    <w:p w:rsidR="002E7E53" w:rsidRDefault="002E7E53" w:rsidP="002E7E53">
      <w:pPr>
        <w:spacing w:after="0" w:line="240" w:lineRule="auto"/>
        <w:jc w:val="both"/>
        <w:rPr>
          <w:rFonts w:ascii="Times New Roman" w:hAnsi="Times New Roman" w:cs="Times New Roman"/>
          <w:sz w:val="24"/>
          <w:szCs w:val="24"/>
          <w:u w:val="single"/>
          <w:lang w:val="en-US"/>
        </w:rPr>
      </w:pPr>
    </w:p>
    <w:p w:rsidR="002E7E53" w:rsidRDefault="002E7E53" w:rsidP="002E7E53">
      <w:pPr>
        <w:spacing w:after="0" w:line="240" w:lineRule="auto"/>
        <w:jc w:val="both"/>
        <w:rPr>
          <w:rFonts w:ascii="Times New Roman" w:hAnsi="Times New Roman" w:cs="Times New Roman"/>
          <w:sz w:val="24"/>
          <w:szCs w:val="24"/>
          <w:u w:val="single"/>
          <w:lang w:val="en-US"/>
        </w:rPr>
      </w:pPr>
    </w:p>
    <w:p w:rsidR="002E7E53" w:rsidRDefault="002E7E53" w:rsidP="002E7E53">
      <w:pPr>
        <w:spacing w:after="0" w:line="240" w:lineRule="auto"/>
        <w:jc w:val="both"/>
        <w:rPr>
          <w:rFonts w:ascii="Times New Roman" w:hAnsi="Times New Roman" w:cs="Times New Roman"/>
          <w:sz w:val="24"/>
          <w:szCs w:val="24"/>
          <w:u w:val="single"/>
          <w:lang w:val="en-US"/>
        </w:rPr>
      </w:pPr>
    </w:p>
    <w:p w:rsidR="002E7E53" w:rsidRDefault="002E7E53" w:rsidP="002E7E5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AVIZ</w:t>
      </w:r>
    </w:p>
    <w:p w:rsidR="002E7E53" w:rsidRDefault="002E7E53" w:rsidP="002E7E5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de</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expertiză</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anticorupţie</w:t>
      </w:r>
      <w:proofErr w:type="spellEnd"/>
    </w:p>
    <w:p w:rsidR="002E7E53" w:rsidRDefault="002E7E53" w:rsidP="002E7E53">
      <w:pPr>
        <w:spacing w:after="0" w:line="240" w:lineRule="auto"/>
        <w:rPr>
          <w:rFonts w:ascii="Times New Roman" w:hAnsi="Times New Roman" w:cs="Times New Roman"/>
          <w:b/>
          <w:sz w:val="28"/>
          <w:szCs w:val="28"/>
          <w:lang w:val="en-US"/>
        </w:rPr>
      </w:pPr>
    </w:p>
    <w:p w:rsidR="002E7E53" w:rsidRDefault="002E7E53" w:rsidP="002E7E53">
      <w:pPr>
        <w:spacing w:after="0" w:line="240" w:lineRule="auto"/>
        <w:rPr>
          <w:rFonts w:ascii="Times New Roman" w:hAnsi="Times New Roman" w:cs="Times New Roman"/>
          <w:b/>
          <w:sz w:val="24"/>
          <w:szCs w:val="24"/>
          <w:lang w:val="en-US"/>
        </w:rPr>
      </w:pPr>
      <w:proofErr w:type="gramStart"/>
      <w:r>
        <w:rPr>
          <w:rFonts w:ascii="Times New Roman" w:hAnsi="Times New Roman" w:cs="Times New Roman"/>
          <w:sz w:val="24"/>
          <w:szCs w:val="24"/>
          <w:lang w:val="en-US"/>
        </w:rPr>
        <w:lastRenderedPageBreak/>
        <w:t>la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nr.</w:t>
      </w:r>
      <w:r>
        <w:rPr>
          <w:rFonts w:ascii="Times New Roman" w:hAnsi="Times New Roman" w:cs="Times New Roman"/>
          <w:bCs/>
          <w:sz w:val="24"/>
          <w:szCs w:val="24"/>
          <w:lang w:val="ro-RO" w:eastAsia="en-GB"/>
        </w:rPr>
        <w:t>5/17</w:t>
      </w:r>
    </w:p>
    <w:p w:rsidR="002E7E53" w:rsidRDefault="002E7E53" w:rsidP="002E7E53">
      <w:pPr>
        <w:autoSpaceDE w:val="0"/>
        <w:adjustRightInd w:val="0"/>
        <w:spacing w:after="0" w:line="240" w:lineRule="auto"/>
        <w:rPr>
          <w:rFonts w:ascii="Times New Roman" w:hAnsi="Times New Roman" w:cs="Times New Roman"/>
          <w:b/>
          <w:iCs/>
          <w:sz w:val="24"/>
          <w:szCs w:val="24"/>
          <w:lang w:val="en-US" w:eastAsia="en-US"/>
        </w:rPr>
      </w:pPr>
      <w:r>
        <w:rPr>
          <w:rFonts w:ascii="Times New Roman" w:hAnsi="Times New Roman" w:cs="Times New Roman"/>
          <w:b/>
          <w:iCs/>
          <w:sz w:val="24"/>
          <w:szCs w:val="24"/>
          <w:lang w:val="en-US" w:eastAsia="en-US"/>
        </w:rPr>
        <w:t xml:space="preserve">Cu </w:t>
      </w:r>
      <w:proofErr w:type="spellStart"/>
      <w:r>
        <w:rPr>
          <w:rFonts w:ascii="Times New Roman" w:hAnsi="Times New Roman" w:cs="Times New Roman"/>
          <w:b/>
          <w:iCs/>
          <w:sz w:val="24"/>
          <w:szCs w:val="24"/>
          <w:lang w:val="en-US" w:eastAsia="en-US"/>
        </w:rPr>
        <w:t>privire</w:t>
      </w:r>
      <w:proofErr w:type="spellEnd"/>
      <w:r>
        <w:rPr>
          <w:rFonts w:ascii="Times New Roman" w:hAnsi="Times New Roman" w:cs="Times New Roman"/>
          <w:b/>
          <w:iCs/>
          <w:sz w:val="24"/>
          <w:szCs w:val="24"/>
          <w:lang w:val="en-US" w:eastAsia="en-US"/>
        </w:rPr>
        <w:t xml:space="preserve"> la </w:t>
      </w:r>
      <w:proofErr w:type="spellStart"/>
      <w:r>
        <w:rPr>
          <w:rFonts w:ascii="Times New Roman" w:hAnsi="Times New Roman" w:cs="Times New Roman"/>
          <w:b/>
          <w:iCs/>
          <w:sz w:val="24"/>
          <w:szCs w:val="24"/>
          <w:lang w:val="en-US" w:eastAsia="en-US"/>
        </w:rPr>
        <w:t>semnarea</w:t>
      </w:r>
      <w:proofErr w:type="spellEnd"/>
      <w:r>
        <w:rPr>
          <w:rFonts w:ascii="Times New Roman" w:hAnsi="Times New Roman" w:cs="Times New Roman"/>
          <w:b/>
          <w:iCs/>
          <w:sz w:val="24"/>
          <w:szCs w:val="24"/>
          <w:lang w:val="en-US" w:eastAsia="en-US"/>
        </w:rPr>
        <w:t xml:space="preserve"> </w:t>
      </w:r>
      <w:proofErr w:type="spellStart"/>
      <w:r>
        <w:rPr>
          <w:rFonts w:ascii="Times New Roman" w:hAnsi="Times New Roman" w:cs="Times New Roman"/>
          <w:b/>
          <w:iCs/>
          <w:sz w:val="24"/>
          <w:szCs w:val="24"/>
          <w:lang w:val="en-US" w:eastAsia="en-US"/>
        </w:rPr>
        <w:t>acordului</w:t>
      </w:r>
      <w:proofErr w:type="spellEnd"/>
      <w:r>
        <w:rPr>
          <w:rFonts w:ascii="Times New Roman" w:hAnsi="Times New Roman" w:cs="Times New Roman"/>
          <w:b/>
          <w:iCs/>
          <w:sz w:val="24"/>
          <w:szCs w:val="24"/>
          <w:lang w:val="en-US" w:eastAsia="en-US"/>
        </w:rPr>
        <w:t xml:space="preserve"> de </w:t>
      </w:r>
      <w:proofErr w:type="spellStart"/>
      <w:proofErr w:type="gramStart"/>
      <w:r>
        <w:rPr>
          <w:rFonts w:ascii="Times New Roman" w:hAnsi="Times New Roman" w:cs="Times New Roman"/>
          <w:b/>
          <w:iCs/>
          <w:sz w:val="24"/>
          <w:szCs w:val="24"/>
          <w:lang w:val="en-US" w:eastAsia="en-US"/>
        </w:rPr>
        <w:t>parteneriat</w:t>
      </w:r>
      <w:proofErr w:type="spellEnd"/>
      <w:r>
        <w:rPr>
          <w:rFonts w:ascii="Times New Roman" w:hAnsi="Times New Roman" w:cs="Times New Roman"/>
          <w:b/>
          <w:iCs/>
          <w:sz w:val="24"/>
          <w:szCs w:val="24"/>
          <w:lang w:val="en-US" w:eastAsia="en-US"/>
        </w:rPr>
        <w:t xml:space="preserve">  </w:t>
      </w:r>
      <w:proofErr w:type="spellStart"/>
      <w:r>
        <w:rPr>
          <w:rFonts w:ascii="Times New Roman" w:hAnsi="Times New Roman" w:cs="Times New Roman"/>
          <w:b/>
          <w:iCs/>
          <w:sz w:val="24"/>
          <w:szCs w:val="24"/>
          <w:lang w:val="en-US" w:eastAsia="en-US"/>
        </w:rPr>
        <w:t>între</w:t>
      </w:r>
      <w:proofErr w:type="spellEnd"/>
      <w:proofErr w:type="gram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primăria</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oraşul</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Anenii</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Noi</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şi</w:t>
      </w:r>
      <w:proofErr w:type="spellEnd"/>
      <w:r>
        <w:rPr>
          <w:rFonts w:ascii="Times New Roman" w:hAnsi="Times New Roman" w:cs="Times New Roman"/>
          <w:b/>
          <w:sz w:val="24"/>
          <w:szCs w:val="24"/>
          <w:lang w:val="en-US" w:eastAsia="en-US"/>
        </w:rPr>
        <w:t xml:space="preserve">  IP </w:t>
      </w:r>
      <w:proofErr w:type="spellStart"/>
      <w:r>
        <w:rPr>
          <w:rFonts w:ascii="Times New Roman" w:hAnsi="Times New Roman" w:cs="Times New Roman"/>
          <w:b/>
          <w:sz w:val="24"/>
          <w:szCs w:val="24"/>
          <w:lang w:val="en-US" w:eastAsia="en-US"/>
        </w:rPr>
        <w:t>Şcoala</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Sportivă</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Anenii</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Noi</w:t>
      </w:r>
      <w:proofErr w:type="spellEnd"/>
    </w:p>
    <w:p w:rsidR="002E7E53" w:rsidRDefault="002E7E53" w:rsidP="002E7E53">
      <w:pPr>
        <w:spacing w:after="0" w:line="240" w:lineRule="auto"/>
        <w:rPr>
          <w:rFonts w:ascii="Calibri" w:eastAsia="Times New Roman" w:hAnsi="Calibri" w:cs="Times New Roman"/>
          <w:lang w:val="en-US"/>
        </w:rPr>
      </w:pPr>
    </w:p>
    <w:p w:rsidR="002E7E53" w:rsidRDefault="002E7E53" w:rsidP="002E7E53">
      <w:pPr>
        <w:pStyle w:val="a8"/>
        <w:widowControl/>
        <w:ind w:left="0"/>
        <w:rPr>
          <w:b/>
          <w:sz w:val="24"/>
          <w:szCs w:val="24"/>
          <w:lang w:eastAsia="ru-RU"/>
        </w:rPr>
      </w:pPr>
    </w:p>
    <w:p w:rsidR="002E7E53" w:rsidRDefault="002E7E53" w:rsidP="002E7E53">
      <w:pPr>
        <w:pStyle w:val="a8"/>
        <w:widowControl/>
        <w:ind w:left="0"/>
        <w:rPr>
          <w:sz w:val="24"/>
          <w:szCs w:val="24"/>
          <w:lang w:val="ro-RO" w:eastAsia="ru-RU"/>
        </w:rPr>
      </w:pPr>
      <w:proofErr w:type="spellStart"/>
      <w:r>
        <w:rPr>
          <w:sz w:val="24"/>
          <w:szCs w:val="24"/>
          <w:lang w:eastAsia="ru-RU"/>
        </w:rPr>
        <w:t>În</w:t>
      </w:r>
      <w:proofErr w:type="spellEnd"/>
      <w:r>
        <w:rPr>
          <w:sz w:val="24"/>
          <w:szCs w:val="24"/>
          <w:lang w:eastAsia="ru-RU"/>
        </w:rPr>
        <w:t xml:space="preserve"> </w:t>
      </w:r>
      <w:proofErr w:type="spellStart"/>
      <w:proofErr w:type="gramStart"/>
      <w:r>
        <w:rPr>
          <w:sz w:val="24"/>
          <w:szCs w:val="24"/>
          <w:lang w:eastAsia="ru-RU"/>
        </w:rPr>
        <w:t>conformitate</w:t>
      </w:r>
      <w:proofErr w:type="spellEnd"/>
      <w:r>
        <w:rPr>
          <w:sz w:val="24"/>
          <w:szCs w:val="24"/>
          <w:lang w:eastAsia="ru-RU"/>
        </w:rPr>
        <w:t xml:space="preserve">  cu</w:t>
      </w:r>
      <w:proofErr w:type="gramEnd"/>
      <w:r>
        <w:rPr>
          <w:sz w:val="24"/>
          <w:szCs w:val="24"/>
          <w:lang w:eastAsia="ru-RU"/>
        </w:rPr>
        <w:t xml:space="preserve"> </w:t>
      </w:r>
      <w:proofErr w:type="spellStart"/>
      <w:r>
        <w:rPr>
          <w:sz w:val="24"/>
          <w:szCs w:val="24"/>
          <w:lang w:eastAsia="ru-RU"/>
        </w:rPr>
        <w:t>prevederile</w:t>
      </w:r>
      <w:proofErr w:type="spellEnd"/>
      <w:r>
        <w:rPr>
          <w:sz w:val="24"/>
          <w:szCs w:val="24"/>
          <w:lang w:eastAsia="ru-RU"/>
        </w:rPr>
        <w:t xml:space="preserve"> art.35 a </w:t>
      </w:r>
      <w:proofErr w:type="spellStart"/>
      <w:r>
        <w:rPr>
          <w:sz w:val="24"/>
          <w:szCs w:val="24"/>
          <w:lang w:eastAsia="ru-RU"/>
        </w:rPr>
        <w:t>Legii</w:t>
      </w:r>
      <w:proofErr w:type="spellEnd"/>
      <w:r>
        <w:rPr>
          <w:sz w:val="24"/>
          <w:szCs w:val="24"/>
          <w:lang w:eastAsia="ru-RU"/>
        </w:rPr>
        <w:t xml:space="preserve"> 100/2017</w:t>
      </w:r>
      <w:r>
        <w:rPr>
          <w:sz w:val="24"/>
          <w:szCs w:val="24"/>
          <w:lang w:val="ro-RO" w:eastAsia="ru-RU"/>
        </w:rPr>
        <w:t xml:space="preserve"> cu privire la actele normative, întru asigurarea imparţialităţii şi legalităţii proiectelor de decizii.</w:t>
      </w:r>
    </w:p>
    <w:p w:rsidR="002E7E53" w:rsidRDefault="002E7E53" w:rsidP="002E7E53">
      <w:pPr>
        <w:pStyle w:val="a8"/>
        <w:widowControl/>
        <w:ind w:left="0"/>
        <w:rPr>
          <w:sz w:val="24"/>
          <w:szCs w:val="24"/>
          <w:lang w:val="ro-RO" w:eastAsia="ru-RU"/>
        </w:rPr>
      </w:pPr>
    </w:p>
    <w:p w:rsidR="002E7E53" w:rsidRDefault="002E7E53" w:rsidP="002E7E53">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ro-RO"/>
        </w:rPr>
        <w:t xml:space="preserve">Autorul garantează pe proprie răspundere, că proiectul de decizie nr.5/17 </w:t>
      </w:r>
    </w:p>
    <w:p w:rsidR="002E7E53" w:rsidRDefault="002E7E53" w:rsidP="002E7E53">
      <w:pPr>
        <w:autoSpaceDE w:val="0"/>
        <w:adjustRightInd w:val="0"/>
        <w:spacing w:after="0" w:line="240" w:lineRule="auto"/>
        <w:rPr>
          <w:rFonts w:ascii="Times New Roman" w:hAnsi="Times New Roman" w:cs="Times New Roman"/>
          <w:b/>
          <w:iCs/>
          <w:sz w:val="24"/>
          <w:szCs w:val="24"/>
          <w:lang w:val="en-US" w:eastAsia="en-US"/>
        </w:rPr>
      </w:pPr>
      <w:r>
        <w:rPr>
          <w:rFonts w:ascii="Times New Roman" w:hAnsi="Times New Roman" w:cs="Times New Roman"/>
          <w:b/>
          <w:iCs/>
          <w:sz w:val="24"/>
          <w:szCs w:val="24"/>
          <w:lang w:val="en-US" w:eastAsia="en-US"/>
        </w:rPr>
        <w:t xml:space="preserve">Cu </w:t>
      </w:r>
      <w:proofErr w:type="spellStart"/>
      <w:r>
        <w:rPr>
          <w:rFonts w:ascii="Times New Roman" w:hAnsi="Times New Roman" w:cs="Times New Roman"/>
          <w:b/>
          <w:iCs/>
          <w:sz w:val="24"/>
          <w:szCs w:val="24"/>
          <w:lang w:val="en-US" w:eastAsia="en-US"/>
        </w:rPr>
        <w:t>privire</w:t>
      </w:r>
      <w:proofErr w:type="spellEnd"/>
      <w:r>
        <w:rPr>
          <w:rFonts w:ascii="Times New Roman" w:hAnsi="Times New Roman" w:cs="Times New Roman"/>
          <w:b/>
          <w:iCs/>
          <w:sz w:val="24"/>
          <w:szCs w:val="24"/>
          <w:lang w:val="en-US" w:eastAsia="en-US"/>
        </w:rPr>
        <w:t xml:space="preserve"> la </w:t>
      </w:r>
      <w:proofErr w:type="spellStart"/>
      <w:r>
        <w:rPr>
          <w:rFonts w:ascii="Times New Roman" w:hAnsi="Times New Roman" w:cs="Times New Roman"/>
          <w:b/>
          <w:iCs/>
          <w:sz w:val="24"/>
          <w:szCs w:val="24"/>
          <w:lang w:val="en-US" w:eastAsia="en-US"/>
        </w:rPr>
        <w:t>semnarea</w:t>
      </w:r>
      <w:proofErr w:type="spellEnd"/>
      <w:r>
        <w:rPr>
          <w:rFonts w:ascii="Times New Roman" w:hAnsi="Times New Roman" w:cs="Times New Roman"/>
          <w:b/>
          <w:iCs/>
          <w:sz w:val="24"/>
          <w:szCs w:val="24"/>
          <w:lang w:val="en-US" w:eastAsia="en-US"/>
        </w:rPr>
        <w:t xml:space="preserve"> </w:t>
      </w:r>
      <w:proofErr w:type="spellStart"/>
      <w:r>
        <w:rPr>
          <w:rFonts w:ascii="Times New Roman" w:hAnsi="Times New Roman" w:cs="Times New Roman"/>
          <w:b/>
          <w:iCs/>
          <w:sz w:val="24"/>
          <w:szCs w:val="24"/>
          <w:lang w:val="en-US" w:eastAsia="en-US"/>
        </w:rPr>
        <w:t>acordului</w:t>
      </w:r>
      <w:proofErr w:type="spellEnd"/>
      <w:r>
        <w:rPr>
          <w:rFonts w:ascii="Times New Roman" w:hAnsi="Times New Roman" w:cs="Times New Roman"/>
          <w:b/>
          <w:iCs/>
          <w:sz w:val="24"/>
          <w:szCs w:val="24"/>
          <w:lang w:val="en-US" w:eastAsia="en-US"/>
        </w:rPr>
        <w:t xml:space="preserve"> de </w:t>
      </w:r>
      <w:proofErr w:type="spellStart"/>
      <w:r>
        <w:rPr>
          <w:rFonts w:ascii="Times New Roman" w:hAnsi="Times New Roman" w:cs="Times New Roman"/>
          <w:b/>
          <w:iCs/>
          <w:sz w:val="24"/>
          <w:szCs w:val="24"/>
          <w:lang w:val="en-US" w:eastAsia="en-US"/>
        </w:rPr>
        <w:t>parteneriat</w:t>
      </w:r>
      <w:proofErr w:type="spellEnd"/>
      <w:r>
        <w:rPr>
          <w:rFonts w:ascii="Times New Roman" w:hAnsi="Times New Roman" w:cs="Times New Roman"/>
          <w:b/>
          <w:iCs/>
          <w:sz w:val="24"/>
          <w:szCs w:val="24"/>
          <w:lang w:val="en-US" w:eastAsia="en-US"/>
        </w:rPr>
        <w:t xml:space="preserve"> </w:t>
      </w:r>
      <w:proofErr w:type="spellStart"/>
      <w:r>
        <w:rPr>
          <w:rFonts w:ascii="Times New Roman" w:hAnsi="Times New Roman" w:cs="Times New Roman"/>
          <w:b/>
          <w:iCs/>
          <w:sz w:val="24"/>
          <w:szCs w:val="24"/>
          <w:lang w:val="en-US" w:eastAsia="en-US"/>
        </w:rPr>
        <w:t>între</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primăria</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oraşul</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Anenii</w:t>
      </w:r>
      <w:proofErr w:type="spellEnd"/>
      <w:r>
        <w:rPr>
          <w:rFonts w:ascii="Times New Roman" w:hAnsi="Times New Roman" w:cs="Times New Roman"/>
          <w:b/>
          <w:sz w:val="24"/>
          <w:szCs w:val="24"/>
          <w:lang w:val="en-US" w:eastAsia="en-US"/>
        </w:rPr>
        <w:t xml:space="preserve"> </w:t>
      </w:r>
      <w:proofErr w:type="spellStart"/>
      <w:proofErr w:type="gramStart"/>
      <w:r>
        <w:rPr>
          <w:rFonts w:ascii="Times New Roman" w:hAnsi="Times New Roman" w:cs="Times New Roman"/>
          <w:b/>
          <w:sz w:val="24"/>
          <w:szCs w:val="24"/>
          <w:lang w:val="en-US" w:eastAsia="en-US"/>
        </w:rPr>
        <w:t>Noi</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şi</w:t>
      </w:r>
      <w:proofErr w:type="spellEnd"/>
      <w:proofErr w:type="gramEnd"/>
      <w:r>
        <w:rPr>
          <w:rFonts w:ascii="Times New Roman" w:hAnsi="Times New Roman" w:cs="Times New Roman"/>
          <w:b/>
          <w:sz w:val="24"/>
          <w:szCs w:val="24"/>
          <w:lang w:val="en-US" w:eastAsia="en-US"/>
        </w:rPr>
        <w:t xml:space="preserve">  IP </w:t>
      </w:r>
      <w:proofErr w:type="spellStart"/>
      <w:r>
        <w:rPr>
          <w:rFonts w:ascii="Times New Roman" w:hAnsi="Times New Roman" w:cs="Times New Roman"/>
          <w:b/>
          <w:sz w:val="24"/>
          <w:szCs w:val="24"/>
          <w:lang w:val="en-US" w:eastAsia="en-US"/>
        </w:rPr>
        <w:t>Şcoala</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Sportivă</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Anenii</w:t>
      </w:r>
      <w:proofErr w:type="spellEnd"/>
      <w:r>
        <w:rPr>
          <w:rFonts w:ascii="Times New Roman" w:hAnsi="Times New Roman" w:cs="Times New Roman"/>
          <w:b/>
          <w:sz w:val="24"/>
          <w:szCs w:val="24"/>
          <w:lang w:val="en-US" w:eastAsia="en-US"/>
        </w:rPr>
        <w:t xml:space="preserve"> </w:t>
      </w:r>
      <w:proofErr w:type="spellStart"/>
      <w:r>
        <w:rPr>
          <w:rFonts w:ascii="Times New Roman" w:hAnsi="Times New Roman" w:cs="Times New Roman"/>
          <w:b/>
          <w:sz w:val="24"/>
          <w:szCs w:val="24"/>
          <w:lang w:val="en-US" w:eastAsia="en-US"/>
        </w:rPr>
        <w:t>Noi</w:t>
      </w:r>
      <w:proofErr w:type="spellEnd"/>
    </w:p>
    <w:p w:rsidR="002E7E53" w:rsidRDefault="002E7E53" w:rsidP="002E7E53">
      <w:pPr>
        <w:spacing w:after="0" w:line="240" w:lineRule="auto"/>
        <w:rPr>
          <w:rFonts w:ascii="Calibri" w:eastAsia="Times New Roman" w:hAnsi="Calibri" w:cs="Times New Roman"/>
          <w:lang w:val="en-US"/>
        </w:rPr>
      </w:pPr>
    </w:p>
    <w:p w:rsidR="002E7E53" w:rsidRDefault="002E7E53" w:rsidP="002E7E53">
      <w:pPr>
        <w:spacing w:after="0" w:line="240" w:lineRule="auto"/>
        <w:rPr>
          <w:rFonts w:ascii="Times New Roman" w:hAnsi="Times New Roman" w:cs="Times New Roman"/>
          <w:b/>
          <w:sz w:val="24"/>
          <w:szCs w:val="24"/>
          <w:lang w:val="ro-RO"/>
        </w:rPr>
      </w:pPr>
      <w:proofErr w:type="spellStart"/>
      <w:r>
        <w:rPr>
          <w:rFonts w:ascii="Times New Roman" w:hAnsi="Times New Roman" w:cs="Times New Roman"/>
          <w:sz w:val="24"/>
          <w:szCs w:val="24"/>
        </w:rPr>
        <w:t>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conţine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corupţie</w:t>
      </w:r>
      <w:proofErr w:type="spellEnd"/>
      <w:r>
        <w:rPr>
          <w:rFonts w:ascii="Times New Roman" w:hAnsi="Times New Roman" w:cs="Times New Roman"/>
          <w:sz w:val="24"/>
          <w:szCs w:val="24"/>
        </w:rPr>
        <w:t>.</w:t>
      </w:r>
    </w:p>
    <w:p w:rsidR="002E7E53" w:rsidRDefault="002E7E53" w:rsidP="002E7E53">
      <w:pPr>
        <w:rPr>
          <w:lang w:val="en-US"/>
        </w:rPr>
      </w:pPr>
    </w:p>
    <w:p w:rsidR="002E7E53" w:rsidRDefault="002E7E53" w:rsidP="002E7E53">
      <w:pPr>
        <w:rPr>
          <w:lang w:val="en-US"/>
        </w:rPr>
      </w:pPr>
    </w:p>
    <w:p w:rsidR="002E7E53" w:rsidRDefault="002E7E53" w:rsidP="002E7E53">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 xml:space="preserve">Primar  al  or. Anenii Noi                                     A. </w:t>
      </w:r>
      <w:proofErr w:type="spellStart"/>
      <w:r>
        <w:rPr>
          <w:rFonts w:ascii="Times New Roman" w:hAnsi="Times New Roman" w:cs="Times New Roman"/>
          <w:sz w:val="20"/>
          <w:szCs w:val="20"/>
          <w:lang w:val="ro-RO"/>
        </w:rPr>
        <w:t>Maţarin</w:t>
      </w:r>
      <w:proofErr w:type="spellEnd"/>
    </w:p>
    <w:p w:rsidR="002E7E53" w:rsidRPr="002E7E53" w:rsidRDefault="002E7E53" w:rsidP="00190445">
      <w:pPr>
        <w:spacing w:after="0" w:line="240" w:lineRule="auto"/>
        <w:rPr>
          <w:rFonts w:ascii="Times New Roman" w:hAnsi="Times New Roman" w:cs="Times New Roman"/>
          <w:sz w:val="20"/>
          <w:szCs w:val="20"/>
          <w:lang w:val="ro-RO"/>
        </w:rPr>
      </w:pPr>
    </w:p>
    <w:sectPr w:rsidR="002E7E53" w:rsidRPr="002E7E53" w:rsidSect="00773B67">
      <w:pgSz w:w="11906" w:h="16838"/>
      <w:pgMar w:top="567"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256"/>
    <w:multiLevelType w:val="hybridMultilevel"/>
    <w:tmpl w:val="D748848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B50A25"/>
    <w:multiLevelType w:val="multilevel"/>
    <w:tmpl w:val="BCB4D832"/>
    <w:lvl w:ilvl="0">
      <w:start w:val="1"/>
      <w:numFmt w:val="upperRoman"/>
      <w:lvlText w:val="%1."/>
      <w:lvlJc w:val="righ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9F6BA8"/>
    <w:multiLevelType w:val="hybridMultilevel"/>
    <w:tmpl w:val="AAB8DA0E"/>
    <w:lvl w:ilvl="0" w:tplc="F9B2AC06">
      <w:start w:val="1"/>
      <w:numFmt w:val="lowerLetter"/>
      <w:lvlText w:val="%1)"/>
      <w:lvlJc w:val="left"/>
      <w:pPr>
        <w:ind w:left="143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CD5FCA"/>
    <w:multiLevelType w:val="hybridMultilevel"/>
    <w:tmpl w:val="EA2ADB3A"/>
    <w:lvl w:ilvl="0" w:tplc="C9E4E924">
      <w:start w:val="1"/>
      <w:numFmt w:val="lowerLetter"/>
      <w:lvlText w:val="%1)"/>
      <w:lvlJc w:val="left"/>
      <w:pPr>
        <w:ind w:left="143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D84504"/>
    <w:multiLevelType w:val="hybridMultilevel"/>
    <w:tmpl w:val="6FFA4154"/>
    <w:lvl w:ilvl="0" w:tplc="8E002CE2">
      <w:start w:val="1"/>
      <w:numFmt w:val="lowerLetter"/>
      <w:lvlText w:val="%1)"/>
      <w:lvlJc w:val="left"/>
      <w:pPr>
        <w:ind w:left="1436"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265871"/>
    <w:multiLevelType w:val="hybridMultilevel"/>
    <w:tmpl w:val="B51CA712"/>
    <w:lvl w:ilvl="0" w:tplc="04190017">
      <w:start w:val="1"/>
      <w:numFmt w:val="lowerLetter"/>
      <w:lvlText w:val="%1)"/>
      <w:lvlJc w:val="left"/>
      <w:pPr>
        <w:ind w:left="14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727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A4340F"/>
    <w:multiLevelType w:val="multilevel"/>
    <w:tmpl w:val="D9D6A7C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0FC679B"/>
    <w:multiLevelType w:val="hybridMultilevel"/>
    <w:tmpl w:val="5CBA9F3E"/>
    <w:lvl w:ilvl="0" w:tplc="04190017">
      <w:start w:val="1"/>
      <w:numFmt w:val="lowerLetter"/>
      <w:lvlText w:val="%1)"/>
      <w:lvlJc w:val="left"/>
      <w:pPr>
        <w:ind w:left="14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2F5158"/>
    <w:multiLevelType w:val="hybridMultilevel"/>
    <w:tmpl w:val="D220BD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359A02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A15EF2"/>
    <w:multiLevelType w:val="multilevel"/>
    <w:tmpl w:val="EC48049E"/>
    <w:lvl w:ilvl="0">
      <w:start w:val="1"/>
      <w:numFmt w:val="decimal"/>
      <w:lvlText w:val="%1."/>
      <w:lvlJc w:val="left"/>
      <w:pPr>
        <w:ind w:left="420" w:hanging="360"/>
      </w:pPr>
      <w:rPr>
        <w:rFonts w:hint="default"/>
      </w:rPr>
    </w:lvl>
    <w:lvl w:ilvl="1">
      <w:start w:val="4"/>
      <w:numFmt w:val="decimal"/>
      <w:isLgl/>
      <w:lvlText w:val="%1.%2"/>
      <w:lvlJc w:val="left"/>
      <w:pPr>
        <w:ind w:left="435" w:hanging="37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2">
    <w:nsid w:val="474C7A0C"/>
    <w:multiLevelType w:val="multilevel"/>
    <w:tmpl w:val="CDC46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043A1B"/>
    <w:multiLevelType w:val="hybridMultilevel"/>
    <w:tmpl w:val="670A72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144FFE"/>
    <w:multiLevelType w:val="hybridMultilevel"/>
    <w:tmpl w:val="505A0918"/>
    <w:lvl w:ilvl="0" w:tplc="650AB5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F3711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9F0630E"/>
    <w:multiLevelType w:val="hybridMultilevel"/>
    <w:tmpl w:val="C85CF89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0572FA"/>
    <w:multiLevelType w:val="hybridMultilevel"/>
    <w:tmpl w:val="76787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6A47EB"/>
    <w:multiLevelType w:val="multilevel"/>
    <w:tmpl w:val="A3E29E88"/>
    <w:lvl w:ilvl="0">
      <w:start w:val="4"/>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7"/>
  </w:num>
  <w:num w:numId="5">
    <w:abstractNumId w:val="9"/>
  </w:num>
  <w:num w:numId="6">
    <w:abstractNumId w:val="0"/>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14"/>
  </w:num>
  <w:num w:numId="17">
    <w:abstractNumId w:val="16"/>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5B51"/>
    <w:rsid w:val="000012DF"/>
    <w:rsid w:val="00007A86"/>
    <w:rsid w:val="0001342C"/>
    <w:rsid w:val="00025D7A"/>
    <w:rsid w:val="00060A23"/>
    <w:rsid w:val="000847FC"/>
    <w:rsid w:val="00091FE5"/>
    <w:rsid w:val="000E36E8"/>
    <w:rsid w:val="000E3C39"/>
    <w:rsid w:val="00122E08"/>
    <w:rsid w:val="00147CF5"/>
    <w:rsid w:val="00173108"/>
    <w:rsid w:val="00190445"/>
    <w:rsid w:val="001F0ED4"/>
    <w:rsid w:val="001F5AED"/>
    <w:rsid w:val="002006EE"/>
    <w:rsid w:val="00216697"/>
    <w:rsid w:val="00233D73"/>
    <w:rsid w:val="00244739"/>
    <w:rsid w:val="00275E0E"/>
    <w:rsid w:val="00277FE4"/>
    <w:rsid w:val="00284123"/>
    <w:rsid w:val="002E7E53"/>
    <w:rsid w:val="00323238"/>
    <w:rsid w:val="00344E70"/>
    <w:rsid w:val="00365703"/>
    <w:rsid w:val="003659EE"/>
    <w:rsid w:val="00382714"/>
    <w:rsid w:val="003873BD"/>
    <w:rsid w:val="003C0801"/>
    <w:rsid w:val="003E486F"/>
    <w:rsid w:val="003E6BAB"/>
    <w:rsid w:val="003F407C"/>
    <w:rsid w:val="003F5460"/>
    <w:rsid w:val="00403B1F"/>
    <w:rsid w:val="004150EF"/>
    <w:rsid w:val="004165FC"/>
    <w:rsid w:val="004215B5"/>
    <w:rsid w:val="004356DF"/>
    <w:rsid w:val="00485B51"/>
    <w:rsid w:val="004A451B"/>
    <w:rsid w:val="004B096F"/>
    <w:rsid w:val="004D16D4"/>
    <w:rsid w:val="004D495F"/>
    <w:rsid w:val="004D4B81"/>
    <w:rsid w:val="004D6970"/>
    <w:rsid w:val="00540F3F"/>
    <w:rsid w:val="00541203"/>
    <w:rsid w:val="005559F8"/>
    <w:rsid w:val="005D3BC5"/>
    <w:rsid w:val="005F0B97"/>
    <w:rsid w:val="005F3794"/>
    <w:rsid w:val="005F7DD1"/>
    <w:rsid w:val="0061718F"/>
    <w:rsid w:val="006468A6"/>
    <w:rsid w:val="00646D19"/>
    <w:rsid w:val="00692829"/>
    <w:rsid w:val="006A1A6A"/>
    <w:rsid w:val="006D3B37"/>
    <w:rsid w:val="006E613D"/>
    <w:rsid w:val="0070319E"/>
    <w:rsid w:val="00773B67"/>
    <w:rsid w:val="007B4552"/>
    <w:rsid w:val="007D5490"/>
    <w:rsid w:val="00831203"/>
    <w:rsid w:val="008348C7"/>
    <w:rsid w:val="00834D43"/>
    <w:rsid w:val="0084030D"/>
    <w:rsid w:val="008D2F2F"/>
    <w:rsid w:val="008E4F73"/>
    <w:rsid w:val="008F74BB"/>
    <w:rsid w:val="0091719E"/>
    <w:rsid w:val="009321E0"/>
    <w:rsid w:val="00945F7E"/>
    <w:rsid w:val="009470D4"/>
    <w:rsid w:val="00947EBA"/>
    <w:rsid w:val="00982C7D"/>
    <w:rsid w:val="009A1342"/>
    <w:rsid w:val="009E2973"/>
    <w:rsid w:val="009E5447"/>
    <w:rsid w:val="009E5D9F"/>
    <w:rsid w:val="009F29FA"/>
    <w:rsid w:val="009F2DAE"/>
    <w:rsid w:val="009F5C3D"/>
    <w:rsid w:val="009F62FF"/>
    <w:rsid w:val="00A10BBC"/>
    <w:rsid w:val="00A57BB6"/>
    <w:rsid w:val="00AF474C"/>
    <w:rsid w:val="00AF6462"/>
    <w:rsid w:val="00B03E8B"/>
    <w:rsid w:val="00B040A9"/>
    <w:rsid w:val="00B17E8A"/>
    <w:rsid w:val="00B27A1C"/>
    <w:rsid w:val="00B56A3D"/>
    <w:rsid w:val="00B650B1"/>
    <w:rsid w:val="00B84888"/>
    <w:rsid w:val="00BA7DB7"/>
    <w:rsid w:val="00BC1AA2"/>
    <w:rsid w:val="00BC2058"/>
    <w:rsid w:val="00BC47B3"/>
    <w:rsid w:val="00C43D4E"/>
    <w:rsid w:val="00C85BEF"/>
    <w:rsid w:val="00CB6217"/>
    <w:rsid w:val="00CD1798"/>
    <w:rsid w:val="00CD5CF6"/>
    <w:rsid w:val="00D42A7C"/>
    <w:rsid w:val="00D85891"/>
    <w:rsid w:val="00DA1C38"/>
    <w:rsid w:val="00DD383C"/>
    <w:rsid w:val="00DD754A"/>
    <w:rsid w:val="00E043FC"/>
    <w:rsid w:val="00E151FD"/>
    <w:rsid w:val="00E15639"/>
    <w:rsid w:val="00E16625"/>
    <w:rsid w:val="00EB2323"/>
    <w:rsid w:val="00F0032A"/>
    <w:rsid w:val="00F06BCB"/>
    <w:rsid w:val="00F14AFB"/>
    <w:rsid w:val="00F445B3"/>
    <w:rsid w:val="00F454AE"/>
    <w:rsid w:val="00F478B7"/>
    <w:rsid w:val="00F6101B"/>
    <w:rsid w:val="00F96A12"/>
    <w:rsid w:val="00FB4EC5"/>
    <w:rsid w:val="00FD1F2E"/>
    <w:rsid w:val="00FE0301"/>
    <w:rsid w:val="00FF5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E0E"/>
  </w:style>
  <w:style w:type="paragraph" w:styleId="1">
    <w:name w:val="heading 1"/>
    <w:basedOn w:val="a"/>
    <w:next w:val="a"/>
    <w:link w:val="10"/>
    <w:uiPriority w:val="9"/>
    <w:qFormat/>
    <w:rsid w:val="005F0B97"/>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5B51"/>
    <w:rPr>
      <w:color w:val="0000FF" w:themeColor="hyperlink"/>
      <w:u w:val="single"/>
    </w:rPr>
  </w:style>
  <w:style w:type="paragraph" w:styleId="a4">
    <w:name w:val="header"/>
    <w:basedOn w:val="a"/>
    <w:link w:val="a5"/>
    <w:semiHidden/>
    <w:unhideWhenUsed/>
    <w:rsid w:val="00485B5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485B51"/>
    <w:rPr>
      <w:rFonts w:ascii="Times New Roman" w:eastAsia="Times New Roman" w:hAnsi="Times New Roman" w:cs="Times New Roman"/>
      <w:sz w:val="20"/>
      <w:szCs w:val="20"/>
    </w:rPr>
  </w:style>
  <w:style w:type="paragraph" w:styleId="a6">
    <w:name w:val="List Paragraph"/>
    <w:basedOn w:val="a"/>
    <w:uiPriority w:val="34"/>
    <w:qFormat/>
    <w:rsid w:val="00B040A9"/>
    <w:pPr>
      <w:ind w:left="720"/>
      <w:contextualSpacing/>
    </w:pPr>
    <w:rPr>
      <w:rFonts w:ascii="Calibri" w:eastAsia="Calibri" w:hAnsi="Calibri" w:cs="Times New Roman"/>
      <w:lang w:val="nb-NO"/>
    </w:rPr>
  </w:style>
  <w:style w:type="paragraph" w:styleId="a7">
    <w:name w:val="No Spacing"/>
    <w:uiPriority w:val="1"/>
    <w:qFormat/>
    <w:rsid w:val="00B040A9"/>
    <w:pPr>
      <w:spacing w:after="0" w:line="240" w:lineRule="auto"/>
    </w:pPr>
    <w:rPr>
      <w:rFonts w:ascii="Calibri" w:eastAsia="Calibri" w:hAnsi="Calibri" w:cs="Times New Roman"/>
      <w:lang w:val="nb-NO"/>
    </w:rPr>
  </w:style>
  <w:style w:type="paragraph" w:styleId="a8">
    <w:name w:val="Normal (Web)"/>
    <w:aliases w:val="Знак,webb,webb Знак Знак"/>
    <w:basedOn w:val="a"/>
    <w:uiPriority w:val="1"/>
    <w:unhideWhenUsed/>
    <w:qFormat/>
    <w:rsid w:val="00E16625"/>
    <w:pPr>
      <w:widowControl w:val="0"/>
      <w:autoSpaceDE w:val="0"/>
      <w:autoSpaceDN w:val="0"/>
      <w:spacing w:after="0" w:line="240" w:lineRule="auto"/>
      <w:ind w:left="124"/>
    </w:pPr>
    <w:rPr>
      <w:rFonts w:ascii="Times New Roman" w:eastAsia="Times New Roman" w:hAnsi="Times New Roman" w:cs="Times New Roman"/>
      <w:sz w:val="28"/>
      <w:szCs w:val="28"/>
      <w:lang w:val="en-US" w:eastAsia="en-US"/>
    </w:rPr>
  </w:style>
  <w:style w:type="character" w:customStyle="1" w:styleId="10">
    <w:name w:val="Заголовок 1 Знак"/>
    <w:basedOn w:val="a0"/>
    <w:link w:val="1"/>
    <w:uiPriority w:val="9"/>
    <w:qFormat/>
    <w:rsid w:val="005F0B97"/>
    <w:rPr>
      <w:rFonts w:ascii="Times Roumanian" w:eastAsia="Times New Roman" w:hAnsi="Times Roumanian" w:cs="Times New Roman"/>
      <w:b/>
      <w:sz w:val="24"/>
      <w:szCs w:val="20"/>
      <w:lang w:val="en-US"/>
    </w:rPr>
  </w:style>
  <w:style w:type="paragraph" w:customStyle="1" w:styleId="FR2">
    <w:name w:val="FR2"/>
    <w:rsid w:val="005F0B97"/>
    <w:pPr>
      <w:widowControl w:val="0"/>
      <w:snapToGrid w:val="0"/>
      <w:spacing w:before="100" w:after="0" w:line="360" w:lineRule="auto"/>
      <w:ind w:left="120"/>
    </w:pPr>
    <w:rPr>
      <w:rFonts w:ascii="Arial" w:eastAsia="Times New Roman" w:hAnsi="Arial" w:cs="Times New Roman"/>
      <w:sz w:val="24"/>
      <w:szCs w:val="20"/>
      <w:lang w:val="ro-RO"/>
    </w:rPr>
  </w:style>
  <w:style w:type="paragraph" w:styleId="a9">
    <w:name w:val="Balloon Text"/>
    <w:basedOn w:val="a"/>
    <w:link w:val="aa"/>
    <w:uiPriority w:val="99"/>
    <w:semiHidden/>
    <w:unhideWhenUsed/>
    <w:rsid w:val="005F0B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0B97"/>
    <w:rPr>
      <w:rFonts w:ascii="Tahoma" w:hAnsi="Tahoma" w:cs="Tahoma"/>
      <w:sz w:val="16"/>
      <w:szCs w:val="16"/>
    </w:rPr>
  </w:style>
  <w:style w:type="table" w:styleId="ab">
    <w:name w:val="Table Grid"/>
    <w:basedOn w:val="a1"/>
    <w:uiPriority w:val="59"/>
    <w:rsid w:val="00E04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913795">
      <w:bodyDiv w:val="1"/>
      <w:marLeft w:val="0"/>
      <w:marRight w:val="0"/>
      <w:marTop w:val="0"/>
      <w:marBottom w:val="0"/>
      <w:divBdr>
        <w:top w:val="none" w:sz="0" w:space="0" w:color="auto"/>
        <w:left w:val="none" w:sz="0" w:space="0" w:color="auto"/>
        <w:bottom w:val="none" w:sz="0" w:space="0" w:color="auto"/>
        <w:right w:val="none" w:sz="0" w:space="0" w:color="auto"/>
      </w:divBdr>
    </w:div>
    <w:div w:id="547574205">
      <w:bodyDiv w:val="1"/>
      <w:marLeft w:val="0"/>
      <w:marRight w:val="0"/>
      <w:marTop w:val="0"/>
      <w:marBottom w:val="0"/>
      <w:divBdr>
        <w:top w:val="none" w:sz="0" w:space="0" w:color="auto"/>
        <w:left w:val="none" w:sz="0" w:space="0" w:color="auto"/>
        <w:bottom w:val="none" w:sz="0" w:space="0" w:color="auto"/>
        <w:right w:val="none" w:sz="0" w:space="0" w:color="auto"/>
      </w:divBdr>
    </w:div>
    <w:div w:id="994265782">
      <w:bodyDiv w:val="1"/>
      <w:marLeft w:val="0"/>
      <w:marRight w:val="0"/>
      <w:marTop w:val="0"/>
      <w:marBottom w:val="0"/>
      <w:divBdr>
        <w:top w:val="none" w:sz="0" w:space="0" w:color="auto"/>
        <w:left w:val="none" w:sz="0" w:space="0" w:color="auto"/>
        <w:bottom w:val="none" w:sz="0" w:space="0" w:color="auto"/>
        <w:right w:val="none" w:sz="0" w:space="0" w:color="auto"/>
      </w:divBdr>
    </w:div>
    <w:div w:id="994525851">
      <w:bodyDiv w:val="1"/>
      <w:marLeft w:val="0"/>
      <w:marRight w:val="0"/>
      <w:marTop w:val="0"/>
      <w:marBottom w:val="0"/>
      <w:divBdr>
        <w:top w:val="none" w:sz="0" w:space="0" w:color="auto"/>
        <w:left w:val="none" w:sz="0" w:space="0" w:color="auto"/>
        <w:bottom w:val="none" w:sz="0" w:space="0" w:color="auto"/>
        <w:right w:val="none" w:sz="0" w:space="0" w:color="auto"/>
      </w:divBdr>
    </w:div>
    <w:div w:id="1012100630">
      <w:bodyDiv w:val="1"/>
      <w:marLeft w:val="0"/>
      <w:marRight w:val="0"/>
      <w:marTop w:val="0"/>
      <w:marBottom w:val="0"/>
      <w:divBdr>
        <w:top w:val="none" w:sz="0" w:space="0" w:color="auto"/>
        <w:left w:val="none" w:sz="0" w:space="0" w:color="auto"/>
        <w:bottom w:val="none" w:sz="0" w:space="0" w:color="auto"/>
        <w:right w:val="none" w:sz="0" w:space="0" w:color="auto"/>
      </w:divBdr>
    </w:div>
    <w:div w:id="1094588895">
      <w:bodyDiv w:val="1"/>
      <w:marLeft w:val="0"/>
      <w:marRight w:val="0"/>
      <w:marTop w:val="0"/>
      <w:marBottom w:val="0"/>
      <w:divBdr>
        <w:top w:val="none" w:sz="0" w:space="0" w:color="auto"/>
        <w:left w:val="none" w:sz="0" w:space="0" w:color="auto"/>
        <w:bottom w:val="none" w:sz="0" w:space="0" w:color="auto"/>
        <w:right w:val="none" w:sz="0" w:space="0" w:color="auto"/>
      </w:divBdr>
    </w:div>
    <w:div w:id="18180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_aneniinoi@igp.gov.md" TargetMode="External"/><Relationship Id="rId3" Type="http://schemas.openxmlformats.org/officeDocument/2006/relationships/styles" Target="styles.xml"/><Relationship Id="rId7" Type="http://schemas.openxmlformats.org/officeDocument/2006/relationships/hyperlink" Target="mailto:ip_aneniinoi@igp.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maria.anen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65FB-5F03-4D89-B2F2-943920EE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1718</Words>
  <Characters>9795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5</cp:revision>
  <cp:lastPrinted>2025-03-07T09:28:00Z</cp:lastPrinted>
  <dcterms:created xsi:type="dcterms:W3CDTF">2025-03-05T11:47:00Z</dcterms:created>
  <dcterms:modified xsi:type="dcterms:W3CDTF">2025-03-07T09:36:00Z</dcterms:modified>
</cp:coreProperties>
</file>