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8" w:type="dxa"/>
        <w:tblInd w:w="-459" w:type="dxa"/>
        <w:tblLayout w:type="fixed"/>
        <w:tblLook w:val="04A0"/>
      </w:tblPr>
      <w:tblGrid>
        <w:gridCol w:w="4534"/>
        <w:gridCol w:w="660"/>
        <w:gridCol w:w="758"/>
        <w:gridCol w:w="4716"/>
      </w:tblGrid>
      <w:tr w:rsidR="003E7816" w:rsidRPr="003E7816" w:rsidTr="00DB29A3">
        <w:trPr>
          <w:cantSplit/>
          <w:trHeight w:val="1568"/>
        </w:trPr>
        <w:tc>
          <w:tcPr>
            <w:tcW w:w="4536" w:type="dxa"/>
          </w:tcPr>
          <w:p w:rsidR="003E7816" w:rsidRPr="003E7816" w:rsidRDefault="003E7816" w:rsidP="003E7816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  <w:p w:rsidR="003E7816" w:rsidRPr="003E7816" w:rsidRDefault="003E7816" w:rsidP="003E7816">
            <w:pPr>
              <w:pStyle w:val="FR2"/>
              <w:tabs>
                <w:tab w:val="left" w:pos="-392"/>
              </w:tabs>
              <w:spacing w:before="0" w:line="240" w:lineRule="auto"/>
              <w:ind w:left="0" w:firstLine="601"/>
              <w:jc w:val="center"/>
              <w:rPr>
                <w:rFonts w:ascii="Times New Roman" w:hAnsi="Times New Roman"/>
                <w:b/>
                <w:szCs w:val="24"/>
                <w:lang w:val="zh-CN" w:eastAsia="zh-CN"/>
              </w:rPr>
            </w:pPr>
          </w:p>
          <w:p w:rsidR="003E7816" w:rsidRPr="003E7816" w:rsidRDefault="003E7816" w:rsidP="003E7816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3E7816">
              <w:rPr>
                <w:rFonts w:ascii="Times New Roman" w:hAnsi="Times New Roman"/>
                <w:b/>
                <w:szCs w:val="24"/>
              </w:rPr>
              <w:t>CONSILIUL</w:t>
            </w:r>
            <w:r w:rsidRPr="003E7816">
              <w:rPr>
                <w:rFonts w:ascii="Times New Roman" w:hAnsi="Times New Roman"/>
                <w:b/>
                <w:szCs w:val="24"/>
                <w:lang w:val="zh-CN" w:eastAsia="zh-CN"/>
              </w:rPr>
              <w:t xml:space="preserve"> OR</w:t>
            </w:r>
            <w:r w:rsidRPr="003E7816">
              <w:rPr>
                <w:rFonts w:ascii="Times New Roman" w:hAnsi="Times New Roman"/>
                <w:b/>
                <w:szCs w:val="24"/>
                <w:lang w:eastAsia="zh-CN"/>
              </w:rPr>
              <w:t>ĂŞENESC</w:t>
            </w:r>
          </w:p>
          <w:p w:rsidR="003E7816" w:rsidRPr="003E7816" w:rsidRDefault="003E7816" w:rsidP="003E7816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  <w:lang w:val="zh-CN" w:eastAsia="zh-CN"/>
              </w:rPr>
            </w:pPr>
            <w:r w:rsidRPr="003E7816">
              <w:rPr>
                <w:rFonts w:ascii="Times New Roman" w:hAnsi="Times New Roman"/>
                <w:b/>
                <w:szCs w:val="24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3E7816" w:rsidRPr="003E7816" w:rsidRDefault="003E7816" w:rsidP="003E7816">
            <w:pPr>
              <w:spacing w:after="0"/>
              <w:ind w:hanging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 w:eastAsia="zh-CN"/>
              </w:rPr>
            </w:pPr>
            <w:r w:rsidRPr="003E78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1205" cy="1003935"/>
                  <wp:effectExtent l="19050" t="0" r="0" b="0"/>
                  <wp:docPr id="1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1003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E7816" w:rsidRPr="003E7816" w:rsidRDefault="003E7816" w:rsidP="003E7816">
            <w:pPr>
              <w:pStyle w:val="FR2"/>
              <w:tabs>
                <w:tab w:val="left" w:pos="-392"/>
              </w:tabs>
              <w:spacing w:before="0" w:line="240" w:lineRule="auto"/>
              <w:ind w:left="0" w:firstLine="601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3E7816" w:rsidRPr="003E7816" w:rsidRDefault="003E7816" w:rsidP="003E7816">
            <w:pPr>
              <w:pStyle w:val="FR2"/>
              <w:tabs>
                <w:tab w:val="left" w:pos="-392"/>
              </w:tabs>
              <w:spacing w:before="0" w:line="240" w:lineRule="auto"/>
              <w:ind w:left="0" w:firstLine="601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3E7816" w:rsidRPr="003E7816" w:rsidRDefault="003E7816" w:rsidP="003E7816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3E7816">
              <w:rPr>
                <w:rFonts w:ascii="Times New Roman" w:hAnsi="Times New Roman"/>
                <w:b/>
                <w:szCs w:val="24"/>
                <w:lang w:val="ru-RU"/>
              </w:rPr>
              <w:t xml:space="preserve">            ГОРОДСКОЙ СОВЕТ</w:t>
            </w:r>
          </w:p>
          <w:p w:rsidR="003E7816" w:rsidRPr="003E7816" w:rsidRDefault="003E7816" w:rsidP="003E7816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rPr>
                <w:rFonts w:ascii="Times New Roman" w:hAnsi="Times New Roman"/>
                <w:b/>
                <w:szCs w:val="24"/>
                <w:lang w:val="zh-CN" w:eastAsia="zh-CN"/>
              </w:rPr>
            </w:pPr>
            <w:r w:rsidRPr="003E7816">
              <w:rPr>
                <w:rFonts w:ascii="Times New Roman" w:hAnsi="Times New Roman"/>
                <w:b/>
                <w:szCs w:val="24"/>
                <w:lang w:val="ru-RU"/>
              </w:rPr>
              <w:t xml:space="preserve">                 АНЕНИЙ НОЙ</w:t>
            </w:r>
          </w:p>
        </w:tc>
      </w:tr>
      <w:tr w:rsidR="003E7816" w:rsidRPr="003E7816" w:rsidTr="00264E9C">
        <w:trPr>
          <w:cantSplit/>
          <w:trHeight w:val="620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3E7816" w:rsidRPr="003E7816" w:rsidRDefault="00E96E9F" w:rsidP="003E7816">
            <w:pPr>
              <w:pStyle w:val="1"/>
              <w:tabs>
                <w:tab w:val="left" w:pos="-392"/>
              </w:tabs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E96E9F">
              <w:rPr>
                <w:rFonts w:ascii="Times New Roman" w:hAnsi="Times New Roman"/>
                <w:sz w:val="24"/>
                <w:szCs w:val="24"/>
              </w:rPr>
              <w:pict>
                <v:line id="Прямая соединительная линия 3" o:spid="_x0000_s1026" style="position:absolute;left:0;text-align:left;z-index:251660288;mso-position-horizontal-relative:text;mso-position-vertical-relative:text" from="-19.95pt,26.1pt" to="499.65pt,26.1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      <v:stroke linestyle="thinThick"/>
                </v:line>
              </w:pict>
            </w:r>
            <w:r w:rsidR="003E7816" w:rsidRPr="003E7816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3E7816" w:rsidRPr="003E7816" w:rsidRDefault="003E7816" w:rsidP="003E7816">
            <w:pPr>
              <w:tabs>
                <w:tab w:val="left" w:pos="-675"/>
              </w:tabs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78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</w:t>
            </w:r>
            <w:r w:rsidRPr="003E7816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tel/fax 026522108, </w:t>
            </w:r>
            <w:r w:rsidRPr="003E78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3E7816" w:rsidRPr="003E7816" w:rsidRDefault="003E7816" w:rsidP="003E78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75" w:type="dxa"/>
            <w:gridSpan w:val="2"/>
            <w:hideMark/>
          </w:tcPr>
          <w:p w:rsidR="003E7816" w:rsidRPr="003E7816" w:rsidRDefault="003E7816" w:rsidP="003E7816">
            <w:pPr>
              <w:pStyle w:val="1"/>
              <w:spacing w:before="0" w:after="0" w:line="276" w:lineRule="auto"/>
              <w:ind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3E7816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 w:rsidRPr="003E7816">
              <w:rPr>
                <w:rFonts w:ascii="Times New Roman" w:hAnsi="Times New Roman"/>
                <w:b w:val="0"/>
                <w:sz w:val="18"/>
                <w:szCs w:val="18"/>
              </w:rPr>
              <w:t>6501, г</w:t>
            </w:r>
            <w:r w:rsidRPr="003E7816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 w:rsidRPr="003E7816">
              <w:rPr>
                <w:rFonts w:ascii="Times New Roman" w:hAnsi="Times New Roman"/>
                <w:b w:val="0"/>
                <w:sz w:val="18"/>
                <w:szCs w:val="18"/>
              </w:rPr>
              <w:t>Анений</w:t>
            </w:r>
            <w:proofErr w:type="spellEnd"/>
            <w:r w:rsidRPr="003E7816">
              <w:rPr>
                <w:rFonts w:ascii="Times New Roman" w:hAnsi="Times New Roman"/>
                <w:b w:val="0"/>
                <w:sz w:val="18"/>
                <w:szCs w:val="18"/>
              </w:rPr>
              <w:t xml:space="preserve"> Ной</w:t>
            </w:r>
            <w:r w:rsidRPr="003E7816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 w:rsidRPr="003E7816">
              <w:rPr>
                <w:rFonts w:ascii="Times New Roman" w:hAnsi="Times New Roman"/>
                <w:b w:val="0"/>
                <w:sz w:val="18"/>
                <w:szCs w:val="18"/>
              </w:rPr>
              <w:t>Суворов</w:t>
            </w:r>
            <w:r w:rsidRPr="003E7816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 w:rsidRPr="003E7816"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</w:p>
          <w:p w:rsidR="003E7816" w:rsidRPr="003E7816" w:rsidRDefault="003E7816" w:rsidP="003E7816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816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тел/факс </w:t>
            </w:r>
            <w:r w:rsidRPr="003E7816">
              <w:rPr>
                <w:rFonts w:ascii="Times New Roman" w:hAnsi="Times New Roman" w:cs="Times New Roman"/>
                <w:sz w:val="18"/>
                <w:szCs w:val="18"/>
              </w:rPr>
              <w:t>026522108,</w:t>
            </w:r>
            <w:proofErr w:type="spellStart"/>
            <w:r w:rsidRPr="003E78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</w:t>
            </w:r>
            <w:proofErr w:type="spellEnd"/>
            <w:r w:rsidRPr="003E781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3E78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3E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8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DB29A3" w:rsidRDefault="00DB29A3" w:rsidP="00DB29A3">
      <w:pPr>
        <w:tabs>
          <w:tab w:val="left" w:pos="6621"/>
        </w:tabs>
        <w:spacing w:after="0"/>
        <w:rPr>
          <w:rFonts w:ascii="Times New Roman" w:hAnsi="Times New Roman" w:cs="Times New Roman"/>
          <w:b/>
          <w:sz w:val="24"/>
          <w:szCs w:val="24"/>
          <w:lang w:val="ro-RO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zh-CN"/>
        </w:rPr>
        <w:tab/>
        <w:t>PROIECT nr. ____</w:t>
      </w:r>
    </w:p>
    <w:p w:rsidR="003E7816" w:rsidRPr="003E7816" w:rsidRDefault="003E7816" w:rsidP="003E781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3E7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DECIZIE nr.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2/__</w:t>
      </w:r>
    </w:p>
    <w:p w:rsidR="003E7816" w:rsidRDefault="003E7816" w:rsidP="003E7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7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martie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2025 </w:t>
      </w:r>
    </w:p>
    <w:p w:rsidR="003E7816" w:rsidRPr="003E7816" w:rsidRDefault="003E7816" w:rsidP="003E781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</w:p>
    <w:p w:rsidR="003E7816" w:rsidRDefault="003E7816" w:rsidP="003E7816">
      <w:pPr>
        <w:pStyle w:val="a5"/>
        <w:jc w:val="left"/>
        <w:rPr>
          <w:b/>
          <w:sz w:val="24"/>
          <w:szCs w:val="24"/>
          <w:lang w:val="ro-MO"/>
        </w:rPr>
      </w:pPr>
      <w:r w:rsidRPr="003E7816">
        <w:rPr>
          <w:b/>
          <w:sz w:val="24"/>
          <w:szCs w:val="24"/>
          <w:lang w:val="ro-MO"/>
        </w:rPr>
        <w:t xml:space="preserve">Cu privire la aprobarea </w:t>
      </w:r>
      <w:r w:rsidR="001359CC">
        <w:rPr>
          <w:b/>
          <w:sz w:val="24"/>
          <w:szCs w:val="24"/>
          <w:lang w:val="ro-MO"/>
        </w:rPr>
        <w:t>tarifelor</w:t>
      </w:r>
    </w:p>
    <w:p w:rsidR="001359CC" w:rsidRPr="003E7816" w:rsidRDefault="001359CC" w:rsidP="003E7816">
      <w:pPr>
        <w:pStyle w:val="a5"/>
        <w:jc w:val="left"/>
        <w:rPr>
          <w:b/>
          <w:sz w:val="24"/>
          <w:szCs w:val="24"/>
          <w:lang w:val="ro-MO"/>
        </w:rPr>
      </w:pPr>
      <w:r>
        <w:rPr>
          <w:b/>
          <w:sz w:val="24"/>
          <w:szCs w:val="24"/>
          <w:lang w:val="ro-MO"/>
        </w:rPr>
        <w:t>pentru serviciile prestate</w:t>
      </w:r>
    </w:p>
    <w:p w:rsidR="003E7816" w:rsidRPr="003E7816" w:rsidRDefault="003E7816" w:rsidP="003E78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3E7816" w:rsidRPr="003E7816" w:rsidRDefault="003E7816" w:rsidP="003E7816">
      <w:pPr>
        <w:pStyle w:val="a9"/>
        <w:jc w:val="both"/>
        <w:rPr>
          <w:iCs/>
          <w:szCs w:val="24"/>
          <w:lang w:val="ro-RO"/>
        </w:rPr>
      </w:pPr>
      <w:r w:rsidRPr="003E7816">
        <w:rPr>
          <w:szCs w:val="24"/>
          <w:lang w:val="ro-RO"/>
        </w:rPr>
        <w:t xml:space="preserve">       </w:t>
      </w:r>
      <w:r w:rsidR="00A548D4">
        <w:rPr>
          <w:szCs w:val="24"/>
          <w:lang w:val="ro-RO"/>
        </w:rPr>
        <w:t>În</w:t>
      </w:r>
      <w:r w:rsidRPr="003E7816">
        <w:rPr>
          <w:szCs w:val="24"/>
          <w:lang w:val="ro-RO"/>
        </w:rPr>
        <w:t xml:space="preserve"> te</w:t>
      </w:r>
      <w:r w:rsidR="00A548D4">
        <w:rPr>
          <w:szCs w:val="24"/>
          <w:lang w:val="ro-RO"/>
        </w:rPr>
        <w:t xml:space="preserve">meiul art. 14 alin. (2) </w:t>
      </w:r>
      <w:r w:rsidRPr="003E7816">
        <w:rPr>
          <w:szCs w:val="24"/>
          <w:lang w:val="ro-RO"/>
        </w:rPr>
        <w:t xml:space="preserve">din  Legea  </w:t>
      </w:r>
      <w:r w:rsidRPr="00737A2C">
        <w:rPr>
          <w:szCs w:val="24"/>
          <w:lang w:val="ro-RO"/>
        </w:rPr>
        <w:t>privind admini</w:t>
      </w:r>
      <w:r w:rsidR="00A548D4" w:rsidRPr="00737A2C">
        <w:rPr>
          <w:szCs w:val="24"/>
          <w:lang w:val="ro-RO"/>
        </w:rPr>
        <w:t>straţia publică locală, nr. 436/</w:t>
      </w:r>
      <w:r w:rsidRPr="00737A2C">
        <w:rPr>
          <w:szCs w:val="24"/>
          <w:lang w:val="ro-RO"/>
        </w:rPr>
        <w:t>2006,</w:t>
      </w:r>
      <w:r w:rsidR="00A548D4" w:rsidRPr="00737A2C">
        <w:rPr>
          <w:szCs w:val="24"/>
          <w:lang w:val="ro-RO"/>
        </w:rPr>
        <w:t xml:space="preserve"> art.3, art. 4 pct. (3) din Legea nr. 435/2006 privind descentralizarea administrativă</w:t>
      </w:r>
      <w:r w:rsidR="001359CC">
        <w:rPr>
          <w:szCs w:val="24"/>
          <w:lang w:val="ro-RO"/>
        </w:rPr>
        <w:t>;</w:t>
      </w:r>
      <w:r w:rsidRPr="001359CC">
        <w:rPr>
          <w:szCs w:val="24"/>
          <w:lang w:val="ro-RO"/>
        </w:rPr>
        <w:t xml:space="preserve"> în conformitate cu prevederile </w:t>
      </w:r>
      <w:r w:rsidR="001359CC" w:rsidRPr="001359CC">
        <w:rPr>
          <w:iCs/>
          <w:szCs w:val="24"/>
          <w:lang w:val="ro-RO"/>
        </w:rPr>
        <w:t>art.</w:t>
      </w:r>
      <w:r w:rsidRPr="001359CC">
        <w:rPr>
          <w:iCs/>
          <w:szCs w:val="24"/>
          <w:lang w:val="ro-RO"/>
        </w:rPr>
        <w:t xml:space="preserve"> </w:t>
      </w:r>
      <w:r w:rsidR="00737A2C" w:rsidRPr="001359CC">
        <w:rPr>
          <w:iCs/>
          <w:szCs w:val="24"/>
          <w:lang w:val="ro-RO"/>
        </w:rPr>
        <w:t xml:space="preserve">43 </w:t>
      </w:r>
      <w:r w:rsidR="001359CC" w:rsidRPr="001359CC">
        <w:rPr>
          <w:iCs/>
          <w:szCs w:val="24"/>
          <w:lang w:val="ro-RO"/>
        </w:rPr>
        <w:t>din</w:t>
      </w:r>
      <w:r w:rsidRPr="001359CC">
        <w:rPr>
          <w:iCs/>
          <w:szCs w:val="24"/>
          <w:lang w:val="ro-RO"/>
        </w:rPr>
        <w:t xml:space="preserve"> Legii finanţelor publice şi responsabi</w:t>
      </w:r>
      <w:r w:rsidR="001359CC" w:rsidRPr="001359CC">
        <w:rPr>
          <w:iCs/>
          <w:szCs w:val="24"/>
          <w:lang w:val="ro-RO"/>
        </w:rPr>
        <w:t>lității bugetar-fiscale nr. 181/</w:t>
      </w:r>
      <w:r w:rsidRPr="001359CC">
        <w:rPr>
          <w:iCs/>
          <w:szCs w:val="24"/>
          <w:lang w:val="ro-RO"/>
        </w:rPr>
        <w:t>2014</w:t>
      </w:r>
      <w:r w:rsidR="001359CC" w:rsidRPr="001359CC">
        <w:rPr>
          <w:iCs/>
          <w:szCs w:val="24"/>
          <w:lang w:val="ro-RO"/>
        </w:rPr>
        <w:t>; art. 6 pct. (2), art. 32, lit. d) din Legea nr. 397/</w:t>
      </w:r>
      <w:r w:rsidRPr="001359CC">
        <w:rPr>
          <w:iCs/>
          <w:szCs w:val="24"/>
          <w:lang w:val="ro-RO"/>
        </w:rPr>
        <w:t>2003 privind finanțele publice locale</w:t>
      </w:r>
      <w:r w:rsidR="001359CC">
        <w:rPr>
          <w:iCs/>
          <w:szCs w:val="24"/>
          <w:lang w:val="ro-RO"/>
        </w:rPr>
        <w:t xml:space="preserve">; </w:t>
      </w:r>
      <w:r w:rsidR="000F23A9" w:rsidRPr="000F23A9">
        <w:rPr>
          <w:szCs w:val="24"/>
          <w:lang w:val="en-US"/>
        </w:rPr>
        <w:t xml:space="preserve">art. </w:t>
      </w:r>
      <w:proofErr w:type="gramStart"/>
      <w:r w:rsidR="000F23A9" w:rsidRPr="000F23A9">
        <w:rPr>
          <w:szCs w:val="24"/>
          <w:lang w:val="en-US"/>
        </w:rPr>
        <w:t>62 al</w:t>
      </w:r>
      <w:r w:rsidR="000A7980">
        <w:rPr>
          <w:szCs w:val="24"/>
          <w:lang w:val="ro-RO"/>
        </w:rPr>
        <w:t xml:space="preserve"> Legii</w:t>
      </w:r>
      <w:r w:rsidR="000F23A9" w:rsidRPr="000F23A9">
        <w:rPr>
          <w:szCs w:val="24"/>
          <w:lang w:val="ro-RO"/>
        </w:rPr>
        <w:t xml:space="preserve"> nr.</w:t>
      </w:r>
      <w:proofErr w:type="gramEnd"/>
      <w:r w:rsidR="000F23A9" w:rsidRPr="000F23A9">
        <w:rPr>
          <w:szCs w:val="24"/>
          <w:lang w:val="ro-RO"/>
        </w:rPr>
        <w:t xml:space="preserve"> 10</w:t>
      </w:r>
      <w:r w:rsidR="000A7980">
        <w:rPr>
          <w:szCs w:val="24"/>
          <w:lang w:val="ro-RO"/>
        </w:rPr>
        <w:t>0/2017 privind actele normative</w:t>
      </w:r>
      <w:r w:rsidR="000F23A9" w:rsidRPr="000F23A9">
        <w:rPr>
          <w:szCs w:val="24"/>
          <w:lang w:val="ro-RO"/>
        </w:rPr>
        <w:t xml:space="preserve"> cu modific</w:t>
      </w:r>
      <w:r w:rsidR="003E3E19">
        <w:rPr>
          <w:szCs w:val="24"/>
          <w:lang w:val="ro-RO"/>
        </w:rPr>
        <w:t xml:space="preserve">ările și completările ulterioare; </w:t>
      </w:r>
      <w:proofErr w:type="spellStart"/>
      <w:r w:rsidR="000F23A9" w:rsidRPr="000F23A9">
        <w:rPr>
          <w:szCs w:val="24"/>
          <w:lang w:val="en-US" w:eastAsia="en-US"/>
        </w:rPr>
        <w:t>şi</w:t>
      </w:r>
      <w:proofErr w:type="spellEnd"/>
      <w:r w:rsidR="000F23A9" w:rsidRPr="000F23A9">
        <w:rPr>
          <w:szCs w:val="24"/>
          <w:lang w:val="en-US" w:eastAsia="en-US"/>
        </w:rPr>
        <w:t xml:space="preserve"> </w:t>
      </w:r>
      <w:r w:rsidR="001359CC">
        <w:rPr>
          <w:iCs/>
          <w:szCs w:val="24"/>
          <w:lang w:val="ro-RO"/>
        </w:rPr>
        <w:t>pentru suplinirea bugetului local</w:t>
      </w:r>
      <w:r w:rsidRPr="003E7816">
        <w:rPr>
          <w:iCs/>
          <w:szCs w:val="24"/>
          <w:lang w:val="ro-RO"/>
        </w:rPr>
        <w:t>,</w:t>
      </w:r>
      <w:r w:rsidR="000A7980">
        <w:rPr>
          <w:szCs w:val="24"/>
          <w:lang w:val="ro-RO"/>
        </w:rPr>
        <w:t xml:space="preserve"> în baza avizului</w:t>
      </w:r>
      <w:r w:rsidRPr="003E7816">
        <w:rPr>
          <w:szCs w:val="24"/>
          <w:lang w:val="ro-RO"/>
        </w:rPr>
        <w:t xml:space="preserve"> comisiei de specialitate,</w:t>
      </w:r>
      <w:r w:rsidRPr="003E7816">
        <w:rPr>
          <w:iCs/>
          <w:szCs w:val="24"/>
          <w:lang w:val="ro-RO"/>
        </w:rPr>
        <w:t xml:space="preserve"> Consiliul local </w:t>
      </w:r>
      <w:r w:rsidR="000F23A9">
        <w:rPr>
          <w:iCs/>
          <w:szCs w:val="24"/>
          <w:lang w:val="ro-RO"/>
        </w:rPr>
        <w:t xml:space="preserve"> Anenii Noi</w:t>
      </w:r>
    </w:p>
    <w:p w:rsidR="003E7816" w:rsidRPr="003E7816" w:rsidRDefault="003E7816" w:rsidP="003E7816">
      <w:pPr>
        <w:pStyle w:val="a9"/>
        <w:jc w:val="both"/>
        <w:rPr>
          <w:iCs/>
          <w:szCs w:val="24"/>
          <w:lang w:val="ro-RO"/>
        </w:rPr>
      </w:pPr>
      <w:r w:rsidRPr="003E7816">
        <w:rPr>
          <w:iCs/>
          <w:szCs w:val="24"/>
          <w:lang w:val="ro-RO"/>
        </w:rPr>
        <w:t xml:space="preserve">     </w:t>
      </w:r>
    </w:p>
    <w:p w:rsidR="003E7816" w:rsidRPr="003E7816" w:rsidRDefault="003E7816" w:rsidP="003E7816">
      <w:pPr>
        <w:pStyle w:val="a9"/>
        <w:jc w:val="center"/>
        <w:rPr>
          <w:szCs w:val="24"/>
          <w:lang w:val="ro-RO"/>
        </w:rPr>
      </w:pPr>
      <w:r w:rsidRPr="003E7816">
        <w:rPr>
          <w:b/>
          <w:iCs/>
          <w:szCs w:val="24"/>
          <w:lang w:val="ro-RO"/>
        </w:rPr>
        <w:t>DECIDE:</w:t>
      </w:r>
    </w:p>
    <w:p w:rsidR="003E7816" w:rsidRPr="003E7816" w:rsidRDefault="003E7816" w:rsidP="003E781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E7816" w:rsidRDefault="003E7816" w:rsidP="00F8329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3E7816">
        <w:rPr>
          <w:rFonts w:ascii="Times New Roman" w:hAnsi="Times New Roman"/>
          <w:sz w:val="24"/>
          <w:szCs w:val="24"/>
          <w:lang w:val="ro-RO"/>
        </w:rPr>
        <w:t xml:space="preserve">      1. Se aprobă </w:t>
      </w:r>
      <w:r w:rsidR="001359CC">
        <w:rPr>
          <w:rFonts w:ascii="Times New Roman" w:hAnsi="Times New Roman"/>
          <w:sz w:val="24"/>
          <w:szCs w:val="24"/>
          <w:lang w:val="ro-RO"/>
        </w:rPr>
        <w:t>mărimea tarifelor</w:t>
      </w:r>
      <w:r w:rsidR="00A548D4">
        <w:rPr>
          <w:rFonts w:ascii="Times New Roman" w:hAnsi="Times New Roman"/>
          <w:sz w:val="24"/>
          <w:szCs w:val="24"/>
          <w:lang w:val="ro-RO"/>
        </w:rPr>
        <w:t xml:space="preserve"> pentru serviciile prestate </w:t>
      </w:r>
      <w:r w:rsidRPr="003E7816">
        <w:rPr>
          <w:rFonts w:ascii="Times New Roman" w:hAnsi="Times New Roman"/>
          <w:sz w:val="24"/>
          <w:szCs w:val="24"/>
          <w:lang w:val="ro-RO"/>
        </w:rPr>
        <w:t xml:space="preserve">de către </w:t>
      </w:r>
      <w:r>
        <w:rPr>
          <w:rFonts w:ascii="Times New Roman" w:hAnsi="Times New Roman"/>
          <w:sz w:val="24"/>
          <w:szCs w:val="24"/>
          <w:lang w:val="ro-RO"/>
        </w:rPr>
        <w:t>Primăria oraşului Anenii Noi, după cum urmează:</w:t>
      </w:r>
    </w:p>
    <w:p w:rsidR="003E7816" w:rsidRPr="00DB29A3" w:rsidRDefault="003E7816" w:rsidP="00F83291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a) pentru</w:t>
      </w:r>
      <w:r w:rsidR="00A61D69">
        <w:rPr>
          <w:rFonts w:ascii="Times New Roman" w:hAnsi="Times New Roman"/>
          <w:sz w:val="24"/>
          <w:szCs w:val="24"/>
          <w:lang w:val="ro-RO"/>
        </w:rPr>
        <w:t xml:space="preserve"> elaborarea şi</w:t>
      </w:r>
      <w:r>
        <w:rPr>
          <w:rFonts w:ascii="Times New Roman" w:hAnsi="Times New Roman"/>
          <w:sz w:val="24"/>
          <w:szCs w:val="24"/>
          <w:lang w:val="ro-RO"/>
        </w:rPr>
        <w:t xml:space="preserve"> eliberarea Certificatului pentru edificarea c</w:t>
      </w:r>
      <w:r w:rsidR="00B15C8B">
        <w:rPr>
          <w:rFonts w:ascii="Times New Roman" w:hAnsi="Times New Roman"/>
          <w:sz w:val="24"/>
          <w:szCs w:val="24"/>
          <w:lang w:val="ro-RO"/>
        </w:rPr>
        <w:t xml:space="preserve">onstrucţiei neautorizate -  </w:t>
      </w:r>
      <w:r w:rsidR="00B15C8B" w:rsidRPr="00DB29A3">
        <w:rPr>
          <w:rFonts w:ascii="Times New Roman" w:hAnsi="Times New Roman"/>
          <w:b/>
          <w:sz w:val="24"/>
          <w:szCs w:val="24"/>
          <w:lang w:val="ro-RO"/>
        </w:rPr>
        <w:t xml:space="preserve">1000 </w:t>
      </w:r>
      <w:r w:rsidRPr="00DB29A3">
        <w:rPr>
          <w:rFonts w:ascii="Times New Roman" w:hAnsi="Times New Roman"/>
          <w:b/>
          <w:sz w:val="24"/>
          <w:szCs w:val="24"/>
          <w:lang w:val="ro-RO"/>
        </w:rPr>
        <w:t>lei;</w:t>
      </w:r>
    </w:p>
    <w:p w:rsidR="00DB29A3" w:rsidRDefault="00A548D4" w:rsidP="00F8329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b) </w:t>
      </w:r>
      <w:r w:rsidR="003E7816">
        <w:rPr>
          <w:rFonts w:ascii="Times New Roman" w:hAnsi="Times New Roman"/>
          <w:sz w:val="24"/>
          <w:szCs w:val="24"/>
          <w:lang w:val="ro-RO"/>
        </w:rPr>
        <w:t>pentru</w:t>
      </w:r>
      <w:r w:rsidR="00A61D69">
        <w:rPr>
          <w:rFonts w:ascii="Times New Roman" w:hAnsi="Times New Roman"/>
          <w:sz w:val="24"/>
          <w:szCs w:val="24"/>
          <w:lang w:val="ro-RO"/>
        </w:rPr>
        <w:t xml:space="preserve"> elaborarea şi</w:t>
      </w:r>
      <w:r w:rsidR="003E7816">
        <w:rPr>
          <w:rFonts w:ascii="Times New Roman" w:hAnsi="Times New Roman"/>
          <w:sz w:val="24"/>
          <w:szCs w:val="24"/>
          <w:lang w:val="ro-RO"/>
        </w:rPr>
        <w:t xml:space="preserve"> eliberarea autoriza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="003E7816">
        <w:rPr>
          <w:rFonts w:ascii="Times New Roman" w:hAnsi="Times New Roman"/>
          <w:sz w:val="24"/>
          <w:szCs w:val="24"/>
          <w:lang w:val="ro-RO"/>
        </w:rPr>
        <w:t>iei de schimbare</w:t>
      </w:r>
      <w:r w:rsidR="00B15C8B">
        <w:rPr>
          <w:rFonts w:ascii="Times New Roman" w:hAnsi="Times New Roman"/>
          <w:sz w:val="24"/>
          <w:szCs w:val="24"/>
          <w:lang w:val="ro-RO"/>
        </w:rPr>
        <w:t xml:space="preserve"> a destinaţiei construcţiei</w:t>
      </w:r>
      <w:r w:rsidR="003E3E19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DB29A3">
        <w:rPr>
          <w:rFonts w:ascii="Times New Roman" w:hAnsi="Times New Roman"/>
          <w:sz w:val="24"/>
          <w:szCs w:val="24"/>
          <w:lang w:val="ro-RO"/>
        </w:rPr>
        <w:t>în dependenţă de complexitate ):</w:t>
      </w:r>
    </w:p>
    <w:p w:rsidR="003E7816" w:rsidRDefault="00DB29A3" w:rsidP="00F8329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B15C8B">
        <w:rPr>
          <w:rFonts w:ascii="Times New Roman" w:hAnsi="Times New Roman"/>
          <w:sz w:val="24"/>
          <w:szCs w:val="24"/>
          <w:lang w:val="ro-RO"/>
        </w:rPr>
        <w:t xml:space="preserve"> -</w:t>
      </w:r>
      <w:r>
        <w:rPr>
          <w:rFonts w:ascii="Times New Roman" w:hAnsi="Times New Roman"/>
          <w:sz w:val="24"/>
          <w:szCs w:val="24"/>
          <w:lang w:val="ro-RO"/>
        </w:rPr>
        <w:t xml:space="preserve"> Case de locuit individuale  </w:t>
      </w:r>
      <w:r w:rsidRPr="00DB29A3">
        <w:rPr>
          <w:rFonts w:ascii="Times New Roman" w:hAnsi="Times New Roman"/>
          <w:b/>
          <w:sz w:val="24"/>
          <w:szCs w:val="24"/>
          <w:lang w:val="ro-RO"/>
        </w:rPr>
        <w:t>-</w:t>
      </w:r>
      <w:r w:rsidR="00B15C8B" w:rsidRPr="00DB29A3">
        <w:rPr>
          <w:rFonts w:ascii="Times New Roman" w:hAnsi="Times New Roman"/>
          <w:b/>
          <w:sz w:val="24"/>
          <w:szCs w:val="24"/>
          <w:lang w:val="ro-RO"/>
        </w:rPr>
        <w:t xml:space="preserve">  2</w:t>
      </w:r>
      <w:r w:rsidR="003E7816" w:rsidRPr="00DB29A3">
        <w:rPr>
          <w:rFonts w:ascii="Times New Roman" w:hAnsi="Times New Roman"/>
          <w:b/>
          <w:sz w:val="24"/>
          <w:szCs w:val="24"/>
          <w:lang w:val="ro-RO"/>
        </w:rPr>
        <w:t>00 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DB29A3" w:rsidRDefault="00DB29A3" w:rsidP="00F8329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- Blocuri locative – </w:t>
      </w:r>
      <w:r w:rsidRPr="00DB29A3">
        <w:rPr>
          <w:rFonts w:ascii="Times New Roman" w:hAnsi="Times New Roman"/>
          <w:b/>
          <w:sz w:val="24"/>
          <w:szCs w:val="24"/>
          <w:lang w:val="ro-RO"/>
        </w:rPr>
        <w:t>500 lei;</w:t>
      </w:r>
    </w:p>
    <w:p w:rsidR="00DB29A3" w:rsidRPr="003E7816" w:rsidRDefault="00DB29A3" w:rsidP="00F8329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- Obiecte sociale –  </w:t>
      </w:r>
      <w:r w:rsidRPr="00DB29A3">
        <w:rPr>
          <w:rFonts w:ascii="Times New Roman" w:hAnsi="Times New Roman"/>
          <w:b/>
          <w:sz w:val="24"/>
          <w:szCs w:val="24"/>
          <w:lang w:val="ro-RO"/>
        </w:rPr>
        <w:t>500 lei</w:t>
      </w:r>
      <w:r>
        <w:rPr>
          <w:rFonts w:ascii="Times New Roman" w:hAnsi="Times New Roman"/>
          <w:b/>
          <w:sz w:val="24"/>
          <w:szCs w:val="24"/>
          <w:lang w:val="ro-RO"/>
        </w:rPr>
        <w:t>.</w:t>
      </w:r>
    </w:p>
    <w:p w:rsidR="003E7816" w:rsidRPr="003E7816" w:rsidRDefault="003E7816" w:rsidP="00F8329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781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</w:t>
      </w:r>
      <w:r w:rsidR="00A548D4">
        <w:rPr>
          <w:rFonts w:ascii="Times New Roman" w:hAnsi="Times New Roman" w:cs="Times New Roman"/>
          <w:color w:val="000000"/>
          <w:sz w:val="24"/>
          <w:szCs w:val="24"/>
          <w:lang w:val="ro-RO"/>
        </w:rPr>
        <w:t>2</w:t>
      </w:r>
      <w:r w:rsidRPr="003E7816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  <w:r w:rsidR="0018107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3E7816">
        <w:rPr>
          <w:rFonts w:ascii="Times New Roman" w:hAnsi="Times New Roman" w:cs="Times New Roman"/>
          <w:color w:val="000000"/>
          <w:sz w:val="24"/>
          <w:szCs w:val="24"/>
          <w:lang w:val="ro-RO"/>
        </w:rPr>
        <w:t>Prezenta decizie se aduce la cunoștință publică prin plasarea în Registrul de Stat al</w:t>
      </w:r>
      <w:r w:rsidRPr="003E7816">
        <w:rPr>
          <w:rFonts w:ascii="Times New Roman" w:hAnsi="Times New Roman" w:cs="Times New Roman"/>
          <w:sz w:val="24"/>
          <w:szCs w:val="24"/>
          <w:lang w:val="ro-RO"/>
        </w:rPr>
        <w:t xml:space="preserve"> Actelor Locale, pe pag web şi panoul informativ al instituţiei.</w:t>
      </w:r>
      <w:r w:rsidRPr="003E781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:rsidR="003E7816" w:rsidRPr="003E7816" w:rsidRDefault="003E7816" w:rsidP="00F8329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E7816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A548D4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3E781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3E781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3E781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Prezenta decizie, poate fi contestată de Oficiului Teritorial Căușeni al Cancelariei de Stat în termen de 30 de zile de la data includerii actului în </w:t>
      </w:r>
      <w:r w:rsidRPr="003E7816">
        <w:rPr>
          <w:rFonts w:ascii="Times New Roman" w:hAnsi="Times New Roman" w:cs="Times New Roman"/>
          <w:sz w:val="24"/>
          <w:szCs w:val="24"/>
          <w:lang w:val="ro-RO"/>
        </w:rPr>
        <w:t>Registrul de Stat al Actelor Locale</w:t>
      </w:r>
      <w:r w:rsidRPr="003E7816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3E7816" w:rsidRPr="003E7816" w:rsidRDefault="003E7816" w:rsidP="00F8329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7816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A548D4">
        <w:rPr>
          <w:rFonts w:ascii="Times New Roman" w:hAnsi="Times New Roman" w:cs="Times New Roman"/>
          <w:sz w:val="24"/>
          <w:szCs w:val="24"/>
          <w:lang w:val="ro-RO"/>
        </w:rPr>
        <w:t xml:space="preserve">  4</w:t>
      </w:r>
      <w:r w:rsidR="0018107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3E7816">
        <w:rPr>
          <w:rFonts w:ascii="Times New Roman" w:hAnsi="Times New Roman" w:cs="Times New Roman"/>
          <w:sz w:val="24"/>
          <w:szCs w:val="24"/>
          <w:lang w:val="ro-RO"/>
        </w:rPr>
        <w:t xml:space="preserve">Prezenta decizie, poate fi contestată de persoana interesată, prin </w:t>
      </w:r>
      <w:r w:rsidRPr="003E7816">
        <w:rPr>
          <w:rFonts w:ascii="Times New Roman" w:hAnsi="Times New Roman" w:cs="Times New Roman"/>
          <w:color w:val="000000"/>
          <w:sz w:val="24"/>
          <w:szCs w:val="24"/>
          <w:lang w:val="ro-RO"/>
        </w:rPr>
        <w:t>intermediul Judecătoriei Anenii Noi, sediul Central</w:t>
      </w:r>
      <w:r w:rsidRPr="003E7816">
        <w:rPr>
          <w:rFonts w:ascii="Times New Roman" w:hAnsi="Times New Roman" w:cs="Times New Roman"/>
          <w:sz w:val="24"/>
          <w:szCs w:val="24"/>
          <w:lang w:val="ro-RO"/>
        </w:rPr>
        <w:t xml:space="preserve"> ( or. Anenii Noi) în termen de 30 de zile de la comunicare.</w:t>
      </w:r>
    </w:p>
    <w:p w:rsidR="003E7816" w:rsidRPr="003E7816" w:rsidRDefault="003E7816" w:rsidP="00F8329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7816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1810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E7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548D4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3E781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810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E7816">
        <w:rPr>
          <w:rFonts w:ascii="Times New Roman" w:hAnsi="Times New Roman" w:cs="Times New Roman"/>
          <w:sz w:val="24"/>
          <w:szCs w:val="24"/>
          <w:lang w:val="ro-RO"/>
        </w:rPr>
        <w:t xml:space="preserve">Controlul asupra executării prezentei decizii se atribuie dlui </w:t>
      </w:r>
      <w:proofErr w:type="spellStart"/>
      <w:r w:rsidRPr="003E7816">
        <w:rPr>
          <w:rFonts w:ascii="Times New Roman" w:hAnsi="Times New Roman" w:cs="Times New Roman"/>
          <w:sz w:val="24"/>
          <w:szCs w:val="24"/>
          <w:lang w:val="ro-RO"/>
        </w:rPr>
        <w:t>Mațarin</w:t>
      </w:r>
      <w:proofErr w:type="spellEnd"/>
      <w:r w:rsidRPr="003E7816">
        <w:rPr>
          <w:rFonts w:ascii="Times New Roman" w:hAnsi="Times New Roman" w:cs="Times New Roman"/>
          <w:sz w:val="24"/>
          <w:szCs w:val="24"/>
          <w:lang w:val="ro-RO"/>
        </w:rPr>
        <w:t xml:space="preserve"> A., primar.</w:t>
      </w:r>
    </w:p>
    <w:p w:rsidR="003E7816" w:rsidRPr="003E7816" w:rsidRDefault="003E7816" w:rsidP="00F83291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3E7816" w:rsidRPr="003E7816" w:rsidRDefault="003E7816" w:rsidP="003E7816">
      <w:pPr>
        <w:tabs>
          <w:tab w:val="left" w:pos="5892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7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Preşedintele şedinţei                                                      </w:t>
      </w:r>
      <w:r w:rsidRPr="003E7816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</w:t>
      </w:r>
    </w:p>
    <w:p w:rsidR="003E7816" w:rsidRPr="003E7816" w:rsidRDefault="003E7816" w:rsidP="003E7816">
      <w:pPr>
        <w:tabs>
          <w:tab w:val="left" w:pos="675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E7816" w:rsidRPr="003E7816" w:rsidRDefault="003E7816" w:rsidP="003E7816">
      <w:pPr>
        <w:tabs>
          <w:tab w:val="left" w:pos="675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7816">
        <w:rPr>
          <w:rFonts w:ascii="Times New Roman" w:hAnsi="Times New Roman" w:cs="Times New Roman"/>
          <w:b/>
          <w:sz w:val="24"/>
          <w:szCs w:val="24"/>
          <w:lang w:val="ro-RO"/>
        </w:rPr>
        <w:t>Contrasemnează</w:t>
      </w:r>
    </w:p>
    <w:p w:rsidR="003E7816" w:rsidRPr="003E7816" w:rsidRDefault="003E7816" w:rsidP="003E781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E7816" w:rsidRPr="003E7816" w:rsidRDefault="003E7816" w:rsidP="003E7816">
      <w:pPr>
        <w:tabs>
          <w:tab w:val="left" w:pos="6168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7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Secretara Consiliului orășenesc                                       </w:t>
      </w:r>
      <w:r w:rsidRPr="003E7816">
        <w:rPr>
          <w:rFonts w:ascii="Times New Roman" w:hAnsi="Times New Roman" w:cs="Times New Roman"/>
          <w:b/>
          <w:sz w:val="24"/>
          <w:szCs w:val="24"/>
          <w:lang w:val="ro-RO"/>
        </w:rPr>
        <w:tab/>
        <w:t>Rodica Melnic</w:t>
      </w:r>
    </w:p>
    <w:p w:rsidR="003E7816" w:rsidRDefault="003E7816" w:rsidP="003E7816">
      <w:pPr>
        <w:tabs>
          <w:tab w:val="left" w:pos="6168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A7980" w:rsidRDefault="000A7980" w:rsidP="003E7816">
      <w:pPr>
        <w:tabs>
          <w:tab w:val="left" w:pos="6168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A7980" w:rsidRPr="003E7816" w:rsidRDefault="000A7980" w:rsidP="003E7816">
      <w:pPr>
        <w:tabs>
          <w:tab w:val="left" w:pos="6168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VIZEAZĂ: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Maţarin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A.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Filipovici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l.                             Melnic R.</w:t>
      </w:r>
    </w:p>
    <w:p w:rsidR="003E7816" w:rsidRPr="003E7816" w:rsidRDefault="003E7816" w:rsidP="003E7816">
      <w:pPr>
        <w:tabs>
          <w:tab w:val="left" w:pos="6168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E7816" w:rsidRPr="00623B1A" w:rsidRDefault="001359CC" w:rsidP="00623B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Votat: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pro-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 contra -</w:t>
      </w:r>
      <w:r w:rsidR="003E7816" w:rsidRPr="003E7816">
        <w:rPr>
          <w:rFonts w:ascii="Times New Roman" w:hAnsi="Times New Roman" w:cs="Times New Roman"/>
          <w:sz w:val="24"/>
          <w:szCs w:val="24"/>
          <w:lang w:val="ro-RO"/>
        </w:rPr>
        <w:t xml:space="preserve"> ,  abţinut 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</w:p>
    <w:p w:rsidR="00623B1A" w:rsidRDefault="00623B1A" w:rsidP="00623B1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23B1A" w:rsidRPr="0098519B" w:rsidRDefault="00623B1A" w:rsidP="00623B1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98519B">
        <w:rPr>
          <w:rFonts w:ascii="Times New Roman" w:hAnsi="Times New Roman"/>
          <w:b/>
          <w:sz w:val="24"/>
          <w:szCs w:val="24"/>
          <w:lang w:val="en-US"/>
        </w:rPr>
        <w:t>Notă</w:t>
      </w:r>
      <w:proofErr w:type="spellEnd"/>
      <w:r w:rsidRPr="0098519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98519B">
        <w:rPr>
          <w:rFonts w:ascii="Times New Roman" w:hAnsi="Times New Roman"/>
          <w:b/>
          <w:sz w:val="24"/>
          <w:szCs w:val="24"/>
          <w:lang w:val="en-US"/>
        </w:rPr>
        <w:t>informativă</w:t>
      </w:r>
      <w:proofErr w:type="spellEnd"/>
    </w:p>
    <w:p w:rsidR="00623B1A" w:rsidRPr="0098519B" w:rsidRDefault="00623B1A" w:rsidP="00623B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  <w:proofErr w:type="gramStart"/>
      <w:r w:rsidRPr="0098519B">
        <w:rPr>
          <w:rFonts w:ascii="Times New Roman" w:hAnsi="Times New Roman"/>
          <w:bCs/>
          <w:sz w:val="24"/>
          <w:szCs w:val="24"/>
          <w:lang w:val="en-US"/>
        </w:rPr>
        <w:t>la</w:t>
      </w:r>
      <w:proofErr w:type="gramEnd"/>
      <w:r w:rsidRPr="0098519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8519B">
        <w:rPr>
          <w:rFonts w:ascii="Times New Roman" w:hAnsi="Times New Roman"/>
          <w:bCs/>
          <w:sz w:val="24"/>
          <w:szCs w:val="24"/>
          <w:lang w:val="en-US"/>
        </w:rPr>
        <w:t>proiectul</w:t>
      </w:r>
      <w:proofErr w:type="spellEnd"/>
      <w:r w:rsidRPr="0098519B">
        <w:rPr>
          <w:rFonts w:ascii="Times New Roman" w:hAnsi="Times New Roman"/>
          <w:bCs/>
          <w:sz w:val="24"/>
          <w:szCs w:val="24"/>
          <w:lang w:val="en-US"/>
        </w:rPr>
        <w:t xml:space="preserve">  de </w:t>
      </w:r>
      <w:proofErr w:type="spellStart"/>
      <w:r w:rsidRPr="0098519B">
        <w:rPr>
          <w:rFonts w:ascii="Times New Roman" w:hAnsi="Times New Roman"/>
          <w:bCs/>
          <w:sz w:val="24"/>
          <w:szCs w:val="24"/>
          <w:lang w:val="en-US"/>
        </w:rPr>
        <w:t>deci</w:t>
      </w:r>
      <w:r w:rsidRPr="0098519B">
        <w:rPr>
          <w:rFonts w:ascii="Times New Roman" w:hAnsi="Times New Roman"/>
          <w:bCs/>
          <w:sz w:val="24"/>
          <w:szCs w:val="24"/>
          <w:lang w:val="ro-RO"/>
        </w:rPr>
        <w:t>zie</w:t>
      </w:r>
      <w:proofErr w:type="spellEnd"/>
      <w:r w:rsidRPr="0098519B">
        <w:rPr>
          <w:rFonts w:ascii="Times New Roman" w:hAnsi="Times New Roman"/>
          <w:bCs/>
          <w:sz w:val="24"/>
          <w:szCs w:val="24"/>
          <w:lang w:val="ro-RO"/>
        </w:rPr>
        <w:t xml:space="preserve">  </w:t>
      </w:r>
    </w:p>
    <w:p w:rsidR="00623B1A" w:rsidRDefault="00623B1A" w:rsidP="00623B1A">
      <w:pPr>
        <w:pStyle w:val="a5"/>
        <w:rPr>
          <w:b/>
          <w:sz w:val="24"/>
          <w:szCs w:val="24"/>
          <w:lang w:val="ro-MO"/>
        </w:rPr>
      </w:pPr>
      <w:r w:rsidRPr="0098519B">
        <w:rPr>
          <w:b/>
          <w:sz w:val="24"/>
          <w:szCs w:val="24"/>
        </w:rPr>
        <w:t>„</w:t>
      </w:r>
      <w:r w:rsidRPr="00DD4675">
        <w:rPr>
          <w:b/>
          <w:sz w:val="24"/>
          <w:szCs w:val="24"/>
        </w:rPr>
        <w:t xml:space="preserve">Cu privire la </w:t>
      </w:r>
      <w:r w:rsidRPr="003E7816">
        <w:rPr>
          <w:b/>
          <w:sz w:val="24"/>
          <w:szCs w:val="24"/>
          <w:lang w:val="ro-MO"/>
        </w:rPr>
        <w:t xml:space="preserve">la aprobarea </w:t>
      </w:r>
      <w:r>
        <w:rPr>
          <w:b/>
          <w:sz w:val="24"/>
          <w:szCs w:val="24"/>
          <w:lang w:val="ro-MO"/>
        </w:rPr>
        <w:t>tarifelor</w:t>
      </w:r>
    </w:p>
    <w:p w:rsidR="00623B1A" w:rsidRPr="00623B1A" w:rsidRDefault="00623B1A" w:rsidP="00623B1A">
      <w:pPr>
        <w:pStyle w:val="a5"/>
        <w:rPr>
          <w:b/>
          <w:sz w:val="24"/>
          <w:szCs w:val="24"/>
          <w:lang w:val="ro-MO"/>
        </w:rPr>
      </w:pPr>
      <w:r>
        <w:rPr>
          <w:b/>
          <w:sz w:val="24"/>
          <w:szCs w:val="24"/>
          <w:lang w:val="ro-MO"/>
        </w:rPr>
        <w:t>pentru serviciile prestate</w:t>
      </w:r>
      <w:r w:rsidRPr="00DD4675">
        <w:rPr>
          <w:b/>
          <w:sz w:val="24"/>
          <w:szCs w:val="24"/>
        </w:rPr>
        <w:t>”</w:t>
      </w:r>
    </w:p>
    <w:p w:rsidR="00623B1A" w:rsidRPr="0098519B" w:rsidRDefault="00623B1A" w:rsidP="0062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9695"/>
      </w:tblGrid>
      <w:tr w:rsidR="00623B1A" w:rsidRPr="00FD2A3E" w:rsidTr="00264E9C">
        <w:trPr>
          <w:trHeight w:val="32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Denumirea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autorului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după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caz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participanţilor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623B1A" w:rsidRPr="00FD2A3E" w:rsidTr="00264E9C">
        <w:trPr>
          <w:trHeight w:val="53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B1A" w:rsidRPr="0098519B" w:rsidRDefault="00623B1A" w:rsidP="00623B1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elaborat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secretara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Anenii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</w:p>
        </w:tc>
      </w:tr>
      <w:tr w:rsidR="00623B1A" w:rsidRPr="00FD2A3E" w:rsidTr="00264E9C">
        <w:trPr>
          <w:trHeight w:val="29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Condiţiile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impus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finalităţile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urmărite</w:t>
            </w:r>
            <w:proofErr w:type="spellEnd"/>
          </w:p>
        </w:tc>
      </w:tr>
      <w:tr w:rsidR="00623B1A" w:rsidRPr="00FD2A3E" w:rsidTr="00264E9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A" w:rsidRPr="0098519B" w:rsidRDefault="00623B1A" w:rsidP="00264E9C">
            <w:pPr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1A" w:rsidRPr="00C45295" w:rsidRDefault="00623B1A" w:rsidP="00264E9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asigurarea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părţii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venituri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bugetul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local,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incasării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unei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plăţi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serviciile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primăria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Anenii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responsabilizarea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cetăţenilor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3B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temeiul art. 14 alin. (2) din  Legea  privind administraţia publică locală, nr. 436/2006, art.3, art. 4 pct. (3) din Legea nr. 435/2006 privind descentralizarea administrativă; în conformitate cu prevederile </w:t>
            </w:r>
            <w:r w:rsidRPr="00623B1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art. 43 din Legii finanţelor publice şi responsabilității bugetar-fiscale nr. 181/2014; art. 6 pct. (2), art. 32, lit. d) din Legea nr. 397/2003 privind finanțele publice locale; </w:t>
            </w:r>
            <w:r w:rsidRPr="00623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art. 62 al</w:t>
            </w:r>
            <w:r w:rsidRPr="00623B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gramStart"/>
            <w:r w:rsidRPr="00623B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Legii  nr</w:t>
            </w:r>
            <w:proofErr w:type="gramEnd"/>
            <w:r w:rsidRPr="00623B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100/2017 privind actele normative  cu modificările și completările ulterioare</w:t>
            </w:r>
          </w:p>
        </w:tc>
      </w:tr>
      <w:tr w:rsidR="00623B1A" w:rsidRPr="00FD2A3E" w:rsidTr="00264E9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Principalele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prevederi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evidenţierea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elementelor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noi</w:t>
            </w:r>
            <w:proofErr w:type="spellEnd"/>
          </w:p>
        </w:tc>
      </w:tr>
      <w:tr w:rsidR="00623B1A" w:rsidRPr="00FD2A3E" w:rsidTr="00264E9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A" w:rsidRPr="0098519B" w:rsidRDefault="00623B1A" w:rsidP="00264E9C">
            <w:pPr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1A" w:rsidRDefault="00623B1A" w:rsidP="00623B1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Proiectul de decizie prevede </w:t>
            </w:r>
            <w:r w:rsidRPr="003E781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aprobă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mărimea tarifelor pentru serviciile prestate </w:t>
            </w:r>
            <w:r w:rsidRPr="003E781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către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Primăria oraşului Anenii Noi, după cum urmează:</w:t>
            </w:r>
          </w:p>
          <w:p w:rsidR="00623B1A" w:rsidRDefault="00623B1A" w:rsidP="00623B1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a) Taxa pentru eliberarea Certificatului pentru edificarea construcţiei neautorizate -  100 lei;</w:t>
            </w:r>
          </w:p>
          <w:p w:rsidR="00623B1A" w:rsidRPr="003E7816" w:rsidRDefault="00623B1A" w:rsidP="00623B1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b) Taxa pentru eliberarea autorizaţiei de schimbare a destinaţiei construcţiei -  100 lei</w:t>
            </w:r>
          </w:p>
          <w:p w:rsidR="00623B1A" w:rsidRPr="00FD2A3E" w:rsidRDefault="00623B1A" w:rsidP="00264E9C">
            <w:pPr>
              <w:pStyle w:val="a7"/>
              <w:spacing w:after="0"/>
              <w:ind w:left="90" w:hanging="9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23B1A" w:rsidRPr="0098519B" w:rsidTr="00264E9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Fundamentarea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economico-financiară</w:t>
            </w:r>
            <w:proofErr w:type="spellEnd"/>
          </w:p>
        </w:tc>
      </w:tr>
      <w:tr w:rsidR="00623B1A" w:rsidRPr="00FD2A3E" w:rsidTr="00264E9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B1A" w:rsidRPr="0098519B" w:rsidRDefault="00623B1A" w:rsidP="00264E9C">
            <w:pPr>
              <w:autoSpaceDN w:val="0"/>
              <w:spacing w:after="0"/>
              <w:ind w:firstLine="7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B1A" w:rsidRDefault="00623B1A" w:rsidP="00623B1A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Implementarea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prevede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cheltuieli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financiare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  <w:p w:rsidR="00623B1A" w:rsidRPr="0098519B" w:rsidRDefault="00623B1A" w:rsidP="00623B1A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23B1A" w:rsidRPr="00FD2A3E" w:rsidTr="00264E9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încorporare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actului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cadrul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vigoare</w:t>
            </w:r>
            <w:proofErr w:type="spellEnd"/>
          </w:p>
        </w:tc>
      </w:tr>
      <w:tr w:rsidR="00623B1A" w:rsidRPr="00FD2A3E" w:rsidTr="00264E9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B1A" w:rsidRPr="0098519B" w:rsidRDefault="00623B1A" w:rsidP="00264E9C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necisită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modificarea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sau abrogarea unor acte administrative aprobate anterior ; presupune adoptarea unor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taxepentru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serviciile noi prestate de primărie, care ulterior se vor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refleca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în tabelul nr.5 </w:t>
            </w:r>
          </w:p>
        </w:tc>
      </w:tr>
      <w:tr w:rsidR="00623B1A" w:rsidRPr="00FD2A3E" w:rsidTr="00264E9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Avizarea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consultarea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publică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623B1A" w:rsidRPr="00FD2A3E" w:rsidTr="00264E9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B1A" w:rsidRDefault="00623B1A" w:rsidP="00264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este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consultat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instituţiile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abilitate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publicazt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pagina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oficială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Anenii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23B1A" w:rsidRPr="0098519B" w:rsidRDefault="00623B1A" w:rsidP="00264E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23B1A" w:rsidRPr="0098519B" w:rsidTr="00264E9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Constatările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expertizei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anticorupţie</w:t>
            </w:r>
            <w:proofErr w:type="spellEnd"/>
          </w:p>
        </w:tc>
      </w:tr>
      <w:tr w:rsidR="00623B1A" w:rsidRPr="0098519B" w:rsidTr="00264E9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B1A" w:rsidRPr="0098519B" w:rsidRDefault="00623B1A" w:rsidP="00264E9C">
            <w:pPr>
              <w:pStyle w:val="ad"/>
              <w:spacing w:before="0" w:beforeAutospacing="0" w:after="0" w:afterAutospacing="0" w:line="276" w:lineRule="auto"/>
              <w:jc w:val="both"/>
              <w:rPr>
                <w:lang w:val="ro-RO"/>
              </w:rPr>
            </w:pPr>
            <w:proofErr w:type="spellStart"/>
            <w:r w:rsidRPr="0098519B">
              <w:rPr>
                <w:lang w:val="en-US"/>
              </w:rPr>
              <w:t>În</w:t>
            </w:r>
            <w:proofErr w:type="spellEnd"/>
            <w:r w:rsidRPr="0098519B">
              <w:rPr>
                <w:lang w:val="en-US"/>
              </w:rPr>
              <w:t xml:space="preserve"> </w:t>
            </w:r>
            <w:proofErr w:type="spellStart"/>
            <w:r w:rsidRPr="0098519B">
              <w:rPr>
                <w:lang w:val="en-US"/>
              </w:rPr>
              <w:t>temeiul</w:t>
            </w:r>
            <w:proofErr w:type="spellEnd"/>
            <w:r w:rsidRPr="0098519B">
              <w:rPr>
                <w:lang w:val="en-US"/>
              </w:rPr>
              <w:t xml:space="preserve"> art. 35 al </w:t>
            </w:r>
            <w:proofErr w:type="spellStart"/>
            <w:r w:rsidRPr="0098519B">
              <w:rPr>
                <w:lang w:val="en-US"/>
              </w:rPr>
              <w:t>Legii</w:t>
            </w:r>
            <w:proofErr w:type="spellEnd"/>
            <w:r w:rsidRPr="0098519B">
              <w:rPr>
                <w:lang w:val="en-US"/>
              </w:rPr>
              <w:t xml:space="preserve"> nr. 100/2017, cu </w:t>
            </w:r>
            <w:proofErr w:type="spellStart"/>
            <w:r w:rsidRPr="0098519B">
              <w:rPr>
                <w:lang w:val="en-US"/>
              </w:rPr>
              <w:t>privire</w:t>
            </w:r>
            <w:proofErr w:type="spellEnd"/>
            <w:r w:rsidRPr="0098519B">
              <w:rPr>
                <w:lang w:val="en-US"/>
              </w:rPr>
              <w:t xml:space="preserve"> la </w:t>
            </w:r>
            <w:proofErr w:type="spellStart"/>
            <w:r w:rsidRPr="0098519B">
              <w:rPr>
                <w:lang w:val="en-US"/>
              </w:rPr>
              <w:t>actele</w:t>
            </w:r>
            <w:proofErr w:type="spellEnd"/>
            <w:r w:rsidRPr="0098519B">
              <w:rPr>
                <w:lang w:val="en-US"/>
              </w:rPr>
              <w:t xml:space="preserve"> normative, </w:t>
            </w:r>
            <w:proofErr w:type="spellStart"/>
            <w:r w:rsidRPr="0098519B">
              <w:rPr>
                <w:lang w:val="en-US"/>
              </w:rPr>
              <w:t>expertiza</w:t>
            </w:r>
            <w:proofErr w:type="spellEnd"/>
            <w:r w:rsidRPr="0098519B">
              <w:rPr>
                <w:lang w:val="en-US"/>
              </w:rPr>
              <w:t xml:space="preserve"> </w:t>
            </w:r>
            <w:proofErr w:type="spellStart"/>
            <w:r w:rsidRPr="0098519B">
              <w:rPr>
                <w:lang w:val="en-US"/>
              </w:rPr>
              <w:t>anticorupţie</w:t>
            </w:r>
            <w:proofErr w:type="spellEnd"/>
            <w:r w:rsidRPr="0098519B">
              <w:rPr>
                <w:lang w:val="en-US"/>
              </w:rPr>
              <w:t xml:space="preserve"> a </w:t>
            </w:r>
            <w:proofErr w:type="spellStart"/>
            <w:r w:rsidRPr="0098519B">
              <w:rPr>
                <w:lang w:val="en-US"/>
              </w:rPr>
              <w:t>fost</w:t>
            </w:r>
            <w:proofErr w:type="spellEnd"/>
            <w:r w:rsidRPr="0098519B">
              <w:rPr>
                <w:lang w:val="en-US"/>
              </w:rPr>
              <w:t xml:space="preserve"> </w:t>
            </w:r>
            <w:proofErr w:type="spellStart"/>
            <w:r w:rsidRPr="0098519B">
              <w:rPr>
                <w:lang w:val="en-US"/>
              </w:rPr>
              <w:t>efectuată</w:t>
            </w:r>
            <w:proofErr w:type="spellEnd"/>
            <w:r w:rsidRPr="0098519B">
              <w:rPr>
                <w:lang w:val="en-US"/>
              </w:rPr>
              <w:t xml:space="preserve"> de </w:t>
            </w:r>
            <w:proofErr w:type="spellStart"/>
            <w:r w:rsidRPr="0098519B">
              <w:rPr>
                <w:lang w:val="en-US"/>
              </w:rPr>
              <w:t>autor</w:t>
            </w:r>
            <w:proofErr w:type="spellEnd"/>
            <w:r w:rsidRPr="0098519B">
              <w:rPr>
                <w:lang w:val="en-US"/>
              </w:rPr>
              <w:t xml:space="preserve">. </w:t>
            </w:r>
            <w:proofErr w:type="spellStart"/>
            <w:r w:rsidRPr="0098519B">
              <w:t>Proiectul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nu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conţine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reglementări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ce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ar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favoriza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corupţia</w:t>
            </w:r>
            <w:proofErr w:type="spellEnd"/>
            <w:r w:rsidRPr="0098519B">
              <w:t>.</w:t>
            </w:r>
          </w:p>
          <w:p w:rsidR="00623B1A" w:rsidRPr="0098519B" w:rsidRDefault="00623B1A" w:rsidP="00264E9C">
            <w:pPr>
              <w:pStyle w:val="ad"/>
              <w:spacing w:before="0" w:beforeAutospacing="0" w:after="0" w:afterAutospacing="0" w:line="276" w:lineRule="auto"/>
              <w:jc w:val="both"/>
              <w:rPr>
                <w:lang w:val="ro-RO"/>
              </w:rPr>
            </w:pPr>
          </w:p>
        </w:tc>
      </w:tr>
      <w:tr w:rsidR="00623B1A" w:rsidRPr="0098519B" w:rsidTr="00264E9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Constatările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expertizei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juridice</w:t>
            </w:r>
            <w:proofErr w:type="spellEnd"/>
          </w:p>
        </w:tc>
      </w:tr>
      <w:tr w:rsidR="00623B1A" w:rsidRPr="00FD2A3E" w:rsidTr="00264E9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B1A" w:rsidRDefault="00623B1A" w:rsidP="00264E9C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3B1A" w:rsidRDefault="00623B1A" w:rsidP="00264E9C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3B1A" w:rsidRPr="0098519B" w:rsidRDefault="00623B1A" w:rsidP="00264E9C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23B1A" w:rsidRPr="0098519B" w:rsidRDefault="00623B1A" w:rsidP="00623B1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23B1A" w:rsidRDefault="00623B1A" w:rsidP="00623B1A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Secretara CO Anenii Noi </w:t>
      </w:r>
    </w:p>
    <w:p w:rsidR="00623B1A" w:rsidRPr="00F83291" w:rsidRDefault="00623B1A" w:rsidP="00623B1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o-RO"/>
        </w:rPr>
        <w:t>Rodica Melnic</w:t>
      </w:r>
    </w:p>
    <w:p w:rsidR="00211D78" w:rsidRDefault="00211D78"/>
    <w:sectPr w:rsidR="00211D78" w:rsidSect="00D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E7816"/>
    <w:rsid w:val="000A7980"/>
    <w:rsid w:val="000F23A9"/>
    <w:rsid w:val="001359CC"/>
    <w:rsid w:val="00181079"/>
    <w:rsid w:val="00211D78"/>
    <w:rsid w:val="00214BE4"/>
    <w:rsid w:val="003066E6"/>
    <w:rsid w:val="003E3E19"/>
    <w:rsid w:val="003E7816"/>
    <w:rsid w:val="00590AE0"/>
    <w:rsid w:val="00623B1A"/>
    <w:rsid w:val="00737A2C"/>
    <w:rsid w:val="007D3C6F"/>
    <w:rsid w:val="00A00809"/>
    <w:rsid w:val="00A548D4"/>
    <w:rsid w:val="00A61D69"/>
    <w:rsid w:val="00B15C8B"/>
    <w:rsid w:val="00C03E35"/>
    <w:rsid w:val="00DB29A3"/>
    <w:rsid w:val="00E96E9F"/>
    <w:rsid w:val="00F8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35"/>
  </w:style>
  <w:style w:type="paragraph" w:styleId="1">
    <w:name w:val="heading 1"/>
    <w:basedOn w:val="a"/>
    <w:next w:val="a"/>
    <w:link w:val="10"/>
    <w:uiPriority w:val="9"/>
    <w:qFormat/>
    <w:rsid w:val="003E78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8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11"/>
    <w:uiPriority w:val="99"/>
    <w:rsid w:val="003E78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3E7816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link w:val="a3"/>
    <w:uiPriority w:val="99"/>
    <w:locked/>
    <w:rsid w:val="003E7816"/>
    <w:rPr>
      <w:rFonts w:ascii="Courier New" w:eastAsia="Times New Roman" w:hAnsi="Courier New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3E78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a6">
    <w:name w:val="Название Знак"/>
    <w:basedOn w:val="a0"/>
    <w:link w:val="a5"/>
    <w:uiPriority w:val="99"/>
    <w:rsid w:val="003E7816"/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a7">
    <w:name w:val="List Paragraph"/>
    <w:aliases w:val="List Paragraph (numbered (a)),WB Para,List Paragraph1,Akapit z listą BS,Ha,MCHIP_list paragraph,Recommendation,Table bullet,Bullet Styles para,First Level Outline,Resume Title,heading 4,Citation List,4 Bullet,Bullet 4,Indented Text,Dot pt"/>
    <w:basedOn w:val="a"/>
    <w:link w:val="a8"/>
    <w:qFormat/>
    <w:rsid w:val="003E7816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link w:val="aa"/>
    <w:uiPriority w:val="1"/>
    <w:qFormat/>
    <w:rsid w:val="003E781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a">
    <w:name w:val="Без интервала Знак"/>
    <w:link w:val="a9"/>
    <w:uiPriority w:val="1"/>
    <w:rsid w:val="003E7816"/>
    <w:rPr>
      <w:rFonts w:ascii="Times New Roman" w:eastAsia="Times New Roman" w:hAnsi="Times New Roman" w:cs="Times New Roman"/>
      <w:sz w:val="24"/>
    </w:rPr>
  </w:style>
  <w:style w:type="paragraph" w:customStyle="1" w:styleId="FR2">
    <w:name w:val="FR2"/>
    <w:uiPriority w:val="99"/>
    <w:qFormat/>
    <w:rsid w:val="003E7816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8">
    <w:name w:val="Абзац списка Знак"/>
    <w:aliases w:val="List Paragraph (numbered (a)) Знак,WB Para Знак,List Paragraph1 Знак,Akapit z listą BS Знак,Ha Знак,MCHIP_list paragraph Знак,Recommendation Знак,Table bullet Знак,Bullet Styles para Знак,First Level Outline Знак,Resume Title Знак"/>
    <w:link w:val="a7"/>
    <w:qFormat/>
    <w:locked/>
    <w:rsid w:val="003E7816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E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7816"/>
    <w:rPr>
      <w:rFonts w:ascii="Tahoma" w:hAnsi="Tahoma" w:cs="Tahoma"/>
      <w:sz w:val="16"/>
      <w:szCs w:val="16"/>
    </w:rPr>
  </w:style>
  <w:style w:type="paragraph" w:styleId="ad">
    <w:name w:val="Normal (Web)"/>
    <w:aliases w:val="Знак,webb,webb Знак Знак"/>
    <w:basedOn w:val="a"/>
    <w:uiPriority w:val="99"/>
    <w:unhideWhenUsed/>
    <w:qFormat/>
    <w:rsid w:val="0062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Kolea</dc:creator>
  <cp:keywords/>
  <dc:description/>
  <cp:lastModifiedBy>Kolea</cp:lastModifiedBy>
  <cp:revision>8</cp:revision>
  <cp:lastPrinted>2025-02-26T12:51:00Z</cp:lastPrinted>
  <dcterms:created xsi:type="dcterms:W3CDTF">2025-02-13T12:51:00Z</dcterms:created>
  <dcterms:modified xsi:type="dcterms:W3CDTF">2025-02-26T12:51:00Z</dcterms:modified>
</cp:coreProperties>
</file>