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7B1B4A" w:rsidRPr="00255A5A" w:rsidTr="00E150A0">
        <w:trPr>
          <w:cantSplit/>
          <w:trHeight w:val="1558"/>
        </w:trPr>
        <w:tc>
          <w:tcPr>
            <w:tcW w:w="4536" w:type="dxa"/>
          </w:tcPr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7B1B4A" w:rsidRPr="006F6615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B1B4A" w:rsidRPr="00255A5A" w:rsidRDefault="007B1B4A" w:rsidP="00E150A0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2475" cy="1009650"/>
                  <wp:effectExtent l="19050" t="0" r="9525" b="0"/>
                  <wp:docPr id="10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7B1B4A" w:rsidRDefault="007B1B4A" w:rsidP="00E150A0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7B1B4A" w:rsidRPr="00255A5A" w:rsidTr="00E150A0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B1B4A" w:rsidRPr="009023C9" w:rsidRDefault="005150C1" w:rsidP="00E150A0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5150C1">
              <w:rPr>
                <w:noProof/>
              </w:rPr>
              <w:pict>
                <v:line id="Прямая соединительная линия 3" o:spid="_x0000_s1026" style="position:absolute;left:0;text-align:left;z-index:251660288;visibility:visible;mso-wrap-distance-top:-3e-5mm;mso-wrap-distance-bottom:-3e-5mm;mso-position-horizontal-relative:text;mso-position-vertical-relative:text" from="-44.9pt,31.9pt" to="474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" o:allowincell="f" strokeweight="4.5pt">
                  <v:stroke linestyle="thinThick"/>
                  <o:lock v:ext="edit" shapetype="f"/>
                </v:line>
              </w:pict>
            </w:r>
            <w:r w:rsidR="007B1B4A"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7B1B4A" w:rsidRPr="009023C9" w:rsidRDefault="007B1B4A" w:rsidP="00E150A0">
            <w:pPr>
              <w:tabs>
                <w:tab w:val="left" w:pos="-675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</w:t>
            </w: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tel/fax 026522108, 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B1B4A" w:rsidRPr="009023C9" w:rsidRDefault="007B1B4A" w:rsidP="00E150A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475" w:type="dxa"/>
            <w:gridSpan w:val="2"/>
            <w:hideMark/>
          </w:tcPr>
          <w:p w:rsidR="007B1B4A" w:rsidRPr="009023C9" w:rsidRDefault="007B1B4A" w:rsidP="00E150A0">
            <w:pPr>
              <w:pStyle w:val="1"/>
              <w:spacing w:after="0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 Ной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023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7B1B4A" w:rsidRPr="009023C9" w:rsidRDefault="007B1B4A" w:rsidP="00E150A0">
            <w:pPr>
              <w:ind w:left="-39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A5A">
              <w:rPr>
                <w:rFonts w:ascii="Times New Roman" w:hAnsi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255A5A">
              <w:rPr>
                <w:rFonts w:ascii="Times New Roman" w:hAnsi="Times New Roman"/>
                <w:sz w:val="18"/>
                <w:szCs w:val="18"/>
              </w:rPr>
              <w:t>026522108,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consiliulorasenesc</w:t>
            </w:r>
            <w:r w:rsidRPr="00255A5A">
              <w:rPr>
                <w:rFonts w:ascii="Times New Roman" w:hAnsi="Times New Roman"/>
                <w:sz w:val="18"/>
                <w:szCs w:val="18"/>
              </w:rPr>
              <w:t>@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gmail</w:t>
            </w:r>
            <w:r w:rsidRPr="00255A5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A5A"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</w:t>
      </w:r>
    </w:p>
    <w:p w:rsidR="007B1B4A" w:rsidRDefault="007B1B4A" w:rsidP="007B1B4A">
      <w:pPr>
        <w:tabs>
          <w:tab w:val="left" w:pos="7517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 w:rsidR="006461AE">
        <w:rPr>
          <w:rFonts w:ascii="Times New Roman" w:hAnsi="Times New Roman"/>
          <w:b/>
          <w:sz w:val="24"/>
          <w:szCs w:val="24"/>
          <w:lang w:val="ro-RO"/>
        </w:rPr>
        <w:t>DECIZIE nr. 1/7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</w:t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din </w:t>
      </w:r>
      <w:r w:rsidR="006461AE">
        <w:rPr>
          <w:rFonts w:ascii="Times New Roman" w:hAnsi="Times New Roman"/>
          <w:b/>
          <w:sz w:val="24"/>
          <w:szCs w:val="24"/>
          <w:lang w:val="ro-RO"/>
        </w:rPr>
        <w:t>27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ianuarie 2025</w:t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Cu privire la tăierea şi curăţirea sanitară</w:t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 arborilor şi arbuştilor din spaţiile verzi</w:t>
      </w:r>
    </w:p>
    <w:p w:rsidR="007B1B4A" w:rsidRDefault="007B1B4A" w:rsidP="007B1B4A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proprietate publică a oraşului Anenii Noi</w:t>
      </w:r>
    </w:p>
    <w:p w:rsidR="007B1B4A" w:rsidRDefault="007B1B4A" w:rsidP="007B1B4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1B4A" w:rsidRDefault="007B1B4A" w:rsidP="007B1B4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În temeiul art. 14</w:t>
      </w:r>
      <w:r w:rsidR="0018428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alin. (2), lit j</w:t>
      </w:r>
      <w:r w:rsidRPr="007B1B4A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) al Legii nr. 436/2006 privind administrația publică locală; art. 26, 26</w:t>
      </w:r>
      <w:r w:rsidRPr="007B1B4A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ale Legii 239/2007renului vegetal; preved</w:t>
      </w:r>
      <w:r w:rsidR="0027709B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rilor Legii nr. 591/1999 cu privire la spaţii</w:t>
      </w:r>
      <w:r w:rsidR="0018428A">
        <w:rPr>
          <w:rFonts w:ascii="Times New Roman" w:hAnsi="Times New Roman"/>
          <w:sz w:val="24"/>
          <w:szCs w:val="24"/>
          <w:lang w:val="ro-RO"/>
        </w:rPr>
        <w:t>l</w:t>
      </w:r>
      <w:r>
        <w:rPr>
          <w:rFonts w:ascii="Times New Roman" w:hAnsi="Times New Roman"/>
          <w:sz w:val="24"/>
          <w:szCs w:val="24"/>
          <w:lang w:val="ro-RO"/>
        </w:rPr>
        <w:t>e verzi ale localităţilor urbane şi rurale; art. 118-126 Codul administrativ al RM nr. 116/2018; Regulamentul cu privire la autorizarea tăierilor în fondul forestier şi vegetaţia forestieră din afara fondului forestier, aprobat prin HG nr. 27/2004; art. 1,</w:t>
      </w:r>
      <w:r w:rsidR="0018428A">
        <w:rPr>
          <w:rFonts w:ascii="Times New Roman" w:hAnsi="Times New Roman"/>
          <w:sz w:val="24"/>
          <w:szCs w:val="24"/>
          <w:lang w:val="ro-RO"/>
        </w:rPr>
        <w:t xml:space="preserve"> art.9 al Legii RM nr. 523/1999</w:t>
      </w:r>
      <w:r>
        <w:rPr>
          <w:rFonts w:ascii="Times New Roman" w:hAnsi="Times New Roman"/>
          <w:sz w:val="24"/>
          <w:szCs w:val="24"/>
          <w:lang w:val="ro-RO"/>
        </w:rPr>
        <w:t>, cu privire la proprietatea publică a unităţilor administrativ-terito</w:t>
      </w:r>
      <w:r w:rsidR="0027709B">
        <w:rPr>
          <w:rFonts w:ascii="Times New Roman" w:hAnsi="Times New Roman"/>
          <w:sz w:val="24"/>
          <w:szCs w:val="24"/>
          <w:lang w:val="ro-RO"/>
        </w:rPr>
        <w:t xml:space="preserve">riale; </w:t>
      </w:r>
      <w:r>
        <w:rPr>
          <w:rFonts w:ascii="Times New Roman" w:hAnsi="Times New Roman"/>
          <w:sz w:val="24"/>
          <w:szCs w:val="24"/>
          <w:lang w:val="ro-RO"/>
        </w:rPr>
        <w:t xml:space="preserve">în scopul respectării normelor sanitare şi aplicării măsurilor de îmbunătăţire a vegetaţiei forestiere în or. Anenii Noi; în baza demersurilor instituţiilor publice şi a locuitorilor oraşului, privind defrişarea arborilor uscaţi, având avizele comisiilor </w:t>
      </w:r>
      <w:r w:rsidRPr="007B4426">
        <w:rPr>
          <w:rFonts w:ascii="Times New Roman" w:hAnsi="Times New Roman"/>
          <w:sz w:val="24"/>
          <w:szCs w:val="24"/>
          <w:lang w:val="ro-RO"/>
        </w:rPr>
        <w:t xml:space="preserve">consultative de specialitate, </w:t>
      </w:r>
      <w:r w:rsidRPr="006A64FE">
        <w:rPr>
          <w:rFonts w:ascii="Times New Roman" w:hAnsi="Times New Roman"/>
          <w:sz w:val="24"/>
          <w:szCs w:val="24"/>
          <w:lang w:val="ro-RO"/>
        </w:rPr>
        <w:t xml:space="preserve">Consiliul orăşenesc Anenii Noi, </w:t>
      </w:r>
    </w:p>
    <w:p w:rsidR="007B1B4A" w:rsidRPr="007B4426" w:rsidRDefault="007B1B4A" w:rsidP="007B1B4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1B4A" w:rsidRDefault="007B1B4A" w:rsidP="007B1B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B442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DECIDE:</w:t>
      </w:r>
    </w:p>
    <w:p w:rsidR="007B1B4A" w:rsidRPr="007B4426" w:rsidRDefault="007B1B4A" w:rsidP="007B1B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7709B" w:rsidRDefault="007B1B4A" w:rsidP="00A83AC1">
      <w:pPr>
        <w:pStyle w:val="a3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9728C">
        <w:rPr>
          <w:rFonts w:ascii="Times New Roman" w:hAnsi="Times New Roman"/>
          <w:color w:val="000000"/>
          <w:sz w:val="24"/>
          <w:szCs w:val="24"/>
          <w:lang w:val="ro-RO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Consiliul orăşenesc Anenii Noi permite</w:t>
      </w:r>
      <w:r w:rsidR="00CB64B5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tăierea şi curăţirea sanitară a arborilor şi arbuştilor din spaţiile verzi proprietate publică a oraşului Anenii Noi, conform </w:t>
      </w:r>
      <w:r w:rsidR="00533712">
        <w:rPr>
          <w:rFonts w:ascii="Times New Roman" w:hAnsi="Times New Roman"/>
          <w:color w:val="000000"/>
          <w:sz w:val="24"/>
          <w:szCs w:val="24"/>
          <w:lang w:val="ro-RO"/>
        </w:rPr>
        <w:t>anexei la prezenta decizie.</w:t>
      </w:r>
    </w:p>
    <w:p w:rsidR="00A83AC1" w:rsidRDefault="007B1B4A" w:rsidP="00A83AC1">
      <w:pPr>
        <w:pStyle w:val="a3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9728C">
        <w:rPr>
          <w:rFonts w:ascii="Times New Roman" w:hAnsi="Times New Roman"/>
          <w:color w:val="000000"/>
          <w:sz w:val="24"/>
          <w:szCs w:val="24"/>
          <w:lang w:val="ro-RO"/>
        </w:rPr>
        <w:t>2.</w:t>
      </w:r>
      <w:r w:rsidRPr="0039728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Masa lemnoasă obţinută în urma lucrărilor de tăiere şi curăţire sanitară a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arborilor şi arbuştilor din spaţiile verzi proprietate publică a oraşului Anenii Noi va fi luată la evidenţă contabilă conform prevederilor legislaţiei în vigoare.</w:t>
      </w:r>
    </w:p>
    <w:p w:rsidR="00A83AC1" w:rsidRPr="00A83AC1" w:rsidRDefault="007B1B4A" w:rsidP="00A83AC1">
      <w:pPr>
        <w:pStyle w:val="a3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39728C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. Cheltuielile ce ţin de tăierea şi curăţarea sanitară </w:t>
      </w:r>
      <w:r w:rsidR="00A83AC1">
        <w:rPr>
          <w:rFonts w:ascii="Times New Roman" w:hAnsi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arborilor şi arbuştilor din spaţiile verzi </w:t>
      </w:r>
      <w:r w:rsidR="00A83AC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proprietate publică a oraşului Anenii Noi vor fi suportate din contul mijloacelor financiare </w:t>
      </w:r>
      <w:r w:rsidR="00A83AC1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7B1B4A" w:rsidRDefault="00A83AC1" w:rsidP="00A83AC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   </w:t>
      </w:r>
      <w:r w:rsidR="007B1B4A">
        <w:rPr>
          <w:rFonts w:ascii="Times New Roman" w:hAnsi="Times New Roman"/>
          <w:color w:val="000000"/>
          <w:sz w:val="24"/>
          <w:szCs w:val="24"/>
          <w:lang w:val="ro-RO"/>
        </w:rPr>
        <w:t>prevăzute în bugetul oraşului.</w:t>
      </w:r>
    </w:p>
    <w:p w:rsidR="00A83AC1" w:rsidRDefault="00A83AC1" w:rsidP="00A83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 Prezenta decizie se aduce la cunoştinţă publică prin plasarea în Registrul de Stat al Actelor Locale, </w:t>
      </w:r>
    </w:p>
    <w:p w:rsidR="00A83AC1" w:rsidRDefault="00A83AC1" w:rsidP="00A83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pe pag web şi panoul informativ al instituţiei.</w:t>
      </w:r>
    </w:p>
    <w:p w:rsidR="0027709B" w:rsidRDefault="00A83AC1" w:rsidP="00A83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5. Prezenta decizie, poate fi notificată autorității publice emitente de </w:t>
      </w:r>
      <w:r w:rsidR="0027709B">
        <w:rPr>
          <w:rFonts w:ascii="Times New Roman" w:hAnsi="Times New Roman" w:cs="Times New Roman"/>
          <w:sz w:val="24"/>
          <w:szCs w:val="24"/>
          <w:lang w:val="ro-RO"/>
        </w:rPr>
        <w:t>OTC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Cancelariei de Stat în</w:t>
      </w:r>
    </w:p>
    <w:p w:rsidR="00A83AC1" w:rsidRDefault="00A83AC1" w:rsidP="00A83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709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o-RO"/>
        </w:rPr>
        <w:t>termen de 30 de zile de la data includerii actului în Registrul de stat al actelor locale.</w:t>
      </w:r>
    </w:p>
    <w:p w:rsidR="0018428A" w:rsidRDefault="00A83AC1" w:rsidP="00285D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 Prezenta decizie, poate fi contestată de persoana interesată, prin intermediul </w:t>
      </w:r>
      <w:r w:rsidR="00285D28" w:rsidRPr="00FB1885">
        <w:rPr>
          <w:rFonts w:ascii="Times New Roman" w:hAnsi="Times New Roman" w:cs="Times New Roman"/>
          <w:sz w:val="24"/>
          <w:szCs w:val="24"/>
          <w:lang w:val="ro-RO"/>
        </w:rPr>
        <w:t xml:space="preserve">Judecătoriei </w:t>
      </w:r>
      <w:r w:rsidR="00285D28">
        <w:rPr>
          <w:rFonts w:ascii="Times New Roman" w:hAnsi="Times New Roman" w:cs="Times New Roman"/>
          <w:sz w:val="24"/>
          <w:szCs w:val="24"/>
          <w:lang w:val="ro-RO"/>
        </w:rPr>
        <w:t xml:space="preserve">Căuşeni, </w:t>
      </w:r>
      <w:r w:rsidR="001842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83AC1" w:rsidRDefault="0018428A" w:rsidP="00285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285D28">
        <w:rPr>
          <w:rFonts w:ascii="Times New Roman" w:hAnsi="Times New Roman" w:cs="Times New Roman"/>
          <w:sz w:val="24"/>
          <w:szCs w:val="24"/>
          <w:lang w:val="ro-RO"/>
        </w:rPr>
        <w:t>sediul Anenii Noi</w:t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(or. A.</w:t>
      </w:r>
      <w:r w:rsidR="00E150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Noi, str. Mă</w:t>
      </w:r>
      <w:r w:rsidR="00A83AC1">
        <w:rPr>
          <w:rFonts w:ascii="Times New Roman" w:eastAsia="Times New Roman" w:hAnsi="Times New Roman" w:cs="Times New Roman"/>
          <w:sz w:val="24"/>
          <w:szCs w:val="24"/>
          <w:lang w:val="ro-RO"/>
        </w:rPr>
        <w:t>rțișor nr. 15), în termen de 30 de zile de la comunicare.</w:t>
      </w:r>
    </w:p>
    <w:p w:rsidR="0027709B" w:rsidRDefault="00A83AC1" w:rsidP="00A83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</w:t>
      </w:r>
      <w:r w:rsidR="0027709B">
        <w:rPr>
          <w:rFonts w:ascii="Times New Roman" w:eastAsia="Times New Roman" w:hAnsi="Times New Roman" w:cs="Times New Roman"/>
          <w:sz w:val="24"/>
          <w:szCs w:val="24"/>
          <w:lang w:val="ro-RO"/>
        </w:rPr>
        <w:t>Execut</w:t>
      </w:r>
      <w:r w:rsidR="00E150A0">
        <w:rPr>
          <w:rFonts w:ascii="Times New Roman" w:eastAsia="Times New Roman" w:hAnsi="Times New Roman" w:cs="Times New Roman"/>
          <w:sz w:val="24"/>
          <w:szCs w:val="24"/>
          <w:lang w:val="ro-RO"/>
        </w:rPr>
        <w:t>area prezentei decizii se pune î</w:t>
      </w:r>
      <w:r w:rsidR="0027709B">
        <w:rPr>
          <w:rFonts w:ascii="Times New Roman" w:eastAsia="Times New Roman" w:hAnsi="Times New Roman" w:cs="Times New Roman"/>
          <w:sz w:val="24"/>
          <w:szCs w:val="24"/>
          <w:lang w:val="ro-RO"/>
        </w:rPr>
        <w:t>n sarcina viceprimarului or. Anenii Noi,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esponsabil </w:t>
      </w:r>
      <w:r w:rsidR="0027709B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A83AC1" w:rsidRDefault="00A83AC1" w:rsidP="00A83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8. Controlul asupra executării prezentei decizii se atribuie dlui Maţarin A., primar.</w:t>
      </w:r>
    </w:p>
    <w:p w:rsidR="006461AE" w:rsidRPr="006461AE" w:rsidRDefault="007B1B4A" w:rsidP="006461A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:rsidR="006461AE" w:rsidRPr="0018428A" w:rsidRDefault="006461AE" w:rsidP="006461A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61AE">
        <w:rPr>
          <w:rFonts w:ascii="Times New Roman" w:hAnsi="Times New Roman" w:cs="Times New Roman"/>
          <w:b/>
          <w:sz w:val="24"/>
          <w:szCs w:val="24"/>
          <w:lang w:val="ro-RO"/>
        </w:rPr>
        <w:t>Președintele ședinței:                                                                    Stolearenco Tatiana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6461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</w:p>
    <w:p w:rsidR="006461AE" w:rsidRPr="006461AE" w:rsidRDefault="006461AE" w:rsidP="0018428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61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6461AE" w:rsidRPr="006461AE" w:rsidRDefault="006461AE" w:rsidP="0018428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61AE">
        <w:rPr>
          <w:rFonts w:ascii="Times New Roman" w:hAnsi="Times New Roman" w:cs="Times New Roman"/>
          <w:b/>
          <w:sz w:val="24"/>
          <w:szCs w:val="24"/>
          <w:lang w:val="ro-RO"/>
        </w:rPr>
        <w:t>Secretara  Consiliului orășenesc                                                    Rodica Melnic</w:t>
      </w:r>
    </w:p>
    <w:p w:rsidR="006461AE" w:rsidRPr="0018428A" w:rsidRDefault="006461AE" w:rsidP="0018428A">
      <w:pPr>
        <w:rPr>
          <w:sz w:val="24"/>
          <w:szCs w:val="24"/>
          <w:lang w:val="ro-RO"/>
        </w:rPr>
      </w:pPr>
      <w:r w:rsidRPr="006461AE">
        <w:rPr>
          <w:rFonts w:ascii="Times New Roman" w:hAnsi="Times New Roman" w:cs="Times New Roman"/>
          <w:lang w:val="ro-RO"/>
        </w:rPr>
        <w:t>Votat: pro-20,  contra -0 ,  abţinut –0</w:t>
      </w:r>
    </w:p>
    <w:p w:rsidR="005B5456" w:rsidRDefault="005B5456" w:rsidP="006461AE">
      <w:pPr>
        <w:spacing w:after="0" w:line="240" w:lineRule="auto"/>
        <w:ind w:left="-284"/>
        <w:jc w:val="both"/>
        <w:rPr>
          <w:lang w:val="en-US"/>
        </w:rPr>
      </w:pPr>
    </w:p>
    <w:p w:rsidR="005B5456" w:rsidRPr="005B5456" w:rsidRDefault="005B5456" w:rsidP="005B5456">
      <w:pPr>
        <w:pStyle w:val="a9"/>
        <w:ind w:firstLine="680"/>
        <w:jc w:val="right"/>
        <w:rPr>
          <w:b/>
          <w:sz w:val="18"/>
          <w:szCs w:val="18"/>
          <w:lang w:val="en-US"/>
        </w:rPr>
      </w:pPr>
      <w:r w:rsidRPr="005B5456">
        <w:rPr>
          <w:b/>
          <w:sz w:val="18"/>
          <w:szCs w:val="18"/>
          <w:lang w:val="en-US"/>
        </w:rPr>
        <w:t>Anexa</w:t>
      </w:r>
    </w:p>
    <w:p w:rsidR="005B5456" w:rsidRPr="005B5456" w:rsidRDefault="005B5456" w:rsidP="005B5456">
      <w:pPr>
        <w:pStyle w:val="a9"/>
        <w:ind w:firstLine="680"/>
        <w:jc w:val="right"/>
        <w:rPr>
          <w:b/>
          <w:sz w:val="18"/>
          <w:szCs w:val="18"/>
          <w:lang w:val="en-US"/>
        </w:rPr>
      </w:pPr>
      <w:r w:rsidRPr="005B5456">
        <w:rPr>
          <w:b/>
          <w:sz w:val="18"/>
          <w:szCs w:val="18"/>
          <w:lang w:val="en-US"/>
        </w:rPr>
        <w:t>la Decizia Consiliului or. Anenii Noi</w:t>
      </w:r>
    </w:p>
    <w:p w:rsidR="005B5456" w:rsidRPr="005B5456" w:rsidRDefault="006461AE" w:rsidP="005B5456">
      <w:pPr>
        <w:pStyle w:val="a9"/>
        <w:ind w:firstLine="680"/>
        <w:jc w:val="right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Nr. 1/</w:t>
      </w:r>
      <w:r w:rsidR="004F3B89">
        <w:rPr>
          <w:b/>
          <w:sz w:val="18"/>
          <w:szCs w:val="18"/>
          <w:lang w:val="en-US"/>
        </w:rPr>
        <w:t>7 din  27.01.</w:t>
      </w:r>
      <w:r w:rsidR="005B5456" w:rsidRPr="005B5456">
        <w:rPr>
          <w:b/>
          <w:sz w:val="18"/>
          <w:szCs w:val="18"/>
          <w:lang w:val="en-US"/>
        </w:rPr>
        <w:t>2025</w:t>
      </w:r>
    </w:p>
    <w:p w:rsidR="005B5456" w:rsidRPr="00E42C5B" w:rsidRDefault="005B5456" w:rsidP="005B5456">
      <w:pPr>
        <w:pStyle w:val="a9"/>
        <w:ind w:firstLine="680"/>
        <w:jc w:val="center"/>
        <w:rPr>
          <w:lang w:val="en-US"/>
        </w:rPr>
      </w:pPr>
    </w:p>
    <w:p w:rsidR="005B5456" w:rsidRPr="004F3B89" w:rsidRDefault="005B5456" w:rsidP="005B5456">
      <w:pPr>
        <w:pStyle w:val="a9"/>
        <w:ind w:firstLine="680"/>
        <w:jc w:val="center"/>
        <w:rPr>
          <w:sz w:val="24"/>
          <w:szCs w:val="24"/>
          <w:lang w:val="en-US"/>
        </w:rPr>
      </w:pPr>
      <w:r w:rsidRPr="004F3B89">
        <w:rPr>
          <w:sz w:val="24"/>
          <w:szCs w:val="24"/>
          <w:lang w:val="en-US"/>
        </w:rPr>
        <w:t>Lista</w:t>
      </w:r>
      <w:r w:rsidRPr="004F3B89">
        <w:rPr>
          <w:color w:val="000000"/>
          <w:sz w:val="24"/>
          <w:szCs w:val="24"/>
          <w:lang w:val="en-US"/>
        </w:rPr>
        <w:t xml:space="preserve"> vegetației forestiere a</w:t>
      </w:r>
      <w:r w:rsidRPr="004F3B89">
        <w:rPr>
          <w:sz w:val="24"/>
          <w:szCs w:val="24"/>
          <w:lang w:val="en-US"/>
        </w:rPr>
        <w:t xml:space="preserve">fectată de fenomenul de uscare </w:t>
      </w:r>
    </w:p>
    <w:p w:rsidR="005B5456" w:rsidRPr="004F3B89" w:rsidRDefault="005B5456" w:rsidP="004F3B89">
      <w:pPr>
        <w:pStyle w:val="a9"/>
        <w:ind w:firstLine="680"/>
        <w:jc w:val="center"/>
        <w:rPr>
          <w:lang w:val="en-US"/>
        </w:rPr>
      </w:pPr>
      <w:r w:rsidRPr="004F3B89">
        <w:rPr>
          <w:lang w:val="en-US"/>
        </w:rPr>
        <w:t>ce prezintă pericol pentru cetăţeni</w:t>
      </w:r>
      <w:bookmarkStart w:id="0" w:name="_GoBack"/>
      <w:bookmarkEnd w:id="0"/>
    </w:p>
    <w:p w:rsidR="005B5456" w:rsidRPr="004F3B89" w:rsidRDefault="005B5456" w:rsidP="004F3B89">
      <w:pPr>
        <w:pStyle w:val="a9"/>
        <w:ind w:firstLine="680"/>
        <w:jc w:val="center"/>
        <w:rPr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701"/>
        <w:gridCol w:w="6937"/>
      </w:tblGrid>
      <w:tr w:rsidR="005B5456" w:rsidRPr="004F3B89" w:rsidTr="00992DCD">
        <w:trPr>
          <w:trHeight w:hRule="exact" w:val="1003"/>
        </w:trPr>
        <w:tc>
          <w:tcPr>
            <w:tcW w:w="719" w:type="dxa"/>
            <w:shd w:val="clear" w:color="auto" w:fill="F2F2F2" w:themeFill="background1" w:themeFillShade="F2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b/>
                <w:color w:val="000000"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 xml:space="preserve">    nr.</w:t>
            </w:r>
          </w:p>
          <w:p w:rsidR="005B5456" w:rsidRPr="004F3B89" w:rsidRDefault="005B5456" w:rsidP="004F3B89">
            <w:pPr>
              <w:pStyle w:val="Other0"/>
              <w:spacing w:line="259" w:lineRule="auto"/>
              <w:rPr>
                <w:b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 xml:space="preserve"> d/o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B5456" w:rsidRPr="004F3B89" w:rsidRDefault="005B5456" w:rsidP="004F3B89">
            <w:pPr>
              <w:pStyle w:val="Other0"/>
              <w:ind w:firstLine="420"/>
              <w:rPr>
                <w:b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>Specia</w:t>
            </w:r>
          </w:p>
        </w:tc>
        <w:tc>
          <w:tcPr>
            <w:tcW w:w="6937" w:type="dxa"/>
            <w:shd w:val="clear" w:color="auto" w:fill="F2F2F2" w:themeFill="background1" w:themeFillShade="F2"/>
            <w:vAlign w:val="center"/>
          </w:tcPr>
          <w:p w:rsidR="005B5456" w:rsidRPr="004F3B89" w:rsidRDefault="005B5456" w:rsidP="004F3B89">
            <w:pPr>
              <w:pStyle w:val="Other0"/>
              <w:ind w:firstLine="640"/>
              <w:rPr>
                <w:b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>Informația despre starea arborilor</w:t>
            </w:r>
          </w:p>
        </w:tc>
      </w:tr>
      <w:tr w:rsidR="005B5456" w:rsidRPr="004F3B89" w:rsidTr="005B5456">
        <w:trPr>
          <w:trHeight w:hRule="exact" w:val="307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jc w:val="center"/>
              <w:rPr>
                <w:b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>Str. Tighina</w:t>
            </w:r>
          </w:p>
        </w:tc>
      </w:tr>
      <w:tr w:rsidR="005B5456" w:rsidRPr="004F3B89" w:rsidTr="00992DCD">
        <w:trPr>
          <w:trHeight w:hRule="exact" w:val="53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</w:t>
            </w:r>
            <w:r w:rsidRPr="004F3B89">
              <w:rPr>
                <w:lang w:val="ro-RO"/>
              </w:rPr>
              <w:t>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0,1 m de Ia fundația construcției.</w:t>
            </w:r>
          </w:p>
        </w:tc>
      </w:tr>
      <w:tr w:rsidR="005B5456" w:rsidRPr="004F3B89" w:rsidTr="00992DCD">
        <w:trPr>
          <w:trHeight w:hRule="exact" w:val="55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</w:t>
            </w:r>
            <w:r w:rsidRPr="004F3B89">
              <w:rPr>
                <w:lang w:val="ro-RO"/>
              </w:rPr>
              <w:t>t</w:t>
            </w:r>
            <w:r w:rsidRPr="004F3B89">
              <w:rPr>
                <w:color w:val="000000"/>
                <w:lang w:val="ro-RO"/>
              </w:rPr>
              <w:t xml:space="preserve"> în proporție de 40%, crește la o distanță de 0,5 m de la fundația construcției.</w:t>
            </w:r>
          </w:p>
        </w:tc>
      </w:tr>
      <w:tr w:rsidR="005B5456" w:rsidRPr="004F3B89" w:rsidTr="00992DCD">
        <w:trPr>
          <w:trHeight w:hRule="exact" w:val="56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40%.</w:t>
            </w:r>
          </w:p>
        </w:tc>
      </w:tr>
      <w:tr w:rsidR="005B5456" w:rsidRPr="004F3B89" w:rsidTr="005B5456">
        <w:trPr>
          <w:trHeight w:hRule="exact" w:val="307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jc w:val="center"/>
              <w:rPr>
                <w:b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>Grădinița „Izvoraș</w:t>
            </w:r>
          </w:p>
        </w:tc>
      </w:tr>
      <w:tr w:rsidR="005B5456" w:rsidRPr="004F3B89" w:rsidTr="006B7C93">
        <w:trPr>
          <w:trHeight w:hRule="exact" w:val="548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Mesteacăn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4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50%, crește la o distanță de 5 m de la fundația construcției.</w:t>
            </w:r>
          </w:p>
        </w:tc>
      </w:tr>
      <w:tr w:rsidR="005B5456" w:rsidRPr="004F3B89" w:rsidTr="006B7C93">
        <w:trPr>
          <w:trHeight w:hRule="exact" w:val="28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Mesteacăn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4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50%, crește la o distanță de 5 m de la fundația construcției.</w:t>
            </w:r>
          </w:p>
        </w:tc>
      </w:tr>
      <w:tr w:rsidR="005B5456" w:rsidRPr="004F3B89" w:rsidTr="006B7C93">
        <w:trPr>
          <w:trHeight w:hRule="exact" w:val="30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Mesteacăn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30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Măr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3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Tei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9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30%.</w:t>
            </w:r>
          </w:p>
        </w:tc>
      </w:tr>
      <w:tr w:rsidR="005B5456" w:rsidRPr="004F3B89" w:rsidTr="006B7C93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40" w:lineRule="atLeast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40" w:lineRule="atLeast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alb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40" w:lineRule="atLeast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40%.</w:t>
            </w:r>
          </w:p>
        </w:tc>
      </w:tr>
      <w:tr w:rsidR="005B5456" w:rsidRPr="004F3B89" w:rsidTr="006B7C93">
        <w:trPr>
          <w:trHeight w:hRule="exact" w:val="64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64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 crește la o distanță de 3 m de la fundația construcției.</w:t>
            </w:r>
          </w:p>
        </w:tc>
      </w:tr>
      <w:tr w:rsidR="005B5456" w:rsidRPr="004F3B89" w:rsidTr="006B7C93">
        <w:trPr>
          <w:trHeight w:hRule="exact" w:val="700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4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crește la o distanță de 3 m de la fundația construcției.</w:t>
            </w:r>
          </w:p>
        </w:tc>
      </w:tr>
      <w:tr w:rsidR="005B5456" w:rsidRPr="004F3B89" w:rsidTr="006B7C93">
        <w:trPr>
          <w:trHeight w:hRule="exact" w:val="710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9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3 m de la fundația construcției.</w:t>
            </w:r>
          </w:p>
        </w:tc>
      </w:tr>
      <w:tr w:rsidR="005B5456" w:rsidRPr="004F3B89" w:rsidTr="006B7C93">
        <w:trPr>
          <w:trHeight w:hRule="exact" w:val="43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40" w:lineRule="atLeast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40" w:lineRule="atLeast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negru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40" w:lineRule="atLeast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564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9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50%, crește la o distanță de 5 m de la fundația construcției.</w:t>
            </w:r>
          </w:p>
        </w:tc>
      </w:tr>
      <w:tr w:rsidR="005B5456" w:rsidRPr="004F3B89" w:rsidTr="006B7C93">
        <w:trPr>
          <w:trHeight w:hRule="exact" w:val="430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9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  în proporție de 30%</w:t>
            </w:r>
          </w:p>
        </w:tc>
      </w:tr>
      <w:tr w:rsidR="005B5456" w:rsidRPr="004F3B89" w:rsidTr="006B7C93">
        <w:trPr>
          <w:trHeight w:hRule="exact" w:val="424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4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</w:t>
            </w:r>
            <w:r w:rsidRPr="004F3B89">
              <w:rPr>
                <w:lang w:val="ro-RO"/>
              </w:rPr>
              <w:t>roporție de 30%</w:t>
            </w:r>
          </w:p>
        </w:tc>
      </w:tr>
      <w:tr w:rsidR="005B5456" w:rsidRPr="004F3B89" w:rsidTr="006B7C93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62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4 m de la fundația construcției.</w:t>
            </w:r>
          </w:p>
        </w:tc>
      </w:tr>
      <w:tr w:rsidR="005B5456" w:rsidRPr="004F3B89" w:rsidTr="006B7C93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64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4 m de la fundația construcției.</w:t>
            </w:r>
          </w:p>
        </w:tc>
      </w:tr>
      <w:tr w:rsidR="005B5456" w:rsidRPr="004F3B89" w:rsidTr="006B7C93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62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1 m de la fundația construcției.</w:t>
            </w:r>
          </w:p>
        </w:tc>
      </w:tr>
      <w:tr w:rsidR="005B5456" w:rsidRPr="004F3B89" w:rsidTr="006B7C93">
        <w:trPr>
          <w:trHeight w:hRule="exact" w:val="424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3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Vișin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08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9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5 m de la fundația construcției.</w:t>
            </w:r>
          </w:p>
        </w:tc>
      </w:tr>
      <w:tr w:rsidR="005B5456" w:rsidRPr="004F3B89" w:rsidTr="006B7C93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-142"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2" w:lineRule="auto"/>
              <w:ind w:left="-142" w:firstLine="28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0,1 m de la fundația construcției.</w:t>
            </w:r>
          </w:p>
        </w:tc>
      </w:tr>
      <w:tr w:rsidR="005B5456" w:rsidRPr="004F3B89" w:rsidTr="005B5456">
        <w:trPr>
          <w:trHeight w:hRule="exact" w:val="293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jc w:val="center"/>
              <w:rPr>
                <w:b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>Str. Suvorov 29</w:t>
            </w:r>
          </w:p>
        </w:tc>
      </w:tr>
      <w:tr w:rsidR="005B5456" w:rsidRPr="004F3B89" w:rsidTr="006B7C93">
        <w:trPr>
          <w:trHeight w:hRule="exact" w:val="43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24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22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ind w:firstLine="2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60%,.</w:t>
            </w:r>
          </w:p>
        </w:tc>
      </w:tr>
      <w:tr w:rsidR="005B5456" w:rsidRPr="004F3B89" w:rsidTr="005B5456">
        <w:trPr>
          <w:trHeight w:hRule="exact" w:val="417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jc w:val="center"/>
              <w:rPr>
                <w:b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>Grădinița de pe str. Chișinău 40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Mesteacăn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6B7C93">
            <w:pPr>
              <w:pStyle w:val="Other0"/>
              <w:ind w:firstLine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4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ind w:firstLine="2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negru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6" w:lineRule="auto"/>
              <w:ind w:firstLine="2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60, crește la o distanță de 1,5 m de la fundația construcției.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>în proporție de 70%,  crește la o distanță de 1,5 m de la fundația construcției.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1,5 m de la fundația construcției.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alb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crește la o distanță de 2 m de la fundația construcției.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Salcie albă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 crește la o distanță de 1 m de la fundația construcției.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Salcie albă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 crește la o distanță de 1 m de la fundația construcției.</w:t>
            </w:r>
          </w:p>
        </w:tc>
      </w:tr>
      <w:tr w:rsidR="005B5456" w:rsidRPr="004F3B89" w:rsidTr="006B7C93">
        <w:trPr>
          <w:trHeight w:hRule="exact" w:val="42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alb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50%, </w:t>
            </w:r>
          </w:p>
        </w:tc>
      </w:tr>
      <w:tr w:rsidR="005B5456" w:rsidRPr="004F3B89" w:rsidTr="006B7C93">
        <w:trPr>
          <w:trHeight w:hRule="exact" w:val="42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alb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</w:t>
            </w:r>
          </w:p>
        </w:tc>
      </w:tr>
      <w:tr w:rsidR="005B5456" w:rsidRPr="004F3B89" w:rsidTr="006B7C93">
        <w:trPr>
          <w:trHeight w:hRule="exact" w:val="42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1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6B7C93">
        <w:trPr>
          <w:trHeight w:hRule="exact" w:val="28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40%.</w:t>
            </w:r>
          </w:p>
        </w:tc>
      </w:tr>
      <w:tr w:rsidR="005B5456" w:rsidRPr="004F3B89" w:rsidTr="006B7C93">
        <w:trPr>
          <w:trHeight w:hRule="exact" w:val="42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39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Dud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40%, crește la o distanță de Im de la fundația construcției.</w:t>
            </w:r>
          </w:p>
        </w:tc>
      </w:tr>
      <w:tr w:rsidR="005B5456" w:rsidRPr="004F3B89" w:rsidTr="006B7C93">
        <w:trPr>
          <w:trHeight w:hRule="exact" w:val="43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384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6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3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6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</w:t>
            </w:r>
          </w:p>
        </w:tc>
      </w:tr>
      <w:tr w:rsidR="005B5456" w:rsidRPr="004F3B89" w:rsidTr="006B7C93">
        <w:trPr>
          <w:trHeight w:hRule="exact" w:val="42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6B7C93">
        <w:trPr>
          <w:trHeight w:hRule="exact" w:val="42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49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crește la o distanță de 6 m de la fundația construcției.</w:t>
            </w:r>
          </w:p>
        </w:tc>
      </w:tr>
      <w:tr w:rsidR="005B5456" w:rsidRPr="004F3B89" w:rsidTr="006B7C93">
        <w:trPr>
          <w:trHeight w:hRule="exact" w:val="41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  în proporție de 70%</w:t>
            </w:r>
            <w:r w:rsidRPr="004F3B89">
              <w:rPr>
                <w:color w:val="000000"/>
                <w:lang w:val="ro-RO"/>
              </w:rPr>
              <w:t>.</w:t>
            </w:r>
          </w:p>
        </w:tc>
      </w:tr>
      <w:tr w:rsidR="005B5456" w:rsidRPr="004F3B89" w:rsidTr="006B7C93">
        <w:trPr>
          <w:trHeight w:hRule="exact" w:val="4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50%, înclinație de 45°.</w:t>
            </w:r>
          </w:p>
        </w:tc>
      </w:tr>
      <w:tr w:rsidR="005B5456" w:rsidRPr="004F3B89" w:rsidTr="006B7C93">
        <w:trPr>
          <w:trHeight w:hRule="exact" w:val="28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Plop piramidal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60%,.</w:t>
            </w:r>
          </w:p>
        </w:tc>
      </w:tr>
      <w:tr w:rsidR="005B5456" w:rsidRPr="004F3B89" w:rsidTr="006B7C93">
        <w:trPr>
          <w:trHeight w:hRule="exact" w:val="43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3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lastRenderedPageBreak/>
              <w:t>55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 crește la o distanță de 2 m de la fundația construcției</w:t>
            </w:r>
          </w:p>
        </w:tc>
      </w:tr>
      <w:tr w:rsidR="005B5456" w:rsidRPr="004F3B89" w:rsidTr="006B7C93">
        <w:trPr>
          <w:trHeight w:hRule="exact" w:val="43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28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ind w:firstLine="14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 crește la o distanță de 2 m de la fundația construcției.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59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ind w:firstLine="14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 crește la o distanță de 2 m de la fundația construcției.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71" w:lineRule="auto"/>
              <w:ind w:firstLine="14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 crește la o distanță de 2 m de la fundația construcției.</w:t>
            </w:r>
          </w:p>
        </w:tc>
      </w:tr>
      <w:tr w:rsidR="005B5456" w:rsidRPr="004F3B89" w:rsidTr="006B7C93">
        <w:trPr>
          <w:trHeight w:hRule="exact" w:val="42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2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</w:t>
            </w:r>
          </w:p>
        </w:tc>
      </w:tr>
      <w:tr w:rsidR="005B5456" w:rsidRPr="004F3B89" w:rsidTr="006B7C93">
        <w:trPr>
          <w:trHeight w:hRule="exact" w:val="4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2" w:lineRule="auto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Castan porcesc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28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69" w:lineRule="auto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Castan porcesc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29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64" w:lineRule="auto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Castan porcesc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2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6B7C93">
        <w:trPr>
          <w:trHeight w:hRule="exact" w:val="430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 w:firstLine="27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70%.</w:t>
            </w:r>
          </w:p>
        </w:tc>
      </w:tr>
      <w:tr w:rsidR="005B5456" w:rsidRPr="004F3B89" w:rsidTr="006B7C93">
        <w:trPr>
          <w:trHeight w:hRule="exact" w:val="4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42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69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69" w:lineRule="auto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Paltin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20%.</w:t>
            </w:r>
          </w:p>
        </w:tc>
      </w:tr>
      <w:tr w:rsidR="005B5456" w:rsidRPr="004F3B89" w:rsidTr="006B7C93">
        <w:trPr>
          <w:trHeight w:hRule="exact" w:val="41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20%.</w:t>
            </w:r>
          </w:p>
        </w:tc>
      </w:tr>
      <w:tr w:rsidR="005B5456" w:rsidRPr="004F3B89" w:rsidTr="006B7C93">
        <w:trPr>
          <w:trHeight w:hRule="exact" w:val="42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6B7C93">
        <w:trPr>
          <w:trHeight w:hRule="exact" w:val="41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28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28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42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Măr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6B7C93">
            <w:pPr>
              <w:pStyle w:val="Other0"/>
              <w:spacing w:line="254" w:lineRule="auto"/>
              <w:ind w:hanging="1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6B7C93">
            <w:pPr>
              <w:pStyle w:val="Other0"/>
              <w:spacing w:line="257" w:lineRule="auto"/>
              <w:ind w:hanging="1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6B7C93">
        <w:trPr>
          <w:trHeight w:hRule="exact" w:val="42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3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79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Vișin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20%.</w:t>
            </w:r>
          </w:p>
        </w:tc>
      </w:tr>
      <w:tr w:rsidR="005B5456" w:rsidRPr="004F3B89" w:rsidTr="006B7C93">
        <w:trPr>
          <w:trHeight w:hRule="exact" w:val="42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2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6B7C93">
        <w:trPr>
          <w:trHeight w:hRule="exact" w:val="4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76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6B7C93">
        <w:trPr>
          <w:trHeight w:hRule="exact" w:val="28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1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9" w:lineRule="auto"/>
              <w:ind w:firstLine="14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| în proporție de 60%.</w:t>
            </w:r>
          </w:p>
        </w:tc>
      </w:tr>
      <w:tr w:rsidR="005B5456" w:rsidRPr="004F3B89" w:rsidTr="006B7C93">
        <w:trPr>
          <w:trHeight w:hRule="exact" w:val="28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44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41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28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41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89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20%.</w:t>
            </w:r>
          </w:p>
        </w:tc>
      </w:tr>
      <w:tr w:rsidR="005B5456" w:rsidRPr="004F3B89" w:rsidTr="006B7C93">
        <w:trPr>
          <w:trHeight w:hRule="exact" w:val="43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42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lastRenderedPageBreak/>
              <w:t>91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50%.</w:t>
            </w:r>
          </w:p>
        </w:tc>
      </w:tr>
      <w:tr w:rsidR="005B5456" w:rsidRPr="004F3B89" w:rsidTr="006B7C93">
        <w:trPr>
          <w:trHeight w:hRule="exact" w:val="42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6B7C93">
        <w:trPr>
          <w:trHeight w:hRule="exact" w:val="4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Cais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înclinație de 35°.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99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Dud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9" w:lineRule="auto"/>
              <w:ind w:hanging="1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4" w:lineRule="auto"/>
              <w:ind w:hanging="1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70%°.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57" w:lineRule="auto"/>
              <w:ind w:hanging="1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76" w:lineRule="auto"/>
              <w:ind w:hanging="1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6B7C93">
        <w:trPr>
          <w:trHeight w:hRule="exact" w:val="43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Paltin de cîmp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60%, 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13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jc w:val="center"/>
              <w:rPr>
                <w:b/>
                <w:color w:val="000000"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>Str. Uzinelor</w:t>
            </w:r>
          </w:p>
        </w:tc>
      </w:tr>
      <w:tr w:rsidR="005B5456" w:rsidRPr="004F3B89" w:rsidTr="00992DCD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</w:t>
            </w:r>
          </w:p>
        </w:tc>
      </w:tr>
      <w:tr w:rsidR="005B5456" w:rsidRPr="004F3B89" w:rsidTr="00992DCD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70%,.</w:t>
            </w:r>
          </w:p>
        </w:tc>
      </w:tr>
      <w:tr w:rsidR="005B5456" w:rsidRPr="004F3B89" w:rsidTr="00992DCD">
        <w:trPr>
          <w:trHeight w:hRule="exact" w:val="566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6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70%,.</w:t>
            </w:r>
          </w:p>
        </w:tc>
      </w:tr>
      <w:tr w:rsidR="005B5456" w:rsidRPr="004F3B89" w:rsidTr="00992DCD">
        <w:trPr>
          <w:trHeight w:hRule="exact" w:val="44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70%, </w:t>
            </w:r>
          </w:p>
        </w:tc>
      </w:tr>
      <w:tr w:rsidR="005B5456" w:rsidRPr="004F3B89" w:rsidTr="00992DCD">
        <w:trPr>
          <w:trHeight w:hRule="exact" w:val="41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lastRenderedPageBreak/>
              <w:t>118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Uscat complet.</w:t>
            </w:r>
          </w:p>
        </w:tc>
      </w:tr>
      <w:tr w:rsidR="005B5456" w:rsidRPr="004F3B89" w:rsidTr="00992DCD">
        <w:trPr>
          <w:trHeight w:hRule="exact" w:val="44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 </w:t>
            </w:r>
          </w:p>
        </w:tc>
      </w:tr>
      <w:tr w:rsidR="005B5456" w:rsidRPr="004F3B89" w:rsidTr="00992DCD">
        <w:trPr>
          <w:trHeight w:hRule="exact" w:val="40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</w:t>
            </w:r>
          </w:p>
        </w:tc>
      </w:tr>
      <w:tr w:rsidR="005B5456" w:rsidRPr="004F3B89" w:rsidTr="00992DCD">
        <w:trPr>
          <w:trHeight w:hRule="exact" w:val="45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</w:t>
            </w:r>
          </w:p>
        </w:tc>
      </w:tr>
      <w:tr w:rsidR="005B5456" w:rsidRPr="004F3B89" w:rsidTr="00992DCD">
        <w:trPr>
          <w:trHeight w:hRule="exact" w:val="31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2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60%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jc w:val="center"/>
              <w:rPr>
                <w:b/>
                <w:color w:val="000000"/>
                <w:lang w:val="ro-RO"/>
              </w:rPr>
            </w:pPr>
            <w:r w:rsidRPr="004F3B89">
              <w:rPr>
                <w:b/>
                <w:color w:val="000000"/>
                <w:lang w:val="ro-RO"/>
              </w:rPr>
              <w:t>Str. Centrală 19</w:t>
            </w:r>
          </w:p>
        </w:tc>
      </w:tr>
      <w:tr w:rsidR="005B5456" w:rsidRPr="004F3B89" w:rsidTr="00992DCD">
        <w:trPr>
          <w:trHeight w:hRule="exact" w:val="45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9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70%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jc w:val="center"/>
              <w:rPr>
                <w:b/>
                <w:color w:val="000000"/>
                <w:lang w:val="ro-RO"/>
              </w:rPr>
            </w:pPr>
            <w:r w:rsidRPr="004F3B89">
              <w:rPr>
                <w:b/>
                <w:color w:val="000000"/>
              </w:rPr>
              <w:t>Str. Chișinău 24</w:t>
            </w:r>
          </w:p>
        </w:tc>
      </w:tr>
      <w:tr w:rsidR="005B5456" w:rsidRPr="004F3B89" w:rsidTr="00992DCD">
        <w:trPr>
          <w:trHeight w:hRule="exact" w:val="31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28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124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rPr>
                <w:lang w:val="ro-RO"/>
              </w:rPr>
            </w:pPr>
            <w:r w:rsidRPr="004F3B89">
              <w:rPr>
                <w:color w:val="000000"/>
                <w:lang w:val="ro-RO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  <w:rPr>
                <w:lang w:val="ro-RO"/>
              </w:rPr>
            </w:pPr>
            <w:r w:rsidRPr="004F3B89">
              <w:rPr>
                <w:lang w:val="ro-RO"/>
              </w:rPr>
              <w:t>Uscat</w:t>
            </w:r>
            <w:r w:rsidRPr="004F3B89">
              <w:rPr>
                <w:color w:val="000000"/>
                <w:lang w:val="ro-RO"/>
              </w:rPr>
              <w:t xml:space="preserve"> în proporție de 20%.</w:t>
            </w:r>
          </w:p>
        </w:tc>
      </w:tr>
      <w:tr w:rsidR="005B5456" w:rsidRPr="004F3B89" w:rsidTr="005B5456">
        <w:trPr>
          <w:trHeight w:hRule="exact" w:val="566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  <w:jc w:val="center"/>
              <w:rPr>
                <w:b/>
                <w:color w:val="000000"/>
                <w:lang w:val="ro-RO"/>
              </w:rPr>
            </w:pPr>
            <w:r w:rsidRPr="004F3B89">
              <w:rPr>
                <w:b/>
                <w:color w:val="000000"/>
              </w:rPr>
              <w:t>Str. Zagorodnaia 2b</w:t>
            </w:r>
          </w:p>
        </w:tc>
      </w:tr>
      <w:tr w:rsidR="005B5456" w:rsidRPr="004F3B89" w:rsidTr="00992DCD">
        <w:trPr>
          <w:trHeight w:hRule="exact" w:val="42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20%.</w:t>
            </w:r>
          </w:p>
        </w:tc>
      </w:tr>
      <w:tr w:rsidR="005B5456" w:rsidRPr="004F3B89" w:rsidTr="00992DCD">
        <w:trPr>
          <w:trHeight w:hRule="exact" w:val="45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30%.</w:t>
            </w:r>
          </w:p>
        </w:tc>
      </w:tr>
      <w:tr w:rsidR="005B5456" w:rsidRPr="004F3B89" w:rsidTr="00992DCD">
        <w:trPr>
          <w:trHeight w:hRule="exact" w:val="35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45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30%.</w:t>
            </w:r>
          </w:p>
        </w:tc>
      </w:tr>
      <w:tr w:rsidR="005B5456" w:rsidRPr="004F3B89" w:rsidTr="00992DCD">
        <w:trPr>
          <w:trHeight w:hRule="exact" w:val="43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129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30%.</w:t>
            </w:r>
          </w:p>
        </w:tc>
      </w:tr>
      <w:tr w:rsidR="005B5456" w:rsidRPr="004F3B89" w:rsidTr="00992DCD">
        <w:trPr>
          <w:trHeight w:hRule="exact" w:val="32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2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46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43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43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30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134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hanging="10"/>
            </w:pPr>
            <w:r w:rsidRPr="004F3B89">
              <w:rPr>
                <w:color w:val="000000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44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41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60"/>
            </w:pPr>
            <w:r w:rsidRPr="004F3B89">
              <w:rPr>
                <w:color w:val="000000"/>
              </w:rPr>
              <w:t>136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42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137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418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6B7C93">
            <w:pPr>
              <w:pStyle w:val="Other0"/>
              <w:spacing w:line="254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42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139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31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415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4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44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40%.</w:t>
            </w:r>
          </w:p>
        </w:tc>
      </w:tr>
      <w:tr w:rsidR="005B5456" w:rsidRPr="004F3B89" w:rsidTr="00992DCD">
        <w:trPr>
          <w:trHeight w:hRule="exact" w:val="30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Salcâm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40%.</w:t>
            </w:r>
          </w:p>
        </w:tc>
      </w:tr>
      <w:tr w:rsidR="005B5456" w:rsidRPr="004F3B89" w:rsidTr="00992DCD">
        <w:trPr>
          <w:trHeight w:hRule="exact" w:val="30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t>Uscat</w:t>
            </w:r>
          </w:p>
        </w:tc>
      </w:tr>
      <w:tr w:rsidR="005B5456" w:rsidRPr="004F3B89" w:rsidTr="000F6B12">
        <w:trPr>
          <w:trHeight w:hRule="exact" w:val="237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jc w:val="center"/>
              <w:rPr>
                <w:b/>
                <w:color w:val="000000"/>
              </w:rPr>
            </w:pPr>
            <w:r w:rsidRPr="004F3B89">
              <w:rPr>
                <w:b/>
                <w:color w:val="000000"/>
              </w:rPr>
              <w:t>Str. Victoria 2</w:t>
            </w:r>
          </w:p>
        </w:tc>
      </w:tr>
      <w:tr w:rsidR="005B5456" w:rsidRPr="004F3B89" w:rsidTr="00992DCD">
        <w:trPr>
          <w:trHeight w:hRule="exact" w:val="39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28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50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0F6B12">
        <w:trPr>
          <w:trHeight w:hRule="exact" w:val="291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jc w:val="center"/>
              <w:rPr>
                <w:b/>
                <w:color w:val="000000"/>
              </w:rPr>
            </w:pPr>
            <w:r w:rsidRPr="004F3B89">
              <w:rPr>
                <w:b/>
                <w:color w:val="000000"/>
              </w:rPr>
              <w:t>Str. Vișinilor 19</w:t>
            </w:r>
          </w:p>
        </w:tc>
      </w:tr>
      <w:tr w:rsidR="005B5456" w:rsidRPr="004F3B89" w:rsidTr="00992DCD">
        <w:trPr>
          <w:trHeight w:hRule="exact" w:val="35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149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8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4" w:lineRule="auto"/>
            </w:pPr>
            <w:r w:rsidRPr="004F3B89">
              <w:t>Uscat</w:t>
            </w:r>
            <w:r w:rsidRPr="004F3B89">
              <w:rPr>
                <w:color w:val="000000"/>
              </w:rPr>
              <w:t xml:space="preserve"> în proporție de 40%.</w:t>
            </w:r>
          </w:p>
        </w:tc>
      </w:tr>
      <w:tr w:rsidR="005B5456" w:rsidRPr="004F3B89" w:rsidTr="000F6B12">
        <w:trPr>
          <w:trHeight w:hRule="exact" w:val="453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jc w:val="center"/>
              <w:rPr>
                <w:b/>
                <w:color w:val="000000"/>
              </w:rPr>
            </w:pPr>
            <w:r w:rsidRPr="004F3B89">
              <w:rPr>
                <w:b/>
                <w:color w:val="000000"/>
              </w:rPr>
              <w:lastRenderedPageBreak/>
              <w:t>Str. Soarelui 4</w:t>
            </w:r>
          </w:p>
        </w:tc>
      </w:tr>
      <w:tr w:rsidR="005B5456" w:rsidRPr="004F3B89" w:rsidTr="00992DCD">
        <w:trPr>
          <w:trHeight w:hRule="exact" w:val="41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Uscat complet.</w:t>
            </w:r>
          </w:p>
        </w:tc>
      </w:tr>
      <w:tr w:rsidR="005B5456" w:rsidRPr="004F3B89" w:rsidTr="00992DCD">
        <w:trPr>
          <w:trHeight w:hRule="exact" w:val="42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151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Uscat complet.</w:t>
            </w:r>
          </w:p>
        </w:tc>
      </w:tr>
      <w:tr w:rsidR="005B5456" w:rsidRPr="004F3B89" w:rsidTr="00992DCD">
        <w:trPr>
          <w:trHeight w:hRule="exact" w:val="46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152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70.</w:t>
            </w:r>
          </w:p>
        </w:tc>
      </w:tr>
      <w:tr w:rsidR="005B5456" w:rsidRPr="004F3B89" w:rsidTr="00992DCD">
        <w:trPr>
          <w:trHeight w:hRule="exact" w:val="32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153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70%.</w:t>
            </w:r>
          </w:p>
        </w:tc>
      </w:tr>
      <w:tr w:rsidR="005B5456" w:rsidRPr="004F3B89" w:rsidTr="00992DCD">
        <w:trPr>
          <w:trHeight w:hRule="exact" w:val="45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Cireș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Uscat complet.</w:t>
            </w:r>
          </w:p>
        </w:tc>
      </w:tr>
      <w:tr w:rsidR="005B5456" w:rsidRPr="004F3B89" w:rsidTr="006B7C93">
        <w:trPr>
          <w:trHeight w:hRule="exact" w:val="405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jc w:val="center"/>
              <w:rPr>
                <w:b/>
                <w:color w:val="000000"/>
                <w:lang w:val="ro-RO"/>
              </w:rPr>
            </w:pPr>
            <w:r w:rsidRPr="004F3B89">
              <w:rPr>
                <w:b/>
                <w:color w:val="000000"/>
              </w:rPr>
              <w:t>Str. Con</w:t>
            </w:r>
            <w:r w:rsidRPr="004F3B89">
              <w:rPr>
                <w:b/>
                <w:color w:val="000000"/>
                <w:lang w:val="ro-RO"/>
              </w:rPr>
              <w:t>cilieri</w:t>
            </w:r>
            <w:r w:rsidRPr="004F3B89">
              <w:rPr>
                <w:b/>
                <w:color w:val="000000"/>
              </w:rPr>
              <w:t xml:space="preserve"> național</w:t>
            </w:r>
            <w:r w:rsidRPr="004F3B89">
              <w:rPr>
                <w:b/>
                <w:color w:val="000000"/>
                <w:lang w:val="ro-RO"/>
              </w:rPr>
              <w:t>e</w:t>
            </w:r>
          </w:p>
        </w:tc>
      </w:tr>
      <w:tr w:rsidR="005B5456" w:rsidRPr="004F3B89" w:rsidTr="00992DCD">
        <w:trPr>
          <w:trHeight w:hRule="exact" w:val="46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155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hanging="1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62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319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hanging="1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0F6B12">
        <w:trPr>
          <w:trHeight w:hRule="exact" w:val="299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3B89">
              <w:rPr>
                <w:rFonts w:ascii="Times New Roman" w:hAnsi="Times New Roman" w:cs="Times New Roman"/>
                <w:b/>
              </w:rPr>
              <w:t>Str. Mărțișor 7</w:t>
            </w:r>
          </w:p>
        </w:tc>
      </w:tr>
      <w:tr w:rsidR="005B5456" w:rsidRPr="004F3B89" w:rsidTr="00992DCD">
        <w:trPr>
          <w:trHeight w:hRule="exact" w:val="584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157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hanging="10"/>
            </w:pPr>
            <w:r w:rsidRPr="004F3B89">
              <w:rPr>
                <w:color w:val="000000"/>
              </w:rPr>
              <w:t>Dud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50%, crește la o distanță de 6 m de la fundația construcției.</w:t>
            </w:r>
          </w:p>
        </w:tc>
      </w:tr>
      <w:tr w:rsidR="005B5456" w:rsidRPr="004F3B89" w:rsidTr="000F6B12">
        <w:trPr>
          <w:trHeight w:hRule="exact" w:val="425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3B89">
              <w:rPr>
                <w:rFonts w:ascii="Times New Roman" w:hAnsi="Times New Roman" w:cs="Times New Roman"/>
                <w:b/>
              </w:rPr>
              <w:t>Str. Sadovaia 13</w:t>
            </w:r>
          </w:p>
        </w:tc>
      </w:tr>
      <w:tr w:rsidR="005B5456" w:rsidRPr="004F3B89" w:rsidTr="00992DCD">
        <w:trPr>
          <w:trHeight w:hRule="exact" w:val="418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F3B89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4F3B8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F3B89">
              <w:rPr>
                <w:rFonts w:ascii="Times New Roman" w:hAnsi="Times New Roman" w:cs="Times New Roman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F3B89">
              <w:rPr>
                <w:rFonts w:ascii="Times New Roman" w:hAnsi="Times New Roman" w:cs="Times New Roman"/>
              </w:rPr>
              <w:t>Uscat în proporție de 50%,.</w:t>
            </w:r>
          </w:p>
        </w:tc>
      </w:tr>
      <w:tr w:rsidR="005B5456" w:rsidRPr="004F3B89" w:rsidTr="00992DCD">
        <w:trPr>
          <w:trHeight w:hRule="exact" w:val="44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40" w:lineRule="atLeast"/>
              <w:ind w:firstLine="140"/>
              <w:rPr>
                <w:color w:val="000000"/>
                <w:lang w:val="ro-RO"/>
              </w:rPr>
            </w:pPr>
            <w:r w:rsidRPr="004F3B89">
              <w:rPr>
                <w:color w:val="000000"/>
                <w:lang w:val="ro-RO"/>
              </w:rPr>
              <w:t>159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40" w:lineRule="atLeast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40" w:lineRule="atLeast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60%.</w:t>
            </w:r>
          </w:p>
        </w:tc>
      </w:tr>
      <w:tr w:rsidR="005B5456" w:rsidRPr="004F3B89" w:rsidTr="00992DCD">
        <w:trPr>
          <w:trHeight w:hRule="exact" w:val="42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40" w:lineRule="atLeast"/>
              <w:ind w:firstLine="140"/>
              <w:rPr>
                <w:color w:val="000000"/>
                <w:lang w:val="ro-RO"/>
              </w:rPr>
            </w:pPr>
            <w:r w:rsidRPr="004F3B89">
              <w:rPr>
                <w:color w:val="000000"/>
                <w:lang w:val="ro-RO"/>
              </w:rPr>
              <w:t>160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spacing w:line="240" w:lineRule="atLeast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40" w:lineRule="atLeast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50%.</w:t>
            </w:r>
          </w:p>
        </w:tc>
      </w:tr>
      <w:tr w:rsidR="005B5456" w:rsidRPr="004F3B89" w:rsidTr="000F6B12">
        <w:trPr>
          <w:trHeight w:hRule="exact" w:val="441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jc w:val="center"/>
              <w:rPr>
                <w:b/>
                <w:color w:val="000000"/>
              </w:rPr>
            </w:pPr>
            <w:r w:rsidRPr="004F3B89">
              <w:rPr>
                <w:b/>
                <w:color w:val="000000"/>
              </w:rPr>
              <w:t>Str. Con</w:t>
            </w:r>
            <w:r w:rsidRPr="004F3B89">
              <w:rPr>
                <w:b/>
                <w:color w:val="000000"/>
                <w:lang w:val="ro-RO"/>
              </w:rPr>
              <w:t>cilieri</w:t>
            </w:r>
            <w:r w:rsidRPr="004F3B89">
              <w:rPr>
                <w:b/>
                <w:color w:val="000000"/>
              </w:rPr>
              <w:t xml:space="preserve"> </w:t>
            </w:r>
            <w:r w:rsidRPr="004F3B89">
              <w:rPr>
                <w:b/>
                <w:color w:val="000000"/>
                <w:lang w:val="ro-RO"/>
              </w:rPr>
              <w:t>N</w:t>
            </w:r>
            <w:r w:rsidRPr="004F3B89">
              <w:rPr>
                <w:b/>
                <w:color w:val="000000"/>
              </w:rPr>
              <w:t>ațional</w:t>
            </w:r>
            <w:r w:rsidRPr="004F3B89">
              <w:rPr>
                <w:b/>
                <w:color w:val="000000"/>
                <w:lang w:val="ro-RO"/>
              </w:rPr>
              <w:t>e</w:t>
            </w:r>
            <w:r w:rsidRPr="004F3B89">
              <w:rPr>
                <w:b/>
                <w:color w:val="000000"/>
              </w:rPr>
              <w:t xml:space="preserve"> 17</w:t>
            </w:r>
          </w:p>
        </w:tc>
      </w:tr>
      <w:tr w:rsidR="005B5456" w:rsidRPr="004F3B89" w:rsidTr="00992DCD">
        <w:trPr>
          <w:trHeight w:hRule="exact" w:val="30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161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Uscat complet, trunchi 4 m.</w:t>
            </w:r>
          </w:p>
        </w:tc>
      </w:tr>
      <w:tr w:rsidR="005B5456" w:rsidRPr="004F3B89" w:rsidTr="000F6B12">
        <w:trPr>
          <w:trHeight w:hRule="exact" w:val="443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jc w:val="center"/>
              <w:rPr>
                <w:b/>
                <w:color w:val="000000"/>
              </w:rPr>
            </w:pPr>
            <w:r w:rsidRPr="004F3B89">
              <w:rPr>
                <w:b/>
                <w:color w:val="000000"/>
              </w:rPr>
              <w:t>Str. Comarov 38</w:t>
            </w:r>
          </w:p>
        </w:tc>
      </w:tr>
      <w:tr w:rsidR="005B5456" w:rsidRPr="004F3B89" w:rsidTr="00992DCD">
        <w:trPr>
          <w:trHeight w:hRule="exact" w:val="35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162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</w:pPr>
            <w:r w:rsidRPr="004F3B89">
              <w:rPr>
                <w:color w:val="000000"/>
              </w:rPr>
              <w:t>Ulm de câmp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4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50%, crește la o distanță de 0,8 m de la fundația construcției.</w:t>
            </w:r>
          </w:p>
        </w:tc>
      </w:tr>
      <w:tr w:rsidR="005B5456" w:rsidRPr="004F3B89" w:rsidTr="000F6B12">
        <w:trPr>
          <w:trHeight w:hRule="exact" w:val="381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jc w:val="center"/>
              <w:rPr>
                <w:b/>
                <w:color w:val="000000"/>
              </w:rPr>
            </w:pPr>
            <w:r w:rsidRPr="004F3B89">
              <w:rPr>
                <w:b/>
                <w:color w:val="000000"/>
              </w:rPr>
              <w:t>S</w:t>
            </w:r>
            <w:r w:rsidRPr="004F3B89">
              <w:rPr>
                <w:b/>
                <w:color w:val="000000"/>
                <w:lang w:val="ro-RO"/>
              </w:rPr>
              <w:t>t</w:t>
            </w:r>
            <w:r w:rsidRPr="004F3B89">
              <w:rPr>
                <w:b/>
                <w:color w:val="000000"/>
              </w:rPr>
              <w:t>r. Tigina 84</w:t>
            </w:r>
          </w:p>
        </w:tc>
      </w:tr>
      <w:tr w:rsidR="005B5456" w:rsidRPr="004F3B89" w:rsidTr="00992DCD">
        <w:trPr>
          <w:trHeight w:hRule="exact" w:val="60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163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50%, crește la o distanță de 2 m de la fundația construcției.</w:t>
            </w:r>
          </w:p>
        </w:tc>
      </w:tr>
      <w:tr w:rsidR="005B5456" w:rsidRPr="004F3B89" w:rsidTr="000F6B12">
        <w:trPr>
          <w:trHeight w:hRule="exact" w:val="281"/>
        </w:trPr>
        <w:tc>
          <w:tcPr>
            <w:tcW w:w="9357" w:type="dxa"/>
            <w:gridSpan w:val="3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ind w:firstLine="140"/>
              <w:jc w:val="center"/>
              <w:rPr>
                <w:b/>
                <w:color w:val="000000"/>
              </w:rPr>
            </w:pPr>
            <w:r w:rsidRPr="004F3B89">
              <w:rPr>
                <w:b/>
                <w:color w:val="000000"/>
              </w:rPr>
              <w:t>Str. Podgo</w:t>
            </w:r>
            <w:r w:rsidRPr="004F3B89">
              <w:rPr>
                <w:b/>
                <w:color w:val="000000"/>
                <w:lang w:val="ro-RO"/>
              </w:rPr>
              <w:t>rn</w:t>
            </w:r>
            <w:r w:rsidRPr="004F3B89">
              <w:rPr>
                <w:b/>
                <w:color w:val="000000"/>
              </w:rPr>
              <w:t>aia 5</w:t>
            </w:r>
          </w:p>
        </w:tc>
      </w:tr>
      <w:tr w:rsidR="005B5456" w:rsidRPr="004F3B89" w:rsidTr="00992DCD">
        <w:trPr>
          <w:trHeight w:hRule="exact" w:val="428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82" w:firstLine="38"/>
            </w:pPr>
            <w:r w:rsidRPr="004F3B89">
              <w:rPr>
                <w:color w:val="000000"/>
              </w:rPr>
              <w:t>164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6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</w:t>
            </w:r>
          </w:p>
        </w:tc>
      </w:tr>
      <w:tr w:rsidR="005B5456" w:rsidRPr="004F3B89" w:rsidTr="00992DCD">
        <w:trPr>
          <w:trHeight w:hRule="exact" w:val="432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82" w:firstLine="38"/>
            </w:pPr>
            <w:r w:rsidRPr="004F3B89">
              <w:rPr>
                <w:color w:val="000000"/>
              </w:rPr>
              <w:t>165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62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</w:t>
            </w:r>
          </w:p>
        </w:tc>
      </w:tr>
      <w:tr w:rsidR="005B5456" w:rsidRPr="004F3B89" w:rsidTr="00992DCD">
        <w:trPr>
          <w:trHeight w:hRule="exact" w:val="431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82" w:firstLine="38"/>
            </w:pPr>
            <w:r w:rsidRPr="004F3B89">
              <w:rPr>
                <w:color w:val="000000"/>
              </w:rPr>
              <w:t>166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</w:t>
            </w:r>
          </w:p>
        </w:tc>
      </w:tr>
      <w:tr w:rsidR="005B5456" w:rsidRPr="004F3B89" w:rsidTr="00992DCD">
        <w:trPr>
          <w:trHeight w:hRule="exact" w:val="297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82" w:firstLine="38"/>
            </w:pPr>
            <w:r w:rsidRPr="004F3B89">
              <w:rPr>
                <w:color w:val="000000"/>
              </w:rPr>
              <w:t>167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7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</w:t>
            </w:r>
          </w:p>
        </w:tc>
      </w:tr>
      <w:tr w:rsidR="005B5456" w:rsidRPr="004F3B89" w:rsidTr="00992DCD">
        <w:trPr>
          <w:trHeight w:hRule="exact" w:val="413"/>
        </w:trPr>
        <w:tc>
          <w:tcPr>
            <w:tcW w:w="719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  <w:ind w:left="82" w:firstLine="38"/>
            </w:pPr>
            <w:r w:rsidRPr="004F3B89">
              <w:rPr>
                <w:color w:val="000000"/>
              </w:rPr>
              <w:t>168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5456" w:rsidRPr="004F3B89" w:rsidRDefault="005B5456" w:rsidP="00992DCD">
            <w:pPr>
              <w:pStyle w:val="Other0"/>
            </w:pPr>
            <w:r w:rsidRPr="004F3B89">
              <w:rPr>
                <w:color w:val="000000"/>
              </w:rPr>
              <w:t>Nuc comun</w:t>
            </w:r>
          </w:p>
        </w:tc>
        <w:tc>
          <w:tcPr>
            <w:tcW w:w="6937" w:type="dxa"/>
            <w:shd w:val="clear" w:color="auto" w:fill="FFFFFF"/>
            <w:vAlign w:val="center"/>
          </w:tcPr>
          <w:p w:rsidR="005B5456" w:rsidRPr="004F3B89" w:rsidRDefault="005B5456" w:rsidP="004F3B89">
            <w:pPr>
              <w:pStyle w:val="Other0"/>
              <w:spacing w:line="259" w:lineRule="auto"/>
              <w:rPr>
                <w:lang w:val="en-US"/>
              </w:rPr>
            </w:pPr>
            <w:r w:rsidRPr="004F3B89">
              <w:rPr>
                <w:lang w:val="en-US"/>
              </w:rPr>
              <w:t>Uscat</w:t>
            </w:r>
            <w:r w:rsidRPr="004F3B89">
              <w:rPr>
                <w:color w:val="000000"/>
                <w:lang w:val="en-US"/>
              </w:rPr>
              <w:t xml:space="preserve"> în proporție de 50%</w:t>
            </w:r>
          </w:p>
        </w:tc>
      </w:tr>
    </w:tbl>
    <w:p w:rsidR="005B5456" w:rsidRPr="000F6B12" w:rsidRDefault="005B5456" w:rsidP="005B5456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7B1B4A" w:rsidRPr="000F6B12" w:rsidRDefault="007B1B4A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7B1B4A" w:rsidRPr="000F6B12" w:rsidRDefault="007B1B4A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7B1B4A" w:rsidRPr="000F6B12" w:rsidRDefault="007B1B4A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7B1B4A" w:rsidRPr="000F6B12" w:rsidRDefault="007B1B4A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7B1B4A" w:rsidRPr="000F6B12" w:rsidRDefault="007B1B4A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5B5456" w:rsidRPr="000F6B12" w:rsidRDefault="005B5456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18428A" w:rsidRPr="0018428A" w:rsidRDefault="0018428A" w:rsidP="0018428A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Secretara CO Anenii Noi                                                                         Rodica Melnic</w:t>
      </w:r>
    </w:p>
    <w:p w:rsidR="005B5456" w:rsidRPr="000F6B12" w:rsidRDefault="005B5456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5B5456" w:rsidRPr="000F6B12" w:rsidRDefault="005B5456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5B5456" w:rsidRPr="000F6B12" w:rsidRDefault="005B5456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5B5456" w:rsidRPr="000F6B12" w:rsidRDefault="005B5456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5B5456" w:rsidRPr="000F6B12" w:rsidRDefault="005B5456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5B5456" w:rsidRPr="000F6B12" w:rsidRDefault="005B5456" w:rsidP="005B54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5B5456" w:rsidRDefault="005B5456" w:rsidP="005B5456">
      <w:pPr>
        <w:spacing w:after="0" w:line="240" w:lineRule="auto"/>
        <w:rPr>
          <w:lang w:val="ro-RO"/>
        </w:rPr>
      </w:pPr>
    </w:p>
    <w:p w:rsidR="006B7C93" w:rsidRDefault="006B7C93" w:rsidP="005B5456">
      <w:pPr>
        <w:spacing w:after="0" w:line="240" w:lineRule="auto"/>
        <w:rPr>
          <w:lang w:val="ro-RO"/>
        </w:rPr>
      </w:pPr>
    </w:p>
    <w:p w:rsidR="00B55E29" w:rsidRPr="00992DCD" w:rsidRDefault="00B55E29">
      <w:pPr>
        <w:rPr>
          <w:lang w:val="ro-RO"/>
        </w:rPr>
      </w:pPr>
    </w:p>
    <w:sectPr w:rsidR="00B55E29" w:rsidRPr="00992DCD" w:rsidSect="0018428A">
      <w:footerReference w:type="default" r:id="rId8"/>
      <w:pgSz w:w="11906" w:h="16838"/>
      <w:pgMar w:top="142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A1" w:rsidRDefault="00566AA1" w:rsidP="006B7C93">
      <w:pPr>
        <w:spacing w:after="0" w:line="240" w:lineRule="auto"/>
      </w:pPr>
      <w:r>
        <w:separator/>
      </w:r>
    </w:p>
  </w:endnote>
  <w:endnote w:type="continuationSeparator" w:id="1">
    <w:p w:rsidR="00566AA1" w:rsidRDefault="00566AA1" w:rsidP="006B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umanian">
    <w:altName w:val="Courier New"/>
    <w:charset w:val="00"/>
    <w:family w:val="auto"/>
    <w:pitch w:val="default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6258"/>
      <w:docPartObj>
        <w:docPartGallery w:val="Page Numbers (Bottom of Page)"/>
        <w:docPartUnique/>
      </w:docPartObj>
    </w:sdtPr>
    <w:sdtContent>
      <w:p w:rsidR="006B7C93" w:rsidRDefault="005150C1">
        <w:pPr>
          <w:pStyle w:val="ac"/>
          <w:jc w:val="right"/>
        </w:pPr>
        <w:fldSimple w:instr=" PAGE   \* MERGEFORMAT ">
          <w:r w:rsidR="00992DCD">
            <w:rPr>
              <w:noProof/>
            </w:rPr>
            <w:t>8</w:t>
          </w:r>
        </w:fldSimple>
      </w:p>
    </w:sdtContent>
  </w:sdt>
  <w:p w:rsidR="006B7C93" w:rsidRDefault="006B7C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A1" w:rsidRDefault="00566AA1" w:rsidP="006B7C93">
      <w:pPr>
        <w:spacing w:after="0" w:line="240" w:lineRule="auto"/>
      </w:pPr>
      <w:r>
        <w:separator/>
      </w:r>
    </w:p>
  </w:footnote>
  <w:footnote w:type="continuationSeparator" w:id="1">
    <w:p w:rsidR="00566AA1" w:rsidRDefault="00566AA1" w:rsidP="006B7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B4A"/>
    <w:rsid w:val="00025C0A"/>
    <w:rsid w:val="000C0786"/>
    <w:rsid w:val="000F6B12"/>
    <w:rsid w:val="0018428A"/>
    <w:rsid w:val="001A5928"/>
    <w:rsid w:val="0027709B"/>
    <w:rsid w:val="00285D28"/>
    <w:rsid w:val="004F3B89"/>
    <w:rsid w:val="005150C1"/>
    <w:rsid w:val="00533712"/>
    <w:rsid w:val="00566AA1"/>
    <w:rsid w:val="005B5456"/>
    <w:rsid w:val="00632D33"/>
    <w:rsid w:val="006461AE"/>
    <w:rsid w:val="006B7C93"/>
    <w:rsid w:val="006E3B9C"/>
    <w:rsid w:val="00727C65"/>
    <w:rsid w:val="00755980"/>
    <w:rsid w:val="007B1B4A"/>
    <w:rsid w:val="008320F5"/>
    <w:rsid w:val="00924286"/>
    <w:rsid w:val="00992DCD"/>
    <w:rsid w:val="009A09D6"/>
    <w:rsid w:val="00A27459"/>
    <w:rsid w:val="00A83AC1"/>
    <w:rsid w:val="00A84179"/>
    <w:rsid w:val="00B55E29"/>
    <w:rsid w:val="00B8581C"/>
    <w:rsid w:val="00C14DB8"/>
    <w:rsid w:val="00CB64B5"/>
    <w:rsid w:val="00CC613B"/>
    <w:rsid w:val="00CD5A79"/>
    <w:rsid w:val="00E150A0"/>
    <w:rsid w:val="00FB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F5"/>
  </w:style>
  <w:style w:type="paragraph" w:styleId="1">
    <w:name w:val="heading 1"/>
    <w:basedOn w:val="a"/>
    <w:next w:val="a"/>
    <w:link w:val="10"/>
    <w:qFormat/>
    <w:rsid w:val="007B1B4A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B1B4A"/>
    <w:rPr>
      <w:rFonts w:ascii="Times Roumanian" w:eastAsia="Times New Roman" w:hAnsi="Times Roumanian" w:cs="Times New Roman"/>
      <w:b/>
      <w:sz w:val="24"/>
      <w:szCs w:val="20"/>
      <w:lang w:val="en-US"/>
    </w:rPr>
  </w:style>
  <w:style w:type="paragraph" w:customStyle="1" w:styleId="FR2">
    <w:name w:val="FR2"/>
    <w:rsid w:val="007B1B4A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a3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4"/>
    <w:qFormat/>
    <w:rsid w:val="007B1B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aliases w:val="Знак,webb,webb Знак Знак"/>
    <w:basedOn w:val="a"/>
    <w:uiPriority w:val="99"/>
    <w:unhideWhenUsed/>
    <w:qFormat/>
    <w:rsid w:val="007B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3"/>
    <w:locked/>
    <w:rsid w:val="007B1B4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B4A"/>
    <w:rPr>
      <w:rFonts w:ascii="Tahoma" w:hAnsi="Tahoma" w:cs="Tahoma"/>
      <w:sz w:val="16"/>
      <w:szCs w:val="16"/>
    </w:rPr>
  </w:style>
  <w:style w:type="character" w:customStyle="1" w:styleId="Other">
    <w:name w:val="Other_"/>
    <w:basedOn w:val="a0"/>
    <w:link w:val="Other0"/>
    <w:rsid w:val="005B5456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5B54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9"/>
    <w:rsid w:val="005B5456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8"/>
    <w:qFormat/>
    <w:rsid w:val="005B5456"/>
    <w:pPr>
      <w:widowControl w:val="0"/>
      <w:spacing w:after="0" w:line="259" w:lineRule="auto"/>
      <w:ind w:firstLine="30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link w:val="a9"/>
    <w:uiPriority w:val="99"/>
    <w:semiHidden/>
    <w:rsid w:val="005B5456"/>
  </w:style>
  <w:style w:type="paragraph" w:styleId="aa">
    <w:name w:val="header"/>
    <w:basedOn w:val="a"/>
    <w:link w:val="ab"/>
    <w:uiPriority w:val="99"/>
    <w:semiHidden/>
    <w:unhideWhenUsed/>
    <w:rsid w:val="006B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7C93"/>
  </w:style>
  <w:style w:type="paragraph" w:styleId="ac">
    <w:name w:val="footer"/>
    <w:basedOn w:val="a"/>
    <w:link w:val="ad"/>
    <w:uiPriority w:val="99"/>
    <w:unhideWhenUsed/>
    <w:rsid w:val="006B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7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4741-100A-4B76-815F-5A98F4B6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Kolea</dc:creator>
  <cp:keywords/>
  <dc:description/>
  <cp:lastModifiedBy>Kolea</cp:lastModifiedBy>
  <cp:revision>13</cp:revision>
  <cp:lastPrinted>2025-01-28T06:59:00Z</cp:lastPrinted>
  <dcterms:created xsi:type="dcterms:W3CDTF">2025-01-14T11:24:00Z</dcterms:created>
  <dcterms:modified xsi:type="dcterms:W3CDTF">2025-01-28T06:59:00Z</dcterms:modified>
</cp:coreProperties>
</file>