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68" w:type="dxa"/>
        <w:tblInd w:w="-459" w:type="dxa"/>
        <w:tblLayout w:type="fixed"/>
        <w:tblLook w:val="04A0"/>
      </w:tblPr>
      <w:tblGrid>
        <w:gridCol w:w="4534"/>
        <w:gridCol w:w="660"/>
        <w:gridCol w:w="758"/>
        <w:gridCol w:w="4716"/>
      </w:tblGrid>
      <w:tr w:rsidR="001662F2" w:rsidTr="000E0F75">
        <w:trPr>
          <w:cantSplit/>
          <w:trHeight w:val="1560"/>
        </w:trPr>
        <w:tc>
          <w:tcPr>
            <w:tcW w:w="4536" w:type="dxa"/>
          </w:tcPr>
          <w:p w:rsidR="001662F2" w:rsidRDefault="001662F2" w:rsidP="00095A61">
            <w:pPr>
              <w:pStyle w:val="FR2"/>
              <w:tabs>
                <w:tab w:val="left" w:pos="-392"/>
              </w:tabs>
              <w:spacing w:before="0" w:line="240" w:lineRule="auto"/>
              <w:ind w:left="0" w:right="-108"/>
              <w:rPr>
                <w:rFonts w:ascii="Times New Roman" w:hAnsi="Times New Roman"/>
                <w:b/>
                <w:sz w:val="25"/>
                <w:szCs w:val="25"/>
                <w:lang w:val="zh-CN" w:eastAsia="zh-CN"/>
              </w:rPr>
            </w:pPr>
          </w:p>
          <w:p w:rsidR="001662F2" w:rsidRDefault="001662F2" w:rsidP="00095A61">
            <w:pPr>
              <w:pStyle w:val="FR2"/>
              <w:tabs>
                <w:tab w:val="left" w:pos="-392"/>
              </w:tabs>
              <w:spacing w:before="0" w:line="240" w:lineRule="auto"/>
              <w:ind w:left="0" w:right="-108" w:firstLine="601"/>
              <w:jc w:val="center"/>
              <w:rPr>
                <w:rFonts w:ascii="Times New Roman" w:hAnsi="Times New Roman"/>
                <w:b/>
                <w:sz w:val="25"/>
                <w:szCs w:val="25"/>
                <w:lang w:val="zh-CN" w:eastAsia="zh-CN"/>
              </w:rPr>
            </w:pPr>
          </w:p>
          <w:p w:rsidR="001662F2" w:rsidRDefault="001662F2" w:rsidP="00095A61">
            <w:pPr>
              <w:pStyle w:val="FR2"/>
              <w:tabs>
                <w:tab w:val="left" w:pos="-392"/>
              </w:tabs>
              <w:spacing w:before="0" w:line="240" w:lineRule="auto"/>
              <w:ind w:right="-108"/>
              <w:jc w:val="center"/>
              <w:rPr>
                <w:rFonts w:ascii="Times New Roman" w:hAnsi="Times New Roman"/>
                <w:b/>
                <w:sz w:val="25"/>
                <w:szCs w:val="25"/>
                <w:lang w:eastAsia="zh-CN"/>
              </w:rPr>
            </w:pPr>
            <w:r>
              <w:rPr>
                <w:rFonts w:ascii="Times New Roman" w:hAnsi="Times New Roman"/>
                <w:b/>
                <w:sz w:val="25"/>
                <w:szCs w:val="25"/>
              </w:rPr>
              <w:t>CONSILIUL</w:t>
            </w:r>
            <w:r>
              <w:rPr>
                <w:rFonts w:ascii="Times New Roman" w:hAnsi="Times New Roman"/>
                <w:b/>
                <w:sz w:val="25"/>
                <w:szCs w:val="25"/>
                <w:lang w:val="zh-CN" w:eastAsia="zh-CN"/>
              </w:rPr>
              <w:t xml:space="preserve"> OR</w:t>
            </w:r>
            <w:r>
              <w:rPr>
                <w:rFonts w:ascii="Times New Roman" w:hAnsi="Times New Roman"/>
                <w:b/>
                <w:sz w:val="25"/>
                <w:szCs w:val="25"/>
                <w:lang w:eastAsia="zh-CN"/>
              </w:rPr>
              <w:t>ĂŞENESC</w:t>
            </w:r>
          </w:p>
          <w:p w:rsidR="001662F2" w:rsidRDefault="001662F2" w:rsidP="00095A61">
            <w:pPr>
              <w:pStyle w:val="FR2"/>
              <w:tabs>
                <w:tab w:val="left" w:pos="-392"/>
              </w:tabs>
              <w:spacing w:before="0" w:line="240" w:lineRule="auto"/>
              <w:ind w:right="-108"/>
              <w:jc w:val="center"/>
              <w:rPr>
                <w:rFonts w:ascii="Times New Roman" w:hAnsi="Times New Roman"/>
                <w:b/>
                <w:sz w:val="25"/>
                <w:szCs w:val="25"/>
                <w:lang w:val="zh-CN" w:eastAsia="zh-CN"/>
              </w:rPr>
            </w:pPr>
            <w:r>
              <w:rPr>
                <w:rFonts w:ascii="Times New Roman" w:hAnsi="Times New Roman"/>
                <w:b/>
                <w:sz w:val="25"/>
                <w:szCs w:val="25"/>
                <w:lang w:val="zh-CN" w:eastAsia="zh-CN"/>
              </w:rPr>
              <w:t>ANENII NOI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hideMark/>
          </w:tcPr>
          <w:p w:rsidR="001662F2" w:rsidRDefault="001662F2" w:rsidP="00095A61">
            <w:pPr>
              <w:ind w:left="175" w:right="176" w:hanging="141"/>
              <w:jc w:val="center"/>
              <w:rPr>
                <w:rFonts w:eastAsia="Times New Roman"/>
                <w:b/>
                <w:lang w:val="zh-CN" w:eastAsia="zh-CN"/>
              </w:rPr>
            </w:pPr>
            <w:r>
              <w:rPr>
                <w:noProof/>
              </w:rPr>
              <w:drawing>
                <wp:inline distT="0" distB="0" distL="0" distR="0">
                  <wp:extent cx="754380" cy="1005840"/>
                  <wp:effectExtent l="19050" t="0" r="7620" b="0"/>
                  <wp:docPr id="2" name="Изображение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Изображение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380" cy="1005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17" w:type="dxa"/>
            <w:tcBorders>
              <w:top w:val="nil"/>
              <w:left w:val="single" w:sz="4" w:space="0" w:color="FFFFFF"/>
              <w:bottom w:val="nil"/>
              <w:right w:val="nil"/>
            </w:tcBorders>
          </w:tcPr>
          <w:p w:rsidR="001662F2" w:rsidRDefault="001662F2" w:rsidP="00095A61">
            <w:pPr>
              <w:pStyle w:val="FR2"/>
              <w:tabs>
                <w:tab w:val="left" w:pos="-392"/>
              </w:tabs>
              <w:spacing w:before="0" w:line="240" w:lineRule="auto"/>
              <w:ind w:left="0" w:right="-108" w:firstLine="601"/>
              <w:jc w:val="center"/>
              <w:rPr>
                <w:rFonts w:ascii="Times New Roman" w:hAnsi="Times New Roman"/>
                <w:b/>
                <w:sz w:val="25"/>
                <w:szCs w:val="25"/>
                <w:lang w:val="ru-RU"/>
              </w:rPr>
            </w:pPr>
          </w:p>
          <w:p w:rsidR="001662F2" w:rsidRDefault="001662F2" w:rsidP="00095A61">
            <w:pPr>
              <w:pStyle w:val="FR2"/>
              <w:tabs>
                <w:tab w:val="left" w:pos="-392"/>
              </w:tabs>
              <w:spacing w:before="0" w:line="240" w:lineRule="auto"/>
              <w:ind w:left="0" w:right="-108" w:firstLine="601"/>
              <w:jc w:val="center"/>
              <w:rPr>
                <w:rFonts w:ascii="Times New Roman" w:hAnsi="Times New Roman"/>
                <w:b/>
                <w:sz w:val="25"/>
                <w:szCs w:val="25"/>
                <w:lang w:val="ru-RU"/>
              </w:rPr>
            </w:pPr>
          </w:p>
          <w:p w:rsidR="001662F2" w:rsidRDefault="001662F2" w:rsidP="00095A61">
            <w:pPr>
              <w:pStyle w:val="FR2"/>
              <w:tabs>
                <w:tab w:val="left" w:pos="-392"/>
              </w:tabs>
              <w:spacing w:before="0" w:line="240" w:lineRule="auto"/>
              <w:ind w:right="-108"/>
              <w:rPr>
                <w:rFonts w:ascii="Times New Roman" w:hAnsi="Times New Roman"/>
                <w:b/>
                <w:sz w:val="25"/>
                <w:szCs w:val="25"/>
                <w:lang w:val="ru-RU"/>
              </w:rPr>
            </w:pPr>
            <w:r>
              <w:rPr>
                <w:rFonts w:ascii="Times New Roman" w:hAnsi="Times New Roman"/>
                <w:b/>
                <w:sz w:val="25"/>
                <w:szCs w:val="25"/>
                <w:lang w:val="ru-RU"/>
              </w:rPr>
              <w:t xml:space="preserve">            ГОРОДСКОЙ СОВЕТ</w:t>
            </w:r>
          </w:p>
          <w:p w:rsidR="001662F2" w:rsidRDefault="001662F2" w:rsidP="00095A61">
            <w:pPr>
              <w:pStyle w:val="FR2"/>
              <w:tabs>
                <w:tab w:val="left" w:pos="-392"/>
              </w:tabs>
              <w:spacing w:before="0" w:line="240" w:lineRule="auto"/>
              <w:ind w:right="-108"/>
              <w:rPr>
                <w:b/>
                <w:lang w:val="zh-CN" w:eastAsia="zh-CN"/>
              </w:rPr>
            </w:pPr>
            <w:r>
              <w:rPr>
                <w:rFonts w:ascii="Times New Roman" w:hAnsi="Times New Roman"/>
                <w:b/>
                <w:sz w:val="25"/>
                <w:szCs w:val="25"/>
                <w:lang w:val="ru-RU"/>
              </w:rPr>
              <w:t xml:space="preserve">                 АНЕНИЙ НОЙ</w:t>
            </w:r>
          </w:p>
        </w:tc>
      </w:tr>
      <w:tr w:rsidR="001662F2" w:rsidTr="00095A61">
        <w:trPr>
          <w:cantSplit/>
          <w:trHeight w:val="620"/>
        </w:trPr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FFFFFF"/>
            </w:tcBorders>
            <w:hideMark/>
          </w:tcPr>
          <w:p w:rsidR="001662F2" w:rsidRDefault="001662F2" w:rsidP="00095A61">
            <w:pPr>
              <w:pStyle w:val="1"/>
              <w:tabs>
                <w:tab w:val="left" w:pos="-392"/>
              </w:tabs>
              <w:spacing w:after="0" w:line="276" w:lineRule="auto"/>
              <w:jc w:val="center"/>
              <w:rPr>
                <w:rFonts w:ascii="Times New Roman" w:hAnsi="Times New Roman"/>
                <w:b w:val="0"/>
                <w:sz w:val="18"/>
                <w:szCs w:val="18"/>
                <w:lang w:val="zh-CN" w:eastAsia="zh-CN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  <w:lang w:val="zh-CN" w:eastAsia="zh-CN"/>
              </w:rPr>
              <w:t>MD 6501 or. Anenii Noi, str. Suvorov, 6</w:t>
            </w:r>
          </w:p>
          <w:p w:rsidR="001662F2" w:rsidRDefault="001662F2" w:rsidP="00095A61">
            <w:pPr>
              <w:tabs>
                <w:tab w:val="left" w:pos="-67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zh-CN" w:eastAsia="zh-CN"/>
              </w:rPr>
              <w:t xml:space="preserve"> tel/fax 026522108,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consiliulorasenesc@gmail.com</w:t>
            </w:r>
          </w:p>
        </w:tc>
        <w:tc>
          <w:tcPr>
            <w:tcW w:w="660" w:type="dxa"/>
            <w:tcBorders>
              <w:top w:val="nil"/>
              <w:left w:val="single" w:sz="4" w:space="0" w:color="FFFFFF"/>
              <w:bottom w:val="nil"/>
              <w:right w:val="nil"/>
            </w:tcBorders>
          </w:tcPr>
          <w:p w:rsidR="001662F2" w:rsidRDefault="001662F2" w:rsidP="00095A6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475" w:type="dxa"/>
            <w:gridSpan w:val="2"/>
            <w:hideMark/>
          </w:tcPr>
          <w:p w:rsidR="001662F2" w:rsidRDefault="001662F2" w:rsidP="00095A61">
            <w:pPr>
              <w:pStyle w:val="1"/>
              <w:spacing w:after="0" w:line="276" w:lineRule="auto"/>
              <w:ind w:left="-391" w:firstLine="142"/>
              <w:jc w:val="center"/>
              <w:rPr>
                <w:rFonts w:ascii="Times New Roman" w:hAnsi="Times New Roman"/>
                <w:b w:val="0"/>
                <w:sz w:val="18"/>
                <w:szCs w:val="18"/>
                <w:lang w:val="zh-CN" w:eastAsia="zh-CN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  <w:lang w:val="zh-CN" w:eastAsia="zh-CN"/>
              </w:rPr>
              <w:t xml:space="preserve">MD </w:t>
            </w:r>
            <w:r>
              <w:rPr>
                <w:rFonts w:ascii="Times New Roman" w:hAnsi="Times New Roman"/>
                <w:b w:val="0"/>
                <w:sz w:val="18"/>
                <w:szCs w:val="18"/>
                <w:lang w:val="ru-RU"/>
              </w:rPr>
              <w:t>6501, г</w:t>
            </w:r>
            <w:r>
              <w:rPr>
                <w:rFonts w:ascii="Times New Roman" w:hAnsi="Times New Roman"/>
                <w:b w:val="0"/>
                <w:sz w:val="18"/>
                <w:szCs w:val="18"/>
                <w:lang w:val="zh-CN" w:eastAsia="zh-CN"/>
              </w:rPr>
              <w:t>.</w:t>
            </w:r>
            <w:proofErr w:type="spellStart"/>
            <w:r>
              <w:rPr>
                <w:rFonts w:ascii="Times New Roman" w:hAnsi="Times New Roman"/>
                <w:b w:val="0"/>
                <w:sz w:val="18"/>
                <w:szCs w:val="18"/>
                <w:lang w:val="ru-RU"/>
              </w:rPr>
              <w:t>Анений</w:t>
            </w:r>
            <w:proofErr w:type="spellEnd"/>
            <w:r>
              <w:rPr>
                <w:rFonts w:ascii="Times New Roman" w:hAnsi="Times New Roman"/>
                <w:b w:val="0"/>
                <w:sz w:val="18"/>
                <w:szCs w:val="18"/>
                <w:lang w:val="ru-RU"/>
              </w:rPr>
              <w:t xml:space="preserve"> Ной</w:t>
            </w:r>
            <w:r>
              <w:rPr>
                <w:rFonts w:ascii="Times New Roman" w:hAnsi="Times New Roman"/>
                <w:b w:val="0"/>
                <w:sz w:val="18"/>
                <w:szCs w:val="18"/>
                <w:lang w:val="zh-CN" w:eastAsia="zh-CN"/>
              </w:rPr>
              <w:t>, ул.</w:t>
            </w:r>
            <w:r>
              <w:rPr>
                <w:rFonts w:ascii="Times New Roman" w:hAnsi="Times New Roman"/>
                <w:b w:val="0"/>
                <w:sz w:val="18"/>
                <w:szCs w:val="18"/>
                <w:lang w:val="ru-RU"/>
              </w:rPr>
              <w:t>Суворов</w:t>
            </w:r>
            <w:r>
              <w:rPr>
                <w:rFonts w:ascii="Times New Roman" w:hAnsi="Times New Roman"/>
                <w:b w:val="0"/>
                <w:sz w:val="18"/>
                <w:szCs w:val="18"/>
                <w:lang w:val="zh-CN" w:eastAsia="zh-CN"/>
              </w:rPr>
              <w:t xml:space="preserve">, </w:t>
            </w:r>
            <w:r>
              <w:rPr>
                <w:rFonts w:ascii="Times New Roman" w:hAnsi="Times New Roman"/>
                <w:b w:val="0"/>
                <w:sz w:val="18"/>
                <w:szCs w:val="18"/>
                <w:lang w:val="ru-RU"/>
              </w:rPr>
              <w:t>6</w:t>
            </w:r>
          </w:p>
          <w:p w:rsidR="001662F2" w:rsidRDefault="001662F2" w:rsidP="00095A61">
            <w:pPr>
              <w:ind w:left="-391" w:firstLine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zh-CN" w:eastAsia="zh-CN"/>
              </w:rPr>
              <w:t xml:space="preserve"> тел/факс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026522108,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consiliulorasenesc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gmail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com</w:t>
            </w:r>
          </w:p>
        </w:tc>
      </w:tr>
    </w:tbl>
    <w:p w:rsidR="001662F2" w:rsidRDefault="00E2499A" w:rsidP="001662F2">
      <w:pPr>
        <w:spacing w:after="0"/>
        <w:jc w:val="center"/>
        <w:rPr>
          <w:rFonts w:eastAsia="Times New Roman"/>
          <w:b/>
          <w:szCs w:val="20"/>
          <w:lang w:val="ro-RO" w:eastAsia="zh-CN"/>
        </w:rPr>
      </w:pPr>
      <w:r w:rsidRPr="00E2499A">
        <w:pict>
          <v:line id="Прямая соединительная линия 3" o:spid="_x0000_s1026" style="position:absolute;left:0;text-align:left;z-index:251660288;mso-position-horizontal-relative:text;mso-position-vertical-relative:text" from="-19.95pt,6.15pt" to="499.65pt,6.15pt" o:gfxdata="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sfn0rNkAAAAJAQAA&#10;DwAAAAAAAAABACAAAAAiAAAAZHJzL2Rvd25yZXYueG1sUEsBAhQAFAAAAAgAh07iQJntkvAYAgAA&#10;EAQAAA4AAAAAAAAAAQAgAAAAKAEAAGRycy9lMm9Eb2MueG1sUEsFBgAAAAAGAAYAWQEAALIFAAAA&#10;AA==&#10;" o:allowincell="f" strokeweight="4.5pt">
            <v:stroke linestyle="thinThick"/>
          </v:line>
        </w:pict>
      </w:r>
    </w:p>
    <w:p w:rsidR="001662F2" w:rsidRDefault="001662F2" w:rsidP="00041B3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PROIECT    </w:t>
      </w:r>
      <w:r w:rsidR="00F86F8B">
        <w:rPr>
          <w:rFonts w:ascii="Times New Roman" w:hAnsi="Times New Roman" w:cs="Times New Roman"/>
          <w:b/>
          <w:sz w:val="24"/>
          <w:szCs w:val="24"/>
          <w:lang w:val="ro-RO"/>
        </w:rPr>
        <w:t xml:space="preserve">nr. </w:t>
      </w:r>
      <w:r w:rsidR="005012F3">
        <w:rPr>
          <w:rFonts w:ascii="Times New Roman" w:hAnsi="Times New Roman" w:cs="Times New Roman"/>
          <w:b/>
          <w:sz w:val="24"/>
          <w:szCs w:val="24"/>
          <w:lang w:val="ro-RO"/>
        </w:rPr>
        <w:t>13</w:t>
      </w:r>
    </w:p>
    <w:p w:rsidR="001662F2" w:rsidRDefault="001662F2" w:rsidP="00041B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DECIZIE nr. </w:t>
      </w:r>
      <w:r w:rsidR="00F86F8B">
        <w:rPr>
          <w:rFonts w:ascii="Times New Roman" w:hAnsi="Times New Roman" w:cs="Times New Roman"/>
          <w:b/>
          <w:sz w:val="24"/>
          <w:szCs w:val="24"/>
          <w:lang w:val="ro-RO"/>
        </w:rPr>
        <w:t>9/__</w:t>
      </w:r>
    </w:p>
    <w:p w:rsidR="001662F2" w:rsidRDefault="001662F2" w:rsidP="001662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                                                     din </w:t>
      </w:r>
      <w:r w:rsidR="00F86F8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decembrie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2024</w:t>
      </w:r>
    </w:p>
    <w:p w:rsidR="001662F2" w:rsidRDefault="001662F2" w:rsidP="001662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65"/>
        <w:gridCol w:w="5480"/>
      </w:tblGrid>
      <w:tr w:rsidR="001662F2" w:rsidRPr="005012F3" w:rsidTr="00095A61">
        <w:tc>
          <w:tcPr>
            <w:tcW w:w="3865" w:type="dxa"/>
            <w:hideMark/>
          </w:tcPr>
          <w:p w:rsidR="001662F2" w:rsidRDefault="001662F2" w:rsidP="00095A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Cu privire la aprobarea cadastrului fondului funciar la situația 01.01.2025</w:t>
            </w:r>
          </w:p>
          <w:p w:rsidR="001662F2" w:rsidRDefault="001662F2" w:rsidP="00095A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5480" w:type="dxa"/>
          </w:tcPr>
          <w:p w:rsidR="001662F2" w:rsidRDefault="001662F2" w:rsidP="00095A61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</w:tbl>
    <w:p w:rsidR="001662F2" w:rsidRPr="000C14A6" w:rsidRDefault="001662F2" w:rsidP="001662F2">
      <w:pPr>
        <w:ind w:left="-142" w:firstLine="709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C14A6">
        <w:rPr>
          <w:rFonts w:ascii="Times New Roman" w:hAnsi="Times New Roman" w:cs="Times New Roman"/>
          <w:sz w:val="24"/>
          <w:szCs w:val="24"/>
          <w:lang w:val="ro-RO"/>
        </w:rPr>
        <w:t xml:space="preserve">În temeiul HG RM nr. 24/1995 pentru aprobarea Regulamentului cu </w:t>
      </w:r>
      <w:proofErr w:type="spellStart"/>
      <w:r w:rsidRPr="000C14A6">
        <w:rPr>
          <w:rFonts w:ascii="Times New Roman" w:hAnsi="Times New Roman" w:cs="Times New Roman"/>
          <w:sz w:val="24"/>
          <w:szCs w:val="24"/>
          <w:lang w:val="ro-RO"/>
        </w:rPr>
        <w:t>priviore</w:t>
      </w:r>
      <w:proofErr w:type="spellEnd"/>
      <w:r w:rsidRPr="000C14A6">
        <w:rPr>
          <w:rFonts w:ascii="Times New Roman" w:hAnsi="Times New Roman" w:cs="Times New Roman"/>
          <w:sz w:val="24"/>
          <w:szCs w:val="24"/>
          <w:lang w:val="ro-RO"/>
        </w:rPr>
        <w:t xml:space="preserve"> la conținutul documentației cadastrului funciar cu modificările ei ulterioare</w:t>
      </w:r>
      <w:r w:rsidRPr="000C14A6">
        <w:rPr>
          <w:rFonts w:ascii="Times New Roman" w:hAnsi="Times New Roman" w:cs="Times New Roman"/>
          <w:sz w:val="24"/>
          <w:szCs w:val="24"/>
          <w:lang w:val="en-US"/>
        </w:rPr>
        <w:t xml:space="preserve">; a </w:t>
      </w:r>
      <w:proofErr w:type="spellStart"/>
      <w:r w:rsidRPr="000C14A6">
        <w:rPr>
          <w:rFonts w:ascii="Times New Roman" w:hAnsi="Times New Roman" w:cs="Times New Roman"/>
          <w:sz w:val="24"/>
          <w:szCs w:val="24"/>
          <w:lang w:val="en-US"/>
        </w:rPr>
        <w:t>legii</w:t>
      </w:r>
      <w:proofErr w:type="spellEnd"/>
      <w:r w:rsidRPr="000C14A6">
        <w:rPr>
          <w:rFonts w:ascii="Times New Roman" w:hAnsi="Times New Roman" w:cs="Times New Roman"/>
          <w:sz w:val="24"/>
          <w:szCs w:val="24"/>
          <w:lang w:val="en-US"/>
        </w:rPr>
        <w:t xml:space="preserve"> 1247/1992 </w:t>
      </w:r>
      <w:proofErr w:type="spellStart"/>
      <w:r w:rsidRPr="000C14A6">
        <w:rPr>
          <w:rFonts w:ascii="Times New Roman" w:hAnsi="Times New Roman" w:cs="Times New Roman"/>
          <w:sz w:val="24"/>
          <w:szCs w:val="24"/>
          <w:lang w:val="en-US"/>
        </w:rPr>
        <w:t>privind</w:t>
      </w:r>
      <w:proofErr w:type="spellEnd"/>
      <w:r w:rsidRPr="000C14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C14A6">
        <w:rPr>
          <w:rFonts w:ascii="Times New Roman" w:hAnsi="Times New Roman" w:cs="Times New Roman"/>
          <w:sz w:val="24"/>
          <w:szCs w:val="24"/>
          <w:lang w:val="en-US"/>
        </w:rPr>
        <w:t>reglementarea</w:t>
      </w:r>
      <w:proofErr w:type="spellEnd"/>
      <w:r w:rsidRPr="000C14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C14A6">
        <w:rPr>
          <w:rFonts w:ascii="Times New Roman" w:hAnsi="Times New Roman" w:cs="Times New Roman"/>
          <w:sz w:val="24"/>
          <w:szCs w:val="24"/>
          <w:lang w:val="en-US"/>
        </w:rPr>
        <w:t>regimului</w:t>
      </w:r>
      <w:proofErr w:type="spellEnd"/>
      <w:r w:rsidRPr="000C14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C14A6">
        <w:rPr>
          <w:rFonts w:ascii="Times New Roman" w:hAnsi="Times New Roman" w:cs="Times New Roman"/>
          <w:sz w:val="24"/>
          <w:szCs w:val="24"/>
          <w:lang w:val="en-US"/>
        </w:rPr>
        <w:t>proprietății</w:t>
      </w:r>
      <w:proofErr w:type="spellEnd"/>
      <w:r w:rsidRPr="000C14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C14A6">
        <w:rPr>
          <w:rFonts w:ascii="Times New Roman" w:hAnsi="Times New Roman" w:cs="Times New Roman"/>
          <w:sz w:val="24"/>
          <w:szCs w:val="24"/>
          <w:lang w:val="en-US"/>
        </w:rPr>
        <w:t>funciare</w:t>
      </w:r>
      <w:proofErr w:type="spellEnd"/>
      <w:r w:rsidRPr="000C14A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C14A6">
        <w:rPr>
          <w:rFonts w:ascii="Times New Roman" w:hAnsi="Times New Roman" w:cs="Times New Roman"/>
          <w:sz w:val="24"/>
          <w:szCs w:val="24"/>
          <w:lang w:val="en-US"/>
        </w:rPr>
        <w:t>cadastrul</w:t>
      </w:r>
      <w:proofErr w:type="spellEnd"/>
      <w:r w:rsidRPr="000C14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C14A6">
        <w:rPr>
          <w:rFonts w:ascii="Times New Roman" w:hAnsi="Times New Roman" w:cs="Times New Roman"/>
          <w:sz w:val="24"/>
          <w:szCs w:val="24"/>
          <w:lang w:val="en-US"/>
        </w:rPr>
        <w:t>funciar</w:t>
      </w:r>
      <w:proofErr w:type="spellEnd"/>
      <w:r w:rsidRPr="000C14A6">
        <w:rPr>
          <w:rFonts w:ascii="Times New Roman" w:hAnsi="Times New Roman" w:cs="Times New Roman"/>
          <w:sz w:val="24"/>
          <w:szCs w:val="24"/>
          <w:lang w:val="en-US"/>
        </w:rPr>
        <w:t xml:space="preserve"> de stat </w:t>
      </w:r>
      <w:r w:rsidRPr="000C14A6">
        <w:rPr>
          <w:rFonts w:ascii="Times New Roman" w:hAnsi="Times New Roman" w:cs="Times New Roman"/>
          <w:sz w:val="24"/>
          <w:szCs w:val="24"/>
          <w:lang w:val="ro-RO"/>
        </w:rPr>
        <w:t>și</w:t>
      </w:r>
      <w:r w:rsidRPr="000C14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C14A6">
        <w:rPr>
          <w:rFonts w:ascii="Times New Roman" w:hAnsi="Times New Roman" w:cs="Times New Roman"/>
          <w:sz w:val="24"/>
          <w:szCs w:val="24"/>
          <w:lang w:val="en-US"/>
        </w:rPr>
        <w:t>monitoringul</w:t>
      </w:r>
      <w:proofErr w:type="spellEnd"/>
      <w:r w:rsidRPr="000C14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C14A6">
        <w:rPr>
          <w:rFonts w:ascii="Times New Roman" w:hAnsi="Times New Roman" w:cs="Times New Roman"/>
          <w:sz w:val="24"/>
          <w:szCs w:val="24"/>
          <w:lang w:val="en-US"/>
        </w:rPr>
        <w:t>funciar</w:t>
      </w:r>
      <w:proofErr w:type="spellEnd"/>
      <w:r w:rsidRPr="000C14A6">
        <w:rPr>
          <w:rFonts w:ascii="Times New Roman" w:hAnsi="Times New Roman" w:cs="Times New Roman"/>
          <w:sz w:val="24"/>
          <w:szCs w:val="24"/>
          <w:lang w:val="ro-RO"/>
        </w:rPr>
        <w:t xml:space="preserve"> cu modificările ulterioare, în baza </w:t>
      </w:r>
      <w:proofErr w:type="spellStart"/>
      <w:r w:rsidRPr="000C14A6">
        <w:rPr>
          <w:rFonts w:ascii="Times New Roman" w:hAnsi="Times New Roman" w:cs="Times New Roman"/>
          <w:sz w:val="24"/>
          <w:szCs w:val="24"/>
          <w:lang w:val="ro-RO"/>
        </w:rPr>
        <w:t>schiumbărilor</w:t>
      </w:r>
      <w:proofErr w:type="spellEnd"/>
      <w:r w:rsidRPr="000C14A6">
        <w:rPr>
          <w:rFonts w:ascii="Times New Roman" w:hAnsi="Times New Roman" w:cs="Times New Roman"/>
          <w:sz w:val="24"/>
          <w:szCs w:val="24"/>
          <w:lang w:val="ro-RO"/>
        </w:rPr>
        <w:t xml:space="preserve"> produse în teritoriul primăriei pe parcursul anului 2020; luând în considerație avizul pozitiv al comisiei de specialitate; art. 14 a Legii 436/2006 privind administrația publică cu modificările și completările ulterioare; Legea 100/2017 privind actele normative cu modificările și completările ulterioare, Consiliul orăşenesc Anenii Noi:   </w:t>
      </w:r>
    </w:p>
    <w:p w:rsidR="001662F2" w:rsidRPr="000E0F75" w:rsidRDefault="001662F2" w:rsidP="000E0F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0C14A6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DECIDE: </w:t>
      </w:r>
    </w:p>
    <w:p w:rsidR="001662F2" w:rsidRPr="000C14A6" w:rsidRDefault="001662F2" w:rsidP="001662F2">
      <w:pPr>
        <w:pStyle w:val="a4"/>
        <w:tabs>
          <w:tab w:val="center" w:pos="486"/>
        </w:tabs>
        <w:spacing w:after="71"/>
        <w:ind w:left="-142"/>
        <w:jc w:val="both"/>
        <w:rPr>
          <w:lang w:val="en-US"/>
        </w:rPr>
      </w:pPr>
      <w:proofErr w:type="gramStart"/>
      <w:r w:rsidRPr="000C14A6">
        <w:rPr>
          <w:lang w:val="en-GB"/>
        </w:rPr>
        <w:t>1.</w:t>
      </w:r>
      <w:r w:rsidRPr="000C14A6">
        <w:rPr>
          <w:lang w:val="en-US"/>
        </w:rPr>
        <w:t>Se</w:t>
      </w:r>
      <w:proofErr w:type="gramEnd"/>
      <w:r w:rsidRPr="000C14A6">
        <w:rPr>
          <w:lang w:val="en-US"/>
        </w:rPr>
        <w:t xml:space="preserve"> </w:t>
      </w:r>
      <w:proofErr w:type="spellStart"/>
      <w:r w:rsidRPr="000C14A6">
        <w:rPr>
          <w:lang w:val="en-US"/>
        </w:rPr>
        <w:t>ia</w:t>
      </w:r>
      <w:proofErr w:type="spellEnd"/>
      <w:r w:rsidRPr="000C14A6">
        <w:rPr>
          <w:lang w:val="en-US"/>
        </w:rPr>
        <w:t xml:space="preserve"> act </w:t>
      </w:r>
      <w:proofErr w:type="spellStart"/>
      <w:r w:rsidRPr="000C14A6">
        <w:rPr>
          <w:lang w:val="en-US"/>
        </w:rPr>
        <w:t>și</w:t>
      </w:r>
      <w:proofErr w:type="spellEnd"/>
      <w:r w:rsidRPr="000C14A6">
        <w:rPr>
          <w:lang w:val="en-US"/>
        </w:rPr>
        <w:t xml:space="preserve"> se </w:t>
      </w:r>
      <w:proofErr w:type="spellStart"/>
      <w:r w:rsidRPr="000C14A6">
        <w:rPr>
          <w:lang w:val="en-US"/>
        </w:rPr>
        <w:t>aprobă</w:t>
      </w:r>
      <w:proofErr w:type="spellEnd"/>
      <w:r w:rsidRPr="000C14A6">
        <w:rPr>
          <w:lang w:val="en-US"/>
        </w:rPr>
        <w:t xml:space="preserve"> </w:t>
      </w:r>
      <w:proofErr w:type="spellStart"/>
      <w:r w:rsidRPr="000C14A6">
        <w:rPr>
          <w:lang w:val="en-US"/>
        </w:rPr>
        <w:t>cadastrul</w:t>
      </w:r>
      <w:proofErr w:type="spellEnd"/>
      <w:r w:rsidRPr="000C14A6">
        <w:rPr>
          <w:lang w:val="en-US"/>
        </w:rPr>
        <w:t xml:space="preserve"> </w:t>
      </w:r>
      <w:proofErr w:type="spellStart"/>
      <w:r w:rsidRPr="000C14A6">
        <w:rPr>
          <w:lang w:val="en-US"/>
        </w:rPr>
        <w:t>fondului</w:t>
      </w:r>
      <w:proofErr w:type="spellEnd"/>
      <w:r w:rsidRPr="000C14A6">
        <w:rPr>
          <w:lang w:val="en-US"/>
        </w:rPr>
        <w:t xml:space="preserve"> </w:t>
      </w:r>
      <w:proofErr w:type="spellStart"/>
      <w:r w:rsidRPr="000C14A6">
        <w:rPr>
          <w:lang w:val="en-US"/>
        </w:rPr>
        <w:t>funciar</w:t>
      </w:r>
      <w:proofErr w:type="spellEnd"/>
      <w:r w:rsidRPr="000C14A6">
        <w:rPr>
          <w:lang w:val="en-US"/>
        </w:rPr>
        <w:t xml:space="preserve"> cu </w:t>
      </w:r>
      <w:proofErr w:type="spellStart"/>
      <w:r w:rsidRPr="000C14A6">
        <w:rPr>
          <w:lang w:val="en-US"/>
        </w:rPr>
        <w:t>formele</w:t>
      </w:r>
      <w:proofErr w:type="spellEnd"/>
      <w:r w:rsidRPr="000C14A6">
        <w:rPr>
          <w:lang w:val="en-US"/>
        </w:rPr>
        <w:t xml:space="preserve"> </w:t>
      </w:r>
      <w:proofErr w:type="spellStart"/>
      <w:r w:rsidRPr="000C14A6">
        <w:rPr>
          <w:lang w:val="en-US"/>
        </w:rPr>
        <w:t>specificate</w:t>
      </w:r>
      <w:proofErr w:type="spellEnd"/>
      <w:r w:rsidRPr="000C14A6">
        <w:rPr>
          <w:lang w:val="en-US"/>
        </w:rPr>
        <w:t xml:space="preserve">, </w:t>
      </w:r>
      <w:proofErr w:type="spellStart"/>
      <w:r w:rsidRPr="000C14A6">
        <w:rPr>
          <w:lang w:val="en-US"/>
        </w:rPr>
        <w:t>pe</w:t>
      </w:r>
      <w:proofErr w:type="spellEnd"/>
      <w:r w:rsidRPr="000C14A6">
        <w:rPr>
          <w:lang w:val="en-US"/>
        </w:rPr>
        <w:t xml:space="preserve"> </w:t>
      </w:r>
      <w:proofErr w:type="spellStart"/>
      <w:r w:rsidRPr="000C14A6">
        <w:rPr>
          <w:lang w:val="en-US"/>
        </w:rPr>
        <w:t>primăria</w:t>
      </w:r>
      <w:proofErr w:type="spellEnd"/>
      <w:r w:rsidRPr="000C14A6">
        <w:rPr>
          <w:lang w:val="en-US"/>
        </w:rPr>
        <w:t xml:space="preserve"> or. </w:t>
      </w:r>
      <w:proofErr w:type="spellStart"/>
      <w:r w:rsidRPr="000C14A6">
        <w:rPr>
          <w:lang w:val="en-US"/>
        </w:rPr>
        <w:t>Anenii</w:t>
      </w:r>
      <w:proofErr w:type="spellEnd"/>
      <w:r w:rsidRPr="000C14A6">
        <w:rPr>
          <w:lang w:val="en-US"/>
        </w:rPr>
        <w:t xml:space="preserve"> </w:t>
      </w:r>
      <w:proofErr w:type="spellStart"/>
      <w:r w:rsidRPr="000C14A6">
        <w:rPr>
          <w:lang w:val="en-US"/>
        </w:rPr>
        <w:t>Noi</w:t>
      </w:r>
      <w:proofErr w:type="spellEnd"/>
      <w:r w:rsidRPr="000C14A6">
        <w:rPr>
          <w:lang w:val="en-US"/>
        </w:rPr>
        <w:t xml:space="preserve">, la </w:t>
      </w:r>
      <w:proofErr w:type="spellStart"/>
      <w:r w:rsidRPr="000C14A6">
        <w:rPr>
          <w:lang w:val="en-US"/>
        </w:rPr>
        <w:t>situația</w:t>
      </w:r>
      <w:proofErr w:type="spellEnd"/>
      <w:r w:rsidRPr="000C14A6">
        <w:rPr>
          <w:lang w:val="en-US"/>
        </w:rPr>
        <w:t xml:space="preserve"> 01.01.2024, </w:t>
      </w:r>
      <w:proofErr w:type="spellStart"/>
      <w:r w:rsidRPr="000C14A6">
        <w:rPr>
          <w:lang w:val="en-US"/>
        </w:rPr>
        <w:t>după</w:t>
      </w:r>
      <w:proofErr w:type="spellEnd"/>
      <w:r w:rsidRPr="000C14A6">
        <w:rPr>
          <w:lang w:val="en-US"/>
        </w:rPr>
        <w:t xml:space="preserve"> cum </w:t>
      </w:r>
      <w:proofErr w:type="spellStart"/>
      <w:r w:rsidRPr="000C14A6">
        <w:rPr>
          <w:lang w:val="en-US"/>
        </w:rPr>
        <w:t>urmează</w:t>
      </w:r>
      <w:proofErr w:type="spellEnd"/>
      <w:r w:rsidRPr="000C14A6">
        <w:rPr>
          <w:lang w:val="en-GB"/>
        </w:rPr>
        <w:t>:</w:t>
      </w:r>
    </w:p>
    <w:p w:rsidR="001662F2" w:rsidRPr="000C14A6" w:rsidRDefault="001662F2" w:rsidP="001662F2">
      <w:pPr>
        <w:pStyle w:val="a4"/>
        <w:numPr>
          <w:ilvl w:val="0"/>
          <w:numId w:val="1"/>
        </w:numPr>
        <w:tabs>
          <w:tab w:val="center" w:pos="486"/>
          <w:tab w:val="center" w:pos="1418"/>
        </w:tabs>
        <w:spacing w:after="71"/>
        <w:ind w:left="1276" w:firstLine="0"/>
        <w:jc w:val="both"/>
        <w:rPr>
          <w:lang w:val="en-US"/>
        </w:rPr>
      </w:pPr>
      <w:proofErr w:type="spellStart"/>
      <w:r w:rsidRPr="000C14A6">
        <w:rPr>
          <w:lang w:val="en-US"/>
        </w:rPr>
        <w:t>Terenuri</w:t>
      </w:r>
      <w:proofErr w:type="spellEnd"/>
      <w:r w:rsidRPr="000C14A6">
        <w:rPr>
          <w:lang w:val="en-US"/>
        </w:rPr>
        <w:t xml:space="preserve"> cu </w:t>
      </w:r>
      <w:proofErr w:type="spellStart"/>
      <w:r w:rsidRPr="000C14A6">
        <w:rPr>
          <w:lang w:val="en-US"/>
        </w:rPr>
        <w:t>destinatie</w:t>
      </w:r>
      <w:proofErr w:type="spellEnd"/>
      <w:r w:rsidRPr="000C14A6">
        <w:rPr>
          <w:lang w:val="en-US"/>
        </w:rPr>
        <w:t xml:space="preserve"> </w:t>
      </w:r>
      <w:proofErr w:type="spellStart"/>
      <w:r w:rsidRPr="000C14A6">
        <w:rPr>
          <w:lang w:val="en-US"/>
        </w:rPr>
        <w:t>agricolă</w:t>
      </w:r>
      <w:proofErr w:type="spellEnd"/>
      <w:r w:rsidRPr="000C14A6">
        <w:rPr>
          <w:lang w:val="en-US"/>
        </w:rPr>
        <w:t xml:space="preserve"> - 3857,9 ha;</w:t>
      </w:r>
    </w:p>
    <w:p w:rsidR="001662F2" w:rsidRPr="000C14A6" w:rsidRDefault="001662F2" w:rsidP="001662F2">
      <w:pPr>
        <w:pStyle w:val="a4"/>
        <w:numPr>
          <w:ilvl w:val="0"/>
          <w:numId w:val="1"/>
        </w:numPr>
        <w:tabs>
          <w:tab w:val="center" w:pos="533"/>
          <w:tab w:val="center" w:pos="1418"/>
        </w:tabs>
        <w:ind w:firstLine="556"/>
        <w:jc w:val="both"/>
        <w:rPr>
          <w:lang w:val="en-US"/>
        </w:rPr>
      </w:pPr>
      <w:proofErr w:type="spellStart"/>
      <w:r w:rsidRPr="000C14A6">
        <w:rPr>
          <w:lang w:val="en-US"/>
        </w:rPr>
        <w:t>Terenurile</w:t>
      </w:r>
      <w:proofErr w:type="spellEnd"/>
      <w:r w:rsidRPr="000C14A6">
        <w:rPr>
          <w:lang w:val="en-US"/>
        </w:rPr>
        <w:t xml:space="preserve"> </w:t>
      </w:r>
      <w:r w:rsidRPr="000C14A6">
        <w:rPr>
          <w:noProof/>
          <w:lang w:val="ro-RO"/>
        </w:rPr>
        <w:t>satelor, orașelor</w:t>
      </w:r>
      <w:r w:rsidRPr="000C14A6">
        <w:rPr>
          <w:lang w:val="en-US"/>
        </w:rPr>
        <w:t xml:space="preserve"> – 832,96 ha;</w:t>
      </w:r>
    </w:p>
    <w:p w:rsidR="001662F2" w:rsidRPr="000C14A6" w:rsidRDefault="001662F2" w:rsidP="001662F2">
      <w:pPr>
        <w:pStyle w:val="a4"/>
        <w:numPr>
          <w:ilvl w:val="0"/>
          <w:numId w:val="1"/>
        </w:numPr>
        <w:spacing w:after="36"/>
        <w:ind w:firstLine="556"/>
        <w:rPr>
          <w:lang w:val="en-US"/>
        </w:rPr>
      </w:pPr>
      <w:proofErr w:type="spellStart"/>
      <w:r w:rsidRPr="000C14A6">
        <w:rPr>
          <w:lang w:val="en-US"/>
        </w:rPr>
        <w:t>Terenurile</w:t>
      </w:r>
      <w:proofErr w:type="spellEnd"/>
      <w:r w:rsidRPr="000C14A6">
        <w:rPr>
          <w:lang w:val="en-US"/>
        </w:rPr>
        <w:t xml:space="preserve"> </w:t>
      </w:r>
      <w:proofErr w:type="spellStart"/>
      <w:r w:rsidRPr="000C14A6">
        <w:rPr>
          <w:lang w:val="en-US"/>
        </w:rPr>
        <w:t>destinate</w:t>
      </w:r>
      <w:proofErr w:type="spellEnd"/>
      <w:r w:rsidRPr="000C14A6">
        <w:rPr>
          <w:lang w:val="en-US"/>
        </w:rPr>
        <w:t xml:space="preserve"> </w:t>
      </w:r>
      <w:proofErr w:type="spellStart"/>
      <w:r w:rsidRPr="000C14A6">
        <w:rPr>
          <w:lang w:val="en-US"/>
        </w:rPr>
        <w:t>industriei</w:t>
      </w:r>
      <w:proofErr w:type="spellEnd"/>
      <w:r w:rsidRPr="000C14A6">
        <w:rPr>
          <w:lang w:val="en-US"/>
        </w:rPr>
        <w:t xml:space="preserve">, </w:t>
      </w:r>
      <w:proofErr w:type="spellStart"/>
      <w:r w:rsidRPr="000C14A6">
        <w:rPr>
          <w:lang w:val="en-US"/>
        </w:rPr>
        <w:t>transportului,telecomunicațiilor</w:t>
      </w:r>
      <w:proofErr w:type="spellEnd"/>
      <w:r w:rsidRPr="000C14A6">
        <w:rPr>
          <w:lang w:val="en-US"/>
        </w:rPr>
        <w:t xml:space="preserve"> </w:t>
      </w:r>
      <w:proofErr w:type="spellStart"/>
      <w:r w:rsidRPr="000C14A6">
        <w:rPr>
          <w:lang w:val="en-US"/>
        </w:rPr>
        <w:t>și</w:t>
      </w:r>
      <w:proofErr w:type="spellEnd"/>
      <w:r w:rsidRPr="000C14A6">
        <w:rPr>
          <w:lang w:val="en-US"/>
        </w:rPr>
        <w:t xml:space="preserve"> </w:t>
      </w:r>
      <w:proofErr w:type="spellStart"/>
      <w:r w:rsidRPr="000C14A6">
        <w:rPr>
          <w:lang w:val="en-US"/>
        </w:rPr>
        <w:t>altor</w:t>
      </w:r>
      <w:proofErr w:type="spellEnd"/>
      <w:r w:rsidRPr="000C14A6">
        <w:rPr>
          <w:lang w:val="en-US"/>
        </w:rPr>
        <w:t xml:space="preserve"> </w:t>
      </w:r>
      <w:proofErr w:type="spellStart"/>
      <w:r w:rsidRPr="000C14A6">
        <w:rPr>
          <w:lang w:val="en-US"/>
        </w:rPr>
        <w:t>destinații</w:t>
      </w:r>
      <w:proofErr w:type="spellEnd"/>
      <w:r w:rsidRPr="000C14A6">
        <w:rPr>
          <w:lang w:val="en-US"/>
        </w:rPr>
        <w:t xml:space="preserve"> </w:t>
      </w:r>
      <w:proofErr w:type="spellStart"/>
      <w:r w:rsidRPr="000C14A6">
        <w:rPr>
          <w:lang w:val="en-US"/>
        </w:rPr>
        <w:t>speciale</w:t>
      </w:r>
      <w:proofErr w:type="spellEnd"/>
      <w:r w:rsidRPr="000C14A6">
        <w:rPr>
          <w:lang w:val="en-US"/>
        </w:rPr>
        <w:t xml:space="preserve"> - 144,6 ha;</w:t>
      </w:r>
    </w:p>
    <w:p w:rsidR="001662F2" w:rsidRPr="000C14A6" w:rsidRDefault="001662F2" w:rsidP="001662F2">
      <w:pPr>
        <w:pStyle w:val="a4"/>
        <w:numPr>
          <w:ilvl w:val="0"/>
          <w:numId w:val="1"/>
        </w:numPr>
        <w:spacing w:after="37" w:line="266" w:lineRule="auto"/>
        <w:ind w:firstLine="556"/>
        <w:jc w:val="both"/>
        <w:rPr>
          <w:lang w:val="ro-RO"/>
        </w:rPr>
      </w:pPr>
      <w:proofErr w:type="spellStart"/>
      <w:r w:rsidRPr="000C14A6">
        <w:t>Terenurile</w:t>
      </w:r>
      <w:proofErr w:type="spellEnd"/>
      <w:r w:rsidRPr="000C14A6">
        <w:t xml:space="preserve"> </w:t>
      </w:r>
      <w:proofErr w:type="spellStart"/>
      <w:r w:rsidRPr="000C14A6">
        <w:t>fondului</w:t>
      </w:r>
      <w:proofErr w:type="spellEnd"/>
      <w:r w:rsidRPr="000C14A6">
        <w:t xml:space="preserve"> </w:t>
      </w:r>
      <w:proofErr w:type="spellStart"/>
      <w:r w:rsidRPr="000C14A6">
        <w:t>silvic</w:t>
      </w:r>
      <w:proofErr w:type="spellEnd"/>
      <w:r w:rsidRPr="000C14A6">
        <w:t xml:space="preserve">- </w:t>
      </w:r>
      <w:r w:rsidRPr="000C14A6">
        <w:rPr>
          <w:lang w:val="ro-RO"/>
        </w:rPr>
        <w:t xml:space="preserve">164,70 </w:t>
      </w:r>
      <w:proofErr w:type="spellStart"/>
      <w:r w:rsidRPr="000C14A6">
        <w:t>ha</w:t>
      </w:r>
      <w:proofErr w:type="spellEnd"/>
      <w:r w:rsidRPr="000C14A6">
        <w:rPr>
          <w:lang w:val="ro-RO"/>
        </w:rPr>
        <w:t>;</w:t>
      </w:r>
    </w:p>
    <w:p w:rsidR="001662F2" w:rsidRPr="000C14A6" w:rsidRDefault="001662F2" w:rsidP="001662F2">
      <w:pPr>
        <w:pStyle w:val="a4"/>
        <w:numPr>
          <w:ilvl w:val="0"/>
          <w:numId w:val="1"/>
        </w:numPr>
        <w:spacing w:after="62" w:line="266" w:lineRule="auto"/>
        <w:ind w:firstLine="556"/>
        <w:jc w:val="both"/>
        <w:rPr>
          <w:lang w:val="en-US"/>
        </w:rPr>
      </w:pPr>
      <w:proofErr w:type="spellStart"/>
      <w:r w:rsidRPr="000C14A6">
        <w:rPr>
          <w:lang w:val="en-US"/>
        </w:rPr>
        <w:t>Terenurile</w:t>
      </w:r>
      <w:proofErr w:type="spellEnd"/>
      <w:r w:rsidRPr="000C14A6">
        <w:rPr>
          <w:lang w:val="en-US"/>
        </w:rPr>
        <w:t xml:space="preserve"> </w:t>
      </w:r>
      <w:proofErr w:type="spellStart"/>
      <w:r w:rsidRPr="000C14A6">
        <w:rPr>
          <w:lang w:val="en-US"/>
        </w:rPr>
        <w:t>fondului</w:t>
      </w:r>
      <w:proofErr w:type="spellEnd"/>
      <w:r w:rsidRPr="000C14A6">
        <w:rPr>
          <w:lang w:val="en-US"/>
        </w:rPr>
        <w:t xml:space="preserve"> </w:t>
      </w:r>
      <w:proofErr w:type="spellStart"/>
      <w:r w:rsidRPr="000C14A6">
        <w:rPr>
          <w:lang w:val="en-US"/>
        </w:rPr>
        <w:t>apelor</w:t>
      </w:r>
      <w:proofErr w:type="spellEnd"/>
      <w:r w:rsidRPr="000C14A6">
        <w:rPr>
          <w:lang w:val="en-US"/>
        </w:rPr>
        <w:t xml:space="preserve"> – 182,64ha; </w:t>
      </w:r>
    </w:p>
    <w:p w:rsidR="001662F2" w:rsidRPr="000C14A6" w:rsidRDefault="001662F2" w:rsidP="001662F2">
      <w:pPr>
        <w:pStyle w:val="a4"/>
        <w:numPr>
          <w:ilvl w:val="0"/>
          <w:numId w:val="1"/>
        </w:numPr>
        <w:spacing w:after="62" w:line="266" w:lineRule="auto"/>
        <w:ind w:firstLine="556"/>
        <w:jc w:val="both"/>
        <w:rPr>
          <w:lang w:val="en-US"/>
        </w:rPr>
      </w:pPr>
      <w:proofErr w:type="spellStart"/>
      <w:r w:rsidRPr="000C14A6">
        <w:rPr>
          <w:lang w:val="en-US"/>
        </w:rPr>
        <w:t>Terenurile</w:t>
      </w:r>
      <w:proofErr w:type="spellEnd"/>
      <w:r w:rsidRPr="000C14A6">
        <w:rPr>
          <w:lang w:val="en-US"/>
        </w:rPr>
        <w:t xml:space="preserve"> </w:t>
      </w:r>
      <w:proofErr w:type="spellStart"/>
      <w:r w:rsidRPr="000C14A6">
        <w:rPr>
          <w:lang w:val="en-US"/>
        </w:rPr>
        <w:t>fondului</w:t>
      </w:r>
      <w:proofErr w:type="spellEnd"/>
      <w:r w:rsidRPr="000C14A6">
        <w:rPr>
          <w:lang w:val="en-US"/>
        </w:rPr>
        <w:t xml:space="preserve"> de </w:t>
      </w:r>
      <w:proofErr w:type="spellStart"/>
      <w:r w:rsidRPr="000C14A6">
        <w:rPr>
          <w:lang w:val="en-US"/>
        </w:rPr>
        <w:t>rezervă</w:t>
      </w:r>
      <w:proofErr w:type="spellEnd"/>
      <w:r w:rsidRPr="000C14A6">
        <w:rPr>
          <w:lang w:val="en-US"/>
        </w:rPr>
        <w:t xml:space="preserve"> – 9,9  ha;</w:t>
      </w:r>
    </w:p>
    <w:p w:rsidR="001662F2" w:rsidRPr="000E0F75" w:rsidRDefault="001662F2" w:rsidP="000E0F75">
      <w:pPr>
        <w:pStyle w:val="a4"/>
        <w:numPr>
          <w:ilvl w:val="0"/>
          <w:numId w:val="1"/>
        </w:numPr>
        <w:ind w:firstLine="556"/>
        <w:rPr>
          <w:lang w:val="en-US"/>
        </w:rPr>
      </w:pPr>
      <w:proofErr w:type="spellStart"/>
      <w:r w:rsidRPr="000C14A6">
        <w:t>Total</w:t>
      </w:r>
      <w:proofErr w:type="spellEnd"/>
      <w:r w:rsidRPr="000C14A6">
        <w:t xml:space="preserve"> </w:t>
      </w:r>
      <w:proofErr w:type="spellStart"/>
      <w:r w:rsidRPr="000C14A6">
        <w:t>terenuri</w:t>
      </w:r>
      <w:proofErr w:type="spellEnd"/>
      <w:r w:rsidRPr="000C14A6">
        <w:t xml:space="preserve"> </w:t>
      </w:r>
      <w:r w:rsidRPr="000C14A6">
        <w:rPr>
          <w:lang w:val="ro-RO"/>
        </w:rPr>
        <w:t>– 5192,59</w:t>
      </w:r>
      <w:r w:rsidRPr="000C14A6">
        <w:t xml:space="preserve"> </w:t>
      </w:r>
      <w:proofErr w:type="spellStart"/>
      <w:r w:rsidRPr="000C14A6">
        <w:t>ha</w:t>
      </w:r>
      <w:proofErr w:type="spellEnd"/>
      <w:r w:rsidRPr="000C14A6">
        <w:rPr>
          <w:lang w:val="ro-RO"/>
        </w:rPr>
        <w:t>;</w:t>
      </w:r>
    </w:p>
    <w:p w:rsidR="001662F2" w:rsidRPr="000C14A6" w:rsidRDefault="001662F2" w:rsidP="001662F2">
      <w:pPr>
        <w:spacing w:after="39" w:line="228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C14A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</w:t>
      </w:r>
      <w:proofErr w:type="spellStart"/>
      <w:r w:rsidRPr="000C14A6">
        <w:rPr>
          <w:rFonts w:ascii="Times New Roman" w:hAnsi="Times New Roman" w:cs="Times New Roman"/>
          <w:b/>
          <w:sz w:val="24"/>
          <w:szCs w:val="24"/>
          <w:lang w:val="en-US"/>
        </w:rPr>
        <w:t>După</w:t>
      </w:r>
      <w:proofErr w:type="spellEnd"/>
      <w:r w:rsidRPr="000C14A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0C14A6">
        <w:rPr>
          <w:rFonts w:ascii="Times New Roman" w:hAnsi="Times New Roman" w:cs="Times New Roman"/>
          <w:b/>
          <w:sz w:val="24"/>
          <w:szCs w:val="24"/>
          <w:lang w:val="en-US"/>
        </w:rPr>
        <w:t>categoriile</w:t>
      </w:r>
      <w:proofErr w:type="spellEnd"/>
      <w:r w:rsidRPr="000C14A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0C14A6">
        <w:rPr>
          <w:rFonts w:ascii="Times New Roman" w:hAnsi="Times New Roman" w:cs="Times New Roman"/>
          <w:b/>
          <w:sz w:val="24"/>
          <w:szCs w:val="24"/>
          <w:lang w:val="en-US"/>
        </w:rPr>
        <w:t>si</w:t>
      </w:r>
      <w:proofErr w:type="spellEnd"/>
      <w:r w:rsidRPr="000C14A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0C14A6">
        <w:rPr>
          <w:rFonts w:ascii="Times New Roman" w:hAnsi="Times New Roman" w:cs="Times New Roman"/>
          <w:b/>
          <w:sz w:val="24"/>
          <w:szCs w:val="24"/>
          <w:lang w:val="en-US"/>
        </w:rPr>
        <w:t>detinătorii</w:t>
      </w:r>
      <w:proofErr w:type="spellEnd"/>
      <w:r w:rsidRPr="000C14A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de </w:t>
      </w:r>
      <w:proofErr w:type="spellStart"/>
      <w:proofErr w:type="gramStart"/>
      <w:r w:rsidRPr="000C14A6">
        <w:rPr>
          <w:rFonts w:ascii="Times New Roman" w:hAnsi="Times New Roman" w:cs="Times New Roman"/>
          <w:b/>
          <w:sz w:val="24"/>
          <w:szCs w:val="24"/>
          <w:lang w:val="en-US"/>
        </w:rPr>
        <w:t>terenuri</w:t>
      </w:r>
      <w:proofErr w:type="spellEnd"/>
      <w:r w:rsidRPr="000C14A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:</w:t>
      </w:r>
      <w:proofErr w:type="gramEnd"/>
    </w:p>
    <w:p w:rsidR="001662F2" w:rsidRPr="000C14A6" w:rsidRDefault="001662F2" w:rsidP="001662F2">
      <w:pPr>
        <w:pStyle w:val="a4"/>
        <w:numPr>
          <w:ilvl w:val="0"/>
          <w:numId w:val="2"/>
        </w:numPr>
        <w:ind w:left="1134" w:firstLine="0"/>
        <w:rPr>
          <w:lang w:val="en-US"/>
        </w:rPr>
      </w:pPr>
      <w:proofErr w:type="spellStart"/>
      <w:r w:rsidRPr="000C14A6">
        <w:rPr>
          <w:lang w:val="en-US"/>
        </w:rPr>
        <w:t>Terenuri</w:t>
      </w:r>
      <w:proofErr w:type="spellEnd"/>
      <w:r w:rsidRPr="000C14A6">
        <w:rPr>
          <w:lang w:val="en-US"/>
        </w:rPr>
        <w:t xml:space="preserve"> </w:t>
      </w:r>
      <w:proofErr w:type="spellStart"/>
      <w:r w:rsidRPr="000C14A6">
        <w:rPr>
          <w:lang w:val="en-US"/>
        </w:rPr>
        <w:t>proprietate</w:t>
      </w:r>
      <w:proofErr w:type="spellEnd"/>
      <w:r w:rsidRPr="000C14A6">
        <w:rPr>
          <w:lang w:val="en-US"/>
        </w:rPr>
        <w:t xml:space="preserve"> </w:t>
      </w:r>
      <w:proofErr w:type="spellStart"/>
      <w:r w:rsidRPr="000C14A6">
        <w:rPr>
          <w:lang w:val="en-US"/>
        </w:rPr>
        <w:t>publică</w:t>
      </w:r>
      <w:proofErr w:type="spellEnd"/>
      <w:r w:rsidRPr="000C14A6">
        <w:rPr>
          <w:lang w:val="en-US"/>
        </w:rPr>
        <w:t xml:space="preserve"> a </w:t>
      </w:r>
      <w:proofErr w:type="spellStart"/>
      <w:r w:rsidRPr="000C14A6">
        <w:rPr>
          <w:lang w:val="en-US"/>
        </w:rPr>
        <w:t>statului</w:t>
      </w:r>
      <w:proofErr w:type="spellEnd"/>
      <w:r w:rsidRPr="000C14A6">
        <w:rPr>
          <w:lang w:val="en-US"/>
        </w:rPr>
        <w:t xml:space="preserve"> - 305,50 ha;</w:t>
      </w:r>
    </w:p>
    <w:p w:rsidR="001662F2" w:rsidRPr="000C14A6" w:rsidRDefault="001662F2" w:rsidP="001662F2">
      <w:pPr>
        <w:pStyle w:val="a4"/>
        <w:numPr>
          <w:ilvl w:val="0"/>
          <w:numId w:val="2"/>
        </w:numPr>
        <w:spacing w:after="3" w:line="266" w:lineRule="auto"/>
        <w:ind w:left="993" w:firstLine="141"/>
        <w:jc w:val="both"/>
        <w:rPr>
          <w:lang w:val="en-US"/>
        </w:rPr>
      </w:pPr>
      <w:proofErr w:type="spellStart"/>
      <w:r w:rsidRPr="000C14A6">
        <w:rPr>
          <w:lang w:val="en-US"/>
        </w:rPr>
        <w:t>Terenuri</w:t>
      </w:r>
      <w:proofErr w:type="spellEnd"/>
      <w:r w:rsidRPr="000C14A6">
        <w:rPr>
          <w:lang w:val="en-US"/>
        </w:rPr>
        <w:t xml:space="preserve"> </w:t>
      </w:r>
      <w:proofErr w:type="spellStart"/>
      <w:r w:rsidRPr="000C14A6">
        <w:rPr>
          <w:lang w:val="en-US"/>
        </w:rPr>
        <w:t>proprietate</w:t>
      </w:r>
      <w:proofErr w:type="spellEnd"/>
      <w:r w:rsidRPr="000C14A6">
        <w:rPr>
          <w:lang w:val="en-US"/>
        </w:rPr>
        <w:t xml:space="preserve"> </w:t>
      </w:r>
      <w:proofErr w:type="spellStart"/>
      <w:r w:rsidRPr="000C14A6">
        <w:rPr>
          <w:lang w:val="en-US"/>
        </w:rPr>
        <w:t>publică</w:t>
      </w:r>
      <w:proofErr w:type="spellEnd"/>
      <w:r w:rsidRPr="000C14A6">
        <w:rPr>
          <w:lang w:val="en-US"/>
        </w:rPr>
        <w:t xml:space="preserve"> a UAT - 1305,81 ha;</w:t>
      </w:r>
    </w:p>
    <w:p w:rsidR="001662F2" w:rsidRPr="000E0F75" w:rsidRDefault="001662F2" w:rsidP="001662F2">
      <w:pPr>
        <w:pStyle w:val="a4"/>
        <w:numPr>
          <w:ilvl w:val="0"/>
          <w:numId w:val="2"/>
        </w:numPr>
        <w:spacing w:after="284" w:line="266" w:lineRule="auto"/>
        <w:ind w:firstLine="632"/>
        <w:jc w:val="both"/>
        <w:rPr>
          <w:lang w:val="en-US"/>
        </w:rPr>
      </w:pPr>
      <w:proofErr w:type="spellStart"/>
      <w:r w:rsidRPr="000C14A6">
        <w:rPr>
          <w:lang w:val="en-US"/>
        </w:rPr>
        <w:t>Terenuri</w:t>
      </w:r>
      <w:proofErr w:type="spellEnd"/>
      <w:r w:rsidRPr="000C14A6">
        <w:rPr>
          <w:lang w:val="en-US"/>
        </w:rPr>
        <w:t xml:space="preserve"> </w:t>
      </w:r>
      <w:proofErr w:type="spellStart"/>
      <w:r w:rsidRPr="000C14A6">
        <w:rPr>
          <w:lang w:val="en-US"/>
        </w:rPr>
        <w:t>aflate</w:t>
      </w:r>
      <w:proofErr w:type="spellEnd"/>
      <w:r w:rsidRPr="000C14A6">
        <w:rPr>
          <w:lang w:val="en-US"/>
        </w:rPr>
        <w:t xml:space="preserve"> </w:t>
      </w:r>
      <w:proofErr w:type="spellStart"/>
      <w:r w:rsidRPr="000C14A6">
        <w:rPr>
          <w:lang w:val="en-US"/>
        </w:rPr>
        <w:t>în</w:t>
      </w:r>
      <w:proofErr w:type="spellEnd"/>
      <w:r w:rsidRPr="000C14A6">
        <w:rPr>
          <w:lang w:val="en-US"/>
        </w:rPr>
        <w:t xml:space="preserve"> </w:t>
      </w:r>
      <w:proofErr w:type="spellStart"/>
      <w:r w:rsidRPr="000C14A6">
        <w:rPr>
          <w:lang w:val="en-US"/>
        </w:rPr>
        <w:t>proprietate</w:t>
      </w:r>
      <w:proofErr w:type="spellEnd"/>
      <w:r w:rsidRPr="000C14A6">
        <w:rPr>
          <w:lang w:val="en-US"/>
        </w:rPr>
        <w:t xml:space="preserve"> </w:t>
      </w:r>
      <w:proofErr w:type="spellStart"/>
      <w:r w:rsidRPr="000C14A6">
        <w:rPr>
          <w:lang w:val="en-US"/>
        </w:rPr>
        <w:t>privată</w:t>
      </w:r>
      <w:proofErr w:type="spellEnd"/>
      <w:r w:rsidRPr="000C14A6">
        <w:rPr>
          <w:lang w:val="en-US"/>
        </w:rPr>
        <w:t xml:space="preserve"> - 3581,29 ha;</w:t>
      </w:r>
    </w:p>
    <w:p w:rsidR="001662F2" w:rsidRPr="000C14A6" w:rsidRDefault="001662F2" w:rsidP="001662F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0C14A6">
        <w:rPr>
          <w:rFonts w:ascii="Times New Roman" w:hAnsi="Times New Roman" w:cs="Times New Roman"/>
          <w:sz w:val="24"/>
          <w:szCs w:val="24"/>
          <w:lang w:val="ro-RO"/>
        </w:rPr>
        <w:t>2.Responsabil de îndeplinirea deciziei se pune în seama specialistului în reglementarea regimului proprietăţii funciare a</w:t>
      </w:r>
      <w:r w:rsidRPr="000C14A6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primăriei or. Anenii Noi.</w:t>
      </w:r>
    </w:p>
    <w:p w:rsidR="001662F2" w:rsidRDefault="001662F2" w:rsidP="001662F2">
      <w:pPr>
        <w:pStyle w:val="a4"/>
        <w:ind w:left="-993"/>
        <w:jc w:val="both"/>
        <w:rPr>
          <w:lang w:val="ro-RO"/>
        </w:rPr>
      </w:pPr>
      <w:r>
        <w:rPr>
          <w:lang w:val="ro-RO"/>
        </w:rPr>
        <w:t>3</w:t>
      </w:r>
      <w:r w:rsidRPr="000C14A6">
        <w:rPr>
          <w:lang w:val="ro-RO"/>
        </w:rPr>
        <w:t>.Prezenta decizie se aduce la cunoştinţă publică prin plasarea în Registrul de Stat al Actelor Locale, pe pag web şi panoul informativ al instituţiei.</w:t>
      </w:r>
    </w:p>
    <w:p w:rsidR="001662F2" w:rsidRPr="000C14A6" w:rsidRDefault="001662F2" w:rsidP="001662F2">
      <w:pPr>
        <w:pStyle w:val="a4"/>
        <w:ind w:left="-993"/>
        <w:jc w:val="both"/>
        <w:rPr>
          <w:lang w:val="ro-RO"/>
        </w:rPr>
      </w:pPr>
      <w:r>
        <w:rPr>
          <w:lang w:val="ro-RO"/>
        </w:rPr>
        <w:t xml:space="preserve">4.Prezenta decizie, poate fi </w:t>
      </w:r>
      <w:proofErr w:type="spellStart"/>
      <w:r>
        <w:rPr>
          <w:lang w:val="ro-RO"/>
        </w:rPr>
        <w:t>notifictă</w:t>
      </w:r>
      <w:proofErr w:type="spellEnd"/>
      <w:r>
        <w:rPr>
          <w:lang w:val="ro-RO"/>
        </w:rPr>
        <w:t xml:space="preserve"> autorității publice emitente de Oficiul Teritorial Căușeni al Cancelariei de Stat în termen de 30 de zile de la data </w:t>
      </w:r>
      <w:proofErr w:type="spellStart"/>
      <w:r>
        <w:rPr>
          <w:lang w:val="ro-RO"/>
        </w:rPr>
        <w:t>încluderii</w:t>
      </w:r>
      <w:proofErr w:type="spellEnd"/>
      <w:r>
        <w:rPr>
          <w:lang w:val="ro-RO"/>
        </w:rPr>
        <w:t xml:space="preserve"> actului în Registrul de stat al actelor locale.</w:t>
      </w:r>
    </w:p>
    <w:p w:rsidR="001662F2" w:rsidRDefault="001662F2" w:rsidP="001662F2">
      <w:pPr>
        <w:ind w:left="-993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C14A6">
        <w:rPr>
          <w:rFonts w:ascii="Times New Roman" w:hAnsi="Times New Roman" w:cs="Times New Roman"/>
          <w:sz w:val="24"/>
          <w:szCs w:val="24"/>
          <w:lang w:val="ro-RO"/>
        </w:rPr>
        <w:t>5.</w:t>
      </w:r>
      <w:r>
        <w:rPr>
          <w:rFonts w:ascii="Times New Roman" w:hAnsi="Times New Roman" w:cs="Times New Roman"/>
          <w:sz w:val="24"/>
          <w:szCs w:val="24"/>
          <w:lang w:val="ro-RO"/>
        </w:rPr>
        <w:t>Prezenta decizie poate fi contestată de persoana interesată, prin intermediul Judecătoriei Anenii Noi, sediul Central (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or.Anenii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Noi,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str.Mărțișor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nr.15), în termen de 30 de zile de la comunicare.</w:t>
      </w:r>
    </w:p>
    <w:p w:rsidR="001662F2" w:rsidRPr="000C14A6" w:rsidRDefault="001662F2" w:rsidP="001662F2">
      <w:pPr>
        <w:ind w:left="-993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C14A6">
        <w:rPr>
          <w:rFonts w:ascii="Times New Roman" w:hAnsi="Times New Roman" w:cs="Times New Roman"/>
          <w:sz w:val="24"/>
          <w:szCs w:val="24"/>
          <w:lang w:val="ro-RO"/>
        </w:rPr>
        <w:t xml:space="preserve">6.Controlul asupra executării prezentei decizii se atribuie Dl. </w:t>
      </w:r>
      <w:proofErr w:type="spellStart"/>
      <w:r w:rsidRPr="000C14A6">
        <w:rPr>
          <w:rFonts w:ascii="Times New Roman" w:hAnsi="Times New Roman" w:cs="Times New Roman"/>
          <w:sz w:val="24"/>
          <w:szCs w:val="24"/>
          <w:lang w:val="ro-RO"/>
        </w:rPr>
        <w:t>Mațarin</w:t>
      </w:r>
      <w:proofErr w:type="spellEnd"/>
      <w:r w:rsidRPr="000C14A6">
        <w:rPr>
          <w:rFonts w:ascii="Times New Roman" w:hAnsi="Times New Roman" w:cs="Times New Roman"/>
          <w:sz w:val="24"/>
          <w:szCs w:val="24"/>
          <w:lang w:val="ro-RO"/>
        </w:rPr>
        <w:t xml:space="preserve"> A., primar</w: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1662F2" w:rsidRPr="000E0F75" w:rsidRDefault="001662F2">
      <w:pPr>
        <w:rPr>
          <w:lang w:val="ro-RO"/>
        </w:rPr>
      </w:pPr>
    </w:p>
    <w:sectPr w:rsidR="001662F2" w:rsidRPr="000E0F75" w:rsidSect="000E0F75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Roumanian">
    <w:altName w:val="Times New Roman"/>
    <w:charset w:val="00"/>
    <w:family w:val="auto"/>
    <w:pitch w:val="default"/>
    <w:sig w:usb0="00000000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C3523A"/>
    <w:multiLevelType w:val="hybridMultilevel"/>
    <w:tmpl w:val="A476AC3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DC5EF1"/>
    <w:multiLevelType w:val="hybridMultilevel"/>
    <w:tmpl w:val="4212382A"/>
    <w:lvl w:ilvl="0" w:tplc="04190013">
      <w:start w:val="1"/>
      <w:numFmt w:val="upperRoman"/>
      <w:lvlText w:val="%1."/>
      <w:lvlJc w:val="righ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62F2"/>
    <w:rsid w:val="00041B34"/>
    <w:rsid w:val="000E0F75"/>
    <w:rsid w:val="001662F2"/>
    <w:rsid w:val="00300279"/>
    <w:rsid w:val="00462F15"/>
    <w:rsid w:val="005012F3"/>
    <w:rsid w:val="00BF725D"/>
    <w:rsid w:val="00E2499A"/>
    <w:rsid w:val="00F86F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2F2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1662F2"/>
    <w:pPr>
      <w:keepNext/>
      <w:spacing w:after="120" w:line="240" w:lineRule="auto"/>
      <w:outlineLvl w:val="0"/>
    </w:pPr>
    <w:rPr>
      <w:rFonts w:ascii="Times Roumanian" w:eastAsia="Times New Roman" w:hAnsi="Times Roumanian" w:cs="Times New Roman"/>
      <w:b/>
      <w:sz w:val="24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1662F2"/>
    <w:rPr>
      <w:rFonts w:ascii="Times Roumanian" w:eastAsia="Times New Roman" w:hAnsi="Times Roumanian" w:cs="Times New Roman"/>
      <w:b/>
      <w:sz w:val="24"/>
      <w:szCs w:val="20"/>
      <w:lang w:val="en-US" w:eastAsia="ru-RU"/>
    </w:rPr>
  </w:style>
  <w:style w:type="table" w:styleId="a3">
    <w:name w:val="Table Grid"/>
    <w:basedOn w:val="a1"/>
    <w:uiPriority w:val="39"/>
    <w:rsid w:val="001662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2">
    <w:name w:val="FR2"/>
    <w:qFormat/>
    <w:rsid w:val="001662F2"/>
    <w:pPr>
      <w:widowControl w:val="0"/>
      <w:snapToGrid w:val="0"/>
      <w:spacing w:before="100" w:after="0" w:line="360" w:lineRule="auto"/>
      <w:ind w:left="120"/>
    </w:pPr>
    <w:rPr>
      <w:rFonts w:ascii="Arial" w:eastAsia="Times New Roman" w:hAnsi="Arial" w:cs="Times New Roman"/>
      <w:sz w:val="24"/>
      <w:szCs w:val="20"/>
      <w:lang w:val="ro-RO" w:eastAsia="ru-RU"/>
    </w:rPr>
  </w:style>
  <w:style w:type="paragraph" w:styleId="a4">
    <w:name w:val="List Paragraph"/>
    <w:aliases w:val="HotarirePunct1,Citation List,List Paragraph (numbered (a)),References,ReferencesCxSpLast,lp1,Normal 2,Colorful List - Accent 12,Main numbered paragraph,Bullets,Source,Resume Title,List_Paragraph,Multilevel para_II,List Paragraph1"/>
    <w:basedOn w:val="a"/>
    <w:link w:val="a5"/>
    <w:uiPriority w:val="34"/>
    <w:qFormat/>
    <w:rsid w:val="001662F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Абзац списка Знак"/>
    <w:aliases w:val="HotarirePunct1 Знак,Citation List Знак,List Paragraph (numbered (a)) Знак,References Знак,ReferencesCxSpLast Знак,lp1 Знак,Normal 2 Знак,Colorful List - Accent 12 Знак,Main numbered paragraph Знак,Bullets Знак,Source Знак"/>
    <w:link w:val="a4"/>
    <w:uiPriority w:val="34"/>
    <w:rsid w:val="001662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66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62F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394</Words>
  <Characters>2250</Characters>
  <Application>Microsoft Office Word</Application>
  <DocSecurity>0</DocSecurity>
  <Lines>18</Lines>
  <Paragraphs>5</Paragraphs>
  <ScaleCrop>false</ScaleCrop>
  <Company/>
  <LinksUpToDate>false</LinksUpToDate>
  <CharactersWithSpaces>2639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Kolea</cp:lastModifiedBy>
  <cp:revision>5</cp:revision>
  <cp:lastPrinted>2024-12-02T07:48:00Z</cp:lastPrinted>
  <dcterms:created xsi:type="dcterms:W3CDTF">2024-11-19T12:18:00Z</dcterms:created>
  <dcterms:modified xsi:type="dcterms:W3CDTF">2024-12-02T07:51:00Z</dcterms:modified>
</cp:coreProperties>
</file>