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header2.xml" ContentType="application/vnd.openxmlformats-officedocument.wordprocessingml.header+xml"/>
  <Override PartName="/word/charts/chart27.xml" ContentType="application/vnd.openxmlformats-officedocument.drawingml.chart+xml"/>
  <Override PartName="/word/drawings/drawing1.xml" ContentType="application/vnd.openxmlformats-officedocument.drawingml.chartshapes+xml"/>
  <Override PartName="/word/charts/chart28.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4AE2E" w14:textId="77777777" w:rsidR="00120982" w:rsidRPr="0009721F" w:rsidRDefault="00120982" w:rsidP="004F6F15">
      <w:pPr>
        <w:spacing w:line="360" w:lineRule="auto"/>
        <w:jc w:val="both"/>
        <w:rPr>
          <w:lang w:val="ro-RO"/>
        </w:rPr>
      </w:pPr>
    </w:p>
    <w:p w14:paraId="023AC1FA" w14:textId="77777777" w:rsidR="00120982" w:rsidRPr="0009721F" w:rsidRDefault="00120982" w:rsidP="004F6F15">
      <w:pPr>
        <w:spacing w:line="360" w:lineRule="auto"/>
        <w:jc w:val="both"/>
        <w:rPr>
          <w:lang w:val="ro-RO"/>
        </w:rPr>
      </w:pPr>
    </w:p>
    <w:p w14:paraId="23304E31" w14:textId="77777777" w:rsidR="00120982" w:rsidRPr="0009721F" w:rsidRDefault="00120982" w:rsidP="004F6F15">
      <w:pPr>
        <w:spacing w:line="360" w:lineRule="auto"/>
        <w:jc w:val="both"/>
        <w:rPr>
          <w:lang w:val="ro-RO"/>
        </w:rPr>
      </w:pPr>
    </w:p>
    <w:p w14:paraId="0F347464" w14:textId="77777777" w:rsidR="003B5A53" w:rsidRPr="0009721F" w:rsidRDefault="003B5A53" w:rsidP="004F6F15">
      <w:pPr>
        <w:spacing w:line="360" w:lineRule="auto"/>
        <w:jc w:val="both"/>
        <w:rPr>
          <w:lang w:val="ro-RO"/>
        </w:rPr>
      </w:pPr>
    </w:p>
    <w:p w14:paraId="6A61C87D" w14:textId="77777777" w:rsidR="00120982" w:rsidRPr="0009721F" w:rsidRDefault="000056A5" w:rsidP="00895CF2">
      <w:pPr>
        <w:spacing w:line="276" w:lineRule="auto"/>
        <w:ind w:left="-180" w:right="141"/>
        <w:jc w:val="center"/>
        <w:rPr>
          <w:b/>
          <w:bCs/>
          <w:color w:val="1F3864"/>
          <w:sz w:val="52"/>
          <w:szCs w:val="56"/>
          <w:lang w:val="ro-RO"/>
        </w:rPr>
      </w:pPr>
      <w:r w:rsidRPr="0009721F">
        <w:rPr>
          <w:b/>
          <w:bCs/>
          <w:color w:val="1F3864"/>
          <w:sz w:val="52"/>
          <w:szCs w:val="56"/>
          <w:lang w:val="ro-RO"/>
        </w:rPr>
        <w:t xml:space="preserve">Planul de </w:t>
      </w:r>
      <w:r w:rsidR="00583966" w:rsidRPr="0009721F">
        <w:rPr>
          <w:b/>
          <w:bCs/>
          <w:color w:val="1F3864"/>
          <w:sz w:val="52"/>
          <w:szCs w:val="56"/>
          <w:lang w:val="ro-RO"/>
        </w:rPr>
        <w:t>A</w:t>
      </w:r>
      <w:r w:rsidR="003B5A53" w:rsidRPr="0009721F">
        <w:rPr>
          <w:b/>
          <w:bCs/>
          <w:color w:val="1F3864"/>
          <w:sz w:val="52"/>
          <w:szCs w:val="56"/>
          <w:lang w:val="ro-RO"/>
        </w:rPr>
        <w:t>cţiune</w:t>
      </w:r>
      <w:r w:rsidR="003B5A53" w:rsidRPr="0009721F">
        <w:rPr>
          <w:b/>
          <w:bCs/>
          <w:color w:val="1F3864"/>
          <w:sz w:val="52"/>
          <w:szCs w:val="56"/>
          <w:lang w:val="ro-RO"/>
        </w:rPr>
        <w:br/>
      </w:r>
      <w:r w:rsidR="00491B34" w:rsidRPr="0009721F">
        <w:rPr>
          <w:b/>
          <w:bCs/>
          <w:color w:val="1F3864"/>
          <w:sz w:val="52"/>
          <w:szCs w:val="56"/>
          <w:lang w:val="ro-RO"/>
        </w:rPr>
        <w:t>pentru</w:t>
      </w:r>
      <w:r w:rsidRPr="0009721F">
        <w:rPr>
          <w:b/>
          <w:bCs/>
          <w:color w:val="1F3864"/>
          <w:sz w:val="52"/>
          <w:szCs w:val="56"/>
          <w:lang w:val="ro-RO"/>
        </w:rPr>
        <w:t xml:space="preserve"> </w:t>
      </w:r>
      <w:r w:rsidR="00583966" w:rsidRPr="0009721F">
        <w:rPr>
          <w:b/>
          <w:bCs/>
          <w:color w:val="1F3864"/>
          <w:sz w:val="52"/>
          <w:szCs w:val="56"/>
          <w:lang w:val="ro-RO"/>
        </w:rPr>
        <w:t>E</w:t>
      </w:r>
      <w:r w:rsidRPr="0009721F">
        <w:rPr>
          <w:b/>
          <w:bCs/>
          <w:color w:val="1F3864"/>
          <w:sz w:val="52"/>
          <w:szCs w:val="56"/>
          <w:lang w:val="ro-RO"/>
        </w:rPr>
        <w:t>nergi</w:t>
      </w:r>
      <w:r w:rsidR="00491B34" w:rsidRPr="0009721F">
        <w:rPr>
          <w:b/>
          <w:bCs/>
          <w:color w:val="1F3864"/>
          <w:sz w:val="52"/>
          <w:szCs w:val="56"/>
          <w:lang w:val="ro-RO"/>
        </w:rPr>
        <w:t>e</w:t>
      </w:r>
      <w:r w:rsidRPr="0009721F">
        <w:rPr>
          <w:b/>
          <w:bCs/>
          <w:color w:val="1F3864"/>
          <w:sz w:val="52"/>
          <w:szCs w:val="56"/>
          <w:lang w:val="ro-RO"/>
        </w:rPr>
        <w:t xml:space="preserve"> </w:t>
      </w:r>
      <w:r w:rsidR="00583966" w:rsidRPr="0009721F">
        <w:rPr>
          <w:b/>
          <w:bCs/>
          <w:color w:val="1F3864"/>
          <w:sz w:val="52"/>
          <w:szCs w:val="56"/>
          <w:lang w:val="ro-RO"/>
        </w:rPr>
        <w:t>D</w:t>
      </w:r>
      <w:r w:rsidR="00491B34" w:rsidRPr="0009721F">
        <w:rPr>
          <w:b/>
          <w:bCs/>
          <w:color w:val="1F3864"/>
          <w:sz w:val="52"/>
          <w:szCs w:val="56"/>
          <w:lang w:val="ro-RO"/>
        </w:rPr>
        <w:t>urabilă</w:t>
      </w:r>
      <w:r w:rsidR="00BF33C5" w:rsidRPr="0009721F">
        <w:rPr>
          <w:b/>
          <w:bCs/>
          <w:color w:val="1F3864"/>
          <w:sz w:val="52"/>
          <w:szCs w:val="56"/>
          <w:lang w:val="ro-RO"/>
        </w:rPr>
        <w:t xml:space="preserve"> și Climă</w:t>
      </w:r>
      <w:r w:rsidR="00870C0F" w:rsidRPr="0009721F">
        <w:rPr>
          <w:b/>
          <w:bCs/>
          <w:color w:val="1F3864"/>
          <w:sz w:val="52"/>
          <w:szCs w:val="56"/>
          <w:lang w:val="ro-RO"/>
        </w:rPr>
        <w:t xml:space="preserve"> PAEDC</w:t>
      </w:r>
    </w:p>
    <w:p w14:paraId="44554B09" w14:textId="77777777" w:rsidR="003B5A53" w:rsidRPr="0009721F" w:rsidRDefault="002251C9" w:rsidP="00895CF2">
      <w:pPr>
        <w:spacing w:line="276" w:lineRule="auto"/>
        <w:ind w:left="-180" w:right="-360"/>
        <w:jc w:val="center"/>
        <w:rPr>
          <w:b/>
          <w:bCs/>
          <w:color w:val="1F3864"/>
          <w:sz w:val="52"/>
          <w:szCs w:val="56"/>
          <w:lang w:val="ro-RO"/>
        </w:rPr>
      </w:pPr>
      <w:r w:rsidRPr="0009721F">
        <w:rPr>
          <w:b/>
          <w:bCs/>
          <w:color w:val="1F3864"/>
          <w:sz w:val="52"/>
          <w:szCs w:val="56"/>
          <w:lang w:val="ro-RO"/>
        </w:rPr>
        <w:t xml:space="preserve">Sustainable energy and climate action plan </w:t>
      </w:r>
      <w:r w:rsidR="00660282" w:rsidRPr="0009721F">
        <w:rPr>
          <w:b/>
          <w:bCs/>
          <w:color w:val="1F3864"/>
          <w:sz w:val="52"/>
          <w:szCs w:val="56"/>
          <w:lang w:val="ro-RO"/>
        </w:rPr>
        <w:t>(SECAP)</w:t>
      </w:r>
    </w:p>
    <w:p w14:paraId="172C7A21" w14:textId="54810A12" w:rsidR="00120982" w:rsidRPr="0009721F" w:rsidRDefault="00444CCA" w:rsidP="005F1D8A">
      <w:pPr>
        <w:spacing w:line="360" w:lineRule="auto"/>
        <w:jc w:val="center"/>
        <w:rPr>
          <w:b/>
          <w:bCs/>
          <w:color w:val="339966"/>
          <w:sz w:val="40"/>
          <w:szCs w:val="40"/>
          <w:lang w:val="ro-RO"/>
        </w:rPr>
      </w:pPr>
      <w:r w:rsidRPr="0009721F">
        <w:rPr>
          <w:b/>
          <w:bCs/>
          <w:color w:val="339966"/>
          <w:sz w:val="40"/>
          <w:szCs w:val="40"/>
          <w:lang w:val="ro-RO"/>
        </w:rPr>
        <w:t xml:space="preserve">Or </w:t>
      </w:r>
      <w:r w:rsidR="00870C0F" w:rsidRPr="0009721F">
        <w:rPr>
          <w:b/>
          <w:bCs/>
          <w:color w:val="339966"/>
          <w:sz w:val="40"/>
          <w:szCs w:val="40"/>
          <w:lang w:val="ro-RO"/>
        </w:rPr>
        <w:t xml:space="preserve">. </w:t>
      </w:r>
      <w:r w:rsidRPr="0009721F">
        <w:rPr>
          <w:b/>
          <w:bCs/>
          <w:color w:val="339966"/>
          <w:sz w:val="40"/>
          <w:szCs w:val="40"/>
          <w:lang w:val="ro-RO"/>
        </w:rPr>
        <w:t>Anenii Noi</w:t>
      </w:r>
      <w:r w:rsidR="00895CF2" w:rsidRPr="0009721F">
        <w:rPr>
          <w:b/>
          <w:bCs/>
          <w:color w:val="339966"/>
          <w:sz w:val="40"/>
          <w:szCs w:val="40"/>
          <w:lang w:val="ro-RO"/>
        </w:rPr>
        <w:t xml:space="preserve"> Republica Moldova</w:t>
      </w:r>
    </w:p>
    <w:p w14:paraId="20560002" w14:textId="11097225" w:rsidR="00120982" w:rsidRPr="0009721F" w:rsidRDefault="00444CCA" w:rsidP="00895CF2">
      <w:pPr>
        <w:spacing w:line="360" w:lineRule="auto"/>
        <w:jc w:val="right"/>
        <w:rPr>
          <w:lang w:val="ro-RO"/>
        </w:rPr>
      </w:pPr>
      <w:r w:rsidRPr="0009721F">
        <w:rPr>
          <w:noProof/>
          <w:lang w:val="ro-RO" w:eastAsia="en-IE"/>
        </w:rPr>
        <w:drawing>
          <wp:inline distT="0" distB="0" distL="0" distR="0" wp14:anchorId="502DE7BB" wp14:editId="70B75038">
            <wp:extent cx="3728660" cy="2488234"/>
            <wp:effectExtent l="0" t="0" r="5715" b="7620"/>
            <wp:docPr id="18" name="Picture 18" descr="Dr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748650" cy="2501574"/>
                    </a:xfrm>
                    <a:prstGeom prst="rect">
                      <a:avLst/>
                    </a:prstGeom>
                    <a:noFill/>
                    <a:ln>
                      <a:noFill/>
                    </a:ln>
                  </pic:spPr>
                </pic:pic>
              </a:graphicData>
            </a:graphic>
          </wp:inline>
        </w:drawing>
      </w:r>
      <w:r w:rsidRPr="0009721F">
        <w:rPr>
          <w:lang w:val="ro-RO"/>
        </w:rPr>
        <w:t xml:space="preserve"> </w:t>
      </w:r>
      <w:r w:rsidRPr="0009721F">
        <w:rPr>
          <w:noProof/>
          <w:lang w:val="ro-RO" w:eastAsia="en-IE"/>
        </w:rPr>
        <w:drawing>
          <wp:inline distT="0" distB="0" distL="0" distR="0" wp14:anchorId="051320C5" wp14:editId="7C6D502C">
            <wp:extent cx="1789044" cy="2653066"/>
            <wp:effectExtent l="0" t="0" r="1905" b="0"/>
            <wp:docPr id="52" name="Picture 52" descr="Sigiliul autorităților din Anenii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iliul autorităților din Anenii Noi"/>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96031" cy="2663427"/>
                    </a:xfrm>
                    <a:prstGeom prst="rect">
                      <a:avLst/>
                    </a:prstGeom>
                    <a:noFill/>
                    <a:ln>
                      <a:noFill/>
                    </a:ln>
                  </pic:spPr>
                </pic:pic>
              </a:graphicData>
            </a:graphic>
          </wp:inline>
        </w:drawing>
      </w:r>
    </w:p>
    <w:p w14:paraId="1E4B1329" w14:textId="7E99D095" w:rsidR="00120982" w:rsidRPr="0009721F" w:rsidRDefault="00BA4221" w:rsidP="004F6F15">
      <w:pPr>
        <w:spacing w:line="360" w:lineRule="auto"/>
        <w:jc w:val="both"/>
        <w:rPr>
          <w:b/>
          <w:color w:val="339966"/>
          <w:lang w:val="ro-RO"/>
        </w:rPr>
      </w:pPr>
      <w:r w:rsidRPr="0009721F">
        <w:rPr>
          <w:b/>
          <w:color w:val="339966"/>
          <w:lang w:val="ro-RO"/>
        </w:rPr>
        <w:t xml:space="preserve">Elaborator: </w:t>
      </w:r>
      <w:r w:rsidR="008F6E31">
        <w:rPr>
          <w:b/>
          <w:color w:val="339966"/>
          <w:lang w:val="ro-RO"/>
        </w:rPr>
        <w:t xml:space="preserve">Primăria or. Anenii Noi cu suportul tehnic dlui </w:t>
      </w:r>
      <w:r w:rsidR="00895CF2" w:rsidRPr="0009721F">
        <w:rPr>
          <w:b/>
          <w:color w:val="339966"/>
          <w:lang w:val="ro-RO"/>
        </w:rPr>
        <w:t>Sergiu Ungureanu - Expert national în dezvoltare durabilă</w:t>
      </w:r>
    </w:p>
    <w:p w14:paraId="412ADBD8" w14:textId="77777777" w:rsidR="003B5A53" w:rsidRPr="0009721F" w:rsidRDefault="003B5A53" w:rsidP="004F6F15">
      <w:pPr>
        <w:spacing w:line="360" w:lineRule="auto"/>
        <w:jc w:val="both"/>
        <w:rPr>
          <w:lang w:val="ro-RO"/>
        </w:rPr>
      </w:pPr>
    </w:p>
    <w:p w14:paraId="2440C00B" w14:textId="77777777" w:rsidR="00895CF2" w:rsidRPr="0009721F" w:rsidRDefault="00895CF2" w:rsidP="004F6F15">
      <w:pPr>
        <w:spacing w:line="360" w:lineRule="auto"/>
        <w:jc w:val="both"/>
        <w:rPr>
          <w:lang w:val="ro-RO"/>
        </w:rPr>
      </w:pPr>
    </w:p>
    <w:p w14:paraId="16193D82" w14:textId="79D335A6" w:rsidR="003B5A53" w:rsidRPr="008F6E31" w:rsidRDefault="003B5A53" w:rsidP="008F6E31">
      <w:pPr>
        <w:spacing w:line="360" w:lineRule="auto"/>
        <w:jc w:val="center"/>
        <w:rPr>
          <w:b/>
          <w:color w:val="339966"/>
          <w:lang w:val="ro-RO"/>
        </w:rPr>
        <w:sectPr w:rsidR="003B5A53" w:rsidRPr="008F6E31" w:rsidSect="00491B34">
          <w:headerReference w:type="default" r:id="rId10"/>
          <w:footerReference w:type="even" r:id="rId11"/>
          <w:footerReference w:type="default" r:id="rId12"/>
          <w:pgSz w:w="12240" w:h="15840"/>
          <w:pgMar w:top="1440" w:right="900" w:bottom="1440" w:left="1560" w:header="720" w:footer="720" w:gutter="0"/>
          <w:cols w:space="720"/>
          <w:titlePg/>
          <w:docGrid w:linePitch="360"/>
        </w:sectPr>
      </w:pPr>
      <w:r w:rsidRPr="0009721F">
        <w:rPr>
          <w:b/>
          <w:color w:val="339966"/>
          <w:lang w:val="ro-RO"/>
        </w:rPr>
        <w:t>202</w:t>
      </w:r>
      <w:r w:rsidR="008F6E31">
        <w:rPr>
          <w:b/>
          <w:color w:val="339966"/>
          <w:lang w:val="ro-RO"/>
        </w:rPr>
        <w:t>4</w:t>
      </w:r>
    </w:p>
    <w:p w14:paraId="61597479" w14:textId="77777777" w:rsidR="0094784D" w:rsidRPr="0009721F" w:rsidRDefault="00287C45" w:rsidP="00287C45">
      <w:pPr>
        <w:pStyle w:val="af2"/>
        <w:jc w:val="center"/>
        <w:rPr>
          <w:rFonts w:ascii="Arial Narrow" w:hAnsi="Arial Narrow"/>
          <w:b/>
          <w:sz w:val="28"/>
          <w:szCs w:val="28"/>
          <w:lang w:val="ro-RO"/>
        </w:rPr>
      </w:pPr>
      <w:r w:rsidRPr="0009721F">
        <w:rPr>
          <w:rFonts w:ascii="Arial Narrow" w:hAnsi="Arial Narrow"/>
          <w:b/>
          <w:sz w:val="28"/>
          <w:szCs w:val="28"/>
          <w:lang w:val="ro-RO"/>
        </w:rPr>
        <w:lastRenderedPageBreak/>
        <w:t>Cuprins</w:t>
      </w:r>
    </w:p>
    <w:p w14:paraId="596EE0B7" w14:textId="093AA69F" w:rsidR="00594309" w:rsidRPr="0009721F" w:rsidRDefault="0094784D">
      <w:pPr>
        <w:pStyle w:val="11"/>
        <w:tabs>
          <w:tab w:val="left" w:pos="480"/>
          <w:tab w:val="right" w:leader="dot" w:pos="9770"/>
        </w:tabs>
        <w:rPr>
          <w:rFonts w:asciiTheme="minorHAnsi" w:eastAsiaTheme="minorEastAsia" w:hAnsiTheme="minorHAnsi" w:cstheme="minorBidi"/>
          <w:noProof/>
          <w:sz w:val="22"/>
          <w:szCs w:val="22"/>
          <w:lang w:val="ro-RO" w:eastAsia="ru-RU"/>
        </w:rPr>
      </w:pPr>
      <w:r w:rsidRPr="0009721F">
        <w:rPr>
          <w:lang w:val="ro-RO"/>
        </w:rPr>
        <w:fldChar w:fldCharType="begin"/>
      </w:r>
      <w:r w:rsidRPr="0009721F">
        <w:rPr>
          <w:lang w:val="ro-RO"/>
        </w:rPr>
        <w:instrText xml:space="preserve"> TOC \o "1-3" \h \z \u </w:instrText>
      </w:r>
      <w:r w:rsidRPr="0009721F">
        <w:rPr>
          <w:lang w:val="ro-RO"/>
        </w:rPr>
        <w:fldChar w:fldCharType="separate"/>
      </w:r>
      <w:hyperlink w:anchor="_Toc173413903" w:history="1">
        <w:r w:rsidR="00594309" w:rsidRPr="0009721F">
          <w:rPr>
            <w:rStyle w:val="a3"/>
            <w:noProof/>
            <w:lang w:val="ro-RO"/>
          </w:rPr>
          <w:t>1.</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Introducere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w:t>
        </w:r>
        <w:r w:rsidR="00594309" w:rsidRPr="0009721F">
          <w:rPr>
            <w:noProof/>
            <w:webHidden/>
            <w:lang w:val="ro-RO"/>
          </w:rPr>
          <w:fldChar w:fldCharType="end"/>
        </w:r>
      </w:hyperlink>
    </w:p>
    <w:p w14:paraId="0DAFC2A5" w14:textId="01CC8215"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04" w:history="1">
        <w:r w:rsidR="00594309" w:rsidRPr="0009721F">
          <w:rPr>
            <w:rStyle w:val="a3"/>
            <w:bCs/>
            <w:iCs/>
            <w:noProof/>
            <w:lang w:val="ro-RO"/>
          </w:rPr>
          <w:t>1.1.</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Convenția Primarilor</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w:t>
        </w:r>
        <w:r w:rsidR="00594309" w:rsidRPr="0009721F">
          <w:rPr>
            <w:noProof/>
            <w:webHidden/>
            <w:lang w:val="ro-RO"/>
          </w:rPr>
          <w:fldChar w:fldCharType="end"/>
        </w:r>
      </w:hyperlink>
    </w:p>
    <w:p w14:paraId="2ACAF894" w14:textId="7E24E278"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05" w:history="1">
        <w:r w:rsidR="00594309" w:rsidRPr="0009721F">
          <w:rPr>
            <w:rStyle w:val="a3"/>
            <w:bCs/>
            <w:iCs/>
            <w:noProof/>
            <w:lang w:val="ro-RO"/>
          </w:rPr>
          <w:t>1.2.</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Ce reprezintă Planul de Acțiuni pentru Energia Durabilă și Climă (PAEDC)</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w:t>
        </w:r>
        <w:r w:rsidR="00594309" w:rsidRPr="0009721F">
          <w:rPr>
            <w:noProof/>
            <w:webHidden/>
            <w:lang w:val="ro-RO"/>
          </w:rPr>
          <w:fldChar w:fldCharType="end"/>
        </w:r>
      </w:hyperlink>
    </w:p>
    <w:p w14:paraId="47AF07ED" w14:textId="759E27B3"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06" w:history="1">
        <w:r w:rsidR="00594309" w:rsidRPr="0009721F">
          <w:rPr>
            <w:rStyle w:val="a3"/>
            <w:noProof/>
            <w:lang w:val="ro-RO"/>
          </w:rPr>
          <w:t>2.</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Prezentarea generală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14</w:t>
        </w:r>
        <w:r w:rsidR="00594309" w:rsidRPr="0009721F">
          <w:rPr>
            <w:noProof/>
            <w:webHidden/>
            <w:lang w:val="ro-RO"/>
          </w:rPr>
          <w:fldChar w:fldCharType="end"/>
        </w:r>
      </w:hyperlink>
    </w:p>
    <w:p w14:paraId="20CFF7DA" w14:textId="3358F28B"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07" w:history="1">
        <w:r w:rsidR="00594309" w:rsidRPr="0009721F">
          <w:rPr>
            <w:rStyle w:val="a3"/>
            <w:noProof/>
            <w:lang w:val="ro-RO"/>
          </w:rPr>
          <w:t>2.1.</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Informații generale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14</w:t>
        </w:r>
        <w:r w:rsidR="00594309" w:rsidRPr="0009721F">
          <w:rPr>
            <w:noProof/>
            <w:webHidden/>
            <w:lang w:val="ro-RO"/>
          </w:rPr>
          <w:fldChar w:fldCharType="end"/>
        </w:r>
      </w:hyperlink>
    </w:p>
    <w:p w14:paraId="6564171F" w14:textId="062262C6"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08" w:history="1">
        <w:r w:rsidR="00594309" w:rsidRPr="0009721F">
          <w:rPr>
            <w:rStyle w:val="a3"/>
            <w:noProof/>
            <w:lang w:val="ro-RO"/>
          </w:rPr>
          <w:t>2.2.</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Scurt istoric al localității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14</w:t>
        </w:r>
        <w:r w:rsidR="00594309" w:rsidRPr="0009721F">
          <w:rPr>
            <w:noProof/>
            <w:webHidden/>
            <w:lang w:val="ro-RO"/>
          </w:rPr>
          <w:fldChar w:fldCharType="end"/>
        </w:r>
      </w:hyperlink>
    </w:p>
    <w:p w14:paraId="4BD7F18E" w14:textId="03B4F1B9"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09" w:history="1">
        <w:r w:rsidR="00594309" w:rsidRPr="0009721F">
          <w:rPr>
            <w:rStyle w:val="a3"/>
            <w:noProof/>
            <w:lang w:val="ro-RO"/>
          </w:rPr>
          <w:t>2.3.</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Suprafața și componența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15</w:t>
        </w:r>
        <w:r w:rsidR="00594309" w:rsidRPr="0009721F">
          <w:rPr>
            <w:noProof/>
            <w:webHidden/>
            <w:lang w:val="ro-RO"/>
          </w:rPr>
          <w:fldChar w:fldCharType="end"/>
        </w:r>
      </w:hyperlink>
    </w:p>
    <w:p w14:paraId="365AA0A4" w14:textId="20B05E5F"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0" w:history="1">
        <w:r w:rsidR="00594309" w:rsidRPr="0009721F">
          <w:rPr>
            <w:rStyle w:val="a3"/>
            <w:noProof/>
            <w:lang w:val="ro-RO"/>
          </w:rPr>
          <w:t>2.4.</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Relief și infrastructură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16</w:t>
        </w:r>
        <w:r w:rsidR="00594309" w:rsidRPr="0009721F">
          <w:rPr>
            <w:noProof/>
            <w:webHidden/>
            <w:lang w:val="ro-RO"/>
          </w:rPr>
          <w:fldChar w:fldCharType="end"/>
        </w:r>
      </w:hyperlink>
    </w:p>
    <w:p w14:paraId="4DD17511" w14:textId="0324DDA1"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1" w:history="1">
        <w:r w:rsidR="00594309" w:rsidRPr="0009721F">
          <w:rPr>
            <w:rStyle w:val="a3"/>
            <w:noProof/>
            <w:lang w:val="ro-RO"/>
          </w:rPr>
          <w:t>2.5.</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Clima</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17</w:t>
        </w:r>
        <w:r w:rsidR="00594309" w:rsidRPr="0009721F">
          <w:rPr>
            <w:noProof/>
            <w:webHidden/>
            <w:lang w:val="ro-RO"/>
          </w:rPr>
          <w:fldChar w:fldCharType="end"/>
        </w:r>
      </w:hyperlink>
    </w:p>
    <w:p w14:paraId="7784DD92" w14:textId="2E3DCAFE"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2" w:history="1">
        <w:r w:rsidR="00594309" w:rsidRPr="0009721F">
          <w:rPr>
            <w:rStyle w:val="a3"/>
            <w:noProof/>
            <w:lang w:val="ro-RO"/>
          </w:rPr>
          <w:t>2.6.</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Rețeaua hidrografică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21</w:t>
        </w:r>
        <w:r w:rsidR="00594309" w:rsidRPr="0009721F">
          <w:rPr>
            <w:noProof/>
            <w:webHidden/>
            <w:lang w:val="ro-RO"/>
          </w:rPr>
          <w:fldChar w:fldCharType="end"/>
        </w:r>
      </w:hyperlink>
    </w:p>
    <w:p w14:paraId="3F35266C" w14:textId="168AB7AD"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3" w:history="1">
        <w:r w:rsidR="00594309" w:rsidRPr="0009721F">
          <w:rPr>
            <w:rStyle w:val="a3"/>
            <w:noProof/>
            <w:lang w:val="ro-RO"/>
          </w:rPr>
          <w:t>2.7.</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Populația</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21</w:t>
        </w:r>
        <w:r w:rsidR="00594309" w:rsidRPr="0009721F">
          <w:rPr>
            <w:noProof/>
            <w:webHidden/>
            <w:lang w:val="ro-RO"/>
          </w:rPr>
          <w:fldChar w:fldCharType="end"/>
        </w:r>
      </w:hyperlink>
    </w:p>
    <w:p w14:paraId="750FC4CA" w14:textId="566C3BC9"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14" w:history="1">
        <w:r w:rsidR="00594309" w:rsidRPr="0009721F">
          <w:rPr>
            <w:rStyle w:val="a3"/>
            <w:noProof/>
            <w:lang w:val="ro-RO"/>
          </w:rPr>
          <w:t>3.</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
            <w:iCs/>
            <w:noProof/>
            <w:lang w:val="ro-RO"/>
          </w:rPr>
          <w:t>Economia locală (ramuri dezvoltate, agenți economici etc),</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22</w:t>
        </w:r>
        <w:r w:rsidR="00594309" w:rsidRPr="0009721F">
          <w:rPr>
            <w:noProof/>
            <w:webHidden/>
            <w:lang w:val="ro-RO"/>
          </w:rPr>
          <w:fldChar w:fldCharType="end"/>
        </w:r>
      </w:hyperlink>
    </w:p>
    <w:p w14:paraId="78FD6520" w14:textId="3EC06973"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15" w:history="1">
        <w:r w:rsidR="00594309" w:rsidRPr="0009721F">
          <w:rPr>
            <w:rStyle w:val="a3"/>
            <w:noProof/>
            <w:lang w:val="ro-RO"/>
          </w:rPr>
          <w:t>3.1.</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Administrația publică și resurse locale inclusive rețele inginerești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22</w:t>
        </w:r>
        <w:r w:rsidR="00594309" w:rsidRPr="0009721F">
          <w:rPr>
            <w:noProof/>
            <w:webHidden/>
            <w:lang w:val="ro-RO"/>
          </w:rPr>
          <w:fldChar w:fldCharType="end"/>
        </w:r>
      </w:hyperlink>
    </w:p>
    <w:p w14:paraId="2C1D849F" w14:textId="17C7F487"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6" w:history="1">
        <w:r w:rsidR="00594309" w:rsidRPr="0009721F">
          <w:rPr>
            <w:rStyle w:val="a3"/>
            <w:noProof/>
            <w:lang w:val="ro-RO"/>
          </w:rPr>
          <w:t>3.2.</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Fondul locuibil</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25</w:t>
        </w:r>
        <w:r w:rsidR="00594309" w:rsidRPr="0009721F">
          <w:rPr>
            <w:noProof/>
            <w:webHidden/>
            <w:lang w:val="ro-RO"/>
          </w:rPr>
          <w:fldChar w:fldCharType="end"/>
        </w:r>
      </w:hyperlink>
    </w:p>
    <w:p w14:paraId="03759551" w14:textId="4BC5FF0F"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7" w:history="1">
        <w:r w:rsidR="00594309" w:rsidRPr="0009721F">
          <w:rPr>
            <w:rStyle w:val="a3"/>
            <w:noProof/>
            <w:lang w:val="ro-RO"/>
          </w:rPr>
          <w:t>3.3.</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Rețeaua de Transport</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26</w:t>
        </w:r>
        <w:r w:rsidR="00594309" w:rsidRPr="0009721F">
          <w:rPr>
            <w:noProof/>
            <w:webHidden/>
            <w:lang w:val="ro-RO"/>
          </w:rPr>
          <w:fldChar w:fldCharType="end"/>
        </w:r>
      </w:hyperlink>
    </w:p>
    <w:p w14:paraId="50EDF7D3" w14:textId="4C83370C"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18" w:history="1">
        <w:r w:rsidR="00594309" w:rsidRPr="0009721F">
          <w:rPr>
            <w:rStyle w:val="a3"/>
            <w:noProof/>
            <w:lang w:val="ro-RO"/>
          </w:rPr>
          <w:t>3.4.</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Utilități publice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28</w:t>
        </w:r>
        <w:r w:rsidR="00594309" w:rsidRPr="0009721F">
          <w:rPr>
            <w:noProof/>
            <w:webHidden/>
            <w:lang w:val="ro-RO"/>
          </w:rPr>
          <w:fldChar w:fldCharType="end"/>
        </w:r>
      </w:hyperlink>
    </w:p>
    <w:p w14:paraId="54494AB8" w14:textId="0A1F8384"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19" w:history="1">
        <w:r w:rsidR="00594309" w:rsidRPr="0009721F">
          <w:rPr>
            <w:rStyle w:val="a3"/>
            <w:noProof/>
            <w:lang w:val="ro-RO"/>
          </w:rPr>
          <w:t>Sistemul de alimentare cu apă potabilă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_Toc173413919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28</w:t>
        </w:r>
        <w:r w:rsidR="00594309" w:rsidRPr="0009721F">
          <w:rPr>
            <w:noProof/>
            <w:webHidden/>
            <w:lang w:val="ro-RO"/>
          </w:rPr>
          <w:fldChar w:fldCharType="end"/>
        </w:r>
      </w:hyperlink>
    </w:p>
    <w:p w14:paraId="1AC4525B" w14:textId="12957510"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20" w:history="1">
        <w:r w:rsidR="00594309" w:rsidRPr="0009721F">
          <w:rPr>
            <w:rStyle w:val="a3"/>
            <w:noProof/>
            <w:lang w:val="ro-RO"/>
          </w:rPr>
          <w:t>Alimentarea cu gaze naturale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29</w:t>
        </w:r>
        <w:r w:rsidR="00594309" w:rsidRPr="0009721F">
          <w:rPr>
            <w:noProof/>
            <w:webHidden/>
            <w:lang w:val="ro-RO"/>
          </w:rPr>
          <w:fldChar w:fldCharType="end"/>
        </w:r>
      </w:hyperlink>
    </w:p>
    <w:p w14:paraId="78983AE8" w14:textId="417668E9"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21" w:history="1">
        <w:r w:rsidR="00594309" w:rsidRPr="0009721F">
          <w:rPr>
            <w:rStyle w:val="a3"/>
            <w:noProof/>
            <w:lang w:val="ro-RO"/>
          </w:rPr>
          <w:t>Alimentarea cu energie termică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30</w:t>
        </w:r>
        <w:r w:rsidR="00594309" w:rsidRPr="0009721F">
          <w:rPr>
            <w:noProof/>
            <w:webHidden/>
            <w:lang w:val="ro-RO"/>
          </w:rPr>
          <w:fldChar w:fldCharType="end"/>
        </w:r>
      </w:hyperlink>
    </w:p>
    <w:p w14:paraId="0318CBEC" w14:textId="71C1AB54"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2" w:history="1">
        <w:r w:rsidR="00594309" w:rsidRPr="0009721F">
          <w:rPr>
            <w:rStyle w:val="a3"/>
            <w:noProof/>
            <w:lang w:val="ro-RO"/>
          </w:rPr>
          <w:t>3.5.</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Salubrizare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32</w:t>
        </w:r>
        <w:r w:rsidR="00594309" w:rsidRPr="0009721F">
          <w:rPr>
            <w:noProof/>
            <w:webHidden/>
            <w:lang w:val="ro-RO"/>
          </w:rPr>
          <w:fldChar w:fldCharType="end"/>
        </w:r>
      </w:hyperlink>
    </w:p>
    <w:p w14:paraId="6953D71A" w14:textId="1B2D6618"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23" w:history="1">
        <w:r w:rsidR="00594309" w:rsidRPr="0009721F">
          <w:rPr>
            <w:rStyle w:val="a3"/>
            <w:noProof/>
            <w:lang w:val="ro-RO"/>
          </w:rPr>
          <w:t>4.</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Strategia</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35</w:t>
        </w:r>
        <w:r w:rsidR="00594309" w:rsidRPr="0009721F">
          <w:rPr>
            <w:noProof/>
            <w:webHidden/>
            <w:lang w:val="ro-RO"/>
          </w:rPr>
          <w:fldChar w:fldCharType="end"/>
        </w:r>
      </w:hyperlink>
    </w:p>
    <w:p w14:paraId="506FED65" w14:textId="7F622172"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4" w:history="1">
        <w:r w:rsidR="00594309" w:rsidRPr="0009721F">
          <w:rPr>
            <w:rStyle w:val="a3"/>
            <w:noProof/>
            <w:lang w:val="ro-RO"/>
          </w:rPr>
          <w:t>4.1.</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Viziune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35</w:t>
        </w:r>
        <w:r w:rsidR="00594309" w:rsidRPr="0009721F">
          <w:rPr>
            <w:noProof/>
            <w:webHidden/>
            <w:lang w:val="ro-RO"/>
          </w:rPr>
          <w:fldChar w:fldCharType="end"/>
        </w:r>
      </w:hyperlink>
    </w:p>
    <w:p w14:paraId="70F30A37" w14:textId="59158A6A"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5" w:history="1">
        <w:r w:rsidR="00594309" w:rsidRPr="0009721F">
          <w:rPr>
            <w:rStyle w:val="a3"/>
            <w:noProof/>
            <w:lang w:val="ro-RO"/>
          </w:rPr>
          <w:t>4.2.</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Obiectiv și țintă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35</w:t>
        </w:r>
        <w:r w:rsidR="00594309" w:rsidRPr="0009721F">
          <w:rPr>
            <w:noProof/>
            <w:webHidden/>
            <w:lang w:val="ro-RO"/>
          </w:rPr>
          <w:fldChar w:fldCharType="end"/>
        </w:r>
      </w:hyperlink>
    </w:p>
    <w:p w14:paraId="36DBC79B" w14:textId="6928F1A1"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6" w:history="1">
        <w:r w:rsidR="00594309" w:rsidRPr="0009721F">
          <w:rPr>
            <w:rStyle w:val="a3"/>
            <w:noProof/>
            <w:lang w:val="ro-RO"/>
          </w:rPr>
          <w:t>4.3.</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Coordonare și structuri organizaționale create / atribuite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36</w:t>
        </w:r>
        <w:r w:rsidR="00594309" w:rsidRPr="0009721F">
          <w:rPr>
            <w:noProof/>
            <w:webHidden/>
            <w:lang w:val="ro-RO"/>
          </w:rPr>
          <w:fldChar w:fldCharType="end"/>
        </w:r>
      </w:hyperlink>
    </w:p>
    <w:p w14:paraId="2885673E" w14:textId="73FA5236"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7" w:history="1">
        <w:r w:rsidR="00594309" w:rsidRPr="0009721F">
          <w:rPr>
            <w:rStyle w:val="a3"/>
            <w:noProof/>
            <w:lang w:val="ro-RO"/>
          </w:rPr>
          <w:t>4.4.</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Capacitatea de personal alocată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36</w:t>
        </w:r>
        <w:r w:rsidR="00594309" w:rsidRPr="0009721F">
          <w:rPr>
            <w:noProof/>
            <w:webHidden/>
            <w:lang w:val="ro-RO"/>
          </w:rPr>
          <w:fldChar w:fldCharType="end"/>
        </w:r>
      </w:hyperlink>
    </w:p>
    <w:p w14:paraId="20D67883" w14:textId="20CC94B5"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8" w:history="1">
        <w:r w:rsidR="00594309" w:rsidRPr="0009721F">
          <w:rPr>
            <w:rStyle w:val="a3"/>
            <w:noProof/>
            <w:lang w:val="ro-RO"/>
          </w:rPr>
          <w:t>4.5.</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Implicarea părților interesate și a cetățenilor</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36</w:t>
        </w:r>
        <w:r w:rsidR="00594309" w:rsidRPr="0009721F">
          <w:rPr>
            <w:noProof/>
            <w:webHidden/>
            <w:lang w:val="ro-RO"/>
          </w:rPr>
          <w:fldChar w:fldCharType="end"/>
        </w:r>
      </w:hyperlink>
    </w:p>
    <w:p w14:paraId="5ED9FBE6" w14:textId="6E06156E"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29" w:history="1">
        <w:r w:rsidR="00594309" w:rsidRPr="0009721F">
          <w:rPr>
            <w:rStyle w:val="a3"/>
            <w:noProof/>
            <w:lang w:val="ro-RO"/>
          </w:rPr>
          <w:t>4.6.</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Bugetul global pentru implementarea și sursele de finanțare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_Toc173413929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36</w:t>
        </w:r>
        <w:r w:rsidR="00594309" w:rsidRPr="0009721F">
          <w:rPr>
            <w:noProof/>
            <w:webHidden/>
            <w:lang w:val="ro-RO"/>
          </w:rPr>
          <w:fldChar w:fldCharType="end"/>
        </w:r>
      </w:hyperlink>
    </w:p>
    <w:p w14:paraId="6BA19D3D" w14:textId="47D9C103"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0" w:history="1">
        <w:r w:rsidR="00594309" w:rsidRPr="0009721F">
          <w:rPr>
            <w:rStyle w:val="a3"/>
            <w:noProof/>
            <w:lang w:val="ro-RO"/>
          </w:rPr>
          <w:t>4.7.</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Procesul de implementare și monitorizare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37</w:t>
        </w:r>
        <w:r w:rsidR="00594309" w:rsidRPr="0009721F">
          <w:rPr>
            <w:noProof/>
            <w:webHidden/>
            <w:lang w:val="ro-RO"/>
          </w:rPr>
          <w:fldChar w:fldCharType="end"/>
        </w:r>
      </w:hyperlink>
    </w:p>
    <w:p w14:paraId="321A2293" w14:textId="3529669F"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1" w:history="1">
        <w:r w:rsidR="00594309" w:rsidRPr="0009721F">
          <w:rPr>
            <w:rStyle w:val="a3"/>
            <w:bCs/>
            <w:iCs/>
            <w:noProof/>
            <w:lang w:val="ro-RO"/>
          </w:rPr>
          <w:t>4.8.</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Caracteristici socio – economice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37</w:t>
        </w:r>
        <w:r w:rsidR="00594309" w:rsidRPr="0009721F">
          <w:rPr>
            <w:noProof/>
            <w:webHidden/>
            <w:lang w:val="ro-RO"/>
          </w:rPr>
          <w:fldChar w:fldCharType="end"/>
        </w:r>
      </w:hyperlink>
    </w:p>
    <w:p w14:paraId="2FAD2D28" w14:textId="0BCD077B"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2" w:history="1">
        <w:r w:rsidR="00594309" w:rsidRPr="0009721F">
          <w:rPr>
            <w:rStyle w:val="a3"/>
            <w:bCs/>
            <w:iCs/>
            <w:noProof/>
            <w:lang w:val="ro-RO"/>
          </w:rPr>
          <w:t>4.9.</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Reglementări de urbanism</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38</w:t>
        </w:r>
        <w:r w:rsidR="00594309" w:rsidRPr="0009721F">
          <w:rPr>
            <w:noProof/>
            <w:webHidden/>
            <w:lang w:val="ro-RO"/>
          </w:rPr>
          <w:fldChar w:fldCharType="end"/>
        </w:r>
      </w:hyperlink>
    </w:p>
    <w:p w14:paraId="21AA2383" w14:textId="76AB9A5F"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33" w:history="1">
        <w:r w:rsidR="00594309" w:rsidRPr="0009721F">
          <w:rPr>
            <w:rStyle w:val="a3"/>
            <w:noProof/>
            <w:lang w:val="ro-RO"/>
          </w:rPr>
          <w:t>5.</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Strategia generală (Contextul energetic național și internațional)</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39</w:t>
        </w:r>
        <w:r w:rsidR="00594309" w:rsidRPr="0009721F">
          <w:rPr>
            <w:noProof/>
            <w:webHidden/>
            <w:lang w:val="ro-RO"/>
          </w:rPr>
          <w:fldChar w:fldCharType="end"/>
        </w:r>
      </w:hyperlink>
    </w:p>
    <w:p w14:paraId="1721131D" w14:textId="2745A75E"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4" w:history="1">
        <w:r w:rsidR="00594309" w:rsidRPr="0009721F">
          <w:rPr>
            <w:rStyle w:val="a3"/>
            <w:bCs/>
            <w:iCs/>
            <w:noProof/>
            <w:lang w:val="ro-RO"/>
          </w:rPr>
          <w:t>5.1.</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Context internațional</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39</w:t>
        </w:r>
        <w:r w:rsidR="00594309" w:rsidRPr="0009721F">
          <w:rPr>
            <w:noProof/>
            <w:webHidden/>
            <w:lang w:val="ro-RO"/>
          </w:rPr>
          <w:fldChar w:fldCharType="end"/>
        </w:r>
      </w:hyperlink>
    </w:p>
    <w:p w14:paraId="6AE6EDB0" w14:textId="27460639"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5" w:history="1">
        <w:r w:rsidR="00594309" w:rsidRPr="0009721F">
          <w:rPr>
            <w:rStyle w:val="a3"/>
            <w:bCs/>
            <w:iCs/>
            <w:noProof/>
            <w:lang w:val="ro-RO"/>
          </w:rPr>
          <w:t>5.2.</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Cadrul de reglementare în sectorul energetic</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39</w:t>
        </w:r>
        <w:r w:rsidR="00594309" w:rsidRPr="0009721F">
          <w:rPr>
            <w:noProof/>
            <w:webHidden/>
            <w:lang w:val="ro-RO"/>
          </w:rPr>
          <w:fldChar w:fldCharType="end"/>
        </w:r>
      </w:hyperlink>
    </w:p>
    <w:p w14:paraId="383974F2" w14:textId="36BC2658"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6" w:history="1">
        <w:r w:rsidR="00594309" w:rsidRPr="0009721F">
          <w:rPr>
            <w:rStyle w:val="a3"/>
            <w:bCs/>
            <w:iCs/>
            <w:noProof/>
            <w:lang w:val="ro-RO"/>
          </w:rPr>
          <w:t>5.3.</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Politica europeană în domeniul energiei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40</w:t>
        </w:r>
        <w:r w:rsidR="00594309" w:rsidRPr="0009721F">
          <w:rPr>
            <w:noProof/>
            <w:webHidden/>
            <w:lang w:val="ro-RO"/>
          </w:rPr>
          <w:fldChar w:fldCharType="end"/>
        </w:r>
      </w:hyperlink>
    </w:p>
    <w:p w14:paraId="0F483312" w14:textId="76ED7571"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7" w:history="1">
        <w:r w:rsidR="00594309" w:rsidRPr="0009721F">
          <w:rPr>
            <w:rStyle w:val="a3"/>
            <w:bCs/>
            <w:iCs/>
            <w:noProof/>
            <w:lang w:val="ro-RO"/>
          </w:rPr>
          <w:t>5.4.</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Politica energetică a Moldovei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41</w:t>
        </w:r>
        <w:r w:rsidR="00594309" w:rsidRPr="0009721F">
          <w:rPr>
            <w:noProof/>
            <w:webHidden/>
            <w:lang w:val="ro-RO"/>
          </w:rPr>
          <w:fldChar w:fldCharType="end"/>
        </w:r>
      </w:hyperlink>
    </w:p>
    <w:p w14:paraId="5FDBF422" w14:textId="5464EDE6"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38" w:history="1">
        <w:r w:rsidR="00594309" w:rsidRPr="0009721F">
          <w:rPr>
            <w:rStyle w:val="a3"/>
            <w:bCs/>
            <w:iCs/>
            <w:noProof/>
            <w:lang w:val="ro-RO"/>
          </w:rPr>
          <w:t>5.5.</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Rolul autorităților locale în implementarea politicilor energetice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43</w:t>
        </w:r>
        <w:r w:rsidR="00594309" w:rsidRPr="0009721F">
          <w:rPr>
            <w:noProof/>
            <w:webHidden/>
            <w:lang w:val="ro-RO"/>
          </w:rPr>
          <w:fldChar w:fldCharType="end"/>
        </w:r>
      </w:hyperlink>
    </w:p>
    <w:p w14:paraId="143197D8" w14:textId="02DE63FA"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39" w:history="1">
        <w:r w:rsidR="00594309" w:rsidRPr="0009721F">
          <w:rPr>
            <w:rStyle w:val="a3"/>
            <w:noProof/>
            <w:lang w:val="ro-RO"/>
          </w:rPr>
          <w:t>6.</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Inventarul emisiilor de gaze cu efect de seră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_Toc173413939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45</w:t>
        </w:r>
        <w:r w:rsidR="00594309" w:rsidRPr="0009721F">
          <w:rPr>
            <w:noProof/>
            <w:webHidden/>
            <w:lang w:val="ro-RO"/>
          </w:rPr>
          <w:fldChar w:fldCharType="end"/>
        </w:r>
      </w:hyperlink>
    </w:p>
    <w:p w14:paraId="4D9AE4A0" w14:textId="68AC9BC5"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40" w:history="1">
        <w:r w:rsidR="00594309" w:rsidRPr="0009721F">
          <w:rPr>
            <w:rStyle w:val="a3"/>
            <w:bCs/>
            <w:iCs/>
            <w:noProof/>
            <w:lang w:val="ro-RO"/>
          </w:rPr>
          <w:t>6.1.</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Importanța inventarului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45</w:t>
        </w:r>
        <w:r w:rsidR="00594309" w:rsidRPr="0009721F">
          <w:rPr>
            <w:noProof/>
            <w:webHidden/>
            <w:lang w:val="ro-RO"/>
          </w:rPr>
          <w:fldChar w:fldCharType="end"/>
        </w:r>
      </w:hyperlink>
    </w:p>
    <w:p w14:paraId="4A41BFF1" w14:textId="38BE7DA3"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41" w:history="1">
        <w:r w:rsidR="00594309" w:rsidRPr="0009721F">
          <w:rPr>
            <w:rStyle w:val="a3"/>
            <w:bCs/>
            <w:iCs/>
            <w:noProof/>
            <w:lang w:val="ro-RO"/>
          </w:rPr>
          <w:t>6.2.</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Stabilirea anului de referință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46</w:t>
        </w:r>
        <w:r w:rsidR="00594309" w:rsidRPr="0009721F">
          <w:rPr>
            <w:noProof/>
            <w:webHidden/>
            <w:lang w:val="ro-RO"/>
          </w:rPr>
          <w:fldChar w:fldCharType="end"/>
        </w:r>
      </w:hyperlink>
    </w:p>
    <w:p w14:paraId="576D5704" w14:textId="10597836"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42" w:history="1">
        <w:r w:rsidR="00594309" w:rsidRPr="0009721F">
          <w:rPr>
            <w:rStyle w:val="a3"/>
            <w:bCs/>
            <w:iCs/>
            <w:noProof/>
            <w:lang w:val="ro-RO"/>
          </w:rPr>
          <w:t>6.3.</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Factorii de emisie si metodologia de calcul</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46</w:t>
        </w:r>
        <w:r w:rsidR="00594309" w:rsidRPr="0009721F">
          <w:rPr>
            <w:noProof/>
            <w:webHidden/>
            <w:lang w:val="ro-RO"/>
          </w:rPr>
          <w:fldChar w:fldCharType="end"/>
        </w:r>
      </w:hyperlink>
    </w:p>
    <w:p w14:paraId="18B025D3" w14:textId="232AD9D4"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43" w:history="1">
        <w:r w:rsidR="00594309" w:rsidRPr="0009721F">
          <w:rPr>
            <w:rStyle w:val="a3"/>
            <w:bCs/>
            <w:iCs/>
            <w:noProof/>
            <w:lang w:val="ro-RO"/>
          </w:rPr>
          <w:t>6.4.</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Consumul final de energie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48</w:t>
        </w:r>
        <w:r w:rsidR="00594309" w:rsidRPr="0009721F">
          <w:rPr>
            <w:noProof/>
            <w:webHidden/>
            <w:lang w:val="ro-RO"/>
          </w:rPr>
          <w:fldChar w:fldCharType="end"/>
        </w:r>
      </w:hyperlink>
    </w:p>
    <w:p w14:paraId="38A7BC4F" w14:textId="58A7722C"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44" w:history="1">
        <w:r w:rsidR="00594309" w:rsidRPr="0009721F">
          <w:rPr>
            <w:rStyle w:val="a3"/>
            <w:noProof/>
            <w:lang w:val="ro-RO"/>
          </w:rPr>
          <w:t>6.5.</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Datele de consum de energie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49</w:t>
        </w:r>
        <w:r w:rsidR="00594309" w:rsidRPr="0009721F">
          <w:rPr>
            <w:noProof/>
            <w:webHidden/>
            <w:lang w:val="ro-RO"/>
          </w:rPr>
          <w:fldChar w:fldCharType="end"/>
        </w:r>
      </w:hyperlink>
    </w:p>
    <w:p w14:paraId="15F0066F" w14:textId="64094991"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45" w:history="1">
        <w:r w:rsidR="00594309" w:rsidRPr="0009721F">
          <w:rPr>
            <w:rStyle w:val="a3"/>
            <w:noProof/>
            <w:lang w:val="ro-RO" w:eastAsia="ru-RU"/>
          </w:rPr>
          <w:t>6.6.</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eastAsia="ru-RU"/>
          </w:rPr>
          <w:t>Categoria transport</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53</w:t>
        </w:r>
        <w:r w:rsidR="00594309" w:rsidRPr="0009721F">
          <w:rPr>
            <w:noProof/>
            <w:webHidden/>
            <w:lang w:val="ro-RO"/>
          </w:rPr>
          <w:fldChar w:fldCharType="end"/>
        </w:r>
      </w:hyperlink>
    </w:p>
    <w:p w14:paraId="34337ABC" w14:textId="1651E7FC"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46" w:history="1">
        <w:r w:rsidR="00594309" w:rsidRPr="0009721F">
          <w:rPr>
            <w:rStyle w:val="a3"/>
            <w:noProof/>
            <w:lang w:val="ro-RO"/>
          </w:rPr>
          <w:t>6.7.</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Gestionarea deșeurilor</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54</w:t>
        </w:r>
        <w:r w:rsidR="00594309" w:rsidRPr="0009721F">
          <w:rPr>
            <w:noProof/>
            <w:webHidden/>
            <w:lang w:val="ro-RO"/>
          </w:rPr>
          <w:fldChar w:fldCharType="end"/>
        </w:r>
      </w:hyperlink>
    </w:p>
    <w:p w14:paraId="35F850CB" w14:textId="329B04A5"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47" w:history="1">
        <w:r w:rsidR="00594309" w:rsidRPr="0009721F">
          <w:rPr>
            <w:rStyle w:val="a3"/>
            <w:rFonts w:cstheme="minorHAnsi"/>
            <w:noProof/>
            <w:lang w:val="ro-RO"/>
          </w:rPr>
          <w:t>Managementul apei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55</w:t>
        </w:r>
        <w:r w:rsidR="00594309" w:rsidRPr="0009721F">
          <w:rPr>
            <w:noProof/>
            <w:webHidden/>
            <w:lang w:val="ro-RO"/>
          </w:rPr>
          <w:fldChar w:fldCharType="end"/>
        </w:r>
      </w:hyperlink>
    </w:p>
    <w:p w14:paraId="12405510" w14:textId="15398645"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48" w:history="1">
        <w:r w:rsidR="00594309" w:rsidRPr="0009721F">
          <w:rPr>
            <w:rStyle w:val="a3"/>
            <w:bCs/>
            <w:iCs/>
            <w:noProof/>
            <w:lang w:val="ro-RO"/>
          </w:rPr>
          <w:t>6.8.</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Emisiile de gaze cu efect de seră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56</w:t>
        </w:r>
        <w:r w:rsidR="00594309" w:rsidRPr="0009721F">
          <w:rPr>
            <w:noProof/>
            <w:webHidden/>
            <w:lang w:val="ro-RO"/>
          </w:rPr>
          <w:fldChar w:fldCharType="end"/>
        </w:r>
      </w:hyperlink>
    </w:p>
    <w:p w14:paraId="490C0E12" w14:textId="1E9D01A1"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49" w:history="1">
        <w:r w:rsidR="00594309" w:rsidRPr="0009721F">
          <w:rPr>
            <w:rStyle w:val="a3"/>
            <w:noProof/>
            <w:lang w:val="ro-RO"/>
          </w:rPr>
          <w:t>7.</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Prezentarea planului de acțiuni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_Toc173413949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61</w:t>
        </w:r>
        <w:r w:rsidR="00594309" w:rsidRPr="0009721F">
          <w:rPr>
            <w:noProof/>
            <w:webHidden/>
            <w:lang w:val="ro-RO"/>
          </w:rPr>
          <w:fldChar w:fldCharType="end"/>
        </w:r>
      </w:hyperlink>
    </w:p>
    <w:p w14:paraId="6E849869" w14:textId="4D4C0B10"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50" w:history="1">
        <w:r w:rsidR="00594309" w:rsidRPr="0009721F">
          <w:rPr>
            <w:rStyle w:val="a3"/>
            <w:bCs/>
            <w:iCs/>
            <w:noProof/>
            <w:lang w:val="ro-RO"/>
          </w:rPr>
          <w:t>7.1.</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Sector principal de intervenție clădiri, echipamente/ instalații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62</w:t>
        </w:r>
        <w:r w:rsidR="00594309" w:rsidRPr="0009721F">
          <w:rPr>
            <w:noProof/>
            <w:webHidden/>
            <w:lang w:val="ro-RO"/>
          </w:rPr>
          <w:fldChar w:fldCharType="end"/>
        </w:r>
      </w:hyperlink>
    </w:p>
    <w:p w14:paraId="6FD7E61C" w14:textId="36A6A5FE"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51" w:history="1">
        <w:r w:rsidR="00594309" w:rsidRPr="0009721F">
          <w:rPr>
            <w:rStyle w:val="a3"/>
            <w:bCs/>
            <w:iCs/>
            <w:noProof/>
            <w:lang w:val="ro-RO"/>
          </w:rPr>
          <w:t>7.2.</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Direcții strategice și măsuri propuse pe termen mediu (2030)</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62</w:t>
        </w:r>
        <w:r w:rsidR="00594309" w:rsidRPr="0009721F">
          <w:rPr>
            <w:noProof/>
            <w:webHidden/>
            <w:lang w:val="ro-RO"/>
          </w:rPr>
          <w:fldChar w:fldCharType="end"/>
        </w:r>
      </w:hyperlink>
    </w:p>
    <w:p w14:paraId="48A3A4A7" w14:textId="16CC7271"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52" w:history="1">
        <w:r w:rsidR="00594309" w:rsidRPr="0009721F">
          <w:rPr>
            <w:rStyle w:val="a3"/>
            <w:rFonts w:eastAsia="SimSun" w:cstheme="minorHAnsi"/>
            <w:noProof/>
            <w:lang w:val="ro-RO" w:eastAsia="lv-LV"/>
            <w14:stylisticSets>
              <w14:styleSet w14:id="1"/>
            </w14:stylisticSets>
          </w:rPr>
          <w:t>8.</w:t>
        </w:r>
        <w:r w:rsidR="00594309" w:rsidRPr="0009721F">
          <w:rPr>
            <w:rFonts w:asciiTheme="minorHAnsi" w:eastAsiaTheme="minorEastAsia" w:hAnsiTheme="minorHAnsi" w:cstheme="minorBidi"/>
            <w:noProof/>
            <w:sz w:val="22"/>
            <w:szCs w:val="22"/>
            <w:lang w:val="ro-RO" w:eastAsia="ru-RU"/>
          </w:rPr>
          <w:tab/>
        </w:r>
        <w:r w:rsidR="00594309" w:rsidRPr="0009721F">
          <w:rPr>
            <w:rStyle w:val="a3"/>
            <w:rFonts w:eastAsia="SimSun" w:cstheme="minorHAnsi"/>
            <w:noProof/>
            <w:lang w:val="ro-RO" w:eastAsia="lv-LV"/>
            <w14:stylisticSets>
              <w14:styleSet w14:id="1"/>
            </w14:stylisticSets>
          </w:rPr>
          <w:t>Planul de acțiuni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64</w:t>
        </w:r>
        <w:r w:rsidR="00594309" w:rsidRPr="0009721F">
          <w:rPr>
            <w:noProof/>
            <w:webHidden/>
            <w:lang w:val="ro-RO"/>
          </w:rPr>
          <w:fldChar w:fldCharType="end"/>
        </w:r>
      </w:hyperlink>
    </w:p>
    <w:p w14:paraId="48F06479" w14:textId="22463B48"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53" w:history="1">
        <w:r w:rsidR="00594309" w:rsidRPr="0009721F">
          <w:rPr>
            <w:rStyle w:val="a3"/>
            <w:rFonts w:eastAsia="SimSun" w:cstheme="minorHAnsi"/>
            <w:noProof/>
            <w:lang w:val="ro-RO" w:eastAsia="lv-LV"/>
          </w:rPr>
          <w:t>8.1.</w:t>
        </w:r>
        <w:r w:rsidR="00594309" w:rsidRPr="0009721F">
          <w:rPr>
            <w:rFonts w:asciiTheme="minorHAnsi" w:eastAsiaTheme="minorEastAsia" w:hAnsiTheme="minorHAnsi" w:cstheme="minorBidi"/>
            <w:noProof/>
            <w:sz w:val="22"/>
            <w:szCs w:val="22"/>
            <w:lang w:val="ro-RO" w:eastAsia="ru-RU"/>
          </w:rPr>
          <w:tab/>
        </w:r>
        <w:r w:rsidR="00594309" w:rsidRPr="0009721F">
          <w:rPr>
            <w:rStyle w:val="a3"/>
            <w:rFonts w:eastAsia="SimSun" w:cstheme="minorHAnsi"/>
            <w:noProof/>
            <w:lang w:val="ro-RO" w:eastAsia="lv-LV"/>
          </w:rPr>
          <w:t>Sectorul clădiri, echipamente/instalații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64</w:t>
        </w:r>
        <w:r w:rsidR="00594309" w:rsidRPr="0009721F">
          <w:rPr>
            <w:noProof/>
            <w:webHidden/>
            <w:lang w:val="ro-RO"/>
          </w:rPr>
          <w:fldChar w:fldCharType="end"/>
        </w:r>
      </w:hyperlink>
    </w:p>
    <w:p w14:paraId="494B4C93" w14:textId="15367E7A"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54" w:history="1">
        <w:r w:rsidR="00594309" w:rsidRPr="0009721F">
          <w:rPr>
            <w:rStyle w:val="a3"/>
            <w:rFonts w:cstheme="minorHAnsi"/>
            <w:noProof/>
            <w:lang w:val="ro-RO"/>
          </w:rPr>
          <w:t>Clădiri municipale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69</w:t>
        </w:r>
        <w:r w:rsidR="00594309" w:rsidRPr="0009721F">
          <w:rPr>
            <w:noProof/>
            <w:webHidden/>
            <w:lang w:val="ro-RO"/>
          </w:rPr>
          <w:fldChar w:fldCharType="end"/>
        </w:r>
      </w:hyperlink>
    </w:p>
    <w:p w14:paraId="68C57C57" w14:textId="528C940E"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55" w:history="1">
        <w:r w:rsidR="00594309" w:rsidRPr="0009721F">
          <w:rPr>
            <w:rStyle w:val="a3"/>
            <w:rFonts w:cstheme="minorHAnsi"/>
            <w:noProof/>
            <w:lang w:val="ro-RO"/>
          </w:rPr>
          <w:t>Clădiri terțiare nemuncipale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71</w:t>
        </w:r>
        <w:r w:rsidR="00594309" w:rsidRPr="0009721F">
          <w:rPr>
            <w:noProof/>
            <w:webHidden/>
            <w:lang w:val="ro-RO"/>
          </w:rPr>
          <w:fldChar w:fldCharType="end"/>
        </w:r>
      </w:hyperlink>
    </w:p>
    <w:p w14:paraId="7B4006BE" w14:textId="451100B1"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56" w:history="1">
        <w:r w:rsidR="00594309" w:rsidRPr="0009721F">
          <w:rPr>
            <w:rStyle w:val="a3"/>
            <w:rFonts w:cstheme="minorHAnsi"/>
            <w:noProof/>
            <w:lang w:val="ro-RO"/>
          </w:rPr>
          <w:t>Clădiri rezidențiale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73</w:t>
        </w:r>
        <w:r w:rsidR="00594309" w:rsidRPr="0009721F">
          <w:rPr>
            <w:noProof/>
            <w:webHidden/>
            <w:lang w:val="ro-RO"/>
          </w:rPr>
          <w:fldChar w:fldCharType="end"/>
        </w:r>
      </w:hyperlink>
    </w:p>
    <w:p w14:paraId="624FB1DD" w14:textId="318CBA7F"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57" w:history="1">
        <w:r w:rsidR="00594309" w:rsidRPr="0009721F">
          <w:rPr>
            <w:rStyle w:val="a3"/>
            <w:rFonts w:eastAsia="SimSun" w:cstheme="minorHAnsi"/>
            <w:noProof/>
            <w:lang w:val="ro-RO" w:eastAsia="lv-LV"/>
          </w:rPr>
          <w:t>8.2.</w:t>
        </w:r>
        <w:r w:rsidR="00594309" w:rsidRPr="0009721F">
          <w:rPr>
            <w:rFonts w:asciiTheme="minorHAnsi" w:eastAsiaTheme="minorEastAsia" w:hAnsiTheme="minorHAnsi" w:cstheme="minorBidi"/>
            <w:noProof/>
            <w:sz w:val="22"/>
            <w:szCs w:val="22"/>
            <w:lang w:val="ro-RO" w:eastAsia="ru-RU"/>
          </w:rPr>
          <w:tab/>
        </w:r>
        <w:r w:rsidR="00594309" w:rsidRPr="0009721F">
          <w:rPr>
            <w:rStyle w:val="a3"/>
            <w:rFonts w:eastAsia="SimSun" w:cstheme="minorHAnsi"/>
            <w:noProof/>
            <w:lang w:val="ro-RO" w:eastAsia="lv-LV"/>
          </w:rPr>
          <w:t>Iluminatul public stradal</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75</w:t>
        </w:r>
        <w:r w:rsidR="00594309" w:rsidRPr="0009721F">
          <w:rPr>
            <w:noProof/>
            <w:webHidden/>
            <w:lang w:val="ro-RO"/>
          </w:rPr>
          <w:fldChar w:fldCharType="end"/>
        </w:r>
      </w:hyperlink>
    </w:p>
    <w:p w14:paraId="26675B74" w14:textId="72BB1293"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58" w:history="1">
        <w:r w:rsidR="00594309" w:rsidRPr="0009721F">
          <w:rPr>
            <w:rStyle w:val="a3"/>
            <w:rFonts w:eastAsia="SimSun" w:cstheme="minorHAnsi"/>
            <w:noProof/>
            <w:lang w:val="ro-RO" w:eastAsia="lv-LV"/>
          </w:rPr>
          <w:t>8.3.</w:t>
        </w:r>
        <w:r w:rsidR="00594309" w:rsidRPr="0009721F">
          <w:rPr>
            <w:rFonts w:asciiTheme="minorHAnsi" w:eastAsiaTheme="minorEastAsia" w:hAnsiTheme="minorHAnsi" w:cstheme="minorBidi"/>
            <w:noProof/>
            <w:sz w:val="22"/>
            <w:szCs w:val="22"/>
            <w:lang w:val="ro-RO" w:eastAsia="ru-RU"/>
          </w:rPr>
          <w:tab/>
        </w:r>
        <w:r w:rsidR="00594309" w:rsidRPr="0009721F">
          <w:rPr>
            <w:rStyle w:val="a3"/>
            <w:rFonts w:eastAsia="SimSun" w:cstheme="minorHAnsi"/>
            <w:noProof/>
            <w:lang w:val="ro-RO" w:eastAsia="lv-LV"/>
          </w:rPr>
          <w:t>Industrie și întreprinderi municipale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76</w:t>
        </w:r>
        <w:r w:rsidR="00594309" w:rsidRPr="0009721F">
          <w:rPr>
            <w:noProof/>
            <w:webHidden/>
            <w:lang w:val="ro-RO"/>
          </w:rPr>
          <w:fldChar w:fldCharType="end"/>
        </w:r>
      </w:hyperlink>
    </w:p>
    <w:p w14:paraId="662C47C1" w14:textId="679ED786"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59" w:history="1">
        <w:r w:rsidR="00594309" w:rsidRPr="0009721F">
          <w:rPr>
            <w:rStyle w:val="a3"/>
            <w:rFonts w:eastAsia="SimSun" w:cstheme="minorHAnsi"/>
            <w:noProof/>
            <w:lang w:val="ro-RO" w:eastAsia="lv-LV"/>
          </w:rPr>
          <w:t>8.4.</w:t>
        </w:r>
        <w:r w:rsidR="00594309" w:rsidRPr="0009721F">
          <w:rPr>
            <w:rFonts w:asciiTheme="minorHAnsi" w:eastAsiaTheme="minorEastAsia" w:hAnsiTheme="minorHAnsi" w:cstheme="minorBidi"/>
            <w:noProof/>
            <w:sz w:val="22"/>
            <w:szCs w:val="22"/>
            <w:lang w:val="ro-RO" w:eastAsia="ru-RU"/>
          </w:rPr>
          <w:tab/>
        </w:r>
        <w:r w:rsidR="00594309" w:rsidRPr="0009721F">
          <w:rPr>
            <w:rStyle w:val="a3"/>
            <w:rFonts w:eastAsia="SimSun" w:cstheme="minorHAnsi"/>
            <w:noProof/>
            <w:lang w:val="ro-RO" w:eastAsia="lv-LV"/>
          </w:rPr>
          <w:t>Transport</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_Toc173413959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78</w:t>
        </w:r>
        <w:r w:rsidR="00594309" w:rsidRPr="0009721F">
          <w:rPr>
            <w:noProof/>
            <w:webHidden/>
            <w:lang w:val="ro-RO"/>
          </w:rPr>
          <w:fldChar w:fldCharType="end"/>
        </w:r>
      </w:hyperlink>
    </w:p>
    <w:p w14:paraId="4BC9B66B" w14:textId="2BB1C1A4"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60" w:history="1">
        <w:r w:rsidR="00594309" w:rsidRPr="0009721F">
          <w:rPr>
            <w:rStyle w:val="a3"/>
            <w:noProof/>
            <w:lang w:val="ro-RO" w:eastAsia="ru-RU"/>
          </w:rPr>
          <w:t>8.5.</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eastAsia="ru-RU"/>
          </w:rPr>
          <w:t>Alte măsuri cu impact</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81</w:t>
        </w:r>
        <w:r w:rsidR="00594309" w:rsidRPr="0009721F">
          <w:rPr>
            <w:noProof/>
            <w:webHidden/>
            <w:lang w:val="ro-RO"/>
          </w:rPr>
          <w:fldChar w:fldCharType="end"/>
        </w:r>
      </w:hyperlink>
    </w:p>
    <w:p w14:paraId="1467F1A7" w14:textId="51EC3B2B"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61" w:history="1">
        <w:r w:rsidR="00594309" w:rsidRPr="0009721F">
          <w:rPr>
            <w:rStyle w:val="a3"/>
            <w:rFonts w:cstheme="minorHAnsi"/>
            <w:noProof/>
            <w:lang w:val="ro-RO"/>
          </w:rPr>
          <w:t>Achiziții publice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82</w:t>
        </w:r>
        <w:r w:rsidR="00594309" w:rsidRPr="0009721F">
          <w:rPr>
            <w:noProof/>
            <w:webHidden/>
            <w:lang w:val="ro-RO"/>
          </w:rPr>
          <w:fldChar w:fldCharType="end"/>
        </w:r>
      </w:hyperlink>
    </w:p>
    <w:p w14:paraId="72AE51C8" w14:textId="1D5DB578" w:rsidR="00594309" w:rsidRPr="0009721F" w:rsidRDefault="00641205">
      <w:pPr>
        <w:pStyle w:val="11"/>
        <w:tabs>
          <w:tab w:val="left" w:pos="480"/>
          <w:tab w:val="right" w:leader="dot" w:pos="9770"/>
        </w:tabs>
        <w:rPr>
          <w:rFonts w:asciiTheme="minorHAnsi" w:eastAsiaTheme="minorEastAsia" w:hAnsiTheme="minorHAnsi" w:cstheme="minorBidi"/>
          <w:noProof/>
          <w:sz w:val="22"/>
          <w:szCs w:val="22"/>
          <w:lang w:val="ro-RO" w:eastAsia="ru-RU"/>
        </w:rPr>
      </w:pPr>
      <w:hyperlink w:anchor="_Toc173413962" w:history="1">
        <w:r w:rsidR="00594309" w:rsidRPr="0009721F">
          <w:rPr>
            <w:rStyle w:val="a3"/>
            <w:noProof/>
            <w:lang w:val="ro-RO"/>
          </w:rPr>
          <w:t>9.</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Măsuri de adaptare la schimbările climatice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83</w:t>
        </w:r>
        <w:r w:rsidR="00594309" w:rsidRPr="0009721F">
          <w:rPr>
            <w:noProof/>
            <w:webHidden/>
            <w:lang w:val="ro-RO"/>
          </w:rPr>
          <w:fldChar w:fldCharType="end"/>
        </w:r>
      </w:hyperlink>
    </w:p>
    <w:p w14:paraId="248455C0" w14:textId="3922BFD9"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63" w:history="1">
        <w:r w:rsidR="00594309" w:rsidRPr="0009721F">
          <w:rPr>
            <w:rStyle w:val="a3"/>
            <w:rFonts w:cstheme="minorHAnsi"/>
            <w:noProof/>
            <w:lang w:val="ro-RO"/>
          </w:rPr>
          <w:t>Managementul eficienței apei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84</w:t>
        </w:r>
        <w:r w:rsidR="00594309" w:rsidRPr="0009721F">
          <w:rPr>
            <w:noProof/>
            <w:webHidden/>
            <w:lang w:val="ro-RO"/>
          </w:rPr>
          <w:fldChar w:fldCharType="end"/>
        </w:r>
      </w:hyperlink>
    </w:p>
    <w:p w14:paraId="03DA7667" w14:textId="539B670A" w:rsidR="00594309" w:rsidRPr="0009721F" w:rsidRDefault="00641205">
      <w:pPr>
        <w:pStyle w:val="31"/>
        <w:tabs>
          <w:tab w:val="right" w:leader="dot" w:pos="9770"/>
        </w:tabs>
        <w:rPr>
          <w:rFonts w:asciiTheme="minorHAnsi" w:eastAsiaTheme="minorEastAsia" w:hAnsiTheme="minorHAnsi" w:cstheme="minorBidi"/>
          <w:noProof/>
          <w:sz w:val="22"/>
          <w:szCs w:val="22"/>
          <w:lang w:val="ro-RO" w:eastAsia="ru-RU"/>
        </w:rPr>
      </w:pPr>
      <w:hyperlink w:anchor="_Toc173413964" w:history="1">
        <w:r w:rsidR="00594309" w:rsidRPr="0009721F">
          <w:rPr>
            <w:rStyle w:val="a3"/>
            <w:rFonts w:cstheme="minorHAnsi"/>
            <w:noProof/>
            <w:lang w:val="ro-RO"/>
          </w:rPr>
          <w:t>Împădurirea terenurilor</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85</w:t>
        </w:r>
        <w:r w:rsidR="00594309" w:rsidRPr="0009721F">
          <w:rPr>
            <w:noProof/>
            <w:webHidden/>
            <w:lang w:val="ro-RO"/>
          </w:rPr>
          <w:fldChar w:fldCharType="end"/>
        </w:r>
      </w:hyperlink>
    </w:p>
    <w:p w14:paraId="6EFD041D" w14:textId="375AE25E"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65" w:history="1">
        <w:r w:rsidR="00594309" w:rsidRPr="0009721F">
          <w:rPr>
            <w:rStyle w:val="a3"/>
            <w:bCs/>
            <w:iCs/>
            <w:noProof/>
            <w:lang w:val="ro-RO"/>
          </w:rPr>
          <w:t>9.1.</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Lista acțiunilor de atenuare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91</w:t>
        </w:r>
        <w:r w:rsidR="00594309" w:rsidRPr="0009721F">
          <w:rPr>
            <w:noProof/>
            <w:webHidden/>
            <w:lang w:val="ro-RO"/>
          </w:rPr>
          <w:fldChar w:fldCharType="end"/>
        </w:r>
      </w:hyperlink>
    </w:p>
    <w:p w14:paraId="7B93BD4D" w14:textId="2DD1894D"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66" w:history="1">
        <w:r w:rsidR="00594309" w:rsidRPr="0009721F">
          <w:rPr>
            <w:rStyle w:val="a3"/>
            <w:bCs/>
            <w:iCs/>
            <w:noProof/>
            <w:lang w:val="ro-RO"/>
          </w:rPr>
          <w:t>9.2.</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Rezultatele preconizate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100</w:t>
        </w:r>
        <w:r w:rsidR="00594309" w:rsidRPr="0009721F">
          <w:rPr>
            <w:noProof/>
            <w:webHidden/>
            <w:lang w:val="ro-RO"/>
          </w:rPr>
          <w:fldChar w:fldCharType="end"/>
        </w:r>
      </w:hyperlink>
    </w:p>
    <w:p w14:paraId="6DD21B0C" w14:textId="1FA67472" w:rsidR="00594309" w:rsidRPr="0009721F" w:rsidRDefault="00641205">
      <w:pPr>
        <w:pStyle w:val="23"/>
        <w:tabs>
          <w:tab w:val="left" w:pos="880"/>
          <w:tab w:val="right" w:leader="dot" w:pos="9770"/>
        </w:tabs>
        <w:rPr>
          <w:rFonts w:asciiTheme="minorHAnsi" w:eastAsiaTheme="minorEastAsia" w:hAnsiTheme="minorHAnsi" w:cstheme="minorBidi"/>
          <w:noProof/>
          <w:sz w:val="22"/>
          <w:szCs w:val="22"/>
          <w:lang w:val="ro-RO" w:eastAsia="ru-RU"/>
        </w:rPr>
      </w:pPr>
      <w:hyperlink w:anchor="_Toc173413967" w:history="1">
        <w:r w:rsidR="00594309" w:rsidRPr="0009721F">
          <w:rPr>
            <w:rStyle w:val="a3"/>
            <w:bCs/>
            <w:iCs/>
            <w:noProof/>
            <w:lang w:val="ro-RO"/>
          </w:rPr>
          <w:t>9.3.</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Monitorizarea realizării Planului de Acțiune pentru Energie Durabilă și Climă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100</w:t>
        </w:r>
        <w:r w:rsidR="00594309" w:rsidRPr="0009721F">
          <w:rPr>
            <w:noProof/>
            <w:webHidden/>
            <w:lang w:val="ro-RO"/>
          </w:rPr>
          <w:fldChar w:fldCharType="end"/>
        </w:r>
      </w:hyperlink>
    </w:p>
    <w:p w14:paraId="306480BD" w14:textId="720FD6C9"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68" w:history="1">
        <w:r w:rsidR="00594309" w:rsidRPr="0009721F">
          <w:rPr>
            <w:rStyle w:val="a3"/>
            <w:noProof/>
            <w:lang w:val="ro-RO"/>
          </w:rPr>
          <w:t>10.</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Adaptarea la Schimbăerile climatice și evaluarea riscurilor a vulnerabilităților</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102</w:t>
        </w:r>
        <w:r w:rsidR="00594309" w:rsidRPr="0009721F">
          <w:rPr>
            <w:noProof/>
            <w:webHidden/>
            <w:lang w:val="ro-RO"/>
          </w:rPr>
          <w:fldChar w:fldCharType="end"/>
        </w:r>
      </w:hyperlink>
    </w:p>
    <w:p w14:paraId="1AABA35C" w14:textId="70B47C25" w:rsidR="00594309" w:rsidRPr="0009721F" w:rsidRDefault="00641205">
      <w:pPr>
        <w:pStyle w:val="23"/>
        <w:tabs>
          <w:tab w:val="left" w:pos="1100"/>
          <w:tab w:val="right" w:leader="dot" w:pos="9770"/>
        </w:tabs>
        <w:rPr>
          <w:rFonts w:asciiTheme="minorHAnsi" w:eastAsiaTheme="minorEastAsia" w:hAnsiTheme="minorHAnsi" w:cstheme="minorBidi"/>
          <w:noProof/>
          <w:sz w:val="22"/>
          <w:szCs w:val="22"/>
          <w:lang w:val="ro-RO" w:eastAsia="ru-RU"/>
        </w:rPr>
      </w:pPr>
      <w:hyperlink w:anchor="_Toc173413969" w:history="1">
        <w:r w:rsidR="00594309" w:rsidRPr="0009721F">
          <w:rPr>
            <w:rStyle w:val="a3"/>
            <w:bCs/>
            <w:iCs/>
            <w:noProof/>
            <w:lang w:val="ro-RO"/>
          </w:rPr>
          <w:t>10.1.</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Adaptarea la schimbările climatice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_Toc173413969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102</w:t>
        </w:r>
        <w:r w:rsidR="00594309" w:rsidRPr="0009721F">
          <w:rPr>
            <w:noProof/>
            <w:webHidden/>
            <w:lang w:val="ro-RO"/>
          </w:rPr>
          <w:fldChar w:fldCharType="end"/>
        </w:r>
      </w:hyperlink>
    </w:p>
    <w:p w14:paraId="45A6CBF3" w14:textId="78B9F44E" w:rsidR="00594309" w:rsidRPr="0009721F" w:rsidRDefault="00641205">
      <w:pPr>
        <w:pStyle w:val="11"/>
        <w:tabs>
          <w:tab w:val="left" w:pos="880"/>
          <w:tab w:val="right" w:leader="dot" w:pos="9770"/>
        </w:tabs>
        <w:rPr>
          <w:rFonts w:asciiTheme="minorHAnsi" w:eastAsiaTheme="minorEastAsia" w:hAnsiTheme="minorHAnsi" w:cstheme="minorBidi"/>
          <w:noProof/>
          <w:sz w:val="22"/>
          <w:szCs w:val="22"/>
          <w:lang w:val="ro-RO" w:eastAsia="ru-RU"/>
        </w:rPr>
      </w:pPr>
      <w:hyperlink w:anchor="_Toc173413970" w:history="1">
        <w:r w:rsidR="00594309" w:rsidRPr="0009721F">
          <w:rPr>
            <w:rStyle w:val="a3"/>
            <w:noProof/>
            <w:lang w:val="ro-RO"/>
          </w:rPr>
          <w:t>10.2.</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Analiza de Riscurilor și Vulnerabilităților climatice la nivel local</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_Toc173413970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106</w:t>
        </w:r>
        <w:r w:rsidR="00594309" w:rsidRPr="0009721F">
          <w:rPr>
            <w:noProof/>
            <w:webHidden/>
            <w:lang w:val="ro-RO"/>
          </w:rPr>
          <w:fldChar w:fldCharType="end"/>
        </w:r>
      </w:hyperlink>
    </w:p>
    <w:p w14:paraId="2AEB06B7" w14:textId="361B4290" w:rsidR="00594309" w:rsidRPr="0009721F" w:rsidRDefault="00641205">
      <w:pPr>
        <w:pStyle w:val="23"/>
        <w:tabs>
          <w:tab w:val="left" w:pos="1100"/>
          <w:tab w:val="right" w:leader="dot" w:pos="9770"/>
        </w:tabs>
        <w:rPr>
          <w:rFonts w:asciiTheme="minorHAnsi" w:eastAsiaTheme="minorEastAsia" w:hAnsiTheme="minorHAnsi" w:cstheme="minorBidi"/>
          <w:noProof/>
          <w:sz w:val="22"/>
          <w:szCs w:val="22"/>
          <w:lang w:val="ro-RO" w:eastAsia="ru-RU"/>
        </w:rPr>
      </w:pPr>
      <w:hyperlink w:anchor="_Toc173413971" w:history="1">
        <w:r w:rsidR="00594309" w:rsidRPr="0009721F">
          <w:rPr>
            <w:rStyle w:val="a3"/>
            <w:bCs/>
            <w:noProof/>
            <w:lang w:val="ro-RO"/>
          </w:rPr>
          <w:t>10.3.</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Alte riscuri de climă</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_Toc173413971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123</w:t>
        </w:r>
        <w:r w:rsidR="00594309" w:rsidRPr="0009721F">
          <w:rPr>
            <w:noProof/>
            <w:webHidden/>
            <w:lang w:val="ro-RO"/>
          </w:rPr>
          <w:fldChar w:fldCharType="end"/>
        </w:r>
      </w:hyperlink>
    </w:p>
    <w:p w14:paraId="156D615E" w14:textId="658CEE5E" w:rsidR="00594309" w:rsidRPr="0009721F" w:rsidRDefault="00641205">
      <w:pPr>
        <w:pStyle w:val="23"/>
        <w:tabs>
          <w:tab w:val="left" w:pos="1100"/>
          <w:tab w:val="right" w:leader="dot" w:pos="9770"/>
        </w:tabs>
        <w:rPr>
          <w:rFonts w:asciiTheme="minorHAnsi" w:eastAsiaTheme="minorEastAsia" w:hAnsiTheme="minorHAnsi" w:cstheme="minorBidi"/>
          <w:noProof/>
          <w:sz w:val="22"/>
          <w:szCs w:val="22"/>
          <w:lang w:val="ro-RO" w:eastAsia="ru-RU"/>
        </w:rPr>
      </w:pPr>
      <w:hyperlink w:anchor="_Toc173413972" w:history="1">
        <w:r w:rsidR="00594309" w:rsidRPr="0009721F">
          <w:rPr>
            <w:rStyle w:val="a3"/>
            <w:bCs/>
            <w:iCs/>
            <w:noProof/>
            <w:lang w:val="ro-RO"/>
          </w:rPr>
          <w:t>10.4.</w:t>
        </w:r>
        <w:r w:rsidR="00594309" w:rsidRPr="0009721F">
          <w:rPr>
            <w:rFonts w:asciiTheme="minorHAnsi" w:eastAsiaTheme="minorEastAsia" w:hAnsiTheme="minorHAnsi" w:cstheme="minorBidi"/>
            <w:noProof/>
            <w:sz w:val="22"/>
            <w:szCs w:val="22"/>
            <w:lang w:val="ro-RO" w:eastAsia="ru-RU"/>
          </w:rPr>
          <w:tab/>
        </w:r>
        <w:r w:rsidR="00594309" w:rsidRPr="0009721F">
          <w:rPr>
            <w:rStyle w:val="a3"/>
            <w:bCs/>
            <w:iCs/>
            <w:noProof/>
            <w:lang w:val="ro-RO"/>
          </w:rPr>
          <w:t>Evaluarea riscurilor asociate și a vulnerabilității energetice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_Toc173413972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124</w:t>
        </w:r>
        <w:r w:rsidR="00594309" w:rsidRPr="0009721F">
          <w:rPr>
            <w:noProof/>
            <w:webHidden/>
            <w:lang w:val="ro-RO"/>
          </w:rPr>
          <w:fldChar w:fldCharType="end"/>
        </w:r>
      </w:hyperlink>
    </w:p>
    <w:p w14:paraId="203D002F" w14:textId="0082CC2A" w:rsidR="00594309" w:rsidRPr="0009721F" w:rsidRDefault="00641205">
      <w:pPr>
        <w:pStyle w:val="11"/>
        <w:tabs>
          <w:tab w:val="left" w:pos="660"/>
          <w:tab w:val="right" w:leader="dot" w:pos="9770"/>
        </w:tabs>
        <w:rPr>
          <w:rFonts w:asciiTheme="minorHAnsi" w:eastAsiaTheme="minorEastAsia" w:hAnsiTheme="minorHAnsi" w:cstheme="minorBidi"/>
          <w:noProof/>
          <w:sz w:val="22"/>
          <w:szCs w:val="22"/>
          <w:lang w:val="ro-RO" w:eastAsia="ru-RU"/>
        </w:rPr>
      </w:pPr>
      <w:hyperlink w:anchor="_Toc173413973" w:history="1">
        <w:r w:rsidR="00594309" w:rsidRPr="0009721F">
          <w:rPr>
            <w:rStyle w:val="a3"/>
            <w:noProof/>
            <w:lang w:val="ro-RO"/>
          </w:rPr>
          <w:t>11.</w:t>
        </w:r>
        <w:r w:rsidR="00594309" w:rsidRPr="0009721F">
          <w:rPr>
            <w:rFonts w:asciiTheme="minorHAnsi" w:eastAsiaTheme="minorEastAsia" w:hAnsiTheme="minorHAnsi" w:cstheme="minorBidi"/>
            <w:noProof/>
            <w:sz w:val="22"/>
            <w:szCs w:val="22"/>
            <w:lang w:val="ro-RO" w:eastAsia="ru-RU"/>
          </w:rPr>
          <w:tab/>
        </w:r>
        <w:r w:rsidR="00594309" w:rsidRPr="0009721F">
          <w:rPr>
            <w:rStyle w:val="a3"/>
            <w:noProof/>
            <w:lang w:val="ro-RO"/>
          </w:rPr>
          <w:t>Concluzii și finalități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_Toc173413973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138</w:t>
        </w:r>
        <w:r w:rsidR="00594309" w:rsidRPr="0009721F">
          <w:rPr>
            <w:noProof/>
            <w:webHidden/>
            <w:lang w:val="ro-RO"/>
          </w:rPr>
          <w:fldChar w:fldCharType="end"/>
        </w:r>
      </w:hyperlink>
    </w:p>
    <w:p w14:paraId="48E39A47" w14:textId="63694AFE" w:rsidR="003A411C" w:rsidRPr="0009721F" w:rsidRDefault="0094784D" w:rsidP="004C6225">
      <w:pPr>
        <w:pStyle w:val="af2"/>
        <w:jc w:val="center"/>
        <w:rPr>
          <w:lang w:val="ro-RO"/>
        </w:rPr>
      </w:pPr>
      <w:r w:rsidRPr="0009721F">
        <w:rPr>
          <w:lang w:val="ro-RO"/>
        </w:rPr>
        <w:fldChar w:fldCharType="end"/>
      </w:r>
    </w:p>
    <w:p w14:paraId="5EA26165" w14:textId="77777777" w:rsidR="003A411C" w:rsidRPr="0009721F" w:rsidRDefault="003A411C" w:rsidP="003A411C">
      <w:pPr>
        <w:rPr>
          <w:lang w:val="ro-RO" w:eastAsia="ru-RU"/>
        </w:rPr>
      </w:pPr>
    </w:p>
    <w:p w14:paraId="3E72733D" w14:textId="77777777" w:rsidR="00952B77" w:rsidRPr="0009721F" w:rsidRDefault="006307D6" w:rsidP="004C6225">
      <w:pPr>
        <w:pStyle w:val="af2"/>
        <w:jc w:val="center"/>
        <w:rPr>
          <w:rFonts w:ascii="Arial Narrow" w:hAnsi="Arial Narrow"/>
          <w:b/>
          <w:sz w:val="28"/>
          <w:szCs w:val="28"/>
          <w:lang w:val="ro-RO"/>
        </w:rPr>
      </w:pPr>
      <w:r w:rsidRPr="0009721F">
        <w:rPr>
          <w:rFonts w:ascii="Arial Narrow" w:hAnsi="Arial Narrow"/>
          <w:b/>
          <w:sz w:val="28"/>
          <w:szCs w:val="28"/>
          <w:lang w:val="ro-RO"/>
        </w:rPr>
        <w:t>Lista f</w:t>
      </w:r>
      <w:r w:rsidR="00952B77" w:rsidRPr="0009721F">
        <w:rPr>
          <w:rFonts w:ascii="Arial Narrow" w:hAnsi="Arial Narrow"/>
          <w:b/>
          <w:sz w:val="28"/>
          <w:szCs w:val="28"/>
          <w:lang w:val="ro-RO"/>
        </w:rPr>
        <w:t>iguri</w:t>
      </w:r>
      <w:r w:rsidRPr="0009721F">
        <w:rPr>
          <w:rFonts w:ascii="Arial Narrow" w:hAnsi="Arial Narrow"/>
          <w:b/>
          <w:sz w:val="28"/>
          <w:szCs w:val="28"/>
          <w:lang w:val="ro-RO"/>
        </w:rPr>
        <w:t>lor</w:t>
      </w:r>
    </w:p>
    <w:p w14:paraId="4239EE82" w14:textId="3FF12E58" w:rsidR="00594309" w:rsidRPr="0009721F" w:rsidRDefault="00952B77">
      <w:pPr>
        <w:pStyle w:val="af5"/>
        <w:tabs>
          <w:tab w:val="right" w:leader="dot" w:pos="9770"/>
        </w:tabs>
        <w:rPr>
          <w:rFonts w:asciiTheme="minorHAnsi" w:eastAsiaTheme="minorEastAsia" w:hAnsiTheme="minorHAnsi" w:cstheme="minorBidi"/>
          <w:noProof/>
          <w:sz w:val="22"/>
          <w:szCs w:val="22"/>
          <w:lang w:val="ro-RO" w:eastAsia="ru-RU"/>
        </w:rPr>
      </w:pPr>
      <w:r w:rsidRPr="0009721F">
        <w:rPr>
          <w:b/>
          <w:bCs/>
          <w:lang w:val="ro-RO"/>
        </w:rPr>
        <w:fldChar w:fldCharType="begin"/>
      </w:r>
      <w:r w:rsidRPr="0009721F">
        <w:rPr>
          <w:b/>
          <w:bCs/>
          <w:lang w:val="ro-RO"/>
        </w:rPr>
        <w:instrText xml:space="preserve"> TOC \h \z \c "Fig." </w:instrText>
      </w:r>
      <w:r w:rsidRPr="0009721F">
        <w:rPr>
          <w:b/>
          <w:bCs/>
          <w:lang w:val="ro-RO"/>
        </w:rPr>
        <w:fldChar w:fldCharType="separate"/>
      </w:r>
      <w:hyperlink w:anchor="_Toc173413872" w:history="1">
        <w:r w:rsidR="00594309" w:rsidRPr="0009721F">
          <w:rPr>
            <w:rStyle w:val="a3"/>
            <w:noProof/>
            <w:lang w:val="ro-RO"/>
          </w:rPr>
          <w:t xml:space="preserve">Fig. 1 </w:t>
        </w:r>
        <w:r w:rsidR="00594309" w:rsidRPr="0009721F">
          <w:rPr>
            <w:rStyle w:val="a3"/>
            <w:i/>
            <w:iCs/>
            <w:noProof/>
            <w:lang w:val="ro-RO"/>
          </w:rPr>
          <w:t>Etape de elaboorareale PAEDC pentru orașul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w:t>
        </w:r>
        <w:r w:rsidR="00594309" w:rsidRPr="0009721F">
          <w:rPr>
            <w:noProof/>
            <w:webHidden/>
            <w:lang w:val="ro-RO"/>
          </w:rPr>
          <w:fldChar w:fldCharType="end"/>
        </w:r>
      </w:hyperlink>
    </w:p>
    <w:p w14:paraId="437FD34F" w14:textId="1200896E"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3" w:history="1">
        <w:r w:rsidR="00594309" w:rsidRPr="0009721F">
          <w:rPr>
            <w:rStyle w:val="a3"/>
            <w:noProof/>
            <w:lang w:val="ro-RO"/>
          </w:rPr>
          <w:t xml:space="preserve">Fig. 2 </w:t>
        </w:r>
        <w:r w:rsidR="00594309" w:rsidRPr="0009721F">
          <w:rPr>
            <w:rStyle w:val="a3"/>
            <w:i/>
            <w:iCs/>
            <w:noProof/>
            <w:lang w:val="ro-RO"/>
          </w:rPr>
          <w:t>Încadrarea geografică a orașului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15</w:t>
        </w:r>
        <w:r w:rsidR="00594309" w:rsidRPr="0009721F">
          <w:rPr>
            <w:noProof/>
            <w:webHidden/>
            <w:lang w:val="ro-RO"/>
          </w:rPr>
          <w:fldChar w:fldCharType="end"/>
        </w:r>
      </w:hyperlink>
    </w:p>
    <w:p w14:paraId="19DA4EA0" w14:textId="423995A3"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4" w:history="1">
        <w:r w:rsidR="00594309" w:rsidRPr="0009721F">
          <w:rPr>
            <w:rStyle w:val="a3"/>
            <w:noProof/>
            <w:lang w:val="ro-RO"/>
          </w:rPr>
          <w:t xml:space="preserve">Fig. 3 </w:t>
        </w:r>
        <w:r w:rsidR="00594309" w:rsidRPr="0009721F">
          <w:rPr>
            <w:rStyle w:val="a3"/>
            <w:i/>
            <w:iCs/>
            <w:noProof/>
            <w:lang w:val="ro-RO"/>
          </w:rPr>
          <w:t>or. Anenii Noi , unități de relief</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17</w:t>
        </w:r>
        <w:r w:rsidR="00594309" w:rsidRPr="0009721F">
          <w:rPr>
            <w:noProof/>
            <w:webHidden/>
            <w:lang w:val="ro-RO"/>
          </w:rPr>
          <w:fldChar w:fldCharType="end"/>
        </w:r>
      </w:hyperlink>
    </w:p>
    <w:p w14:paraId="67070A31" w14:textId="15D60742"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5" w:history="1">
        <w:r w:rsidR="00594309" w:rsidRPr="0009721F">
          <w:rPr>
            <w:rStyle w:val="a3"/>
            <w:noProof/>
            <w:lang w:val="ro-RO"/>
          </w:rPr>
          <w:t xml:space="preserve">Fig. 4 </w:t>
        </w:r>
        <w:r w:rsidR="00594309" w:rsidRPr="0009721F">
          <w:rPr>
            <w:rStyle w:val="a3"/>
            <w:i/>
            <w:iCs/>
            <w:noProof/>
            <w:lang w:val="ro-RO"/>
          </w:rPr>
          <w:t>Or. Anenii Noi , Vedere de sus cu plan cadastru</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17</w:t>
        </w:r>
        <w:r w:rsidR="00594309" w:rsidRPr="0009721F">
          <w:rPr>
            <w:noProof/>
            <w:webHidden/>
            <w:lang w:val="ro-RO"/>
          </w:rPr>
          <w:fldChar w:fldCharType="end"/>
        </w:r>
      </w:hyperlink>
    </w:p>
    <w:p w14:paraId="141EF13D" w14:textId="1B33D31B"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6" w:history="1">
        <w:r w:rsidR="00594309" w:rsidRPr="0009721F">
          <w:rPr>
            <w:rStyle w:val="a3"/>
            <w:noProof/>
            <w:lang w:val="ro-RO"/>
          </w:rPr>
          <w:t xml:space="preserve">Fig. 5 </w:t>
        </w:r>
        <w:r w:rsidR="00594309" w:rsidRPr="0009721F">
          <w:rPr>
            <w:rStyle w:val="a3"/>
            <w:i/>
            <w:iCs/>
            <w:noProof/>
            <w:lang w:val="ro-RO"/>
          </w:rPr>
          <w:t>Situația hidrografică pentru or.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21</w:t>
        </w:r>
        <w:r w:rsidR="00594309" w:rsidRPr="0009721F">
          <w:rPr>
            <w:noProof/>
            <w:webHidden/>
            <w:lang w:val="ro-RO"/>
          </w:rPr>
          <w:fldChar w:fldCharType="end"/>
        </w:r>
      </w:hyperlink>
    </w:p>
    <w:p w14:paraId="0219792C" w14:textId="45F18E14"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7" w:history="1">
        <w:r w:rsidR="00594309" w:rsidRPr="0009721F">
          <w:rPr>
            <w:rStyle w:val="a3"/>
            <w:noProof/>
            <w:lang w:val="ro-RO"/>
          </w:rPr>
          <w:t xml:space="preserve">Fig. 6 </w:t>
        </w:r>
        <w:r w:rsidR="00594309" w:rsidRPr="0009721F">
          <w:rPr>
            <w:rStyle w:val="a3"/>
            <w:i/>
            <w:iCs/>
            <w:noProof/>
            <w:lang w:val="ro-RO"/>
          </w:rPr>
          <w:t>Școala de arte din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24</w:t>
        </w:r>
        <w:r w:rsidR="00594309" w:rsidRPr="0009721F">
          <w:rPr>
            <w:noProof/>
            <w:webHidden/>
            <w:lang w:val="ro-RO"/>
          </w:rPr>
          <w:fldChar w:fldCharType="end"/>
        </w:r>
      </w:hyperlink>
    </w:p>
    <w:p w14:paraId="264A2F74" w14:textId="5F96ACE2"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8" w:history="1">
        <w:r w:rsidR="00594309" w:rsidRPr="0009721F">
          <w:rPr>
            <w:rStyle w:val="a3"/>
            <w:noProof/>
            <w:lang w:val="ro-RO"/>
          </w:rPr>
          <w:t xml:space="preserve">Fig. 7 </w:t>
        </w:r>
        <w:r w:rsidR="00594309" w:rsidRPr="0009721F">
          <w:rPr>
            <w:rStyle w:val="a3"/>
            <w:i/>
            <w:iCs/>
            <w:noProof/>
            <w:lang w:val="ro-RO"/>
          </w:rPr>
          <w:t>Liceul Mihai Eminescu din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25</w:t>
        </w:r>
        <w:r w:rsidR="00594309" w:rsidRPr="0009721F">
          <w:rPr>
            <w:noProof/>
            <w:webHidden/>
            <w:lang w:val="ro-RO"/>
          </w:rPr>
          <w:fldChar w:fldCharType="end"/>
        </w:r>
      </w:hyperlink>
    </w:p>
    <w:p w14:paraId="070B3DE7" w14:textId="5C1BE66F"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79" w:history="1">
        <w:r w:rsidR="00594309" w:rsidRPr="0009721F">
          <w:rPr>
            <w:rStyle w:val="a3"/>
            <w:noProof/>
            <w:lang w:val="ro-RO"/>
          </w:rPr>
          <w:t>Fig. 8</w:t>
        </w:r>
        <w:r w:rsidR="00594309" w:rsidRPr="0009721F">
          <w:rPr>
            <w:rStyle w:val="a3"/>
            <w:rFonts w:cs="Calibri"/>
            <w:noProof/>
            <w:lang w:val="ro-RO"/>
          </w:rPr>
          <w:t>: Încadrarea mun. Anenii Noi în sistemul național de aprovizionare cu gaze naturale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_Toc173413879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29</w:t>
        </w:r>
        <w:r w:rsidR="00594309" w:rsidRPr="0009721F">
          <w:rPr>
            <w:noProof/>
            <w:webHidden/>
            <w:lang w:val="ro-RO"/>
          </w:rPr>
          <w:fldChar w:fldCharType="end"/>
        </w:r>
      </w:hyperlink>
    </w:p>
    <w:p w14:paraId="55527958" w14:textId="2B182083"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0" w:history="1">
        <w:r w:rsidR="00594309" w:rsidRPr="0009721F">
          <w:rPr>
            <w:rStyle w:val="a3"/>
            <w:noProof/>
            <w:lang w:val="ro-RO"/>
          </w:rPr>
          <w:t>Fig. 9</w:t>
        </w:r>
        <w:r w:rsidR="00594309" w:rsidRPr="0009721F">
          <w:rPr>
            <w:rStyle w:val="a3"/>
            <w:rFonts w:cs="Calibri"/>
            <w:noProof/>
            <w:lang w:val="ro-RO" w:eastAsia="ru-RU"/>
          </w:rPr>
          <w:t>:  Bloc locativ cu sisteme de încălzire individuale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31</w:t>
        </w:r>
        <w:r w:rsidR="00594309" w:rsidRPr="0009721F">
          <w:rPr>
            <w:noProof/>
            <w:webHidden/>
            <w:lang w:val="ro-RO"/>
          </w:rPr>
          <w:fldChar w:fldCharType="end"/>
        </w:r>
      </w:hyperlink>
    </w:p>
    <w:p w14:paraId="5806082C" w14:textId="758C7E1E"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1" w:history="1">
        <w:r w:rsidR="00594309" w:rsidRPr="0009721F">
          <w:rPr>
            <w:rStyle w:val="a3"/>
            <w:noProof/>
            <w:lang w:val="ro-RO"/>
          </w:rPr>
          <w:t xml:space="preserve">Fig. 10 </w:t>
        </w:r>
        <w:r w:rsidR="00594309" w:rsidRPr="0009721F">
          <w:rPr>
            <w:rStyle w:val="a3"/>
            <w:i/>
            <w:iCs/>
            <w:noProof/>
            <w:lang w:val="ro-RO"/>
          </w:rPr>
          <w:t>Centrala termică a Antermo din Anenii Noi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32</w:t>
        </w:r>
        <w:r w:rsidR="00594309" w:rsidRPr="0009721F">
          <w:rPr>
            <w:noProof/>
            <w:webHidden/>
            <w:lang w:val="ro-RO"/>
          </w:rPr>
          <w:fldChar w:fldCharType="end"/>
        </w:r>
      </w:hyperlink>
    </w:p>
    <w:p w14:paraId="7A746CB4" w14:textId="01677DBA"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2" w:history="1">
        <w:r w:rsidR="00594309" w:rsidRPr="0009721F">
          <w:rPr>
            <w:rStyle w:val="a3"/>
            <w:noProof/>
            <w:lang w:val="ro-RO"/>
          </w:rPr>
          <w:t xml:space="preserve">Fig. 11 </w:t>
        </w:r>
        <w:r w:rsidR="00594309" w:rsidRPr="0009721F">
          <w:rPr>
            <w:rStyle w:val="a3"/>
            <w:i/>
            <w:iCs/>
            <w:noProof/>
            <w:lang w:val="ro-RO"/>
          </w:rPr>
          <w:t>Consumurile finale de energie electrică pe categorii de consumatori (MWh/an)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51</w:t>
        </w:r>
        <w:r w:rsidR="00594309" w:rsidRPr="0009721F">
          <w:rPr>
            <w:noProof/>
            <w:webHidden/>
            <w:lang w:val="ro-RO"/>
          </w:rPr>
          <w:fldChar w:fldCharType="end"/>
        </w:r>
      </w:hyperlink>
    </w:p>
    <w:p w14:paraId="5F7B24BC" w14:textId="71D1DC6C"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3" w:history="1">
        <w:r w:rsidR="00594309" w:rsidRPr="0009721F">
          <w:rPr>
            <w:rStyle w:val="a3"/>
            <w:noProof/>
            <w:lang w:val="ro-RO"/>
          </w:rPr>
          <w:t xml:space="preserve">Fig. 12 </w:t>
        </w:r>
        <w:r w:rsidR="00594309" w:rsidRPr="0009721F">
          <w:rPr>
            <w:rStyle w:val="a3"/>
            <w:i/>
            <w:iCs/>
            <w:noProof/>
            <w:lang w:val="ro-RO"/>
          </w:rPr>
          <w:t>Consumurile finale de energie termică pe categorii de consumatori (MWh/an)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51</w:t>
        </w:r>
        <w:r w:rsidR="00594309" w:rsidRPr="0009721F">
          <w:rPr>
            <w:noProof/>
            <w:webHidden/>
            <w:lang w:val="ro-RO"/>
          </w:rPr>
          <w:fldChar w:fldCharType="end"/>
        </w:r>
      </w:hyperlink>
    </w:p>
    <w:p w14:paraId="123D1724" w14:textId="46056231"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4" w:history="1">
        <w:r w:rsidR="00594309" w:rsidRPr="0009721F">
          <w:rPr>
            <w:rStyle w:val="a3"/>
            <w:noProof/>
            <w:lang w:val="ro-RO"/>
          </w:rPr>
          <w:t xml:space="preserve">Fig. 13 </w:t>
        </w:r>
        <w:r w:rsidR="00594309" w:rsidRPr="0009721F">
          <w:rPr>
            <w:rStyle w:val="a3"/>
            <w:i/>
            <w:iCs/>
            <w:noProof/>
            <w:lang w:val="ro-RO"/>
          </w:rPr>
          <w:t>Structura pe cote a energiei consumate pentru încălzire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52</w:t>
        </w:r>
        <w:r w:rsidR="00594309" w:rsidRPr="0009721F">
          <w:rPr>
            <w:noProof/>
            <w:webHidden/>
            <w:lang w:val="ro-RO"/>
          </w:rPr>
          <w:fldChar w:fldCharType="end"/>
        </w:r>
      </w:hyperlink>
    </w:p>
    <w:p w14:paraId="4CAD878F" w14:textId="77955793"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5" w:history="1">
        <w:r w:rsidR="00594309" w:rsidRPr="0009721F">
          <w:rPr>
            <w:rStyle w:val="a3"/>
            <w:noProof/>
            <w:lang w:val="ro-RO"/>
          </w:rPr>
          <w:t xml:space="preserve">Fig. 14 </w:t>
        </w:r>
        <w:r w:rsidR="00594309" w:rsidRPr="0009721F">
          <w:rPr>
            <w:rStyle w:val="a3"/>
            <w:i/>
            <w:iCs/>
            <w:noProof/>
            <w:lang w:val="ro-RO"/>
          </w:rPr>
          <w:t>Consumurile finale de gaz natural pe categorii de consumatori (MWh/an)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52</w:t>
        </w:r>
        <w:r w:rsidR="00594309" w:rsidRPr="0009721F">
          <w:rPr>
            <w:noProof/>
            <w:webHidden/>
            <w:lang w:val="ro-RO"/>
          </w:rPr>
          <w:fldChar w:fldCharType="end"/>
        </w:r>
      </w:hyperlink>
    </w:p>
    <w:p w14:paraId="38365DBB" w14:textId="561C1BDD"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6" w:history="1">
        <w:r w:rsidR="00594309" w:rsidRPr="0009721F">
          <w:rPr>
            <w:rStyle w:val="a3"/>
            <w:noProof/>
            <w:lang w:val="ro-RO"/>
          </w:rPr>
          <w:t xml:space="preserve">Fig. 15 </w:t>
        </w:r>
        <w:r w:rsidR="00594309" w:rsidRPr="0009721F">
          <w:rPr>
            <w:rStyle w:val="a3"/>
            <w:i/>
            <w:iCs/>
            <w:noProof/>
            <w:lang w:val="ro-RO"/>
          </w:rPr>
          <w:t>Consumurile totale de energie pentru categoria clădiri, echipamente/facilități și industrii (MWh/an)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53</w:t>
        </w:r>
        <w:r w:rsidR="00594309" w:rsidRPr="0009721F">
          <w:rPr>
            <w:noProof/>
            <w:webHidden/>
            <w:lang w:val="ro-RO"/>
          </w:rPr>
          <w:fldChar w:fldCharType="end"/>
        </w:r>
      </w:hyperlink>
    </w:p>
    <w:p w14:paraId="18B68E2D" w14:textId="4DAEE3F9"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7" w:history="1">
        <w:r w:rsidR="00594309" w:rsidRPr="0009721F">
          <w:rPr>
            <w:rStyle w:val="a3"/>
            <w:noProof/>
            <w:lang w:val="ro-RO"/>
          </w:rPr>
          <w:t xml:space="preserve">Fig. 16 </w:t>
        </w:r>
        <w:r w:rsidR="00594309" w:rsidRPr="0009721F">
          <w:rPr>
            <w:rStyle w:val="a3"/>
            <w:i/>
            <w:iCs/>
            <w:noProof/>
            <w:lang w:val="ro-RO"/>
          </w:rPr>
          <w:t>Consumurile totale de energie in transporturi  (MWh/an)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53</w:t>
        </w:r>
        <w:r w:rsidR="00594309" w:rsidRPr="0009721F">
          <w:rPr>
            <w:noProof/>
            <w:webHidden/>
            <w:lang w:val="ro-RO"/>
          </w:rPr>
          <w:fldChar w:fldCharType="end"/>
        </w:r>
      </w:hyperlink>
    </w:p>
    <w:p w14:paraId="2E791383" w14:textId="06B14BF6"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8" w:history="1">
        <w:r w:rsidR="00594309" w:rsidRPr="0009721F">
          <w:rPr>
            <w:rStyle w:val="a3"/>
            <w:noProof/>
            <w:lang w:val="ro-RO"/>
          </w:rPr>
          <w:t xml:space="preserve">Fig. 17 </w:t>
        </w:r>
        <w:r w:rsidR="00594309" w:rsidRPr="0009721F">
          <w:rPr>
            <w:rStyle w:val="a3"/>
            <w:i/>
            <w:iCs/>
            <w:noProof/>
            <w:lang w:val="ro-RO"/>
          </w:rPr>
          <w:t>Emisii GES aferente consumului de energie  electrică pe categorii de consumatori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57</w:t>
        </w:r>
        <w:r w:rsidR="00594309" w:rsidRPr="0009721F">
          <w:rPr>
            <w:noProof/>
            <w:webHidden/>
            <w:lang w:val="ro-RO"/>
          </w:rPr>
          <w:fldChar w:fldCharType="end"/>
        </w:r>
      </w:hyperlink>
    </w:p>
    <w:p w14:paraId="75EE6725" w14:textId="00CD849C"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89" w:history="1">
        <w:r w:rsidR="00594309" w:rsidRPr="0009721F">
          <w:rPr>
            <w:rStyle w:val="a3"/>
            <w:noProof/>
            <w:lang w:val="ro-RO"/>
          </w:rPr>
          <w:t xml:space="preserve">Fig. 18 </w:t>
        </w:r>
        <w:r w:rsidR="00594309" w:rsidRPr="0009721F">
          <w:rPr>
            <w:rStyle w:val="a3"/>
            <w:i/>
            <w:iCs/>
            <w:noProof/>
            <w:lang w:val="ro-RO"/>
          </w:rPr>
          <w:t>Emisii GES aferente consumului de energie  termică (doar de la centrala Antermo) pe categorii de consumatori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_Toc173413889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57</w:t>
        </w:r>
        <w:r w:rsidR="00594309" w:rsidRPr="0009721F">
          <w:rPr>
            <w:noProof/>
            <w:webHidden/>
            <w:lang w:val="ro-RO"/>
          </w:rPr>
          <w:fldChar w:fldCharType="end"/>
        </w:r>
      </w:hyperlink>
    </w:p>
    <w:p w14:paraId="55F7FF7C" w14:textId="6D23FF63"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0" w:history="1">
        <w:r w:rsidR="00594309" w:rsidRPr="0009721F">
          <w:rPr>
            <w:rStyle w:val="a3"/>
            <w:noProof/>
            <w:lang w:val="ro-RO"/>
          </w:rPr>
          <w:t xml:space="preserve">Fig. 19 </w:t>
        </w:r>
        <w:r w:rsidR="00594309" w:rsidRPr="0009721F">
          <w:rPr>
            <w:rStyle w:val="a3"/>
            <w:i/>
            <w:iCs/>
            <w:noProof/>
            <w:lang w:val="ro-RO"/>
          </w:rPr>
          <w:t>Emisii GES aferente consumului de gaz  natural pe categorii de consumatori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58</w:t>
        </w:r>
        <w:r w:rsidR="00594309" w:rsidRPr="0009721F">
          <w:rPr>
            <w:noProof/>
            <w:webHidden/>
            <w:lang w:val="ro-RO"/>
          </w:rPr>
          <w:fldChar w:fldCharType="end"/>
        </w:r>
      </w:hyperlink>
    </w:p>
    <w:p w14:paraId="26111A6E" w14:textId="5701F42D"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1" w:history="1">
        <w:r w:rsidR="00594309" w:rsidRPr="0009721F">
          <w:rPr>
            <w:rStyle w:val="a3"/>
            <w:noProof/>
            <w:lang w:val="ro-RO"/>
          </w:rPr>
          <w:t xml:space="preserve">Fig. 20 </w:t>
        </w:r>
        <w:r w:rsidR="00594309" w:rsidRPr="0009721F">
          <w:rPr>
            <w:rStyle w:val="a3"/>
            <w:i/>
            <w:iCs/>
            <w:noProof/>
            <w:lang w:val="ro-RO"/>
          </w:rPr>
          <w:t>Emisii GES aferente consumurilor totale de  energie pe categorii de consumatori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58</w:t>
        </w:r>
        <w:r w:rsidR="00594309" w:rsidRPr="0009721F">
          <w:rPr>
            <w:noProof/>
            <w:webHidden/>
            <w:lang w:val="ro-RO"/>
          </w:rPr>
          <w:fldChar w:fldCharType="end"/>
        </w:r>
      </w:hyperlink>
    </w:p>
    <w:p w14:paraId="792FB464" w14:textId="7BC53F4C"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2" w:history="1">
        <w:r w:rsidR="00594309" w:rsidRPr="0009721F">
          <w:rPr>
            <w:rStyle w:val="a3"/>
            <w:noProof/>
            <w:lang w:val="ro-RO"/>
          </w:rPr>
          <w:t xml:space="preserve">Fig. 21 </w:t>
        </w:r>
        <w:r w:rsidR="00594309" w:rsidRPr="0009721F">
          <w:rPr>
            <w:rStyle w:val="a3"/>
            <w:i/>
            <w:iCs/>
            <w:noProof/>
            <w:lang w:val="ro-RO"/>
          </w:rPr>
          <w:t>Emisii GES aferente consumurilor totale de energii,  pe tipuri de energii consumate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59</w:t>
        </w:r>
        <w:r w:rsidR="00594309" w:rsidRPr="0009721F">
          <w:rPr>
            <w:noProof/>
            <w:webHidden/>
            <w:lang w:val="ro-RO"/>
          </w:rPr>
          <w:fldChar w:fldCharType="end"/>
        </w:r>
      </w:hyperlink>
    </w:p>
    <w:p w14:paraId="362856A4" w14:textId="5B18B9C1"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3" w:history="1">
        <w:r w:rsidR="00594309" w:rsidRPr="0009721F">
          <w:rPr>
            <w:rStyle w:val="a3"/>
            <w:noProof/>
            <w:lang w:val="ro-RO"/>
          </w:rPr>
          <w:t xml:space="preserve">Fig. 22 </w:t>
        </w:r>
        <w:r w:rsidR="00594309" w:rsidRPr="0009721F">
          <w:rPr>
            <w:rStyle w:val="a3"/>
            <w:i/>
            <w:iCs/>
            <w:noProof/>
            <w:lang w:val="ro-RO"/>
          </w:rPr>
          <w:t>Emisii GES aferente consumului total de carburant pe categorii de consumatori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_Toc173413893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59</w:t>
        </w:r>
        <w:r w:rsidR="00594309" w:rsidRPr="0009721F">
          <w:rPr>
            <w:noProof/>
            <w:webHidden/>
            <w:lang w:val="ro-RO"/>
          </w:rPr>
          <w:fldChar w:fldCharType="end"/>
        </w:r>
      </w:hyperlink>
    </w:p>
    <w:p w14:paraId="4490A439" w14:textId="358D6062"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4" w:history="1">
        <w:r w:rsidR="00594309" w:rsidRPr="0009721F">
          <w:rPr>
            <w:rStyle w:val="a3"/>
            <w:noProof/>
            <w:lang w:val="ro-RO"/>
          </w:rPr>
          <w:t xml:space="preserve">Fig. 23 </w:t>
        </w:r>
        <w:r w:rsidR="00594309" w:rsidRPr="0009721F">
          <w:rPr>
            <w:rStyle w:val="a3"/>
            <w:i/>
            <w:iCs/>
            <w:noProof/>
            <w:lang w:val="ro-RO"/>
          </w:rPr>
          <w:t>Emisii GES aferente consumului total de carburant pe tipuri de carburant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_Toc173413894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60</w:t>
        </w:r>
        <w:r w:rsidR="00594309" w:rsidRPr="0009721F">
          <w:rPr>
            <w:noProof/>
            <w:webHidden/>
            <w:lang w:val="ro-RO"/>
          </w:rPr>
          <w:fldChar w:fldCharType="end"/>
        </w:r>
      </w:hyperlink>
    </w:p>
    <w:p w14:paraId="7BF905F4" w14:textId="4267E36C"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5" w:history="1">
        <w:r w:rsidR="00594309" w:rsidRPr="0009721F">
          <w:rPr>
            <w:rStyle w:val="a3"/>
            <w:noProof/>
            <w:lang w:val="ro-RO"/>
          </w:rPr>
          <w:t xml:space="preserve">Fig. 24 </w:t>
        </w:r>
        <w:r w:rsidR="00594309" w:rsidRPr="0009721F">
          <w:rPr>
            <w:rStyle w:val="a3"/>
            <w:i/>
            <w:iCs/>
            <w:noProof/>
            <w:lang w:val="ro-RO"/>
          </w:rPr>
          <w:t>Colectarea selectivă deșeuri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_Toc173413895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78</w:t>
        </w:r>
        <w:r w:rsidR="00594309" w:rsidRPr="0009721F">
          <w:rPr>
            <w:noProof/>
            <w:webHidden/>
            <w:lang w:val="ro-RO"/>
          </w:rPr>
          <w:fldChar w:fldCharType="end"/>
        </w:r>
      </w:hyperlink>
    </w:p>
    <w:p w14:paraId="1B666D62" w14:textId="667132B0"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6" w:history="1">
        <w:r w:rsidR="00594309" w:rsidRPr="0009721F">
          <w:rPr>
            <w:rStyle w:val="a3"/>
            <w:noProof/>
            <w:lang w:val="ro-RO"/>
          </w:rPr>
          <w:t xml:space="preserve">Fig. 25 </w:t>
        </w:r>
        <w:r w:rsidR="00594309" w:rsidRPr="0009721F">
          <w:rPr>
            <w:rStyle w:val="a3"/>
            <w:i/>
            <w:iCs/>
            <w:noProof/>
            <w:lang w:val="ro-RO"/>
          </w:rPr>
          <w:t>Statie de reciclare deșeuri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_Toc173413896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78</w:t>
        </w:r>
        <w:r w:rsidR="00594309" w:rsidRPr="0009721F">
          <w:rPr>
            <w:noProof/>
            <w:webHidden/>
            <w:lang w:val="ro-RO"/>
          </w:rPr>
          <w:fldChar w:fldCharType="end"/>
        </w:r>
      </w:hyperlink>
    </w:p>
    <w:p w14:paraId="437F194D" w14:textId="77D2B4E7"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7" w:history="1">
        <w:r w:rsidR="00594309" w:rsidRPr="0009721F">
          <w:rPr>
            <w:rStyle w:val="a3"/>
            <w:noProof/>
            <w:lang w:val="ro-RO"/>
          </w:rPr>
          <w:t xml:space="preserve">Fig. 26 </w:t>
        </w:r>
        <w:r w:rsidR="00594309" w:rsidRPr="0009721F">
          <w:rPr>
            <w:rStyle w:val="a3"/>
            <w:i/>
            <w:iCs/>
            <w:noProof/>
            <w:lang w:val="ro-RO"/>
          </w:rPr>
          <w:t>Imagine reprezentativă stație modernă de transport public</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_Toc173413897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80</w:t>
        </w:r>
        <w:r w:rsidR="00594309" w:rsidRPr="0009721F">
          <w:rPr>
            <w:noProof/>
            <w:webHidden/>
            <w:lang w:val="ro-RO"/>
          </w:rPr>
          <w:fldChar w:fldCharType="end"/>
        </w:r>
      </w:hyperlink>
    </w:p>
    <w:p w14:paraId="7DFA6A7F" w14:textId="3D01DF2A"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8" w:history="1">
        <w:r w:rsidR="00594309" w:rsidRPr="0009721F">
          <w:rPr>
            <w:rStyle w:val="a3"/>
            <w:noProof/>
            <w:lang w:val="ro-RO"/>
          </w:rPr>
          <w:t xml:space="preserve">Fig. 27 </w:t>
        </w:r>
        <w:r w:rsidR="00594309" w:rsidRPr="0009721F">
          <w:rPr>
            <w:rStyle w:val="a3"/>
            <w:i/>
            <w:iCs/>
            <w:noProof/>
            <w:lang w:val="ro-RO"/>
          </w:rPr>
          <w:t>Imagine reprezentativă privind dezvolatarea unui locuinte durabbile și sustenabile</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_Toc173413898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81</w:t>
        </w:r>
        <w:r w:rsidR="00594309" w:rsidRPr="0009721F">
          <w:rPr>
            <w:noProof/>
            <w:webHidden/>
            <w:lang w:val="ro-RO"/>
          </w:rPr>
          <w:fldChar w:fldCharType="end"/>
        </w:r>
      </w:hyperlink>
    </w:p>
    <w:p w14:paraId="0AD48DF0" w14:textId="5A541E9F"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99" w:history="1">
        <w:r w:rsidR="00594309" w:rsidRPr="0009721F">
          <w:rPr>
            <w:rStyle w:val="a3"/>
            <w:noProof/>
            <w:lang w:val="ro-RO"/>
          </w:rPr>
          <w:t xml:space="preserve">Fig. 28 </w:t>
        </w:r>
        <w:r w:rsidR="00594309" w:rsidRPr="0009721F">
          <w:rPr>
            <w:rStyle w:val="a3"/>
            <w:i/>
            <w:iCs/>
            <w:noProof/>
            <w:lang w:val="ro-RO"/>
          </w:rPr>
          <w:t>Aplicarea managementului durabil al apei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_Toc173413899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86</w:t>
        </w:r>
        <w:r w:rsidR="00594309" w:rsidRPr="0009721F">
          <w:rPr>
            <w:noProof/>
            <w:webHidden/>
            <w:lang w:val="ro-RO"/>
          </w:rPr>
          <w:fldChar w:fldCharType="end"/>
        </w:r>
      </w:hyperlink>
    </w:p>
    <w:p w14:paraId="1755F726" w14:textId="754BE197"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900" w:history="1">
        <w:r w:rsidR="00594309" w:rsidRPr="0009721F">
          <w:rPr>
            <w:rStyle w:val="a3"/>
            <w:noProof/>
            <w:lang w:val="ro-RO"/>
          </w:rPr>
          <w:t xml:space="preserve">Fig. 29 </w:t>
        </w:r>
        <w:r w:rsidR="00594309" w:rsidRPr="0009721F">
          <w:rPr>
            <w:rStyle w:val="a3"/>
            <w:i/>
            <w:iCs/>
            <w:noProof/>
            <w:lang w:val="ro-RO"/>
          </w:rPr>
          <w:t>Etapele de comunicare a PAEDC publicului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_Toc173413900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90</w:t>
        </w:r>
        <w:r w:rsidR="00594309" w:rsidRPr="0009721F">
          <w:rPr>
            <w:noProof/>
            <w:webHidden/>
            <w:lang w:val="ro-RO"/>
          </w:rPr>
          <w:fldChar w:fldCharType="end"/>
        </w:r>
      </w:hyperlink>
    </w:p>
    <w:p w14:paraId="57F720CE" w14:textId="7E5F577B"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901" w:history="1">
        <w:r w:rsidR="00594309" w:rsidRPr="0009721F">
          <w:rPr>
            <w:rStyle w:val="a3"/>
            <w:noProof/>
            <w:lang w:val="ro-RO"/>
          </w:rPr>
          <w:t xml:space="preserve">Fig. 30 </w:t>
        </w:r>
        <w:r w:rsidR="00594309" w:rsidRPr="0009721F">
          <w:rPr>
            <w:rStyle w:val="a3"/>
            <w:i/>
            <w:iCs/>
            <w:noProof/>
            <w:lang w:val="ro-RO"/>
          </w:rPr>
          <w:t>Emisii GES aferente categoriilor analizate în PAEDC (tCO</w:t>
        </w:r>
        <w:r w:rsidR="00594309" w:rsidRPr="0009721F">
          <w:rPr>
            <w:rStyle w:val="a3"/>
            <w:i/>
            <w:iCs/>
            <w:noProof/>
            <w:vertAlign w:val="subscript"/>
            <w:lang w:val="ro-RO"/>
          </w:rPr>
          <w:t>2</w:t>
        </w:r>
        <w:r w:rsidR="00594309" w:rsidRPr="0009721F">
          <w:rPr>
            <w:rStyle w:val="a3"/>
            <w:i/>
            <w:iCs/>
            <w:noProof/>
            <w:lang w:val="ro-RO"/>
          </w:rPr>
          <w:t>/an)</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_Toc173413901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100</w:t>
        </w:r>
        <w:r w:rsidR="00594309" w:rsidRPr="0009721F">
          <w:rPr>
            <w:noProof/>
            <w:webHidden/>
            <w:lang w:val="ro-RO"/>
          </w:rPr>
          <w:fldChar w:fldCharType="end"/>
        </w:r>
      </w:hyperlink>
    </w:p>
    <w:p w14:paraId="3EB25AEC" w14:textId="1CAF7C73" w:rsidR="00594309"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902" w:history="1">
        <w:r w:rsidR="00594309" w:rsidRPr="0009721F">
          <w:rPr>
            <w:rStyle w:val="a3"/>
            <w:noProof/>
            <w:lang w:val="ro-RO"/>
          </w:rPr>
          <w:t xml:space="preserve">Fig. 31 </w:t>
        </w:r>
        <w:r w:rsidR="00594309" w:rsidRPr="0009721F">
          <w:rPr>
            <w:rStyle w:val="a3"/>
            <w:i/>
            <w:iCs/>
            <w:noProof/>
            <w:lang w:val="ro-RO"/>
          </w:rPr>
          <w:t>Scenariul de creștere a nivelului mării</w:t>
        </w:r>
        <w:r w:rsidR="00594309" w:rsidRPr="0009721F">
          <w:rPr>
            <w:noProof/>
            <w:webHidden/>
            <w:lang w:val="ro-RO"/>
          </w:rPr>
          <w:tab/>
        </w:r>
        <w:r w:rsidR="00594309" w:rsidRPr="0009721F">
          <w:rPr>
            <w:noProof/>
            <w:webHidden/>
            <w:lang w:val="ro-RO"/>
          </w:rPr>
          <w:fldChar w:fldCharType="begin"/>
        </w:r>
        <w:r w:rsidR="00594309" w:rsidRPr="0009721F">
          <w:rPr>
            <w:noProof/>
            <w:webHidden/>
            <w:lang w:val="ro-RO"/>
          </w:rPr>
          <w:instrText xml:space="preserve"> PAGEREF _Toc173413902 \h </w:instrText>
        </w:r>
        <w:r w:rsidR="00594309" w:rsidRPr="0009721F">
          <w:rPr>
            <w:noProof/>
            <w:webHidden/>
            <w:lang w:val="ro-RO"/>
          </w:rPr>
        </w:r>
        <w:r w:rsidR="00594309" w:rsidRPr="0009721F">
          <w:rPr>
            <w:noProof/>
            <w:webHidden/>
            <w:lang w:val="ro-RO"/>
          </w:rPr>
          <w:fldChar w:fldCharType="separate"/>
        </w:r>
        <w:r w:rsidR="00594309" w:rsidRPr="0009721F">
          <w:rPr>
            <w:noProof/>
            <w:webHidden/>
            <w:lang w:val="ro-RO"/>
          </w:rPr>
          <w:t>103</w:t>
        </w:r>
        <w:r w:rsidR="00594309" w:rsidRPr="0009721F">
          <w:rPr>
            <w:noProof/>
            <w:webHidden/>
            <w:lang w:val="ro-RO"/>
          </w:rPr>
          <w:fldChar w:fldCharType="end"/>
        </w:r>
      </w:hyperlink>
    </w:p>
    <w:p w14:paraId="7132D0C5" w14:textId="75FE9228" w:rsidR="00B304B1" w:rsidRPr="0009721F" w:rsidRDefault="00952B77">
      <w:pPr>
        <w:rPr>
          <w:b/>
          <w:bCs/>
          <w:lang w:val="ro-RO"/>
        </w:rPr>
      </w:pPr>
      <w:r w:rsidRPr="0009721F">
        <w:rPr>
          <w:b/>
          <w:bCs/>
          <w:lang w:val="ro-RO"/>
        </w:rPr>
        <w:fldChar w:fldCharType="end"/>
      </w:r>
    </w:p>
    <w:p w14:paraId="458018FE" w14:textId="77777777" w:rsidR="00B304B1" w:rsidRPr="0009721F" w:rsidRDefault="00B304B1">
      <w:pPr>
        <w:rPr>
          <w:b/>
          <w:bCs/>
          <w:lang w:val="ro-RO"/>
        </w:rPr>
        <w:sectPr w:rsidR="00B304B1" w:rsidRPr="0009721F" w:rsidSect="008B0065">
          <w:pgSz w:w="12240" w:h="15840"/>
          <w:pgMar w:top="1134" w:right="900" w:bottom="1440" w:left="1560" w:header="720" w:footer="720" w:gutter="0"/>
          <w:cols w:space="720"/>
          <w:titlePg/>
          <w:docGrid w:linePitch="360"/>
        </w:sectPr>
      </w:pPr>
    </w:p>
    <w:p w14:paraId="5E4B92D3" w14:textId="77777777" w:rsidR="00B304B1" w:rsidRPr="0009721F" w:rsidRDefault="006307D6" w:rsidP="004C6225">
      <w:pPr>
        <w:pStyle w:val="af2"/>
        <w:jc w:val="center"/>
        <w:rPr>
          <w:rFonts w:ascii="Arial Narrow" w:hAnsi="Arial Narrow"/>
          <w:b/>
          <w:sz w:val="28"/>
          <w:szCs w:val="28"/>
          <w:lang w:val="ro-RO"/>
        </w:rPr>
      </w:pPr>
      <w:r w:rsidRPr="0009721F">
        <w:rPr>
          <w:rFonts w:ascii="Arial Narrow" w:hAnsi="Arial Narrow"/>
          <w:b/>
          <w:sz w:val="28"/>
          <w:szCs w:val="28"/>
          <w:lang w:val="ro-RO"/>
        </w:rPr>
        <w:lastRenderedPageBreak/>
        <w:t>Lista t</w:t>
      </w:r>
      <w:r w:rsidR="00B304B1" w:rsidRPr="0009721F">
        <w:rPr>
          <w:rFonts w:ascii="Arial Narrow" w:hAnsi="Arial Narrow"/>
          <w:b/>
          <w:sz w:val="28"/>
          <w:szCs w:val="28"/>
          <w:lang w:val="ro-RO"/>
        </w:rPr>
        <w:t>abele</w:t>
      </w:r>
      <w:r w:rsidRPr="0009721F">
        <w:rPr>
          <w:rFonts w:ascii="Arial Narrow" w:hAnsi="Arial Narrow"/>
          <w:b/>
          <w:sz w:val="28"/>
          <w:szCs w:val="28"/>
          <w:lang w:val="ro-RO"/>
        </w:rPr>
        <w:t>lor</w:t>
      </w:r>
    </w:p>
    <w:p w14:paraId="043AA015" w14:textId="054F79CF" w:rsidR="00736D14" w:rsidRPr="0009721F" w:rsidRDefault="002E6B42">
      <w:pPr>
        <w:pStyle w:val="af5"/>
        <w:tabs>
          <w:tab w:val="right" w:leader="dot" w:pos="9770"/>
        </w:tabs>
        <w:rPr>
          <w:rFonts w:asciiTheme="minorHAnsi" w:eastAsiaTheme="minorEastAsia" w:hAnsiTheme="minorHAnsi" w:cstheme="minorBidi"/>
          <w:noProof/>
          <w:sz w:val="22"/>
          <w:szCs w:val="22"/>
          <w:lang w:val="ro-RO" w:eastAsia="ru-RU"/>
        </w:rPr>
      </w:pPr>
      <w:r w:rsidRPr="0009721F">
        <w:rPr>
          <w:b/>
          <w:bCs/>
          <w:lang w:val="ro-RO"/>
        </w:rPr>
        <w:fldChar w:fldCharType="begin"/>
      </w:r>
      <w:r w:rsidRPr="0009721F">
        <w:rPr>
          <w:b/>
          <w:bCs/>
          <w:lang w:val="ro-RO"/>
        </w:rPr>
        <w:instrText xml:space="preserve"> TOC \h \z \c "Tab." </w:instrText>
      </w:r>
      <w:r w:rsidRPr="0009721F">
        <w:rPr>
          <w:b/>
          <w:bCs/>
          <w:lang w:val="ro-RO"/>
        </w:rPr>
        <w:fldChar w:fldCharType="separate"/>
      </w:r>
      <w:hyperlink w:anchor="_Toc173413848" w:history="1">
        <w:r w:rsidR="00736D14" w:rsidRPr="0009721F">
          <w:rPr>
            <w:rStyle w:val="a3"/>
            <w:noProof/>
            <w:lang w:val="ro-RO"/>
          </w:rPr>
          <w:t xml:space="preserve">Tab. 1 </w:t>
        </w:r>
        <w:r w:rsidR="00736D14" w:rsidRPr="0009721F">
          <w:rPr>
            <w:rStyle w:val="a3"/>
            <w:i/>
            <w:iCs/>
            <w:noProof/>
            <w:lang w:val="ro-RO"/>
          </w:rPr>
          <w:t>Situația suprafețelor de teren din mun. Anenii Noi</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_Toc173413848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16</w:t>
        </w:r>
        <w:r w:rsidR="00736D14" w:rsidRPr="0009721F">
          <w:rPr>
            <w:noProof/>
            <w:webHidden/>
            <w:lang w:val="ro-RO"/>
          </w:rPr>
          <w:fldChar w:fldCharType="end"/>
        </w:r>
      </w:hyperlink>
    </w:p>
    <w:p w14:paraId="581BE83F" w14:textId="3153BF2A"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49" w:history="1">
        <w:r w:rsidR="00736D14" w:rsidRPr="0009721F">
          <w:rPr>
            <w:rStyle w:val="a3"/>
            <w:noProof/>
            <w:lang w:val="ro-RO"/>
          </w:rPr>
          <w:t xml:space="preserve">Tab. 2 </w:t>
        </w:r>
        <w:r w:rsidR="00736D14" w:rsidRPr="0009721F">
          <w:rPr>
            <w:rStyle w:val="a3"/>
            <w:i/>
            <w:iCs/>
            <w:noProof/>
            <w:lang w:val="ro-RO"/>
          </w:rPr>
          <w:t>Fondul locativ unități</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_Toc173413849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25</w:t>
        </w:r>
        <w:r w:rsidR="00736D14" w:rsidRPr="0009721F">
          <w:rPr>
            <w:noProof/>
            <w:webHidden/>
            <w:lang w:val="ro-RO"/>
          </w:rPr>
          <w:fldChar w:fldCharType="end"/>
        </w:r>
      </w:hyperlink>
    </w:p>
    <w:p w14:paraId="41A98F94" w14:textId="4CD0C73D"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0" w:history="1">
        <w:r w:rsidR="00736D14" w:rsidRPr="0009721F">
          <w:rPr>
            <w:rStyle w:val="a3"/>
            <w:noProof/>
            <w:lang w:val="ro-RO"/>
          </w:rPr>
          <w:t xml:space="preserve">Tab. 3 </w:t>
        </w:r>
        <w:r w:rsidR="00736D14" w:rsidRPr="0009721F">
          <w:rPr>
            <w:rStyle w:val="a3"/>
            <w:i/>
            <w:iCs/>
            <w:noProof/>
            <w:lang w:val="ro-RO"/>
          </w:rPr>
          <w:t>Fondul locativ suprafața totală mun Anenii Noi în m2</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_Toc173413850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25</w:t>
        </w:r>
        <w:r w:rsidR="00736D14" w:rsidRPr="0009721F">
          <w:rPr>
            <w:noProof/>
            <w:webHidden/>
            <w:lang w:val="ro-RO"/>
          </w:rPr>
          <w:fldChar w:fldCharType="end"/>
        </w:r>
      </w:hyperlink>
    </w:p>
    <w:p w14:paraId="20F600AD" w14:textId="14610332"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1" w:history="1">
        <w:r w:rsidR="00736D14" w:rsidRPr="0009721F">
          <w:rPr>
            <w:rStyle w:val="a3"/>
            <w:noProof/>
            <w:lang w:val="ro-RO"/>
          </w:rPr>
          <w:t xml:space="preserve">Tab. 4 </w:t>
        </w:r>
        <w:r w:rsidR="00736D14" w:rsidRPr="0009721F">
          <w:rPr>
            <w:rStyle w:val="a3"/>
            <w:i/>
            <w:iCs/>
            <w:noProof/>
            <w:lang w:val="ro-RO"/>
          </w:rPr>
          <w:t>Caracteristici generale privind salubrizarea în mun. Anenii Noi</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_Toc173413851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32</w:t>
        </w:r>
        <w:r w:rsidR="00736D14" w:rsidRPr="0009721F">
          <w:rPr>
            <w:noProof/>
            <w:webHidden/>
            <w:lang w:val="ro-RO"/>
          </w:rPr>
          <w:fldChar w:fldCharType="end"/>
        </w:r>
      </w:hyperlink>
    </w:p>
    <w:p w14:paraId="1884B382" w14:textId="010606FE"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2" w:history="1">
        <w:r w:rsidR="00736D14" w:rsidRPr="0009721F">
          <w:rPr>
            <w:rStyle w:val="a3"/>
            <w:noProof/>
            <w:lang w:val="ro-RO"/>
          </w:rPr>
          <w:t xml:space="preserve">Tab. 5 </w:t>
        </w:r>
        <w:r w:rsidR="00736D14" w:rsidRPr="0009721F">
          <w:rPr>
            <w:rStyle w:val="a3"/>
            <w:i/>
            <w:iCs/>
            <w:noProof/>
            <w:lang w:val="ro-RO"/>
          </w:rPr>
          <w:t>Caracteristici generale privind salubrizarea primăriei Anenii Noi</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_Toc173413852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33</w:t>
        </w:r>
        <w:r w:rsidR="00736D14" w:rsidRPr="0009721F">
          <w:rPr>
            <w:noProof/>
            <w:webHidden/>
            <w:lang w:val="ro-RO"/>
          </w:rPr>
          <w:fldChar w:fldCharType="end"/>
        </w:r>
      </w:hyperlink>
    </w:p>
    <w:p w14:paraId="35E740B8" w14:textId="3C540998"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3" w:history="1">
        <w:r w:rsidR="00736D14" w:rsidRPr="0009721F">
          <w:rPr>
            <w:rStyle w:val="a3"/>
            <w:noProof/>
            <w:lang w:val="ro-RO"/>
          </w:rPr>
          <w:t xml:space="preserve">Tab. 6 </w:t>
        </w:r>
        <w:r w:rsidR="00736D14" w:rsidRPr="0009721F">
          <w:rPr>
            <w:rStyle w:val="a3"/>
            <w:i/>
            <w:iCs/>
            <w:noProof/>
            <w:lang w:val="ro-RO"/>
          </w:rPr>
          <w:t>Parcul auto pentru compania de salubrizare evoluția nr acestora</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_Toc173413853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33</w:t>
        </w:r>
        <w:r w:rsidR="00736D14" w:rsidRPr="0009721F">
          <w:rPr>
            <w:noProof/>
            <w:webHidden/>
            <w:lang w:val="ro-RO"/>
          </w:rPr>
          <w:fldChar w:fldCharType="end"/>
        </w:r>
      </w:hyperlink>
    </w:p>
    <w:p w14:paraId="03AA990E" w14:textId="16455613"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4" w:history="1">
        <w:r w:rsidR="00736D14" w:rsidRPr="0009721F">
          <w:rPr>
            <w:rStyle w:val="a3"/>
            <w:noProof/>
            <w:lang w:val="ro-RO"/>
          </w:rPr>
          <w:t xml:space="preserve">Tab. 7 </w:t>
        </w:r>
        <w:r w:rsidR="00736D14" w:rsidRPr="0009721F">
          <w:rPr>
            <w:rStyle w:val="a3"/>
            <w:i/>
            <w:iCs/>
            <w:noProof/>
            <w:lang w:val="ro-RO"/>
          </w:rPr>
          <w:t>Parcul auto pentru compania de salubrizare cu consum mediu la 100 km</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_Toc173413854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33</w:t>
        </w:r>
        <w:r w:rsidR="00736D14" w:rsidRPr="0009721F">
          <w:rPr>
            <w:noProof/>
            <w:webHidden/>
            <w:lang w:val="ro-RO"/>
          </w:rPr>
          <w:fldChar w:fldCharType="end"/>
        </w:r>
      </w:hyperlink>
    </w:p>
    <w:p w14:paraId="42BE6921" w14:textId="1252CBF6"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5" w:history="1">
        <w:r w:rsidR="00736D14" w:rsidRPr="0009721F">
          <w:rPr>
            <w:rStyle w:val="a3"/>
            <w:noProof/>
            <w:lang w:val="ro-RO"/>
          </w:rPr>
          <w:t>Tab. 8 Consumuri finale de energie pe categorii de consumatori referință 2018</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_Toc173413855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48</w:t>
        </w:r>
        <w:r w:rsidR="00736D14" w:rsidRPr="0009721F">
          <w:rPr>
            <w:noProof/>
            <w:webHidden/>
            <w:lang w:val="ro-RO"/>
          </w:rPr>
          <w:fldChar w:fldCharType="end"/>
        </w:r>
      </w:hyperlink>
    </w:p>
    <w:p w14:paraId="1DD3F5ED" w14:textId="476F8BAC"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6" w:history="1">
        <w:r w:rsidR="00736D14" w:rsidRPr="0009721F">
          <w:rPr>
            <w:rStyle w:val="a3"/>
            <w:noProof/>
            <w:lang w:val="ro-RO"/>
          </w:rPr>
          <w:t>Tab. 9 Consumul de energie al obiectelor la nivel municipal</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_Toc173413856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49</w:t>
        </w:r>
        <w:r w:rsidR="00736D14" w:rsidRPr="0009721F">
          <w:rPr>
            <w:noProof/>
            <w:webHidden/>
            <w:lang w:val="ro-RO"/>
          </w:rPr>
          <w:fldChar w:fldCharType="end"/>
        </w:r>
      </w:hyperlink>
    </w:p>
    <w:p w14:paraId="678E3DE4" w14:textId="4B123981"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7" w:history="1">
        <w:r w:rsidR="00736D14" w:rsidRPr="0009721F">
          <w:rPr>
            <w:rStyle w:val="a3"/>
            <w:noProof/>
            <w:lang w:val="ro-RO"/>
          </w:rPr>
          <w:t>Tab. 10 Factorii de emisie utilizați în calcule în kg CO2 echivalent per kWh</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_Toc173413857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54</w:t>
        </w:r>
        <w:r w:rsidR="00736D14" w:rsidRPr="0009721F">
          <w:rPr>
            <w:noProof/>
            <w:webHidden/>
            <w:lang w:val="ro-RO"/>
          </w:rPr>
          <w:fldChar w:fldCharType="end"/>
        </w:r>
      </w:hyperlink>
    </w:p>
    <w:p w14:paraId="56E947E4" w14:textId="6141277F"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8" w:history="1">
        <w:r w:rsidR="00736D14" w:rsidRPr="0009721F">
          <w:rPr>
            <w:rStyle w:val="a3"/>
            <w:noProof/>
            <w:lang w:val="ro-RO"/>
          </w:rPr>
          <w:t>Tab. 11 Emisii de gaze cu efect de seră pentru anul de referință 2018</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_Toc173413858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56</w:t>
        </w:r>
        <w:r w:rsidR="00736D14" w:rsidRPr="0009721F">
          <w:rPr>
            <w:noProof/>
            <w:webHidden/>
            <w:lang w:val="ro-RO"/>
          </w:rPr>
          <w:fldChar w:fldCharType="end"/>
        </w:r>
      </w:hyperlink>
    </w:p>
    <w:p w14:paraId="4E77DD87" w14:textId="78B9BED8"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59" w:history="1">
        <w:r w:rsidR="00736D14" w:rsidRPr="0009721F">
          <w:rPr>
            <w:rStyle w:val="a3"/>
            <w:noProof/>
            <w:lang w:val="ro-RO"/>
          </w:rPr>
          <w:t xml:space="preserve">Tab. 12 </w:t>
        </w:r>
        <w:r w:rsidR="00736D14" w:rsidRPr="0009721F">
          <w:rPr>
            <w:rStyle w:val="a3"/>
            <w:i/>
            <w:iCs/>
            <w:noProof/>
            <w:lang w:val="ro-RO"/>
          </w:rPr>
          <w:t>Riscuri climatice relevante pentru orașul Anenii Noi</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_Toc173413859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119</w:t>
        </w:r>
        <w:r w:rsidR="00736D14" w:rsidRPr="0009721F">
          <w:rPr>
            <w:noProof/>
            <w:webHidden/>
            <w:lang w:val="ro-RO"/>
          </w:rPr>
          <w:fldChar w:fldCharType="end"/>
        </w:r>
      </w:hyperlink>
    </w:p>
    <w:p w14:paraId="677A6CDE" w14:textId="73F37BFB"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60" w:history="1">
        <w:r w:rsidR="00736D14" w:rsidRPr="0009721F">
          <w:rPr>
            <w:rStyle w:val="a3"/>
            <w:noProof/>
            <w:lang w:val="ro-RO"/>
          </w:rPr>
          <w:t xml:space="preserve">Tab. 13 </w:t>
        </w:r>
        <w:r w:rsidR="00736D14" w:rsidRPr="0009721F">
          <w:rPr>
            <w:rStyle w:val="a3"/>
            <w:i/>
            <w:iCs/>
            <w:noProof/>
            <w:lang w:val="ro-RO"/>
          </w:rPr>
          <w:t>Riscuri de vulnerabilitate pe sectoare pentru orașul Anenii Noi</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_Toc173413860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124</w:t>
        </w:r>
        <w:r w:rsidR="00736D14" w:rsidRPr="0009721F">
          <w:rPr>
            <w:noProof/>
            <w:webHidden/>
            <w:lang w:val="ro-RO"/>
          </w:rPr>
          <w:fldChar w:fldCharType="end"/>
        </w:r>
      </w:hyperlink>
    </w:p>
    <w:p w14:paraId="5EAF5EE8" w14:textId="7609D37A"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61" w:history="1">
        <w:r w:rsidR="00736D14" w:rsidRPr="0009721F">
          <w:rPr>
            <w:rStyle w:val="a3"/>
            <w:noProof/>
            <w:lang w:val="ro-RO"/>
          </w:rPr>
          <w:t xml:space="preserve">Tab. 14 </w:t>
        </w:r>
        <w:r w:rsidR="00736D14" w:rsidRPr="0009721F">
          <w:rPr>
            <w:rStyle w:val="a3"/>
            <w:iCs/>
            <w:noProof/>
            <w:lang w:val="ro-RO"/>
          </w:rPr>
          <w:t>Matricea de impact al riscurilor pe sectoare</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_Toc173413861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125</w:t>
        </w:r>
        <w:r w:rsidR="00736D14" w:rsidRPr="0009721F">
          <w:rPr>
            <w:noProof/>
            <w:webHidden/>
            <w:lang w:val="ro-RO"/>
          </w:rPr>
          <w:fldChar w:fldCharType="end"/>
        </w:r>
      </w:hyperlink>
    </w:p>
    <w:p w14:paraId="08D8D775" w14:textId="51952211" w:rsidR="00736D14" w:rsidRPr="0009721F" w:rsidRDefault="00641205">
      <w:pPr>
        <w:pStyle w:val="af5"/>
        <w:tabs>
          <w:tab w:val="right" w:leader="dot" w:pos="9770"/>
        </w:tabs>
        <w:rPr>
          <w:rFonts w:asciiTheme="minorHAnsi" w:eastAsiaTheme="minorEastAsia" w:hAnsiTheme="minorHAnsi" w:cstheme="minorBidi"/>
          <w:noProof/>
          <w:sz w:val="22"/>
          <w:szCs w:val="22"/>
          <w:lang w:val="ro-RO" w:eastAsia="ru-RU"/>
        </w:rPr>
      </w:pPr>
      <w:hyperlink w:anchor="_Toc173413862" w:history="1">
        <w:r w:rsidR="00736D14" w:rsidRPr="0009721F">
          <w:rPr>
            <w:rStyle w:val="a3"/>
            <w:noProof/>
            <w:lang w:val="ro-RO"/>
          </w:rPr>
          <w:t xml:space="preserve">Tab. 15 </w:t>
        </w:r>
        <w:r w:rsidR="00736D14" w:rsidRPr="0009721F">
          <w:rPr>
            <w:rStyle w:val="a3"/>
            <w:iCs/>
            <w:noProof/>
            <w:lang w:val="ro-RO"/>
          </w:rPr>
          <w:t>Tabelul de responsabilități și acțiuni în domeniul adaptării la schimbările climatice</w:t>
        </w:r>
        <w:r w:rsidR="00736D14" w:rsidRPr="0009721F">
          <w:rPr>
            <w:noProof/>
            <w:webHidden/>
            <w:lang w:val="ro-RO"/>
          </w:rPr>
          <w:tab/>
        </w:r>
        <w:r w:rsidR="00736D14" w:rsidRPr="0009721F">
          <w:rPr>
            <w:noProof/>
            <w:webHidden/>
            <w:lang w:val="ro-RO"/>
          </w:rPr>
          <w:fldChar w:fldCharType="begin"/>
        </w:r>
        <w:r w:rsidR="00736D14" w:rsidRPr="0009721F">
          <w:rPr>
            <w:noProof/>
            <w:webHidden/>
            <w:lang w:val="ro-RO"/>
          </w:rPr>
          <w:instrText xml:space="preserve"> PAGEREF _Toc173413862 \h </w:instrText>
        </w:r>
        <w:r w:rsidR="00736D14" w:rsidRPr="0009721F">
          <w:rPr>
            <w:noProof/>
            <w:webHidden/>
            <w:lang w:val="ro-RO"/>
          </w:rPr>
        </w:r>
        <w:r w:rsidR="00736D14" w:rsidRPr="0009721F">
          <w:rPr>
            <w:noProof/>
            <w:webHidden/>
            <w:lang w:val="ro-RO"/>
          </w:rPr>
          <w:fldChar w:fldCharType="separate"/>
        </w:r>
        <w:r w:rsidR="00736D14" w:rsidRPr="0009721F">
          <w:rPr>
            <w:noProof/>
            <w:webHidden/>
            <w:lang w:val="ro-RO"/>
          </w:rPr>
          <w:t>130</w:t>
        </w:r>
        <w:r w:rsidR="00736D14" w:rsidRPr="0009721F">
          <w:rPr>
            <w:noProof/>
            <w:webHidden/>
            <w:lang w:val="ro-RO"/>
          </w:rPr>
          <w:fldChar w:fldCharType="end"/>
        </w:r>
      </w:hyperlink>
    </w:p>
    <w:p w14:paraId="4DB558F2" w14:textId="408D3518" w:rsidR="00B304B1" w:rsidRPr="0009721F" w:rsidRDefault="002E6B42">
      <w:pPr>
        <w:rPr>
          <w:b/>
          <w:bCs/>
          <w:lang w:val="ro-RO"/>
        </w:rPr>
      </w:pPr>
      <w:r w:rsidRPr="0009721F">
        <w:rPr>
          <w:b/>
          <w:bCs/>
          <w:lang w:val="ro-RO"/>
        </w:rPr>
        <w:fldChar w:fldCharType="end"/>
      </w:r>
    </w:p>
    <w:p w14:paraId="412226D6" w14:textId="77777777" w:rsidR="00B304B1" w:rsidRPr="0009721F" w:rsidRDefault="00B304B1">
      <w:pPr>
        <w:rPr>
          <w:b/>
          <w:bCs/>
          <w:lang w:val="ro-RO"/>
        </w:rPr>
      </w:pPr>
    </w:p>
    <w:p w14:paraId="5638C14C" w14:textId="77777777" w:rsidR="00952B77" w:rsidRPr="0009721F" w:rsidRDefault="00952B77">
      <w:pPr>
        <w:rPr>
          <w:b/>
          <w:bCs/>
          <w:lang w:val="ro-RO"/>
        </w:rPr>
      </w:pPr>
    </w:p>
    <w:p w14:paraId="5A5C6D7B" w14:textId="77777777" w:rsidR="00952B77" w:rsidRPr="0009721F" w:rsidRDefault="00952B77">
      <w:pPr>
        <w:rPr>
          <w:b/>
          <w:bCs/>
          <w:lang w:val="ro-RO"/>
        </w:rPr>
      </w:pPr>
    </w:p>
    <w:p w14:paraId="26E0DE9A" w14:textId="77777777" w:rsidR="00952B77" w:rsidRPr="0009721F" w:rsidRDefault="00952B77">
      <w:pPr>
        <w:rPr>
          <w:lang w:val="ro-RO"/>
        </w:rPr>
      </w:pPr>
    </w:p>
    <w:p w14:paraId="1BC88866" w14:textId="77777777" w:rsidR="0094784D" w:rsidRPr="0009721F" w:rsidRDefault="0094784D" w:rsidP="00F71A9E">
      <w:pPr>
        <w:spacing w:line="360" w:lineRule="auto"/>
        <w:jc w:val="both"/>
        <w:rPr>
          <w:b/>
          <w:color w:val="000000"/>
          <w:lang w:val="ro-RO"/>
        </w:rPr>
      </w:pPr>
    </w:p>
    <w:p w14:paraId="77256B59" w14:textId="77777777" w:rsidR="00952B77" w:rsidRPr="0009721F" w:rsidRDefault="00952B77" w:rsidP="00F71A9E">
      <w:pPr>
        <w:spacing w:line="360" w:lineRule="auto"/>
        <w:jc w:val="both"/>
        <w:rPr>
          <w:b/>
          <w:color w:val="000000"/>
          <w:lang w:val="ro-RO"/>
        </w:rPr>
        <w:sectPr w:rsidR="00952B77" w:rsidRPr="0009721F" w:rsidSect="00491B34">
          <w:pgSz w:w="12240" w:h="15840"/>
          <w:pgMar w:top="1440" w:right="900" w:bottom="1440" w:left="1560" w:header="720" w:footer="720" w:gutter="0"/>
          <w:cols w:space="720"/>
          <w:titlePg/>
          <w:docGrid w:linePitch="360"/>
        </w:sectPr>
      </w:pPr>
    </w:p>
    <w:p w14:paraId="71941B4F" w14:textId="77777777" w:rsidR="00734BB0" w:rsidRPr="0009721F" w:rsidRDefault="00734BB0" w:rsidP="0094784D">
      <w:pPr>
        <w:pStyle w:val="titlu1"/>
        <w:rPr>
          <w:lang w:val="ro-RO"/>
        </w:rPr>
      </w:pPr>
      <w:bookmarkStart w:id="0" w:name="_Toc173413903"/>
      <w:r w:rsidRPr="0009721F">
        <w:rPr>
          <w:lang w:val="ro-RO"/>
        </w:rPr>
        <w:lastRenderedPageBreak/>
        <w:t>Introduc</w:t>
      </w:r>
      <w:r w:rsidR="000056A5" w:rsidRPr="0009721F">
        <w:rPr>
          <w:lang w:val="ro-RO"/>
        </w:rPr>
        <w:t>ere</w:t>
      </w:r>
      <w:bookmarkEnd w:id="0"/>
    </w:p>
    <w:p w14:paraId="59E887C7" w14:textId="77777777" w:rsidR="005F1D8A" w:rsidRPr="0009721F" w:rsidRDefault="000056A5" w:rsidP="002C42A2">
      <w:pPr>
        <w:shd w:val="clear" w:color="auto" w:fill="FFFFFF"/>
        <w:spacing w:after="390" w:line="276" w:lineRule="auto"/>
        <w:jc w:val="both"/>
        <w:rPr>
          <w:sz w:val="22"/>
          <w:lang w:val="ro-RO"/>
        </w:rPr>
      </w:pPr>
      <w:r w:rsidRPr="0009721F">
        <w:rPr>
          <w:sz w:val="22"/>
          <w:lang w:val="ro-RO"/>
        </w:rPr>
        <w:t>Uniunea Europeană dirijează lupta globală împotriva schimbărilor climaterice făc</w:t>
      </w:r>
      <w:r w:rsidR="00005450" w:rsidRPr="0009721F">
        <w:rPr>
          <w:sz w:val="22"/>
          <w:lang w:val="ro-RO"/>
        </w:rPr>
        <w:t xml:space="preserve">ând </w:t>
      </w:r>
      <w:r w:rsidRPr="0009721F">
        <w:rPr>
          <w:sz w:val="22"/>
          <w:lang w:val="ro-RO"/>
        </w:rPr>
        <w:t xml:space="preserve">din aceasta o prioritate de top. UE s-a angajat să reducă emisiile sale generale cu cel puţin </w:t>
      </w:r>
      <w:r w:rsidR="005A6A53" w:rsidRPr="0009721F">
        <w:rPr>
          <w:sz w:val="22"/>
          <w:lang w:val="ro-RO"/>
        </w:rPr>
        <w:t>55</w:t>
      </w:r>
      <w:r w:rsidRPr="0009721F">
        <w:rPr>
          <w:sz w:val="22"/>
          <w:lang w:val="ro-RO"/>
        </w:rPr>
        <w:t>% pînă în 20</w:t>
      </w:r>
      <w:r w:rsidR="00F51A10" w:rsidRPr="0009721F">
        <w:rPr>
          <w:sz w:val="22"/>
          <w:lang w:val="ro-RO"/>
        </w:rPr>
        <w:t>3</w:t>
      </w:r>
      <w:r w:rsidRPr="0009721F">
        <w:rPr>
          <w:sz w:val="22"/>
          <w:lang w:val="ro-RO"/>
        </w:rPr>
        <w:t>0</w:t>
      </w:r>
      <w:r w:rsidR="005A6A53" w:rsidRPr="0009721F">
        <w:rPr>
          <w:sz w:val="22"/>
          <w:lang w:val="ro-RO"/>
        </w:rPr>
        <w:t xml:space="preserve"> (față de 1990)</w:t>
      </w:r>
      <w:r w:rsidRPr="0009721F">
        <w:rPr>
          <w:sz w:val="22"/>
          <w:lang w:val="ro-RO"/>
        </w:rPr>
        <w:t xml:space="preserve">. Autorităţile locale joacă un rol cheie în realizarea obiectivelor UE de energie şi climă. </w:t>
      </w:r>
      <w:r w:rsidR="005F1D8A" w:rsidRPr="0009721F">
        <w:rPr>
          <w:sz w:val="22"/>
          <w:lang w:val="ro-RO"/>
        </w:rPr>
        <w:t>În acest context, Comitetul Regiunilor Uniunii Europene a subliniat necesitatea unirii eforturilor locale și regionale, dat fiind faptul că guvernanța pe mai multe niveluri constituie un instrument adecvat pentru a spori eficiența acțiunilor menite să combată schimbările climatice.</w:t>
      </w:r>
    </w:p>
    <w:p w14:paraId="48ADD4A7" w14:textId="77777777" w:rsidR="005F1D8A" w:rsidRPr="0009721F" w:rsidRDefault="005F1D8A" w:rsidP="002C42A2">
      <w:pPr>
        <w:shd w:val="clear" w:color="auto" w:fill="FFFFFF"/>
        <w:spacing w:after="390" w:line="276" w:lineRule="auto"/>
        <w:jc w:val="both"/>
        <w:rPr>
          <w:sz w:val="22"/>
          <w:lang w:val="ro-RO"/>
        </w:rPr>
      </w:pPr>
      <w:r w:rsidRPr="0009721F">
        <w:rPr>
          <w:sz w:val="22"/>
          <w:lang w:val="ro-RO"/>
        </w:rPr>
        <w:t>Instituirea unei Convenții a Primarilor a devenit o prioritate în Planul de Acțiune al Uniunii Europene privind eficiența energetică</w:t>
      </w:r>
      <w:r w:rsidR="005A6A53" w:rsidRPr="0009721F">
        <w:rPr>
          <w:sz w:val="22"/>
          <w:lang w:val="ro-RO"/>
        </w:rPr>
        <w:t xml:space="preserve"> și al noiii directive Efficiency Directive (EU) 2023/1791</w:t>
      </w:r>
      <w:r w:rsidRPr="0009721F">
        <w:rPr>
          <w:sz w:val="22"/>
          <w:lang w:val="ro-RO"/>
        </w:rPr>
        <w:t xml:space="preserve">. Practic, Convenția Primarilor reprezintă principala mișcare europeană în care sunt implicate autoritățile locale și regionale care se angajează în mod voluntar pentru creșterea eficienței energetice și utilizarea surselor de energie regenerabilă în teritoriile pe care le administrează. </w:t>
      </w:r>
    </w:p>
    <w:p w14:paraId="4FC3F212" w14:textId="77777777" w:rsidR="005F1D8A" w:rsidRPr="0009721F" w:rsidRDefault="005A6A53" w:rsidP="005A6A53">
      <w:pPr>
        <w:shd w:val="clear" w:color="auto" w:fill="FFFFFF"/>
        <w:spacing w:after="390" w:line="276" w:lineRule="auto"/>
        <w:jc w:val="both"/>
        <w:rPr>
          <w:sz w:val="22"/>
          <w:lang w:val="ro-RO"/>
        </w:rPr>
      </w:pPr>
      <w:r w:rsidRPr="0009721F">
        <w:rPr>
          <w:sz w:val="22"/>
          <w:lang w:val="ro-RO"/>
        </w:rPr>
        <w:t xml:space="preserve">Noua directivă reformată privind eficiența energetică (UE) 2023/1791, care a fost adoptată de Parlamentul European și de Consiliu in 2023, a fost publicată în Jurnalul Oficial al UE și va intra în vigoare în 2023. </w:t>
      </w:r>
      <w:r w:rsidR="00DA6BBF" w:rsidRPr="0009721F">
        <w:rPr>
          <w:sz w:val="22"/>
          <w:lang w:val="ro-RO"/>
        </w:rPr>
        <w:t xml:space="preserve">Prezenta directivă intră în vigoare în a douăzecea zi de la data publicării în Jurnalul Oficial al Uniunii Europene, iar unele art. vor intra în vigoare după a. 2023  , în a. 2024 și chiar 2025. De ex. Articolul 37 se aplică de la 30 iunie 2024 </w:t>
      </w:r>
      <w:r w:rsidRPr="0009721F">
        <w:rPr>
          <w:sz w:val="22"/>
          <w:lang w:val="ro-RO"/>
        </w:rPr>
        <w:t>După intrarea sa în vigoare, statele membre ale UE vor avea la dispoziție doi ani pentru a transpune majoritatea elementelor diferite din directivă în legislația națională. Publicarea marchează ultimul pas în procesul legislativ care a început cu propunerea Comisiei în iulie 2021, ca parte a pachetului „Fit for 55”, care a fost completat de o propunere suplimentară ca parte a planului REPowerEU în mai 2022. Noua directivă introduce o serie de măsuri pentru a ajuta la accelerarea eficienței energetice, inclusiv adoptarea principiului „eficienței energetice în primul rând” în politicile energetice și non-energetice.</w:t>
      </w:r>
    </w:p>
    <w:p w14:paraId="2B2A697E" w14:textId="77777777" w:rsidR="0094784D" w:rsidRPr="0009721F" w:rsidRDefault="00447DF5" w:rsidP="00A85F1C">
      <w:pPr>
        <w:pStyle w:val="Subtitlu"/>
        <w:tabs>
          <w:tab w:val="left" w:pos="851"/>
        </w:tabs>
        <w:spacing w:after="240"/>
        <w:ind w:left="851" w:hanging="567"/>
        <w:outlineLvl w:val="1"/>
        <w:rPr>
          <w:rStyle w:val="subtitlu20"/>
          <w:b/>
          <w:i w:val="0"/>
          <w:color w:val="auto"/>
          <w:sz w:val="28"/>
          <w:szCs w:val="28"/>
          <w:lang w:val="ro-RO"/>
        </w:rPr>
      </w:pPr>
      <w:bookmarkStart w:id="1" w:name="_Toc173413904"/>
      <w:r w:rsidRPr="0009721F">
        <w:rPr>
          <w:rStyle w:val="subtitlu20"/>
          <w:b/>
          <w:i w:val="0"/>
          <w:color w:val="auto"/>
          <w:sz w:val="28"/>
          <w:szCs w:val="28"/>
          <w:lang w:val="ro-RO"/>
        </w:rPr>
        <w:t>Convenția Primarilor</w:t>
      </w:r>
      <w:bookmarkEnd w:id="1"/>
    </w:p>
    <w:p w14:paraId="151DCF28" w14:textId="77777777" w:rsidR="00447DF5" w:rsidRPr="0009721F" w:rsidRDefault="00447DF5" w:rsidP="003A411C">
      <w:pPr>
        <w:spacing w:before="120" w:after="240"/>
        <w:rPr>
          <w:b/>
          <w:sz w:val="22"/>
          <w:lang w:val="ro-RO"/>
        </w:rPr>
      </w:pPr>
      <w:r w:rsidRPr="0009721F">
        <w:rPr>
          <w:sz w:val="22"/>
          <w:lang w:val="ro-RO"/>
        </w:rPr>
        <w:t>Convenția primarilor este cea mai mare inițiativă mondială a orașelor pentru acțiuni locale privind clima și energia.</w:t>
      </w:r>
    </w:p>
    <w:p w14:paraId="33A0F6D7" w14:textId="77777777" w:rsidR="00447DF5" w:rsidRPr="0009721F" w:rsidRDefault="00B4651B" w:rsidP="003A411C">
      <w:pPr>
        <w:shd w:val="clear" w:color="auto" w:fill="FFFFFF"/>
        <w:spacing w:before="120" w:after="390"/>
        <w:jc w:val="both"/>
        <w:rPr>
          <w:sz w:val="22"/>
          <w:lang w:val="ro-RO"/>
        </w:rPr>
      </w:pPr>
      <w:r w:rsidRPr="0009721F">
        <w:rPr>
          <w:sz w:val="22"/>
          <w:lang w:val="ro-RO"/>
        </w:rPr>
        <w:t>Convenția primarilor a fost lansată în 2008 în Europa, având drept ambiție să reunească administrațiile locale care se angajează în mod voluntar să atingă și chiar să depășească obiectivele UE în materie de climă și energie.</w:t>
      </w:r>
    </w:p>
    <w:p w14:paraId="412A709E" w14:textId="77777777" w:rsidR="00447DF5" w:rsidRPr="0009721F" w:rsidRDefault="00B4651B" w:rsidP="003A411C">
      <w:pPr>
        <w:shd w:val="clear" w:color="auto" w:fill="FFFFFF"/>
        <w:spacing w:before="120" w:after="390"/>
        <w:jc w:val="both"/>
        <w:rPr>
          <w:sz w:val="22"/>
          <w:lang w:val="ro-RO"/>
        </w:rPr>
      </w:pPr>
      <w:r w:rsidRPr="0009721F">
        <w:rPr>
          <w:sz w:val="22"/>
          <w:lang w:val="ro-RO"/>
        </w:rPr>
        <w:t xml:space="preserve">Prin creșterea constantă a numărului semnatarilor, precum și prin rezultatele impresionante obținute până în prezent, Convenția devine un instrument </w:t>
      </w:r>
      <w:r w:rsidR="0020719D" w:rsidRPr="0009721F">
        <w:rPr>
          <w:sz w:val="22"/>
          <w:lang w:val="ro-RO"/>
        </w:rPr>
        <w:t>inovator pentru îndeplinirea obiectivelor în domeniul climei și al energiei.</w:t>
      </w:r>
    </w:p>
    <w:p w14:paraId="142F476D" w14:textId="27707CB8" w:rsidR="00E354BC" w:rsidRPr="0009721F" w:rsidRDefault="00E354BC" w:rsidP="003A411C">
      <w:pPr>
        <w:shd w:val="clear" w:color="auto" w:fill="FFFFFF"/>
        <w:spacing w:before="120" w:after="390" w:line="276" w:lineRule="auto"/>
        <w:jc w:val="both"/>
        <w:rPr>
          <w:sz w:val="22"/>
          <w:lang w:val="ro-RO"/>
        </w:rPr>
      </w:pPr>
      <w:r w:rsidRPr="0009721F">
        <w:rPr>
          <w:sz w:val="22"/>
          <w:lang w:val="ro-RO"/>
        </w:rPr>
        <w:t xml:space="preserve">Pentru a traduce angajamentul lor politic în măsuri și proiecte concrete incusiv </w:t>
      </w:r>
      <w:r w:rsidR="00D17631" w:rsidRPr="0009721F">
        <w:rPr>
          <w:sz w:val="22"/>
          <w:u w:val="single"/>
          <w:lang w:val="ro-RO"/>
        </w:rPr>
        <w:t>orașul</w:t>
      </w:r>
      <w:r w:rsidRPr="0009721F">
        <w:rPr>
          <w:sz w:val="22"/>
          <w:u w:val="single"/>
          <w:lang w:val="ro-RO"/>
        </w:rPr>
        <w:t xml:space="preserve"> </w:t>
      </w:r>
      <w:r w:rsidR="00444CCA" w:rsidRPr="0009721F">
        <w:rPr>
          <w:sz w:val="22"/>
          <w:u w:val="single"/>
          <w:lang w:val="ro-RO"/>
        </w:rPr>
        <w:t>Anenii Noi</w:t>
      </w:r>
      <w:r w:rsidRPr="0009721F">
        <w:rPr>
          <w:sz w:val="22"/>
          <w:lang w:val="ro-RO"/>
        </w:rPr>
        <w:t>, membrii Convenției se angajează să elaboreze un inventar de referință al emisiilor și să transmită, un plan de acțiune privind energia durabilă, care să descrie acțiunile cheie pe care aceștia planifică să le implementeze.</w:t>
      </w:r>
    </w:p>
    <w:p w14:paraId="74D3D4E5" w14:textId="77777777" w:rsidR="00E354BC" w:rsidRPr="0009721F" w:rsidRDefault="00E354BC" w:rsidP="002C42A2">
      <w:pPr>
        <w:shd w:val="clear" w:color="auto" w:fill="FFFFFF"/>
        <w:spacing w:after="390" w:line="276" w:lineRule="auto"/>
        <w:jc w:val="both"/>
        <w:rPr>
          <w:sz w:val="22"/>
          <w:lang w:val="ro-RO"/>
        </w:rPr>
      </w:pPr>
      <w:r w:rsidRPr="0009721F">
        <w:rPr>
          <w:sz w:val="22"/>
          <w:lang w:val="ro-RO"/>
        </w:rPr>
        <w:lastRenderedPageBreak/>
        <w:t>Convenția Primarilor se dorește a fi un model de responsabilitate, coeziune, solidaritate, cooperare instituțională și dialog internațional, reprezentanții cetățenilor conlucrând pentru realizarea dezideratelor comune și protejarea mediului, în scopul neafectării existenței generațiilor următoare.</w:t>
      </w:r>
    </w:p>
    <w:p w14:paraId="7D9B4D26" w14:textId="77777777" w:rsidR="00E354BC" w:rsidRPr="0009721F" w:rsidRDefault="00771EBF" w:rsidP="002C42A2">
      <w:pPr>
        <w:shd w:val="clear" w:color="auto" w:fill="FFFFFF"/>
        <w:spacing w:after="390" w:line="276" w:lineRule="auto"/>
        <w:jc w:val="both"/>
        <w:rPr>
          <w:sz w:val="22"/>
          <w:lang w:val="ro-RO"/>
        </w:rPr>
      </w:pPr>
      <w:r w:rsidRPr="0009721F">
        <w:rPr>
          <w:sz w:val="22"/>
          <w:lang w:val="ro-RO"/>
        </w:rPr>
        <w:t>Convenția Primarilor recunoaște rolul crucial al regiunilor și orașelor în îndeplinirea obiectivelor privind atenuarea schimbărilor climatice în măsura în care acestea sunt actori principali în materie de energie, având în vedere responsabilitățile lor în ceea ce privește numeroase activități legate de planificare și amenajarea teritoriului, taxe, investiții, achiziții publice, producție și consum.</w:t>
      </w:r>
    </w:p>
    <w:p w14:paraId="49EBA3AA" w14:textId="77777777" w:rsidR="00771EBF" w:rsidRPr="0009721F" w:rsidRDefault="00771EBF" w:rsidP="002C42A2">
      <w:pPr>
        <w:shd w:val="clear" w:color="auto" w:fill="FFFFFF"/>
        <w:spacing w:after="390" w:line="276" w:lineRule="auto"/>
        <w:jc w:val="both"/>
        <w:rPr>
          <w:sz w:val="22"/>
          <w:lang w:val="ro-RO"/>
        </w:rPr>
      </w:pPr>
      <w:r w:rsidRPr="0009721F">
        <w:rPr>
          <w:sz w:val="22"/>
          <w:lang w:val="ro-RO"/>
        </w:rPr>
        <w:t>Autoritățile locale sunt atât consumatori, cât și furnizori de servicii publice locale, dar și organisme de reglementare locală, de consultant pentru cetățeni, constituind elementul motor dintr-o comunitate.</w:t>
      </w:r>
    </w:p>
    <w:p w14:paraId="6FF28A25" w14:textId="77777777" w:rsidR="00B4651B" w:rsidRPr="0009721F" w:rsidRDefault="00771EBF" w:rsidP="002C42A2">
      <w:pPr>
        <w:shd w:val="clear" w:color="auto" w:fill="FFFFFF"/>
        <w:spacing w:after="390" w:line="276" w:lineRule="auto"/>
        <w:jc w:val="both"/>
        <w:rPr>
          <w:sz w:val="22"/>
          <w:lang w:val="ro-RO"/>
        </w:rPr>
      </w:pPr>
      <w:r w:rsidRPr="0009721F">
        <w:rPr>
          <w:sz w:val="22"/>
          <w:lang w:val="ro-RO"/>
        </w:rPr>
        <w:t>Autoritățile locale și regionale joacă un rol conducător în ceea ce privește promovarea schimbării comportamentelor individuale – condiție indispensabilă pentru realizarea obiectivelor de eficiență energetică, dar și în ceea ce privește lansarea și sprijinirea activităților și proiectelor inițiate la nivel local și regional, național și internațional care să urmărească îndeplinirea obiectivelor în materie de îmbunătățire a eficienței energetice, de protecție a mediului și de combatare a schimbărilor climatice.</w:t>
      </w:r>
    </w:p>
    <w:p w14:paraId="46AAA208" w14:textId="7BFE6E4F" w:rsidR="00B4651B" w:rsidRPr="0009721F" w:rsidRDefault="00771EBF" w:rsidP="002C42A2">
      <w:pPr>
        <w:shd w:val="clear" w:color="auto" w:fill="FFFFFF"/>
        <w:spacing w:after="390" w:line="276" w:lineRule="auto"/>
        <w:jc w:val="both"/>
        <w:rPr>
          <w:sz w:val="22"/>
          <w:lang w:val="ro-RO"/>
        </w:rPr>
      </w:pPr>
      <w:r w:rsidRPr="0009721F">
        <w:rPr>
          <w:sz w:val="22"/>
          <w:lang w:val="ro-RO"/>
        </w:rPr>
        <w:t xml:space="preserve">Administrațiile locale la fel cum este si </w:t>
      </w:r>
      <w:r w:rsidR="00D17631" w:rsidRPr="0009721F">
        <w:rPr>
          <w:sz w:val="22"/>
          <w:u w:val="single"/>
          <w:lang w:val="ro-RO"/>
        </w:rPr>
        <w:t>orașul</w:t>
      </w:r>
      <w:r w:rsidRPr="0009721F">
        <w:rPr>
          <w:sz w:val="22"/>
          <w:u w:val="single"/>
          <w:lang w:val="ro-RO"/>
        </w:rPr>
        <w:t xml:space="preserve"> </w:t>
      </w:r>
      <w:r w:rsidR="00444CCA" w:rsidRPr="0009721F">
        <w:rPr>
          <w:sz w:val="22"/>
          <w:u w:val="single"/>
          <w:lang w:val="ro-RO"/>
        </w:rPr>
        <w:t>Anenii Noi</w:t>
      </w:r>
      <w:r w:rsidRPr="0009721F">
        <w:rPr>
          <w:sz w:val="22"/>
          <w:lang w:val="ro-RO"/>
        </w:rPr>
        <w:t>, ca nivel de guvernanță cel mai apropiat de cetățeni, sunt cel mai bine plasate pentru a aborda chestiunile legate de climă, într-un mod cuprinzător, structurile de guvernanță locală a localităților deținând un rol crucial în atenuarea efectelor schimbărilor climatice.</w:t>
      </w:r>
    </w:p>
    <w:p w14:paraId="1B16D8A9"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Municipalitățile semnatare ale Convenției Primarilor se angajează să:</w:t>
      </w:r>
    </w:p>
    <w:p w14:paraId="5682975F"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•Depășirea țintelor stabilite de UE pentru 2030, reducerea cu cel puțin 55 % a emisiilor de gaze cu efect de seră în teritoriile administrate;</w:t>
      </w:r>
    </w:p>
    <w:p w14:paraId="6AF5F864"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 Dezvoltarea unui inventar de referință al emisiilor ca bază pentru Planul de acțiune pentru energie durabilă și climă;</w:t>
      </w:r>
    </w:p>
    <w:p w14:paraId="79470F35"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•Prezentarea Planului de Acțiune pentru Energie Durabilă și Climat;</w:t>
      </w:r>
    </w:p>
    <w:p w14:paraId="361F6043"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•Adaptarea structurilor administrative pentru implementarea EMCDAP;</w:t>
      </w:r>
    </w:p>
    <w:p w14:paraId="6CBCB57E"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 Mobilizarea societății civile pentru a participa la dezvoltarea EMCDAP;</w:t>
      </w:r>
    </w:p>
    <w:p w14:paraId="1E8B83BC" w14:textId="77777777" w:rsidR="005A6A53" w:rsidRPr="0009721F" w:rsidRDefault="005A6A53" w:rsidP="005A6A53">
      <w:pPr>
        <w:shd w:val="clear" w:color="auto" w:fill="FFFFFF"/>
        <w:spacing w:after="120" w:line="276" w:lineRule="auto"/>
        <w:jc w:val="both"/>
        <w:rPr>
          <w:sz w:val="22"/>
          <w:lang w:val="ro-RO"/>
        </w:rPr>
      </w:pPr>
      <w:r w:rsidRPr="0009721F">
        <w:rPr>
          <w:sz w:val="22"/>
          <w:lang w:val="ro-RO"/>
        </w:rPr>
        <w:t>•Organizați Zilele Energiei și împărtășiți experiența acumulată.</w:t>
      </w:r>
    </w:p>
    <w:p w14:paraId="69497892" w14:textId="77777777" w:rsidR="00771EBF" w:rsidRPr="0009721F" w:rsidRDefault="005A6A53" w:rsidP="005A6A53">
      <w:pPr>
        <w:shd w:val="clear" w:color="auto" w:fill="FFFFFF"/>
        <w:spacing w:after="120" w:line="276" w:lineRule="auto"/>
        <w:jc w:val="both"/>
        <w:rPr>
          <w:sz w:val="22"/>
          <w:lang w:val="ro-RO"/>
        </w:rPr>
      </w:pPr>
      <w:r w:rsidRPr="0009721F">
        <w:rPr>
          <w:sz w:val="22"/>
          <w:lang w:val="ro-RO"/>
        </w:rPr>
        <w:t>Pentru 2030, Uniunea Europeană și-a stabilit o serie de obiective pentru lupta împotriva schimbărilor climatice, și anume trecerea către un sistem energetic cu emisii scăzute de carbon (o reducere cu 55 % a emisiilor de gaze cu efect de seră) și creșterea rezistenței la schimbările climatice.</w:t>
      </w:r>
      <w:r w:rsidR="00771EBF" w:rsidRPr="0009721F">
        <w:rPr>
          <w:sz w:val="22"/>
          <w:lang w:val="ro-RO"/>
        </w:rPr>
        <w:t>.</w:t>
      </w:r>
    </w:p>
    <w:p w14:paraId="42A3587F"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Cei 3 piloni ai angajamentelor semnatarilor</w:t>
      </w:r>
    </w:p>
    <w:p w14:paraId="0F86E9B7"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 Reducerea emisiilor de GES cu 55% până în 2030</w:t>
      </w:r>
    </w:p>
    <w:p w14:paraId="45C0C255"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 Întărirea rezilienței</w:t>
      </w:r>
    </w:p>
    <w:p w14:paraId="0EEC2135"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 Atenuarea sărăciei energetice</w:t>
      </w:r>
    </w:p>
    <w:p w14:paraId="13C29811"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lastRenderedPageBreak/>
        <w:t>„Noi [primarii din toată Europa] ne angajăm să facem partea noastră prin întreprinderea următoarelor acțiuni:</w:t>
      </w:r>
    </w:p>
    <w:p w14:paraId="2B50854A"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 xml:space="preserve">1. </w:t>
      </w:r>
      <w:r w:rsidRPr="0009721F">
        <w:rPr>
          <w:b/>
          <w:sz w:val="22"/>
          <w:lang w:val="ro-RO"/>
        </w:rPr>
        <w:t>Ne Angajăm</w:t>
      </w:r>
      <w:r w:rsidRPr="0009721F">
        <w:rPr>
          <w:sz w:val="22"/>
          <w:lang w:val="ro-RO"/>
        </w:rPr>
        <w:t xml:space="preserve"> să stabilească obiective pe termen mediu și lung, în concordanță cu obiectivele UE și cel puțin la fel de ambițioase ca și obiectivele noastre naționale. Scopul nostru va fi atingerea neutralității climatice până în 2050. Având în vedere actuala urgență climatică, vom face din acțiunea climatică prioritatea noastră și o vom comunica cetățenilor noștri.</w:t>
      </w:r>
    </w:p>
    <w:p w14:paraId="4B163BCD"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2. IMPLICĂM cetățenii noștri, întreprinderile și guvernele de la toate nivelurile în implementarea acestei viziuni și în transformarea sistemelor noastre sociale și economice. Ne propunem să dezvoltăm un pact climatic local cu toți jucătorii care ne vor ajuta să atingem aceste obiective.</w:t>
      </w:r>
    </w:p>
    <w:p w14:paraId="2F011219"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3. ACȚIONĂM, acum și împreună, pentru a intra pe drumul cel bun și a accelera tranziția necesară. Vom dezvolta, implementa si raportam, in termenele stabilite, un plan de actiune pentru a ne atinge obiectivele. Planurile noastre vor include prevederi privind modul de atenuare și adaptare la schimbările climatice, rămânând în același timp incluzive.</w:t>
      </w:r>
    </w:p>
    <w:p w14:paraId="57200EC4" w14:textId="77777777" w:rsidR="005A6A53" w:rsidRPr="0009721F" w:rsidRDefault="005A6A53" w:rsidP="005A6A53">
      <w:pPr>
        <w:shd w:val="clear" w:color="auto" w:fill="FFFFFF"/>
        <w:spacing w:before="120" w:after="120" w:line="276" w:lineRule="auto"/>
        <w:jc w:val="both"/>
        <w:rPr>
          <w:sz w:val="22"/>
          <w:lang w:val="ro-RO"/>
        </w:rPr>
      </w:pPr>
      <w:r w:rsidRPr="0009721F">
        <w:rPr>
          <w:sz w:val="22"/>
          <w:lang w:val="ro-RO"/>
        </w:rPr>
        <w:t>4. Ne Conectăm cu colegii primari și lideri locali, din Europa și nu numai, pentru a vă inspira unii de la alții. Îi vom încuraja să ni se alăture în mișcarea Pactului Global al Primarilor, oriunde s-ar afla în lume, dacă ar îmbrățișa obiectivele și viziunea descrise aici.”</w:t>
      </w:r>
    </w:p>
    <w:p w14:paraId="03E34C33" w14:textId="77777777" w:rsidR="005A6A53" w:rsidRPr="0009721F" w:rsidRDefault="005A6A53" w:rsidP="00771EBF">
      <w:pPr>
        <w:shd w:val="clear" w:color="auto" w:fill="FFFFFF"/>
        <w:spacing w:after="240" w:line="276" w:lineRule="auto"/>
        <w:ind w:left="567"/>
        <w:jc w:val="both"/>
        <w:rPr>
          <w:sz w:val="22"/>
          <w:lang w:val="ro-RO"/>
        </w:rPr>
      </w:pPr>
    </w:p>
    <w:p w14:paraId="41EEEF95" w14:textId="77777777" w:rsidR="00BF33C5" w:rsidRPr="0009721F" w:rsidRDefault="00BF33C5" w:rsidP="00A85F1C">
      <w:pPr>
        <w:pStyle w:val="Subtitlu"/>
        <w:tabs>
          <w:tab w:val="left" w:pos="851"/>
        </w:tabs>
        <w:spacing w:after="240"/>
        <w:ind w:left="851" w:hanging="425"/>
        <w:outlineLvl w:val="1"/>
        <w:rPr>
          <w:rStyle w:val="subtitlu20"/>
          <w:b/>
          <w:i w:val="0"/>
          <w:color w:val="auto"/>
          <w:sz w:val="28"/>
          <w:szCs w:val="28"/>
          <w:lang w:val="ro-RO"/>
        </w:rPr>
      </w:pPr>
      <w:bookmarkStart w:id="2" w:name="_Toc173413905"/>
      <w:r w:rsidRPr="0009721F">
        <w:rPr>
          <w:rStyle w:val="subtitlu20"/>
          <w:b/>
          <w:i w:val="0"/>
          <w:color w:val="auto"/>
          <w:sz w:val="28"/>
          <w:szCs w:val="28"/>
          <w:lang w:val="ro-RO"/>
        </w:rPr>
        <w:t>Ce reprezintă Planul de Acțiuni pentru Energia Durabilă și Climă (PAEDC)</w:t>
      </w:r>
      <w:bookmarkEnd w:id="2"/>
    </w:p>
    <w:p w14:paraId="066A03AB" w14:textId="7D450B0A" w:rsidR="00D328BD" w:rsidRPr="0009721F" w:rsidRDefault="00DD1A47" w:rsidP="00BF33C5">
      <w:pPr>
        <w:shd w:val="clear" w:color="auto" w:fill="FFFFFF"/>
        <w:spacing w:after="240" w:line="276" w:lineRule="auto"/>
        <w:jc w:val="both"/>
        <w:rPr>
          <w:sz w:val="22"/>
          <w:lang w:val="ro-RO"/>
        </w:rPr>
      </w:pPr>
      <w:r w:rsidRPr="0009721F">
        <w:rPr>
          <w:sz w:val="22"/>
          <w:lang w:val="ro-RO"/>
        </w:rPr>
        <w:t>Planul de Acțiune privind Energia Durabilă</w:t>
      </w:r>
      <w:r w:rsidR="00D328BD" w:rsidRPr="0009721F">
        <w:rPr>
          <w:sz w:val="22"/>
          <w:lang w:val="ro-RO"/>
        </w:rPr>
        <w:t xml:space="preserve"> și Climă</w:t>
      </w:r>
      <w:r w:rsidRPr="0009721F">
        <w:rPr>
          <w:sz w:val="22"/>
          <w:lang w:val="ro-RO"/>
        </w:rPr>
        <w:t xml:space="preserve"> al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xml:space="preserve"> este un document cheie care arată modul în care </w:t>
      </w:r>
      <w:r w:rsidR="00D17631" w:rsidRPr="0009721F">
        <w:rPr>
          <w:sz w:val="22"/>
          <w:u w:val="single"/>
          <w:lang w:val="ro-RO"/>
        </w:rPr>
        <w:t>orașul</w:t>
      </w:r>
      <w:r w:rsidR="00D328BD" w:rsidRPr="0009721F">
        <w:rPr>
          <w:sz w:val="22"/>
          <w:u w:val="single"/>
          <w:lang w:val="ro-RO"/>
        </w:rPr>
        <w:t xml:space="preserve"> </w:t>
      </w:r>
      <w:r w:rsidR="00444CCA" w:rsidRPr="0009721F">
        <w:rPr>
          <w:sz w:val="22"/>
          <w:u w:val="single"/>
          <w:lang w:val="ro-RO"/>
        </w:rPr>
        <w:t>Anenii Noi</w:t>
      </w:r>
      <w:r w:rsidR="00D328BD" w:rsidRPr="0009721F">
        <w:rPr>
          <w:sz w:val="22"/>
          <w:lang w:val="ro-RO"/>
        </w:rPr>
        <w:t xml:space="preserve"> </w:t>
      </w:r>
      <w:r w:rsidRPr="0009721F">
        <w:rPr>
          <w:sz w:val="22"/>
          <w:lang w:val="ro-RO"/>
        </w:rPr>
        <w:t>își va respecta angajamentul în calitate de semnatar al Convenției Primarilor până în anul 20</w:t>
      </w:r>
      <w:r w:rsidR="00D328BD" w:rsidRPr="0009721F">
        <w:rPr>
          <w:sz w:val="22"/>
          <w:lang w:val="ro-RO"/>
        </w:rPr>
        <w:t>30</w:t>
      </w:r>
      <w:r w:rsidRPr="0009721F">
        <w:rPr>
          <w:sz w:val="22"/>
          <w:lang w:val="ro-RO"/>
        </w:rPr>
        <w:t>.</w:t>
      </w:r>
    </w:p>
    <w:p w14:paraId="2C1B771D" w14:textId="1E9175A6" w:rsidR="00D328BD" w:rsidRPr="0009721F" w:rsidRDefault="00DD1A47" w:rsidP="00BF33C5">
      <w:pPr>
        <w:shd w:val="clear" w:color="auto" w:fill="FFFFFF"/>
        <w:spacing w:after="240" w:line="276" w:lineRule="auto"/>
        <w:jc w:val="both"/>
        <w:rPr>
          <w:sz w:val="22"/>
          <w:lang w:val="ro-RO"/>
        </w:rPr>
      </w:pPr>
      <w:r w:rsidRPr="0009721F">
        <w:rPr>
          <w:sz w:val="22"/>
          <w:lang w:val="ro-RO"/>
        </w:rPr>
        <w:t>Planul de Acțiune pentru Energia Durabilă</w:t>
      </w:r>
      <w:r w:rsidR="00D328BD" w:rsidRPr="0009721F">
        <w:rPr>
          <w:sz w:val="22"/>
          <w:lang w:val="ro-RO"/>
        </w:rPr>
        <w:t xml:space="preserve"> și Climă</w:t>
      </w:r>
      <w:r w:rsidRPr="0009721F">
        <w:rPr>
          <w:sz w:val="22"/>
          <w:lang w:val="ro-RO"/>
        </w:rPr>
        <w:t xml:space="preserve"> (PAED</w:t>
      </w:r>
      <w:r w:rsidR="00D328BD" w:rsidRPr="0009721F">
        <w:rPr>
          <w:sz w:val="22"/>
          <w:lang w:val="ro-RO"/>
        </w:rPr>
        <w:t>C</w:t>
      </w:r>
      <w:r w:rsidRPr="0009721F">
        <w:rPr>
          <w:sz w:val="22"/>
          <w:lang w:val="ro-RO"/>
        </w:rPr>
        <w:t xml:space="preserve">) pentru </w:t>
      </w:r>
      <w:r w:rsidR="00D17631" w:rsidRPr="0009721F">
        <w:rPr>
          <w:sz w:val="22"/>
          <w:u w:val="single"/>
          <w:lang w:val="ro-RO"/>
        </w:rPr>
        <w:t>orașul</w:t>
      </w:r>
      <w:r w:rsidR="00D328BD" w:rsidRPr="0009721F">
        <w:rPr>
          <w:sz w:val="22"/>
          <w:u w:val="single"/>
          <w:lang w:val="ro-RO"/>
        </w:rPr>
        <w:t xml:space="preserve"> </w:t>
      </w:r>
      <w:r w:rsidR="00444CCA" w:rsidRPr="0009721F">
        <w:rPr>
          <w:sz w:val="22"/>
          <w:u w:val="single"/>
          <w:lang w:val="ro-RO"/>
        </w:rPr>
        <w:t>Anenii Noi</w:t>
      </w:r>
      <w:r w:rsidR="00D328BD" w:rsidRPr="0009721F">
        <w:rPr>
          <w:sz w:val="22"/>
          <w:lang w:val="ro-RO"/>
        </w:rPr>
        <w:t xml:space="preserve"> </w:t>
      </w:r>
      <w:r w:rsidRPr="0009721F">
        <w:rPr>
          <w:sz w:val="22"/>
          <w:lang w:val="ro-RO"/>
        </w:rPr>
        <w:t>este un document de comunicare orientat către toate părțile interesate în vederea înțelegerii provocărilor aduse de schimbările climatice și efectele tot mai drastice pe care acestea le aduc an de an. Prin implementarea PAED</w:t>
      </w:r>
      <w:r w:rsidR="00D328BD" w:rsidRPr="0009721F">
        <w:rPr>
          <w:sz w:val="22"/>
          <w:lang w:val="ro-RO"/>
        </w:rPr>
        <w:t>C</w:t>
      </w:r>
      <w:r w:rsidRPr="0009721F">
        <w:rPr>
          <w:sz w:val="22"/>
          <w:lang w:val="ro-RO"/>
        </w:rPr>
        <w:t>, se urmărește conștientizarea populației și a tuturor factorilor care sunt interesați d</w:t>
      </w:r>
      <w:r w:rsidR="00D328BD" w:rsidRPr="0009721F">
        <w:rPr>
          <w:sz w:val="22"/>
          <w:lang w:val="ro-RO"/>
        </w:rPr>
        <w:t>e o dezvoltare locală durabilă</w:t>
      </w:r>
      <w:r w:rsidRPr="0009721F">
        <w:rPr>
          <w:sz w:val="22"/>
          <w:lang w:val="ro-RO"/>
        </w:rPr>
        <w:t>, prin creșterea economică, protecția mediului și creșterea calității vieții cetățenilor.</w:t>
      </w:r>
    </w:p>
    <w:p w14:paraId="34B54BA8" w14:textId="3BC2DC9C" w:rsidR="00D328BD" w:rsidRPr="0009721F" w:rsidRDefault="00DD1A47" w:rsidP="00BF33C5">
      <w:pPr>
        <w:shd w:val="clear" w:color="auto" w:fill="FFFFFF"/>
        <w:spacing w:after="240" w:line="276" w:lineRule="auto"/>
        <w:jc w:val="both"/>
        <w:rPr>
          <w:sz w:val="22"/>
          <w:lang w:val="ro-RO"/>
        </w:rPr>
      </w:pPr>
      <w:r w:rsidRPr="0009721F">
        <w:rPr>
          <w:sz w:val="22"/>
          <w:lang w:val="ro-RO"/>
        </w:rPr>
        <w:t>Planul de Acțiune pentru Energie Durabilă</w:t>
      </w:r>
      <w:r w:rsidR="00D328BD" w:rsidRPr="0009721F">
        <w:rPr>
          <w:sz w:val="22"/>
          <w:lang w:val="ro-RO"/>
        </w:rPr>
        <w:t xml:space="preserve"> și Climă</w:t>
      </w:r>
      <w:r w:rsidRPr="0009721F">
        <w:rPr>
          <w:sz w:val="22"/>
          <w:lang w:val="ro-RO"/>
        </w:rPr>
        <w:t xml:space="preserve"> al </w:t>
      </w:r>
      <w:r w:rsidR="00D17631" w:rsidRPr="0009721F">
        <w:rPr>
          <w:sz w:val="22"/>
          <w:u w:val="single"/>
          <w:lang w:val="ro-RO"/>
        </w:rPr>
        <w:t>orașul</w:t>
      </w:r>
      <w:r w:rsidR="00D328BD" w:rsidRPr="0009721F">
        <w:rPr>
          <w:sz w:val="22"/>
          <w:u w:val="single"/>
          <w:lang w:val="ro-RO"/>
        </w:rPr>
        <w:t xml:space="preserve"> </w:t>
      </w:r>
      <w:r w:rsidR="00444CCA" w:rsidRPr="0009721F">
        <w:rPr>
          <w:sz w:val="22"/>
          <w:u w:val="single"/>
          <w:lang w:val="ro-RO"/>
        </w:rPr>
        <w:t>Anenii Noi</w:t>
      </w:r>
      <w:r w:rsidRPr="0009721F">
        <w:rPr>
          <w:sz w:val="22"/>
          <w:lang w:val="ro-RO"/>
        </w:rPr>
        <w:t xml:space="preserve"> este realizat în concordanță cu politicile energetice și cele cu privire la mediu – schimbări climatice ale Uniunii Europene, dar ținând cont, în același timp, de documentele strategice și programatice în vigoare în unitățile administ</w:t>
      </w:r>
      <w:r w:rsidR="00D328BD" w:rsidRPr="0009721F">
        <w:rPr>
          <w:sz w:val="22"/>
          <w:lang w:val="ro-RO"/>
        </w:rPr>
        <w:t>rative - teritoriale partenere.</w:t>
      </w:r>
    </w:p>
    <w:p w14:paraId="2A2447BF" w14:textId="1A1695D6" w:rsidR="00D328BD" w:rsidRPr="0009721F" w:rsidRDefault="00DD1A47" w:rsidP="00BF33C5">
      <w:pPr>
        <w:shd w:val="clear" w:color="auto" w:fill="FFFFFF"/>
        <w:spacing w:after="240" w:line="276" w:lineRule="auto"/>
        <w:jc w:val="both"/>
        <w:rPr>
          <w:sz w:val="22"/>
          <w:lang w:val="ro-RO"/>
        </w:rPr>
      </w:pPr>
      <w:r w:rsidRPr="0009721F">
        <w:rPr>
          <w:sz w:val="22"/>
          <w:lang w:val="ro-RO"/>
        </w:rPr>
        <w:t>Importanța elaborării, implementării și monitorizării unui PAED</w:t>
      </w:r>
      <w:r w:rsidR="00087357" w:rsidRPr="0009721F">
        <w:rPr>
          <w:sz w:val="22"/>
          <w:lang w:val="ro-RO"/>
        </w:rPr>
        <w:t>C</w:t>
      </w:r>
      <w:r w:rsidRPr="0009721F">
        <w:rPr>
          <w:sz w:val="22"/>
          <w:lang w:val="ro-RO"/>
        </w:rPr>
        <w:t xml:space="preserve"> constă în economiile de energie obținute și în reducerea emisiilor de gaze cu efect de seră. Eficiența energetică reprezintă modul cel mai rapid și mai avantajos de a reduce consumul energetic și emisiile de gaze cu efect de seră, responsabile de schimbările climatice. În baza economiilor de energie realizate, resursele financiare pot fi reinvestite în alte sectoare, reducându-se astfel tensiunea asupra bugetelor publice, și, mai mult decât atât, crescând e</w:t>
      </w:r>
      <w:r w:rsidR="00D328BD" w:rsidRPr="0009721F">
        <w:rPr>
          <w:sz w:val="22"/>
          <w:lang w:val="ro-RO"/>
        </w:rPr>
        <w:t>ficiența utilizării resurselor.</w:t>
      </w:r>
    </w:p>
    <w:p w14:paraId="4CE12A73" w14:textId="1A4158B9" w:rsidR="005F71F5" w:rsidRPr="0009721F" w:rsidRDefault="00DD1A47" w:rsidP="00BF33C5">
      <w:pPr>
        <w:shd w:val="clear" w:color="auto" w:fill="FFFFFF"/>
        <w:spacing w:after="240" w:line="276" w:lineRule="auto"/>
        <w:jc w:val="both"/>
        <w:rPr>
          <w:sz w:val="22"/>
          <w:lang w:val="ro-RO"/>
        </w:rPr>
      </w:pPr>
      <w:r w:rsidRPr="0009721F">
        <w:rPr>
          <w:sz w:val="22"/>
          <w:lang w:val="ro-RO"/>
        </w:rPr>
        <w:t>Elaborarea PAED</w:t>
      </w:r>
      <w:r w:rsidR="004617F6" w:rsidRPr="0009721F">
        <w:rPr>
          <w:sz w:val="22"/>
          <w:lang w:val="ro-RO"/>
        </w:rPr>
        <w:t>C</w:t>
      </w:r>
      <w:r w:rsidRPr="0009721F">
        <w:rPr>
          <w:sz w:val="22"/>
          <w:lang w:val="ro-RO"/>
        </w:rPr>
        <w:t xml:space="preserve"> nu este posibilă fără întocmirea, în prealabil, a IRE - Inventar de Referință al Emisiilor , deoarece acesta cuantifică volumul de gaze cu efect de seră emise din cauza consumului de energie pe teritoriul </w:t>
      </w:r>
      <w:r w:rsidR="00D17631" w:rsidRPr="0009721F">
        <w:rPr>
          <w:sz w:val="22"/>
          <w:u w:val="single"/>
          <w:lang w:val="ro-RO"/>
        </w:rPr>
        <w:t>orașul</w:t>
      </w:r>
      <w:r w:rsidR="005F71F5" w:rsidRPr="0009721F">
        <w:rPr>
          <w:sz w:val="22"/>
          <w:u w:val="single"/>
          <w:lang w:val="ro-RO"/>
        </w:rPr>
        <w:t xml:space="preserve"> </w:t>
      </w:r>
      <w:r w:rsidR="00444CCA" w:rsidRPr="0009721F">
        <w:rPr>
          <w:sz w:val="22"/>
          <w:u w:val="single"/>
          <w:lang w:val="ro-RO"/>
        </w:rPr>
        <w:t>Anenii Noi</w:t>
      </w:r>
      <w:r w:rsidR="005F71F5" w:rsidRPr="0009721F">
        <w:rPr>
          <w:sz w:val="22"/>
          <w:lang w:val="ro-RO"/>
        </w:rPr>
        <w:t xml:space="preserve"> </w:t>
      </w:r>
      <w:r w:rsidRPr="0009721F">
        <w:rPr>
          <w:sz w:val="22"/>
          <w:lang w:val="ro-RO"/>
        </w:rPr>
        <w:t>din anul de referință ales,</w:t>
      </w:r>
      <w:r w:rsidR="00B924CB" w:rsidRPr="0009721F">
        <w:rPr>
          <w:sz w:val="22"/>
          <w:lang w:val="ro-RO"/>
        </w:rPr>
        <w:t xml:space="preserve"> 2022</w:t>
      </w:r>
      <w:r w:rsidR="005F71F5" w:rsidRPr="0009721F">
        <w:rPr>
          <w:sz w:val="22"/>
          <w:lang w:val="ro-RO"/>
        </w:rPr>
        <w:t>.</w:t>
      </w:r>
    </w:p>
    <w:p w14:paraId="7526633A" w14:textId="77777777" w:rsidR="00DD1A47" w:rsidRPr="0009721F" w:rsidRDefault="00DD1A47" w:rsidP="00BF33C5">
      <w:pPr>
        <w:shd w:val="clear" w:color="auto" w:fill="FFFFFF"/>
        <w:spacing w:after="240" w:line="276" w:lineRule="auto"/>
        <w:jc w:val="both"/>
        <w:rPr>
          <w:sz w:val="22"/>
          <w:lang w:val="ro-RO"/>
        </w:rPr>
      </w:pPr>
      <w:r w:rsidRPr="0009721F">
        <w:rPr>
          <w:sz w:val="22"/>
          <w:lang w:val="ro-RO"/>
        </w:rPr>
        <w:lastRenderedPageBreak/>
        <w:t>Abordarea problemelor de eficientizare energetică și utilizarea resurselor regenerabile, concentrarea eforturilor în găsirea de soluții viabile pe direcții de acțiune comune, convergența asupra unor opinii privind îmbunătățirea calității vieții cet</w:t>
      </w:r>
      <w:r w:rsidR="005F71F5" w:rsidRPr="0009721F">
        <w:rPr>
          <w:sz w:val="22"/>
          <w:lang w:val="ro-RO"/>
        </w:rPr>
        <w:t>ățenilor, ca o “viziune comună ș</w:t>
      </w:r>
      <w:r w:rsidRPr="0009721F">
        <w:rPr>
          <w:sz w:val="22"/>
          <w:lang w:val="ro-RO"/>
        </w:rPr>
        <w:t>i clar</w:t>
      </w:r>
      <w:r w:rsidR="005F71F5" w:rsidRPr="0009721F">
        <w:rPr>
          <w:sz w:val="22"/>
          <w:lang w:val="ro-RO"/>
        </w:rPr>
        <w:t>ă</w:t>
      </w:r>
      <w:r w:rsidRPr="0009721F">
        <w:rPr>
          <w:sz w:val="22"/>
          <w:lang w:val="ro-RO"/>
        </w:rPr>
        <w:t>” a tuturor părților interesate, vor fi realizate prin stabilirea unui plan de acțiune care cuprinde priorități, ținte și acțiuni concrete în vederea atingerii obiectivelor strategice locale și cele asumate prin angajamentul lansat prin semnarea Convenției Primarilor.</w:t>
      </w:r>
    </w:p>
    <w:p w14:paraId="5CB9A606" w14:textId="77777777" w:rsidR="005F71F5" w:rsidRPr="0009721F" w:rsidRDefault="005F71F5" w:rsidP="00E0574D">
      <w:pPr>
        <w:autoSpaceDE w:val="0"/>
        <w:autoSpaceDN w:val="0"/>
        <w:adjustRightInd w:val="0"/>
        <w:spacing w:line="360" w:lineRule="auto"/>
        <w:ind w:left="567"/>
        <w:rPr>
          <w:b/>
          <w:bCs/>
          <w:sz w:val="22"/>
          <w:lang w:val="ro-RO"/>
        </w:rPr>
      </w:pPr>
      <w:r w:rsidRPr="0009721F">
        <w:rPr>
          <w:b/>
          <w:bCs/>
          <w:sz w:val="22"/>
          <w:lang w:val="ro-RO"/>
        </w:rPr>
        <w:t>1.2.1. Scop și obiective PAEDC</w:t>
      </w:r>
    </w:p>
    <w:p w14:paraId="59231B0E" w14:textId="77777777" w:rsidR="00DD1A47" w:rsidRPr="0009721F" w:rsidRDefault="005F71F5" w:rsidP="005F71F5">
      <w:pPr>
        <w:shd w:val="clear" w:color="auto" w:fill="FFFFFF"/>
        <w:spacing w:after="240" w:line="276" w:lineRule="auto"/>
        <w:jc w:val="both"/>
        <w:rPr>
          <w:sz w:val="22"/>
          <w:lang w:val="ro-RO"/>
        </w:rPr>
      </w:pPr>
      <w:r w:rsidRPr="0009721F">
        <w:rPr>
          <w:sz w:val="22"/>
          <w:lang w:val="ro-RO"/>
        </w:rPr>
        <w:t>Administrarea rezonabilă a nevoilor energetice curente, fără a afecta posibilitățile generațiilor viitoare de a-și satisface propriile nevoi, reprezintă unul dintre principiile fundamentale ale dezvoltării durabile. Planificarea integrată a resurselor energetice este un instrument eficient și, totodată, o condiție preliminară importantă pentru dezvoltarea durabilă.</w:t>
      </w:r>
    </w:p>
    <w:p w14:paraId="32D1D0FD" w14:textId="77777777" w:rsidR="00323CB9" w:rsidRPr="0009721F" w:rsidRDefault="00323CB9" w:rsidP="005F71F5">
      <w:pPr>
        <w:shd w:val="clear" w:color="auto" w:fill="FFFFFF"/>
        <w:spacing w:after="240" w:line="276" w:lineRule="auto"/>
        <w:jc w:val="both"/>
        <w:rPr>
          <w:sz w:val="22"/>
          <w:lang w:val="ro-RO"/>
        </w:rPr>
      </w:pPr>
      <w:r w:rsidRPr="0009721F">
        <w:rPr>
          <w:sz w:val="22"/>
          <w:lang w:val="ro-RO"/>
        </w:rPr>
        <w:t>Planul de acțiune urmărește pe tot parcursul său cele trei priorități stabilite prin Strategia Europa 2030: creștere inteligentă, creștere durabilă, creștere favorabilă incluziunii, precum și obiectivele propuse în cadrul celor cinci domenii de interes: ocupare, inovare, schimbări climatice, educație și reducerea sărăciei.</w:t>
      </w:r>
    </w:p>
    <w:p w14:paraId="364B38C7" w14:textId="51374E50" w:rsidR="00323CB9" w:rsidRPr="0009721F" w:rsidRDefault="00323CB9" w:rsidP="005F71F5">
      <w:pPr>
        <w:shd w:val="clear" w:color="auto" w:fill="FFFFFF"/>
        <w:spacing w:after="240" w:line="276" w:lineRule="auto"/>
        <w:jc w:val="both"/>
        <w:rPr>
          <w:sz w:val="22"/>
          <w:lang w:val="ro-RO"/>
        </w:rPr>
      </w:pPr>
      <w:r w:rsidRPr="0009721F">
        <w:rPr>
          <w:sz w:val="22"/>
          <w:lang w:val="ro-RO"/>
        </w:rPr>
        <w:t>Având în vedere toate</w:t>
      </w:r>
      <w:r w:rsidR="00717AE5">
        <w:rPr>
          <w:sz w:val="22"/>
          <w:lang w:val="ro-RO"/>
        </w:rPr>
        <w:t xml:space="preserve"> acestea, administrația </w:t>
      </w:r>
      <w:bookmarkStart w:id="3" w:name="_GoBack"/>
      <w:bookmarkEnd w:id="3"/>
      <w:r w:rsidRPr="0009721F">
        <w:rPr>
          <w:sz w:val="22"/>
          <w:lang w:val="ro-RO"/>
        </w:rPr>
        <w:t xml:space="preserve">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xml:space="preserve"> a luat decizia elaborării Planului de Acțiune pentru Energie Durabilă și Climă, plan ce va sta la baza prioritizării acțiunilor și proiectelor pentru alocarea resurselor financiare în atingerea obiectivelor stabilite.</w:t>
      </w:r>
    </w:p>
    <w:p w14:paraId="7ECDECFA" w14:textId="77777777" w:rsidR="00BF33C5" w:rsidRPr="0009721F" w:rsidRDefault="00323CB9" w:rsidP="00BF33C5">
      <w:pPr>
        <w:shd w:val="clear" w:color="auto" w:fill="FFFFFF"/>
        <w:spacing w:after="240" w:line="276" w:lineRule="auto"/>
        <w:jc w:val="both"/>
        <w:rPr>
          <w:sz w:val="22"/>
          <w:lang w:val="ro-RO"/>
        </w:rPr>
      </w:pPr>
      <w:r w:rsidRPr="0009721F">
        <w:rPr>
          <w:sz w:val="22"/>
          <w:lang w:val="ro-RO"/>
        </w:rPr>
        <w:t>Planul de Acțiune pentru Energie Durabilă</w:t>
      </w:r>
      <w:r w:rsidR="00245234" w:rsidRPr="0009721F">
        <w:rPr>
          <w:sz w:val="22"/>
          <w:lang w:val="ro-RO"/>
        </w:rPr>
        <w:t xml:space="preserve"> și Climă</w:t>
      </w:r>
      <w:r w:rsidRPr="0009721F">
        <w:rPr>
          <w:sz w:val="22"/>
          <w:lang w:val="ro-RO"/>
        </w:rPr>
        <w:t xml:space="preserve"> răspunde nevoii de a avea la dispoziție un document de planificare care stabilește viziunea, obiectivul global și obiectivele specifice de atins la finalul perioadei de programare, propunând domeniile strategice de intervenție și axele prioritare de acțiune necesare pentru atingerea obiectivelor, avand in vedere si sursele de finantare nerambursabile din programe nationale sau Europene.</w:t>
      </w:r>
    </w:p>
    <w:p w14:paraId="3D0925FC" w14:textId="65362446" w:rsidR="00323CB9" w:rsidRPr="0009721F" w:rsidRDefault="0043351F" w:rsidP="00BF33C5">
      <w:pPr>
        <w:shd w:val="clear" w:color="auto" w:fill="FFFFFF"/>
        <w:spacing w:after="240" w:line="276" w:lineRule="auto"/>
        <w:jc w:val="both"/>
        <w:rPr>
          <w:sz w:val="22"/>
          <w:lang w:val="ro-RO"/>
        </w:rPr>
      </w:pPr>
      <w:r w:rsidRPr="0009721F">
        <w:rPr>
          <w:sz w:val="22"/>
          <w:lang w:val="ro-RO"/>
        </w:rPr>
        <w:t>Scopul PAED</w:t>
      </w:r>
      <w:r w:rsidR="00245234" w:rsidRPr="0009721F">
        <w:rPr>
          <w:sz w:val="22"/>
          <w:lang w:val="ro-RO"/>
        </w:rPr>
        <w:t>C</w:t>
      </w:r>
      <w:r w:rsidRPr="0009721F">
        <w:rPr>
          <w:sz w:val="22"/>
          <w:lang w:val="ro-RO"/>
        </w:rPr>
        <w:t xml:space="preserve"> al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xml:space="preserve"> constă în asigurarea implementării pe termen scurt și mediu a politicilor locale formulate si prin Strategia Integrata de Dezvoltare Urbana a municipiului „Strategia de Dezvoltare Locală”, cu detalierea obiectivelor și direcțiilor de acțiune generale ale acesteia pe obiective și direcții de acțiune specifice, în sectorul energiei și protecției mediului.</w:t>
      </w:r>
    </w:p>
    <w:p w14:paraId="2303156E" w14:textId="77777777" w:rsidR="0043351F" w:rsidRPr="0009721F" w:rsidRDefault="0043351F" w:rsidP="0043351F">
      <w:pPr>
        <w:shd w:val="clear" w:color="auto" w:fill="FFFFFF"/>
        <w:spacing w:line="276" w:lineRule="auto"/>
        <w:jc w:val="both"/>
        <w:rPr>
          <w:sz w:val="22"/>
          <w:lang w:val="ro-RO"/>
        </w:rPr>
      </w:pPr>
      <w:r w:rsidRPr="0009721F">
        <w:rPr>
          <w:sz w:val="22"/>
          <w:lang w:val="ro-RO"/>
        </w:rPr>
        <w:t>Scopul PAED</w:t>
      </w:r>
      <w:r w:rsidR="00245234" w:rsidRPr="0009721F">
        <w:rPr>
          <w:sz w:val="22"/>
          <w:lang w:val="ro-RO"/>
        </w:rPr>
        <w:t>C</w:t>
      </w:r>
      <w:r w:rsidRPr="0009721F">
        <w:rPr>
          <w:sz w:val="22"/>
          <w:lang w:val="ro-RO"/>
        </w:rPr>
        <w:t xml:space="preserve"> este de a:</w:t>
      </w:r>
    </w:p>
    <w:p w14:paraId="4859F17B" w14:textId="77777777" w:rsidR="0043351F" w:rsidRPr="0009721F" w:rsidRDefault="0043351F" w:rsidP="0043351F">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pune în aplicare măsuri de eficiență energetică, proiecte privind energia regenerabilă și alte acțiuni în materie de energie, în diverse domenii de activitate ale autorităților locale;</w:t>
      </w:r>
    </w:p>
    <w:p w14:paraId="3D91D154" w14:textId="77777777" w:rsidR="0043351F" w:rsidRPr="0009721F" w:rsidRDefault="0043351F" w:rsidP="0043351F">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pune în aplicare programe și acțiuni destinate să economisească energia în clădiri;</w:t>
      </w:r>
    </w:p>
    <w:p w14:paraId="1E184E99" w14:textId="77777777" w:rsidR="0043351F" w:rsidRPr="0009721F" w:rsidRDefault="0043351F" w:rsidP="0043351F">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pune în aplicare măsurile de reducere a consumurilor de energie și sfera serviciilor comunitare de utilități publice;</w:t>
      </w:r>
    </w:p>
    <w:p w14:paraId="258BF736" w14:textId="77777777" w:rsidR="0043351F" w:rsidRPr="0009721F" w:rsidRDefault="0043351F" w:rsidP="0043351F">
      <w:pPr>
        <w:shd w:val="clear" w:color="auto" w:fill="FFFFFF"/>
        <w:spacing w:after="240" w:line="276" w:lineRule="auto"/>
        <w:ind w:left="567"/>
        <w:jc w:val="both"/>
        <w:rPr>
          <w:sz w:val="22"/>
          <w:lang w:val="ro-RO"/>
        </w:rPr>
      </w:pPr>
      <w:r w:rsidRPr="0009721F">
        <w:rPr>
          <w:sz w:val="22"/>
          <w:lang w:val="ro-RO"/>
        </w:rPr>
        <w:sym w:font="Symbol" w:char="F0B7"/>
      </w:r>
      <w:r w:rsidRPr="0009721F">
        <w:rPr>
          <w:sz w:val="22"/>
          <w:lang w:val="ro-RO"/>
        </w:rPr>
        <w:t xml:space="preserve"> oferă un plan energetic local coerent, susținut financiar și politic de comunitatea locală.</w:t>
      </w:r>
    </w:p>
    <w:p w14:paraId="05978BDE" w14:textId="77777777" w:rsidR="0043351F" w:rsidRPr="0009721F" w:rsidRDefault="00031E83" w:rsidP="00BF33C5">
      <w:pPr>
        <w:shd w:val="clear" w:color="auto" w:fill="FFFFFF"/>
        <w:spacing w:after="240" w:line="276" w:lineRule="auto"/>
        <w:jc w:val="both"/>
        <w:rPr>
          <w:sz w:val="22"/>
          <w:lang w:val="ro-RO"/>
        </w:rPr>
      </w:pPr>
      <w:r w:rsidRPr="0009721F">
        <w:rPr>
          <w:sz w:val="22"/>
          <w:lang w:val="ro-RO"/>
        </w:rPr>
        <w:t>De asemenea, prezentul plan are ca scop informarea și motivarea cetățenilor, a companiilor și a altor părți interesate la nivel local, cu privire la acțiunile din cadrul PAEDC, dar și cu privire la modul de utilizare eficientă a energiei.</w:t>
      </w:r>
    </w:p>
    <w:p w14:paraId="21DD6E6F" w14:textId="77777777" w:rsidR="00E0574D" w:rsidRPr="0009721F" w:rsidRDefault="00E0574D" w:rsidP="00E0574D">
      <w:pPr>
        <w:autoSpaceDE w:val="0"/>
        <w:autoSpaceDN w:val="0"/>
        <w:adjustRightInd w:val="0"/>
        <w:spacing w:line="360" w:lineRule="auto"/>
        <w:ind w:left="567"/>
        <w:rPr>
          <w:b/>
          <w:bCs/>
          <w:lang w:val="ro-RO"/>
        </w:rPr>
      </w:pPr>
      <w:r w:rsidRPr="0009721F">
        <w:rPr>
          <w:b/>
          <w:bCs/>
          <w:lang w:val="ro-RO"/>
        </w:rPr>
        <w:t xml:space="preserve">1.2.2. </w:t>
      </w:r>
      <w:r w:rsidR="00ED2AA2" w:rsidRPr="0009721F">
        <w:rPr>
          <w:b/>
          <w:bCs/>
          <w:lang w:val="ro-RO"/>
        </w:rPr>
        <w:t>Metodologie aplicată</w:t>
      </w:r>
    </w:p>
    <w:p w14:paraId="46E2674C" w14:textId="3B26A777" w:rsidR="0043351F" w:rsidRPr="0009721F" w:rsidRDefault="00F96EB9" w:rsidP="00BF33C5">
      <w:pPr>
        <w:shd w:val="clear" w:color="auto" w:fill="FFFFFF"/>
        <w:spacing w:after="240" w:line="276" w:lineRule="auto"/>
        <w:jc w:val="both"/>
        <w:rPr>
          <w:sz w:val="22"/>
          <w:lang w:val="ro-RO"/>
        </w:rPr>
      </w:pPr>
      <w:r w:rsidRPr="0009721F">
        <w:rPr>
          <w:sz w:val="22"/>
          <w:lang w:val="ro-RO"/>
        </w:rPr>
        <w:lastRenderedPageBreak/>
        <w:t xml:space="preserve">Metodologia folosită la întocmirea PAEDC al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xml:space="preserve"> este cea recomandată în ghidul realizat de Comisia Europeană prin intermediul Centrului Comun de Cercetare (JRC), Institutului pentru Energie (IE) și a Institutului pentru Mediu și Durabilitate (IES). Ghidul include recomandări detaliate pentru întregul proces de elaborare a strategiei locale de energie și mediu, de la angajamentul politic inițial până la punerea în aplicare.</w:t>
      </w:r>
    </w:p>
    <w:p w14:paraId="76A1B9AE" w14:textId="77777777" w:rsidR="00F96EB9" w:rsidRPr="0009721F" w:rsidRDefault="00F96EB9" w:rsidP="00BF33C5">
      <w:pPr>
        <w:shd w:val="clear" w:color="auto" w:fill="FFFFFF"/>
        <w:spacing w:after="240" w:line="276" w:lineRule="auto"/>
        <w:jc w:val="both"/>
        <w:rPr>
          <w:sz w:val="22"/>
          <w:lang w:val="ro-RO"/>
        </w:rPr>
      </w:pPr>
      <w:r w:rsidRPr="0009721F">
        <w:rPr>
          <w:sz w:val="22"/>
          <w:lang w:val="ro-RO"/>
        </w:rPr>
        <w:t>Metodologia stabileşte nişte repere privind informaţiile ce trebuie colectate şi evaluate care sunt conexe unor activităţi care contribuie la emisiile gazelor cu efect de seră pe raza unei municipalităţi.</w:t>
      </w:r>
    </w:p>
    <w:p w14:paraId="355D37B5" w14:textId="1485F0BA" w:rsidR="00F96EB9" w:rsidRPr="0009721F" w:rsidRDefault="00F96EB9" w:rsidP="00BF33C5">
      <w:pPr>
        <w:shd w:val="clear" w:color="auto" w:fill="FFFFFF"/>
        <w:spacing w:after="240" w:line="276" w:lineRule="auto"/>
        <w:jc w:val="both"/>
        <w:rPr>
          <w:sz w:val="22"/>
          <w:lang w:val="ro-RO"/>
        </w:rPr>
      </w:pPr>
      <w:r w:rsidRPr="0009721F">
        <w:rPr>
          <w:sz w:val="22"/>
          <w:lang w:val="ro-RO"/>
        </w:rPr>
        <w:t xml:space="preserve">Rezultatele evaluării informaţiilor vor da direcţii utile în stabilirea unor măsuri în vederea atenuării şi combaterii schimbărilor climatice şi includerea acestora în Planul de Acțiune pentru Energie Durabilă și Climă al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w:t>
      </w:r>
    </w:p>
    <w:p w14:paraId="542ED905" w14:textId="0E05D463" w:rsidR="00E946F6" w:rsidRPr="0009721F" w:rsidRDefault="00E946F6" w:rsidP="00E946F6">
      <w:pPr>
        <w:shd w:val="clear" w:color="auto" w:fill="FFFFFF"/>
        <w:spacing w:line="276" w:lineRule="auto"/>
        <w:jc w:val="both"/>
        <w:rPr>
          <w:sz w:val="22"/>
          <w:lang w:val="ro-RO"/>
        </w:rPr>
      </w:pPr>
      <w:r w:rsidRPr="0009721F">
        <w:rPr>
          <w:sz w:val="22"/>
          <w:lang w:val="ro-RO"/>
        </w:rPr>
        <w:t xml:space="preserve">Metoda aplicată se va concentra pe sectoarele de activitate care pot fi influenţate direct sau indirect de către </w:t>
      </w:r>
      <w:r w:rsidR="00D17631" w:rsidRPr="0009721F">
        <w:rPr>
          <w:sz w:val="22"/>
          <w:u w:val="single"/>
          <w:lang w:val="ro-RO"/>
        </w:rPr>
        <w:t>orașul</w:t>
      </w:r>
      <w:r w:rsidRPr="0009721F">
        <w:rPr>
          <w:sz w:val="22"/>
          <w:u w:val="single"/>
          <w:lang w:val="ro-RO"/>
        </w:rPr>
        <w:t xml:space="preserve"> </w:t>
      </w:r>
      <w:r w:rsidR="00444CCA" w:rsidRPr="0009721F">
        <w:rPr>
          <w:sz w:val="22"/>
          <w:u w:val="single"/>
          <w:lang w:val="ro-RO"/>
        </w:rPr>
        <w:t>Anenii Noi</w:t>
      </w:r>
      <w:r w:rsidRPr="0009721F">
        <w:rPr>
          <w:sz w:val="22"/>
          <w:lang w:val="ro-RO"/>
        </w:rPr>
        <w:t xml:space="preserve"> şi anume:</w:t>
      </w:r>
    </w:p>
    <w:p w14:paraId="24486C7C"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Transport;</w:t>
      </w:r>
    </w:p>
    <w:p w14:paraId="09769875"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Energie;</w:t>
      </w:r>
    </w:p>
    <w:p w14:paraId="25C377F4"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Rezidenţial;</w:t>
      </w:r>
    </w:p>
    <w:p w14:paraId="56DD8F00"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Instituţional;</w:t>
      </w:r>
    </w:p>
    <w:p w14:paraId="0CC3D828"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Deşeuri;</w:t>
      </w:r>
    </w:p>
    <w:p w14:paraId="50483240"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Spaţii verzi;</w:t>
      </w:r>
    </w:p>
    <w:p w14:paraId="7CBC922B"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Sectorul Apă;</w:t>
      </w:r>
    </w:p>
    <w:p w14:paraId="6940826A" w14:textId="77777777" w:rsidR="00F96EB9" w:rsidRPr="0009721F" w:rsidRDefault="00E946F6" w:rsidP="00E946F6">
      <w:pPr>
        <w:shd w:val="clear" w:color="auto" w:fill="FFFFFF"/>
        <w:spacing w:after="240"/>
        <w:ind w:left="567"/>
        <w:jc w:val="both"/>
        <w:rPr>
          <w:sz w:val="22"/>
          <w:lang w:val="ro-RO"/>
        </w:rPr>
      </w:pPr>
      <w:r w:rsidRPr="0009721F">
        <w:rPr>
          <w:sz w:val="22"/>
          <w:lang w:val="ro-RO"/>
        </w:rPr>
        <w:sym w:font="Symbol" w:char="F0B7"/>
      </w:r>
      <w:r w:rsidRPr="0009721F">
        <w:rPr>
          <w:sz w:val="22"/>
          <w:lang w:val="ro-RO"/>
        </w:rPr>
        <w:t xml:space="preserve"> Sectorul Industrial.</w:t>
      </w:r>
    </w:p>
    <w:p w14:paraId="6AD81404" w14:textId="0926DBB9" w:rsidR="00E946F6" w:rsidRPr="0009721F" w:rsidRDefault="00E946F6" w:rsidP="00E946F6">
      <w:pPr>
        <w:shd w:val="clear" w:color="auto" w:fill="FFFFFF"/>
        <w:spacing w:after="240"/>
        <w:jc w:val="both"/>
        <w:rPr>
          <w:sz w:val="22"/>
          <w:lang w:val="ro-RO"/>
        </w:rPr>
      </w:pPr>
      <w:r w:rsidRPr="0009721F">
        <w:rPr>
          <w:sz w:val="22"/>
          <w:lang w:val="ro-RO"/>
        </w:rPr>
        <w:t xml:space="preserve">Realizarea PAEDC al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xml:space="preserve"> a fost realizată în 3 etape, așa cum se poate observa din figura de mai jos:</w:t>
      </w:r>
    </w:p>
    <w:p w14:paraId="7E84D2CA" w14:textId="77777777" w:rsidR="00E946F6" w:rsidRPr="0009721F" w:rsidRDefault="006E631A" w:rsidP="00E946F6">
      <w:pPr>
        <w:shd w:val="clear" w:color="auto" w:fill="FFFFFF"/>
        <w:jc w:val="center"/>
        <w:rPr>
          <w:lang w:val="ro-RO"/>
        </w:rPr>
      </w:pPr>
      <w:r w:rsidRPr="0009721F">
        <w:rPr>
          <w:noProof/>
          <w:lang w:val="ro-RO" w:eastAsia="en-IE"/>
        </w:rPr>
        <w:drawing>
          <wp:inline distT="0" distB="0" distL="0" distR="0" wp14:anchorId="4E1638A9" wp14:editId="4588951E">
            <wp:extent cx="4933950" cy="2924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933950" cy="2924175"/>
                    </a:xfrm>
                    <a:prstGeom prst="rect">
                      <a:avLst/>
                    </a:prstGeom>
                    <a:noFill/>
                    <a:ln>
                      <a:noFill/>
                    </a:ln>
                  </pic:spPr>
                </pic:pic>
              </a:graphicData>
            </a:graphic>
          </wp:inline>
        </w:drawing>
      </w:r>
      <w:r w:rsidR="00580BDD" w:rsidRPr="0009721F">
        <w:rPr>
          <w:lang w:val="ro-RO"/>
        </w:rPr>
        <w:t xml:space="preserve"> </w:t>
      </w:r>
    </w:p>
    <w:p w14:paraId="48977A9B" w14:textId="09CF2493" w:rsidR="00E946F6" w:rsidRPr="0009721F" w:rsidRDefault="003E293C" w:rsidP="003E293C">
      <w:pPr>
        <w:pStyle w:val="af3"/>
        <w:jc w:val="center"/>
        <w:rPr>
          <w:i/>
          <w:iCs/>
          <w:lang w:val="ro-RO"/>
        </w:rPr>
      </w:pPr>
      <w:bookmarkStart w:id="4" w:name="_Toc173413872"/>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w:t>
      </w:r>
      <w:r w:rsidR="00641205" w:rsidRPr="0009721F">
        <w:rPr>
          <w:noProof/>
          <w:lang w:val="ro-RO"/>
        </w:rPr>
        <w:fldChar w:fldCharType="end"/>
      </w:r>
      <w:r w:rsidRPr="0009721F">
        <w:rPr>
          <w:lang w:val="ro-RO"/>
        </w:rPr>
        <w:t xml:space="preserve"> </w:t>
      </w:r>
      <w:r w:rsidR="00E946F6" w:rsidRPr="0009721F">
        <w:rPr>
          <w:i/>
          <w:iCs/>
          <w:lang w:val="ro-RO"/>
        </w:rPr>
        <w:t xml:space="preserve">Etape de elaboorareale PAEDC pentru </w:t>
      </w:r>
      <w:r w:rsidR="00D17631" w:rsidRPr="0009721F">
        <w:rPr>
          <w:i/>
          <w:iCs/>
          <w:lang w:val="ro-RO"/>
        </w:rPr>
        <w:t>orașul</w:t>
      </w:r>
      <w:r w:rsidR="00E946F6" w:rsidRPr="0009721F">
        <w:rPr>
          <w:i/>
          <w:iCs/>
          <w:lang w:val="ro-RO"/>
        </w:rPr>
        <w:t xml:space="preserve"> </w:t>
      </w:r>
      <w:r w:rsidR="00444CCA" w:rsidRPr="0009721F">
        <w:rPr>
          <w:i/>
          <w:iCs/>
          <w:lang w:val="ro-RO"/>
        </w:rPr>
        <w:t>Anenii Noi</w:t>
      </w:r>
      <w:bookmarkEnd w:id="4"/>
    </w:p>
    <w:p w14:paraId="76476372" w14:textId="4E18FF60" w:rsidR="00E946F6" w:rsidRPr="0009721F" w:rsidRDefault="00E946F6" w:rsidP="003E293C">
      <w:pPr>
        <w:shd w:val="clear" w:color="auto" w:fill="FFFFFF"/>
        <w:spacing w:before="240" w:after="240"/>
        <w:jc w:val="both"/>
        <w:rPr>
          <w:sz w:val="22"/>
          <w:lang w:val="ro-RO"/>
        </w:rPr>
      </w:pPr>
      <w:r w:rsidRPr="0009721F">
        <w:rPr>
          <w:sz w:val="22"/>
          <w:lang w:val="ro-RO"/>
        </w:rPr>
        <w:t>În prima etapă de culegere a datelor aferente anului de referință ales,</w:t>
      </w:r>
      <w:r w:rsidR="00057CB2" w:rsidRPr="0009721F">
        <w:rPr>
          <w:sz w:val="22"/>
          <w:lang w:val="ro-RO"/>
        </w:rPr>
        <w:t xml:space="preserve"> 2022</w:t>
      </w:r>
      <w:r w:rsidRPr="0009721F">
        <w:rPr>
          <w:sz w:val="22"/>
          <w:lang w:val="ro-RO"/>
        </w:rPr>
        <w:t xml:space="preserve">, a fost evaluată situația locală prin culegerea datelor relevante și prin înțelegerea gradului în care condițiile organizatorice existente permit un management eficient și efectiv al procesului de sustenabilitate locală. Au fost identificate, de asemenea, surse </w:t>
      </w:r>
      <w:r w:rsidRPr="0009721F">
        <w:rPr>
          <w:sz w:val="22"/>
          <w:lang w:val="ro-RO"/>
        </w:rPr>
        <w:lastRenderedPageBreak/>
        <w:t>de poluanți și proporțiile în care acestea contribuie (din totalul GES - gaze cu efect de seră) la încălzirea globală, în sectoare relevante de activitate.</w:t>
      </w:r>
    </w:p>
    <w:p w14:paraId="2BBF1622" w14:textId="411C1AF2" w:rsidR="00E946F6" w:rsidRPr="0009721F" w:rsidRDefault="00E946F6" w:rsidP="00E946F6">
      <w:pPr>
        <w:shd w:val="clear" w:color="auto" w:fill="FFFFFF"/>
        <w:spacing w:after="240"/>
        <w:jc w:val="both"/>
        <w:rPr>
          <w:sz w:val="22"/>
          <w:lang w:val="ro-RO"/>
        </w:rPr>
      </w:pPr>
      <w:r w:rsidRPr="0009721F">
        <w:rPr>
          <w:sz w:val="22"/>
          <w:lang w:val="ro-RO"/>
        </w:rPr>
        <w:t>În cadrul primei etape a fost obligatorie inventarierea emisiilor de CO2 pentru un an calendaristic (20</w:t>
      </w:r>
      <w:r w:rsidR="00BF18F1" w:rsidRPr="0009721F">
        <w:rPr>
          <w:sz w:val="22"/>
          <w:lang w:val="ro-RO"/>
        </w:rPr>
        <w:t>22</w:t>
      </w:r>
      <w:r w:rsidRPr="0009721F">
        <w:rPr>
          <w:sz w:val="22"/>
          <w:lang w:val="ro-RO"/>
        </w:rPr>
        <w:t xml:space="preserve"> în situația de față) pentru a stabili punctul de plecare în vederea alocării atât a obiectivelor, țintelor, măsurilor relevante pe termen scurt, mediu și lung, cât și pentru evaluarea modului de atingere al obiectivelor stabilite, evaluare care se va realiza în faza de monitorizare.</w:t>
      </w:r>
    </w:p>
    <w:p w14:paraId="5CC0EACB" w14:textId="000C221D" w:rsidR="00E946F6" w:rsidRPr="0009721F" w:rsidRDefault="00E946F6" w:rsidP="00E946F6">
      <w:pPr>
        <w:shd w:val="clear" w:color="auto" w:fill="FFFFFF"/>
        <w:spacing w:after="240"/>
        <w:jc w:val="both"/>
        <w:rPr>
          <w:sz w:val="22"/>
          <w:lang w:val="ro-RO"/>
        </w:rPr>
      </w:pPr>
      <w:r w:rsidRPr="0009721F">
        <w:rPr>
          <w:sz w:val="22"/>
          <w:lang w:val="ro-RO"/>
        </w:rPr>
        <w:t>În a doua etapă, au fost stabilite împreună cu părțile locale interesate, obiectivele, țintele și măsurile pe t</w:t>
      </w:r>
      <w:r w:rsidR="00BF18F1" w:rsidRPr="0009721F">
        <w:rPr>
          <w:sz w:val="22"/>
          <w:lang w:val="ro-RO"/>
        </w:rPr>
        <w:t>ermen mediu pentru perioada 2024</w:t>
      </w:r>
      <w:r w:rsidRPr="0009721F">
        <w:rPr>
          <w:sz w:val="22"/>
          <w:lang w:val="ro-RO"/>
        </w:rPr>
        <w:t xml:space="preserve"> - 2030 pe fiecare sector în parte. Pentru stabilirea obiectivelor, țintelor și măsurilor privind schimbarile climatice, s-au avut în vedere următoarele aspecte:</w:t>
      </w:r>
    </w:p>
    <w:p w14:paraId="6FFC62C8" w14:textId="77777777" w:rsidR="00E946F6" w:rsidRPr="0009721F" w:rsidRDefault="00E946F6" w:rsidP="00E946F6">
      <w:pPr>
        <w:shd w:val="clear" w:color="auto" w:fill="FFFFFF"/>
        <w:spacing w:after="240"/>
        <w:ind w:left="567"/>
        <w:jc w:val="both"/>
        <w:rPr>
          <w:sz w:val="22"/>
          <w:lang w:val="ro-RO"/>
        </w:rPr>
      </w:pPr>
      <w:r w:rsidRPr="0009721F">
        <w:rPr>
          <w:sz w:val="22"/>
          <w:lang w:val="ro-RO"/>
        </w:rPr>
        <w:t>1. Formularea de obiective prioritare majore ce pot fi realizate;</w:t>
      </w:r>
    </w:p>
    <w:p w14:paraId="40668838" w14:textId="77777777" w:rsidR="00E946F6" w:rsidRPr="0009721F" w:rsidRDefault="00E946F6" w:rsidP="00E946F6">
      <w:pPr>
        <w:shd w:val="clear" w:color="auto" w:fill="FFFFFF"/>
        <w:spacing w:after="240"/>
        <w:ind w:left="567"/>
        <w:jc w:val="both"/>
        <w:rPr>
          <w:sz w:val="22"/>
          <w:lang w:val="ro-RO"/>
        </w:rPr>
      </w:pPr>
      <w:r w:rsidRPr="0009721F">
        <w:rPr>
          <w:sz w:val="22"/>
          <w:lang w:val="ro-RO"/>
        </w:rPr>
        <w:t>2. Definirea direcțiilor de acțiune pentru scăderea emisiilor din diferite zone/ sectoare de activitate;</w:t>
      </w:r>
    </w:p>
    <w:p w14:paraId="3884A609" w14:textId="77777777" w:rsidR="00E946F6" w:rsidRPr="0009721F" w:rsidRDefault="00E946F6" w:rsidP="00E946F6">
      <w:pPr>
        <w:shd w:val="clear" w:color="auto" w:fill="FFFFFF"/>
        <w:spacing w:after="240"/>
        <w:ind w:left="567"/>
        <w:jc w:val="both"/>
        <w:rPr>
          <w:sz w:val="22"/>
          <w:lang w:val="ro-RO"/>
        </w:rPr>
      </w:pPr>
      <w:r w:rsidRPr="0009721F">
        <w:rPr>
          <w:sz w:val="22"/>
          <w:lang w:val="ro-RO"/>
        </w:rPr>
        <w:t>3. Intensificarea acordurilor și parteneriatelor cu sectorul economic și social în vederea intensificării implementării măsurilor cuprinse în PAEDC;</w:t>
      </w:r>
    </w:p>
    <w:p w14:paraId="53E26B01" w14:textId="1197CB26" w:rsidR="00E946F6" w:rsidRPr="0009721F" w:rsidRDefault="00E946F6" w:rsidP="00E946F6">
      <w:pPr>
        <w:shd w:val="clear" w:color="auto" w:fill="FFFFFF"/>
        <w:spacing w:after="240"/>
        <w:ind w:left="567"/>
        <w:jc w:val="both"/>
        <w:rPr>
          <w:sz w:val="22"/>
          <w:lang w:val="ro-RO"/>
        </w:rPr>
      </w:pPr>
      <w:r w:rsidRPr="0009721F">
        <w:rPr>
          <w:sz w:val="22"/>
          <w:lang w:val="ro-RO"/>
        </w:rPr>
        <w:t xml:space="preserve">4. Impulsionarea rolului sectorului privat în gestionarea calității aerului în </w:t>
      </w:r>
      <w:r w:rsidR="00D17631" w:rsidRPr="0009721F">
        <w:rPr>
          <w:sz w:val="22"/>
          <w:u w:val="single"/>
          <w:lang w:val="ro-RO"/>
        </w:rPr>
        <w:t>orașul</w:t>
      </w:r>
      <w:r w:rsidRPr="0009721F">
        <w:rPr>
          <w:sz w:val="22"/>
          <w:u w:val="single"/>
          <w:lang w:val="ro-RO"/>
        </w:rPr>
        <w:t xml:space="preserve"> </w:t>
      </w:r>
      <w:r w:rsidR="00444CCA" w:rsidRPr="0009721F">
        <w:rPr>
          <w:sz w:val="22"/>
          <w:u w:val="single"/>
          <w:lang w:val="ro-RO"/>
        </w:rPr>
        <w:t>Anenii Noi</w:t>
      </w:r>
      <w:r w:rsidRPr="0009721F">
        <w:rPr>
          <w:sz w:val="22"/>
          <w:lang w:val="ro-RO"/>
        </w:rPr>
        <w:t>;</w:t>
      </w:r>
    </w:p>
    <w:p w14:paraId="302FE6FF" w14:textId="77777777" w:rsidR="00E946F6" w:rsidRPr="0009721F" w:rsidRDefault="00E946F6" w:rsidP="00E946F6">
      <w:pPr>
        <w:shd w:val="clear" w:color="auto" w:fill="FFFFFF"/>
        <w:spacing w:after="240"/>
        <w:ind w:left="567"/>
        <w:jc w:val="both"/>
        <w:rPr>
          <w:sz w:val="22"/>
          <w:lang w:val="ro-RO"/>
        </w:rPr>
      </w:pPr>
      <w:r w:rsidRPr="0009721F">
        <w:rPr>
          <w:sz w:val="22"/>
          <w:lang w:val="ro-RO"/>
        </w:rPr>
        <w:t>5. Relevarea principalelor tendințe și elemente externe care contribuie la calitatea mediului în viitorii ani, cu accent pus pe dezvoltarea durabilă;</w:t>
      </w:r>
    </w:p>
    <w:p w14:paraId="38BD921D" w14:textId="77777777" w:rsidR="00E946F6" w:rsidRPr="0009721F" w:rsidRDefault="00E946F6" w:rsidP="00E946F6">
      <w:pPr>
        <w:shd w:val="clear" w:color="auto" w:fill="FFFFFF"/>
        <w:spacing w:after="240"/>
        <w:ind w:left="567"/>
        <w:jc w:val="both"/>
        <w:rPr>
          <w:sz w:val="22"/>
          <w:lang w:val="ro-RO"/>
        </w:rPr>
      </w:pPr>
      <w:r w:rsidRPr="0009721F">
        <w:rPr>
          <w:sz w:val="22"/>
          <w:lang w:val="ro-RO"/>
        </w:rPr>
        <w:t>6. Prefigurarea unui model organizatoric și de interrelaționare pentru realizarea acțiunilor și implementarea măsurilor stabilite în strategie.</w:t>
      </w:r>
    </w:p>
    <w:p w14:paraId="5B9B3554" w14:textId="77777777" w:rsidR="00E946F6" w:rsidRPr="0009721F" w:rsidRDefault="00E946F6" w:rsidP="00E946F6">
      <w:pPr>
        <w:shd w:val="clear" w:color="auto" w:fill="FFFFFF"/>
        <w:spacing w:after="240"/>
        <w:jc w:val="both"/>
        <w:rPr>
          <w:sz w:val="22"/>
          <w:lang w:val="ro-RO"/>
        </w:rPr>
      </w:pPr>
      <w:r w:rsidRPr="0009721F">
        <w:rPr>
          <w:sz w:val="22"/>
          <w:lang w:val="ro-RO"/>
        </w:rPr>
        <w:t>Măsurile stabilite pentru fiecare sector de activitate au fost evaluate din punct de vedere al fezabilității economice, de mediu, tehnice și organizaționale, astfel încât să se poată cuantifica exact importanța, aplicabilitatea pe termen mediu și beneficiile aduse din punct de vedere al mediului prin aportul în reducerea cantității de CO2 la nivel de sector și mai apoi la nivel de municipalitate.</w:t>
      </w:r>
    </w:p>
    <w:p w14:paraId="6C59CCB3" w14:textId="77777777" w:rsidR="00E946F6" w:rsidRPr="0009721F" w:rsidRDefault="00E946F6" w:rsidP="00E946F6">
      <w:pPr>
        <w:shd w:val="clear" w:color="auto" w:fill="FFFFFF"/>
        <w:jc w:val="both"/>
        <w:rPr>
          <w:sz w:val="22"/>
          <w:lang w:val="ro-RO"/>
        </w:rPr>
      </w:pPr>
      <w:r w:rsidRPr="0009721F">
        <w:rPr>
          <w:sz w:val="22"/>
          <w:lang w:val="ro-RO"/>
        </w:rPr>
        <w:t>În această etapă rezultatele modului de lucru au fost următoarele:</w:t>
      </w:r>
    </w:p>
    <w:p w14:paraId="4C0EF287"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Stabilirea de obiective, ținte și măsuri (plan de acțiune);</w:t>
      </w:r>
    </w:p>
    <w:p w14:paraId="747AF67D" w14:textId="77777777" w:rsidR="00E946F6" w:rsidRPr="0009721F" w:rsidRDefault="00E946F6" w:rsidP="00E946F6">
      <w:pPr>
        <w:shd w:val="clear" w:color="auto" w:fill="FFFFFF"/>
        <w:ind w:left="567"/>
        <w:jc w:val="both"/>
        <w:rPr>
          <w:sz w:val="22"/>
          <w:lang w:val="ro-RO"/>
        </w:rPr>
      </w:pPr>
      <w:r w:rsidRPr="0009721F">
        <w:rPr>
          <w:sz w:val="22"/>
          <w:lang w:val="ro-RO"/>
        </w:rPr>
        <w:sym w:font="Symbol" w:char="F0B7"/>
      </w:r>
      <w:r w:rsidRPr="0009721F">
        <w:rPr>
          <w:sz w:val="22"/>
          <w:lang w:val="ro-RO"/>
        </w:rPr>
        <w:t xml:space="preserve"> Evaluarea fezabilității măsurilor, exploatarea activităților și marcarea priorităților;</w:t>
      </w:r>
    </w:p>
    <w:p w14:paraId="2C4F0442" w14:textId="77777777" w:rsidR="00E946F6" w:rsidRPr="0009721F" w:rsidRDefault="00E946F6" w:rsidP="00E946F6">
      <w:pPr>
        <w:shd w:val="clear" w:color="auto" w:fill="FFFFFF"/>
        <w:spacing w:after="240"/>
        <w:ind w:left="567"/>
        <w:jc w:val="both"/>
        <w:rPr>
          <w:sz w:val="22"/>
          <w:lang w:val="ro-RO"/>
        </w:rPr>
      </w:pPr>
      <w:r w:rsidRPr="0009721F">
        <w:rPr>
          <w:sz w:val="22"/>
          <w:lang w:val="ro-RO"/>
        </w:rPr>
        <w:sym w:font="Symbol" w:char="F0B7"/>
      </w:r>
      <w:r w:rsidRPr="0009721F">
        <w:rPr>
          <w:sz w:val="22"/>
          <w:lang w:val="ro-RO"/>
        </w:rPr>
        <w:t xml:space="preserve"> Elaborarea PAEDC.</w:t>
      </w:r>
    </w:p>
    <w:p w14:paraId="6E6332B6" w14:textId="052A494B" w:rsidR="00171218" w:rsidRPr="0009721F" w:rsidRDefault="00171218" w:rsidP="00171218">
      <w:pPr>
        <w:autoSpaceDE w:val="0"/>
        <w:autoSpaceDN w:val="0"/>
        <w:adjustRightInd w:val="0"/>
        <w:spacing w:line="360" w:lineRule="auto"/>
        <w:ind w:left="567"/>
        <w:rPr>
          <w:b/>
          <w:bCs/>
          <w:sz w:val="22"/>
          <w:lang w:val="ro-RO"/>
        </w:rPr>
      </w:pPr>
      <w:r w:rsidRPr="0009721F">
        <w:rPr>
          <w:b/>
          <w:bCs/>
          <w:sz w:val="22"/>
          <w:lang w:val="ro-RO"/>
        </w:rPr>
        <w:t xml:space="preserve">1.2.3. </w:t>
      </w:r>
      <w:r w:rsidRPr="0009721F">
        <w:rPr>
          <w:b/>
          <w:sz w:val="22"/>
          <w:lang w:val="ro-RO"/>
        </w:rPr>
        <w:t xml:space="preserve">Ținta de reducere a emisiilor de CO2 pentru </w:t>
      </w:r>
      <w:r w:rsidR="00D17631" w:rsidRPr="0009721F">
        <w:rPr>
          <w:b/>
          <w:sz w:val="22"/>
          <w:lang w:val="ro-RO"/>
        </w:rPr>
        <w:t>orașul</w:t>
      </w:r>
      <w:r w:rsidRPr="0009721F">
        <w:rPr>
          <w:b/>
          <w:sz w:val="22"/>
          <w:lang w:val="ro-RO"/>
        </w:rPr>
        <w:t xml:space="preserve"> </w:t>
      </w:r>
      <w:r w:rsidR="00444CCA" w:rsidRPr="0009721F">
        <w:rPr>
          <w:b/>
          <w:sz w:val="22"/>
          <w:lang w:val="ro-RO"/>
        </w:rPr>
        <w:t>Anenii Noi</w:t>
      </w:r>
    </w:p>
    <w:p w14:paraId="6E9D6F0B" w14:textId="3145F1C5" w:rsidR="00171218" w:rsidRPr="0009721F" w:rsidRDefault="0000354D" w:rsidP="00BF33C5">
      <w:pPr>
        <w:shd w:val="clear" w:color="auto" w:fill="FFFFFF"/>
        <w:spacing w:after="240" w:line="276" w:lineRule="auto"/>
        <w:jc w:val="both"/>
        <w:rPr>
          <w:sz w:val="22"/>
          <w:lang w:val="ro-RO"/>
        </w:rPr>
      </w:pPr>
      <w:r w:rsidRPr="0009721F">
        <w:rPr>
          <w:sz w:val="22"/>
          <w:lang w:val="ro-RO"/>
        </w:rPr>
        <w:t>Anul de referință pentru pentru PAED</w:t>
      </w:r>
      <w:r w:rsidR="008978DF" w:rsidRPr="0009721F">
        <w:rPr>
          <w:sz w:val="22"/>
          <w:lang w:val="ro-RO"/>
        </w:rPr>
        <w:t>C</w:t>
      </w:r>
      <w:r w:rsidRPr="0009721F">
        <w:rPr>
          <w:sz w:val="22"/>
          <w:lang w:val="ro-RO"/>
        </w:rPr>
        <w:t xml:space="preserve"> al </w:t>
      </w:r>
      <w:r w:rsidR="00124EE3" w:rsidRPr="0009721F">
        <w:rPr>
          <w:sz w:val="22"/>
          <w:u w:val="single"/>
          <w:lang w:val="ro-RO"/>
        </w:rPr>
        <w:t>orașului</w:t>
      </w:r>
      <w:r w:rsidR="00FE4039" w:rsidRPr="0009721F">
        <w:rPr>
          <w:sz w:val="22"/>
          <w:u w:val="single"/>
          <w:lang w:val="ro-RO"/>
        </w:rPr>
        <w:t xml:space="preserve"> </w:t>
      </w:r>
      <w:r w:rsidR="00444CCA" w:rsidRPr="0009721F">
        <w:rPr>
          <w:sz w:val="22"/>
          <w:u w:val="single"/>
          <w:lang w:val="ro-RO"/>
        </w:rPr>
        <w:t>Anenii Noi</w:t>
      </w:r>
      <w:r w:rsidR="00FE4039" w:rsidRPr="0009721F">
        <w:rPr>
          <w:sz w:val="22"/>
          <w:lang w:val="ro-RO"/>
        </w:rPr>
        <w:t xml:space="preserve"> a fost stabilit anul</w:t>
      </w:r>
      <w:r w:rsidR="008978DF" w:rsidRPr="0009721F">
        <w:rPr>
          <w:sz w:val="22"/>
          <w:lang w:val="ro-RO"/>
        </w:rPr>
        <w:t xml:space="preserve"> 2022</w:t>
      </w:r>
      <w:r w:rsidRPr="0009721F">
        <w:rPr>
          <w:sz w:val="22"/>
          <w:lang w:val="ro-RO"/>
        </w:rPr>
        <w:t xml:space="preserve"> an pentru care au fost disponibile cele mai cuprinzătoare date privind consumurile energetice în </w:t>
      </w:r>
      <w:r w:rsidR="00D17631" w:rsidRPr="0009721F">
        <w:rPr>
          <w:sz w:val="22"/>
          <w:u w:val="single"/>
          <w:lang w:val="ro-RO"/>
        </w:rPr>
        <w:t>orașul</w:t>
      </w:r>
      <w:r w:rsidR="00FE4039" w:rsidRPr="0009721F">
        <w:rPr>
          <w:sz w:val="22"/>
          <w:u w:val="single"/>
          <w:lang w:val="ro-RO"/>
        </w:rPr>
        <w:t xml:space="preserve"> </w:t>
      </w:r>
      <w:r w:rsidR="00444CCA" w:rsidRPr="0009721F">
        <w:rPr>
          <w:sz w:val="22"/>
          <w:u w:val="single"/>
          <w:lang w:val="ro-RO"/>
        </w:rPr>
        <w:t>Anenii Noi</w:t>
      </w:r>
      <w:r w:rsidRPr="0009721F">
        <w:rPr>
          <w:sz w:val="22"/>
          <w:lang w:val="ro-RO"/>
        </w:rPr>
        <w:t>.</w:t>
      </w:r>
    </w:p>
    <w:p w14:paraId="28B9EDD0" w14:textId="0FA1C7B0" w:rsidR="00FE4039" w:rsidRPr="0009721F" w:rsidRDefault="00A73D9A" w:rsidP="008D617B">
      <w:pPr>
        <w:shd w:val="clear" w:color="auto" w:fill="FFFFFF"/>
        <w:spacing w:after="120" w:line="276" w:lineRule="auto"/>
        <w:jc w:val="both"/>
        <w:rPr>
          <w:sz w:val="22"/>
          <w:lang w:val="ro-RO"/>
        </w:rPr>
      </w:pPr>
      <w:r w:rsidRPr="0009721F">
        <w:rPr>
          <w:sz w:val="22"/>
          <w:lang w:val="ro-RO"/>
        </w:rPr>
        <w:t xml:space="preserve">Planul de Acțiune pentru Energie Durabilă și Climă reprezintă un document programatic, care definește acțiunile și măsurile ce vor fi întreprinse la nivel local, în vederea atingerii obiectivului general de reducere a emisiilor de CO2 cu </w:t>
      </w:r>
      <w:r w:rsidR="008D617B" w:rsidRPr="0009721F">
        <w:rPr>
          <w:sz w:val="22"/>
          <w:lang w:val="ro-RO"/>
        </w:rPr>
        <w:t>3</w:t>
      </w:r>
      <w:r w:rsidR="00444CCA" w:rsidRPr="0009721F">
        <w:rPr>
          <w:sz w:val="22"/>
          <w:lang w:val="ro-RO"/>
        </w:rPr>
        <w:t>5</w:t>
      </w:r>
      <w:r w:rsidRPr="0009721F">
        <w:rPr>
          <w:sz w:val="22"/>
          <w:lang w:val="ro-RO"/>
        </w:rPr>
        <w:t>% până în anul 2030, față de anul de referință ales (20</w:t>
      </w:r>
      <w:r w:rsidR="008978DF" w:rsidRPr="0009721F">
        <w:rPr>
          <w:sz w:val="22"/>
          <w:lang w:val="ro-RO"/>
        </w:rPr>
        <w:t>22</w:t>
      </w:r>
      <w:r w:rsidRPr="0009721F">
        <w:rPr>
          <w:sz w:val="22"/>
          <w:lang w:val="ro-RO"/>
        </w:rPr>
        <w:t xml:space="preserve">). PAEDC se sprijină pe un inventar al emisiilor de CO2 pentru a identifica domeniile de acțiune cu potențialul cel mai ridicat de eficientizare a consumurilor de energie, traduse în scăderea emisiilor echivalente de CO2, domenii aflate în responsabilitatea sau în sfera de intervenție a autorităților locale din </w:t>
      </w:r>
      <w:r w:rsidR="00D17631" w:rsidRPr="0009721F">
        <w:rPr>
          <w:sz w:val="22"/>
          <w:lang w:val="ro-RO"/>
        </w:rPr>
        <w:t>orașul</w:t>
      </w:r>
      <w:r w:rsidR="00DC7E6D" w:rsidRPr="0009721F">
        <w:rPr>
          <w:sz w:val="22"/>
          <w:lang w:val="ro-RO"/>
        </w:rPr>
        <w:t xml:space="preserve"> </w:t>
      </w:r>
      <w:r w:rsidR="00444CCA" w:rsidRPr="0009721F">
        <w:rPr>
          <w:sz w:val="22"/>
          <w:lang w:val="ro-RO"/>
        </w:rPr>
        <w:t>Anenii Noi</w:t>
      </w:r>
      <w:r w:rsidRPr="0009721F">
        <w:rPr>
          <w:sz w:val="22"/>
          <w:lang w:val="ro-RO"/>
        </w:rPr>
        <w:t>.</w:t>
      </w:r>
      <w:r w:rsidR="008D617B" w:rsidRPr="0009721F">
        <w:rPr>
          <w:sz w:val="22"/>
          <w:lang w:val="ro-RO"/>
        </w:rPr>
        <w:t xml:space="preserve"> </w:t>
      </w:r>
    </w:p>
    <w:p w14:paraId="7FE4FEEE" w14:textId="6ABAE222" w:rsidR="008D617B" w:rsidRPr="0009721F" w:rsidRDefault="00641205" w:rsidP="008D617B">
      <w:pPr>
        <w:shd w:val="clear" w:color="auto" w:fill="FFFFFF"/>
        <w:spacing w:after="120" w:line="276" w:lineRule="auto"/>
        <w:jc w:val="both"/>
        <w:rPr>
          <w:sz w:val="22"/>
          <w:lang w:val="ro-RO"/>
        </w:rPr>
      </w:pPr>
      <w:hyperlink r:id="rId14" w:anchor="actionPlansAndProgress" w:history="1">
        <w:r w:rsidR="008D617B" w:rsidRPr="0009721F">
          <w:rPr>
            <w:rStyle w:val="a3"/>
            <w:lang w:val="ro-RO"/>
          </w:rPr>
          <w:t>https://eu-mayors.ec.europa.eu/en/signatory/28995#actionPlansAndProgress</w:t>
        </w:r>
      </w:hyperlink>
      <w:r w:rsidR="008D617B" w:rsidRPr="0009721F">
        <w:rPr>
          <w:rStyle w:val="a3"/>
          <w:lang w:val="ro-RO"/>
        </w:rPr>
        <w:t xml:space="preserve"> </w:t>
      </w:r>
    </w:p>
    <w:p w14:paraId="0F14DD69" w14:textId="2E22DE7A" w:rsidR="00951599" w:rsidRPr="0009721F" w:rsidRDefault="00951599" w:rsidP="008D617B">
      <w:pPr>
        <w:shd w:val="clear" w:color="auto" w:fill="FFFFFF"/>
        <w:spacing w:after="120" w:line="276" w:lineRule="auto"/>
        <w:jc w:val="both"/>
        <w:rPr>
          <w:sz w:val="22"/>
          <w:lang w:val="ro-RO"/>
        </w:rPr>
      </w:pPr>
      <w:r w:rsidRPr="0009721F">
        <w:rPr>
          <w:sz w:val="22"/>
          <w:lang w:val="ro-RO"/>
        </w:rPr>
        <w:lastRenderedPageBreak/>
        <w:t>În raport cu anul de referință</w:t>
      </w:r>
      <w:r w:rsidR="008978DF" w:rsidRPr="0009721F">
        <w:rPr>
          <w:sz w:val="22"/>
          <w:lang w:val="ro-RO"/>
        </w:rPr>
        <w:t xml:space="preserve"> 2022</w:t>
      </w:r>
      <w:r w:rsidRPr="0009721F">
        <w:rPr>
          <w:sz w:val="22"/>
          <w:lang w:val="ro-RO"/>
        </w:rPr>
        <w:t xml:space="preserve">, potențialul identificat de reducere a emisiilor de CO2 pentru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până în anul 2030, este de </w:t>
      </w:r>
      <w:r w:rsidR="008D617B" w:rsidRPr="0009721F">
        <w:rPr>
          <w:sz w:val="22"/>
          <w:lang w:val="ro-RO"/>
        </w:rPr>
        <w:t>3</w:t>
      </w:r>
      <w:r w:rsidR="00444CCA" w:rsidRPr="0009721F">
        <w:rPr>
          <w:sz w:val="22"/>
          <w:lang w:val="ro-RO"/>
        </w:rPr>
        <w:t>5</w:t>
      </w:r>
      <w:r w:rsidRPr="0009721F">
        <w:rPr>
          <w:sz w:val="22"/>
          <w:lang w:val="ro-RO"/>
        </w:rPr>
        <w:t>%.</w:t>
      </w:r>
    </w:p>
    <w:p w14:paraId="2E7EBCD1" w14:textId="2FD27F1D" w:rsidR="00EC3FBD" w:rsidRPr="0009721F" w:rsidRDefault="00D60636" w:rsidP="00BF33C5">
      <w:pPr>
        <w:shd w:val="clear" w:color="auto" w:fill="FFFFFF"/>
        <w:spacing w:after="240" w:line="276" w:lineRule="auto"/>
        <w:jc w:val="both"/>
        <w:rPr>
          <w:sz w:val="22"/>
          <w:lang w:val="ro-RO"/>
        </w:rPr>
      </w:pPr>
      <w:r w:rsidRPr="0009721F">
        <w:rPr>
          <w:sz w:val="22"/>
          <w:lang w:val="ro-RO"/>
        </w:rPr>
        <w:t>Î</w:t>
      </w:r>
      <w:r w:rsidR="00951599" w:rsidRPr="0009721F">
        <w:rPr>
          <w:sz w:val="22"/>
          <w:lang w:val="ro-RO"/>
        </w:rPr>
        <w:t>n același timp PAED</w:t>
      </w:r>
      <w:r w:rsidR="008978DF" w:rsidRPr="0009721F">
        <w:rPr>
          <w:sz w:val="22"/>
          <w:lang w:val="ro-RO"/>
        </w:rPr>
        <w:t>C</w:t>
      </w:r>
      <w:r w:rsidR="00951599" w:rsidRPr="0009721F">
        <w:rPr>
          <w:sz w:val="22"/>
          <w:lang w:val="ro-RO"/>
        </w:rPr>
        <w:t xml:space="preserve"> nu trebuie privit ca un document rigid, întrucât circumstanţele se schimbă de la un an la altul, iar pe măsură ce acţiunile implementate vor da rezultate, va deveni util, chiar necesar, ca planul să fie revizuit periodic.</w:t>
      </w:r>
    </w:p>
    <w:p w14:paraId="4F1E7631" w14:textId="77777777" w:rsidR="00171218" w:rsidRPr="0009721F" w:rsidRDefault="00171218" w:rsidP="00171218">
      <w:pPr>
        <w:autoSpaceDE w:val="0"/>
        <w:autoSpaceDN w:val="0"/>
        <w:adjustRightInd w:val="0"/>
        <w:spacing w:line="360" w:lineRule="auto"/>
        <w:ind w:left="567"/>
        <w:rPr>
          <w:b/>
          <w:bCs/>
          <w:sz w:val="22"/>
          <w:lang w:val="ro-RO"/>
        </w:rPr>
      </w:pPr>
      <w:r w:rsidRPr="0009721F">
        <w:rPr>
          <w:b/>
          <w:bCs/>
          <w:sz w:val="22"/>
          <w:lang w:val="ro-RO"/>
        </w:rPr>
        <w:t>1.2.4. Domeniul de aplicare al PAEDC</w:t>
      </w:r>
    </w:p>
    <w:p w14:paraId="5EA90E97" w14:textId="223A6A79" w:rsidR="00171218" w:rsidRPr="0009721F" w:rsidRDefault="005B1090" w:rsidP="00BF33C5">
      <w:pPr>
        <w:shd w:val="clear" w:color="auto" w:fill="FFFFFF"/>
        <w:spacing w:after="240" w:line="276" w:lineRule="auto"/>
        <w:jc w:val="both"/>
        <w:rPr>
          <w:sz w:val="22"/>
          <w:lang w:val="ro-RO"/>
        </w:rPr>
      </w:pPr>
      <w:r w:rsidRPr="0009721F">
        <w:rPr>
          <w:sz w:val="22"/>
          <w:lang w:val="ro-RO"/>
        </w:rPr>
        <w:t xml:space="preserve">Convenția Primarilor are în vedere măsurile aflate în responsabilitatea sau în sfera de intervenție a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Este de așteptat ca autoritatea locală să joace un rol exemplar din punct de vedere al măsurilor întreprise în clădirile și facilitățile proprii, în parcul auto, producerea energiei din surse regenerabile, a mobilității urbane, etc.</w:t>
      </w:r>
    </w:p>
    <w:p w14:paraId="16A19A10" w14:textId="77777777" w:rsidR="00D60636" w:rsidRPr="0009721F" w:rsidRDefault="005B1090" w:rsidP="00BF33C5">
      <w:pPr>
        <w:shd w:val="clear" w:color="auto" w:fill="FFFFFF"/>
        <w:spacing w:after="240" w:line="276" w:lineRule="auto"/>
        <w:jc w:val="both"/>
        <w:rPr>
          <w:sz w:val="22"/>
          <w:lang w:val="ro-RO"/>
        </w:rPr>
      </w:pPr>
      <w:r w:rsidRPr="0009721F">
        <w:rPr>
          <w:sz w:val="22"/>
          <w:lang w:val="ro-RO"/>
        </w:rPr>
        <w:t>Prin Convenția Primarilor sunt vizate acțiunile la nivel local care țin de competența autorității locale prin măsuri directe sau acțiuni indirecte de încurajare a actorilor din sectorul privat ce pot susține politica locală de mediu și energie.</w:t>
      </w:r>
    </w:p>
    <w:p w14:paraId="50A01E2B" w14:textId="21AEB0BC" w:rsidR="005B1090" w:rsidRPr="0009721F" w:rsidRDefault="005B1090" w:rsidP="00BF33C5">
      <w:pPr>
        <w:shd w:val="clear" w:color="auto" w:fill="FFFFFF"/>
        <w:spacing w:after="240" w:line="276" w:lineRule="auto"/>
        <w:jc w:val="both"/>
        <w:rPr>
          <w:sz w:val="22"/>
          <w:lang w:val="ro-RO"/>
        </w:rPr>
      </w:pPr>
      <w:r w:rsidRPr="0009721F">
        <w:rPr>
          <w:sz w:val="22"/>
          <w:lang w:val="ro-RO"/>
        </w:rPr>
        <w:t xml:space="preserve">Prin intermediul PAEDC, autoritatea locală încearcă să joace un rol exemplar și să ia măsuri de eficientizare al consumurilor de energie cu precădere în domeniile: clădirilor și instalațiilor aferente, iluminatului public, al parcului propriu de vehicule și a celei aparținătoare transportului public de călători, măsuri stimulative în domeniul amenajării teritoriului și orice alte măsuri ce vor fi identificate pe perioada de implementare a PAEDC-ului, ce pot contribui la o politică de dezvoltare durabilă în </w:t>
      </w:r>
      <w:r w:rsidR="00D17631" w:rsidRPr="0009721F">
        <w:rPr>
          <w:sz w:val="22"/>
          <w:u w:val="single"/>
          <w:lang w:val="ro-RO"/>
        </w:rPr>
        <w:t>orașul</w:t>
      </w:r>
      <w:r w:rsidRPr="0009721F">
        <w:rPr>
          <w:sz w:val="22"/>
          <w:u w:val="single"/>
          <w:lang w:val="ro-RO"/>
        </w:rPr>
        <w:t xml:space="preserve"> </w:t>
      </w:r>
      <w:r w:rsidR="00444CCA" w:rsidRPr="0009721F">
        <w:rPr>
          <w:sz w:val="22"/>
          <w:u w:val="single"/>
          <w:lang w:val="ro-RO"/>
        </w:rPr>
        <w:t>Anenii Noi</w:t>
      </w:r>
      <w:r w:rsidRPr="0009721F">
        <w:rPr>
          <w:sz w:val="22"/>
          <w:lang w:val="ro-RO"/>
        </w:rPr>
        <w:t>.</w:t>
      </w:r>
    </w:p>
    <w:p w14:paraId="29B246F7" w14:textId="491AF837" w:rsidR="00D60636" w:rsidRPr="0009721F" w:rsidRDefault="00132E72" w:rsidP="00BF33C5">
      <w:pPr>
        <w:shd w:val="clear" w:color="auto" w:fill="FFFFFF"/>
        <w:spacing w:after="240" w:line="276" w:lineRule="auto"/>
        <w:jc w:val="both"/>
        <w:rPr>
          <w:sz w:val="22"/>
          <w:lang w:val="ro-RO"/>
        </w:rPr>
      </w:pPr>
      <w:r w:rsidRPr="0009721F">
        <w:rPr>
          <w:sz w:val="22"/>
          <w:lang w:val="ro-RO"/>
        </w:rPr>
        <w:t xml:space="preserve">Planul de Acțiune privind Energia Durabilă și Climă al </w:t>
      </w:r>
      <w:r w:rsidR="00124EE3" w:rsidRPr="0009721F">
        <w:rPr>
          <w:sz w:val="22"/>
          <w:lang w:val="ro-RO"/>
        </w:rPr>
        <w:t xml:space="preserve">primăriei </w:t>
      </w:r>
      <w:r w:rsidR="00444CCA" w:rsidRPr="0009721F">
        <w:rPr>
          <w:sz w:val="22"/>
          <w:lang w:val="ro-RO"/>
        </w:rPr>
        <w:t>Anenii Noi</w:t>
      </w:r>
      <w:r w:rsidRPr="0009721F">
        <w:rPr>
          <w:sz w:val="22"/>
          <w:lang w:val="ro-RO"/>
        </w:rPr>
        <w:t xml:space="preserve"> se concentrează pe următoarele domenii de intervenție:</w:t>
      </w:r>
    </w:p>
    <w:p w14:paraId="3759486C"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Clădiri și instalații aferente (clădiri municipale, clădiri din sectorul terțiar, clădiri rezidențiale, iluminat public municipal),</w:t>
      </w:r>
    </w:p>
    <w:p w14:paraId="773C3724"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Transport (transport municipal, transport public local, transport privat și comercial),</w:t>
      </w:r>
    </w:p>
    <w:p w14:paraId="5C1C4D19"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Sistem centralizat de alimentare cu energie termică (centrala de cogenerare, centrale de cvartal, rețeaua de transport și distribuție a energiei termice),</w:t>
      </w:r>
    </w:p>
    <w:p w14:paraId="44C69D03"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Producție de energie locală (instalații termice și fotovoltaice solare, cogenerare de înaltă eficiență, instalații termice cu combustibil biomasă);</w:t>
      </w:r>
    </w:p>
    <w:p w14:paraId="12824945"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Planificare urbană (planificarea urbană strategică, plan urban de mobilitate durabilă, standarde pentru renovări și noi construcții),</w:t>
      </w:r>
    </w:p>
    <w:p w14:paraId="2B4192FE"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Achiziții publice de produse și servicii (reglementări locale de eficiență energetică, reglementări locale de utilizare surse de energie regenerabilă),</w:t>
      </w:r>
    </w:p>
    <w:p w14:paraId="0DB0D339" w14:textId="77777777" w:rsidR="00132E72" w:rsidRPr="0009721F" w:rsidRDefault="00132E72" w:rsidP="00132E72">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Comunicare (servicii de asistență tehnică și consultare, suport financiar și subvenții, campanii de informare și conștientizare, sesiuni de instruire),</w:t>
      </w:r>
    </w:p>
    <w:p w14:paraId="53A3E6FB" w14:textId="77777777" w:rsidR="00132E72" w:rsidRPr="0009721F" w:rsidRDefault="00132E72" w:rsidP="00A55A22">
      <w:pPr>
        <w:shd w:val="clear" w:color="auto" w:fill="FFFFFF"/>
        <w:spacing w:after="240" w:line="276" w:lineRule="auto"/>
        <w:ind w:left="567"/>
        <w:jc w:val="both"/>
        <w:rPr>
          <w:sz w:val="22"/>
          <w:lang w:val="ro-RO"/>
        </w:rPr>
      </w:pPr>
      <w:r w:rsidRPr="0009721F">
        <w:rPr>
          <w:sz w:val="22"/>
          <w:lang w:val="ro-RO"/>
        </w:rPr>
        <w:sym w:font="Symbol" w:char="F0B7"/>
      </w:r>
      <w:r w:rsidRPr="0009721F">
        <w:rPr>
          <w:sz w:val="22"/>
          <w:lang w:val="ro-RO"/>
        </w:rPr>
        <w:t xml:space="preserve"> Management deșeuri (colectare selectivă, reciclare).</w:t>
      </w:r>
    </w:p>
    <w:p w14:paraId="51E10AA4" w14:textId="452F47FD" w:rsidR="00171218" w:rsidRPr="0009721F" w:rsidRDefault="00171218" w:rsidP="00171218">
      <w:pPr>
        <w:autoSpaceDE w:val="0"/>
        <w:autoSpaceDN w:val="0"/>
        <w:adjustRightInd w:val="0"/>
        <w:spacing w:line="360" w:lineRule="auto"/>
        <w:ind w:left="567"/>
        <w:rPr>
          <w:b/>
          <w:bCs/>
          <w:sz w:val="22"/>
          <w:lang w:val="ro-RO"/>
        </w:rPr>
      </w:pPr>
      <w:r w:rsidRPr="0009721F">
        <w:rPr>
          <w:b/>
          <w:bCs/>
          <w:sz w:val="22"/>
          <w:lang w:val="ro-RO"/>
        </w:rPr>
        <w:t>1.2.5. Nivelul de referință și orizontul de timp al PAED</w:t>
      </w:r>
      <w:r w:rsidR="00D20692" w:rsidRPr="0009721F">
        <w:rPr>
          <w:b/>
          <w:bCs/>
          <w:sz w:val="22"/>
          <w:lang w:val="ro-RO"/>
        </w:rPr>
        <w:t>C</w:t>
      </w:r>
    </w:p>
    <w:p w14:paraId="41621F27" w14:textId="2335186B" w:rsidR="00171218" w:rsidRPr="0009721F" w:rsidRDefault="0001680A" w:rsidP="00BF33C5">
      <w:pPr>
        <w:shd w:val="clear" w:color="auto" w:fill="FFFFFF"/>
        <w:spacing w:after="240" w:line="276" w:lineRule="auto"/>
        <w:jc w:val="both"/>
        <w:rPr>
          <w:sz w:val="22"/>
          <w:lang w:val="ro-RO"/>
        </w:rPr>
      </w:pPr>
      <w:r w:rsidRPr="0009721F">
        <w:rPr>
          <w:sz w:val="22"/>
          <w:lang w:val="ro-RO"/>
        </w:rPr>
        <w:t xml:space="preserve">Pentru o imagine completă pe o durată de 10 ani, au fost investigate acțiunile de reducere a emisiilor și rezultatele acestora pe perioada 2010-2020. Orizontul de timp pentru care au fost propuse măsurile analizate în Planul de </w:t>
      </w:r>
      <w:r w:rsidRPr="0009721F">
        <w:rPr>
          <w:sz w:val="22"/>
          <w:lang w:val="ro-RO"/>
        </w:rPr>
        <w:lastRenderedPageBreak/>
        <w:t>Acțiune pentru Energi</w:t>
      </w:r>
      <w:r w:rsidR="004F5548" w:rsidRPr="0009721F">
        <w:rPr>
          <w:sz w:val="22"/>
          <w:lang w:val="ro-RO"/>
        </w:rPr>
        <w:t>e Durabilă acoperă perioada 2024</w:t>
      </w:r>
      <w:r w:rsidRPr="0009721F">
        <w:rPr>
          <w:sz w:val="22"/>
          <w:lang w:val="ro-RO"/>
        </w:rPr>
        <w:t xml:space="preserve"> – 2030. Din analiza documentelor disponibile la nivelul </w:t>
      </w:r>
      <w:r w:rsidR="004F5548" w:rsidRPr="0009721F">
        <w:rPr>
          <w:sz w:val="22"/>
          <w:lang w:val="ro-RO"/>
        </w:rPr>
        <w:t>comunității</w:t>
      </w:r>
      <w:r w:rsidRPr="0009721F">
        <w:rPr>
          <w:sz w:val="22"/>
          <w:lang w:val="ro-RO"/>
        </w:rPr>
        <w:t>, nu au fost identificate obiective ce ar putea fi contrare principiilor de dezvoltare durabilă.</w:t>
      </w:r>
    </w:p>
    <w:p w14:paraId="6C51F262" w14:textId="173DAF95" w:rsidR="00171218" w:rsidRPr="0009721F" w:rsidRDefault="00B63555" w:rsidP="00BF33C5">
      <w:pPr>
        <w:shd w:val="clear" w:color="auto" w:fill="FFFFFF"/>
        <w:spacing w:after="240" w:line="276" w:lineRule="auto"/>
        <w:jc w:val="both"/>
        <w:rPr>
          <w:sz w:val="22"/>
          <w:lang w:val="ro-RO"/>
        </w:rPr>
      </w:pPr>
      <w:r w:rsidRPr="0009721F">
        <w:rPr>
          <w:sz w:val="22"/>
          <w:lang w:val="ro-RO"/>
        </w:rPr>
        <w:t>Inventarul de Referință al Emisiilor a fost întocmit pentru anul</w:t>
      </w:r>
      <w:r w:rsidR="004F5548" w:rsidRPr="0009721F">
        <w:rPr>
          <w:sz w:val="22"/>
          <w:lang w:val="ro-RO"/>
        </w:rPr>
        <w:t xml:space="preserve"> 2022</w:t>
      </w:r>
      <w:r w:rsidRPr="0009721F">
        <w:rPr>
          <w:sz w:val="22"/>
          <w:lang w:val="ro-RO"/>
        </w:rPr>
        <w:t xml:space="preserve"> pe baza analizelor privind:</w:t>
      </w:r>
    </w:p>
    <w:p w14:paraId="1ECC83ED" w14:textId="77777777" w:rsidR="00B63555" w:rsidRPr="0009721F" w:rsidRDefault="00B63555" w:rsidP="00B63555">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Sectorul clădirilor:</w:t>
      </w:r>
    </w:p>
    <w:p w14:paraId="26EDEB59" w14:textId="77777777" w:rsidR="00B63555" w:rsidRPr="0009721F" w:rsidRDefault="00B63555" w:rsidP="00B63555">
      <w:pPr>
        <w:shd w:val="clear" w:color="auto" w:fill="FFFFFF"/>
        <w:spacing w:line="276" w:lineRule="auto"/>
        <w:ind w:left="851"/>
        <w:jc w:val="both"/>
        <w:rPr>
          <w:sz w:val="22"/>
          <w:lang w:val="ro-RO"/>
        </w:rPr>
      </w:pPr>
      <w:r w:rsidRPr="0009721F">
        <w:rPr>
          <w:sz w:val="22"/>
          <w:lang w:val="ro-RO"/>
        </w:rPr>
        <w:t>o Clădiri municipale:</w:t>
      </w:r>
    </w:p>
    <w:p w14:paraId="106A7D6B" w14:textId="6B6492DF" w:rsidR="00B63555" w:rsidRPr="0009721F" w:rsidRDefault="00B63555" w:rsidP="00B63555">
      <w:pPr>
        <w:shd w:val="clear" w:color="auto" w:fill="FFFFFF"/>
        <w:spacing w:line="276" w:lineRule="auto"/>
        <w:ind w:left="1418"/>
        <w:jc w:val="both"/>
        <w:rPr>
          <w:sz w:val="22"/>
          <w:lang w:val="ro-RO"/>
        </w:rPr>
      </w:pPr>
      <w:r w:rsidRPr="0009721F">
        <w:rPr>
          <w:sz w:val="22"/>
          <w:lang w:val="ro-RO"/>
        </w:rPr>
        <w:sym w:font="Symbol" w:char="F0A7"/>
      </w:r>
      <w:r w:rsidRPr="0009721F">
        <w:rPr>
          <w:sz w:val="22"/>
          <w:lang w:val="ro-RO"/>
        </w:rPr>
        <w:t xml:space="preserve"> Clădiri administrative aflate în administrarea </w:t>
      </w:r>
      <w:r w:rsidR="00124EE3" w:rsidRPr="0009721F">
        <w:rPr>
          <w:sz w:val="22"/>
          <w:u w:val="single"/>
          <w:lang w:val="ro-RO"/>
        </w:rPr>
        <w:t>primăriei</w:t>
      </w:r>
      <w:r w:rsidRPr="0009721F">
        <w:rPr>
          <w:sz w:val="22"/>
          <w:u w:val="single"/>
          <w:lang w:val="ro-RO"/>
        </w:rPr>
        <w:t xml:space="preserve"> </w:t>
      </w:r>
      <w:r w:rsidR="00444CCA" w:rsidRPr="0009721F">
        <w:rPr>
          <w:sz w:val="22"/>
          <w:u w:val="single"/>
          <w:lang w:val="ro-RO"/>
        </w:rPr>
        <w:t>Anenii Noi</w:t>
      </w:r>
      <w:r w:rsidRPr="0009721F">
        <w:rPr>
          <w:sz w:val="22"/>
          <w:lang w:val="ro-RO"/>
        </w:rPr>
        <w:t>;</w:t>
      </w:r>
    </w:p>
    <w:p w14:paraId="605A1B4E" w14:textId="5C55AA97" w:rsidR="00B63555" w:rsidRPr="0009721F" w:rsidRDefault="00B63555" w:rsidP="00B63555">
      <w:pPr>
        <w:shd w:val="clear" w:color="auto" w:fill="FFFFFF"/>
        <w:spacing w:line="276" w:lineRule="auto"/>
        <w:ind w:left="1418"/>
        <w:jc w:val="both"/>
        <w:rPr>
          <w:sz w:val="22"/>
          <w:lang w:val="ro-RO"/>
        </w:rPr>
      </w:pPr>
      <w:r w:rsidRPr="0009721F">
        <w:rPr>
          <w:sz w:val="22"/>
          <w:lang w:val="ro-RO"/>
        </w:rPr>
        <w:sym w:font="Symbol" w:char="F0A7"/>
      </w:r>
      <w:r w:rsidRPr="0009721F">
        <w:rPr>
          <w:sz w:val="22"/>
          <w:lang w:val="ro-RO"/>
        </w:rPr>
        <w:t xml:space="preserve"> Unități de învățământ aflate în administrarea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w:t>
      </w:r>
    </w:p>
    <w:p w14:paraId="7BD66A55" w14:textId="77777777" w:rsidR="00B63555" w:rsidRPr="0009721F" w:rsidRDefault="00B63555" w:rsidP="00B63555">
      <w:pPr>
        <w:shd w:val="clear" w:color="auto" w:fill="FFFFFF"/>
        <w:spacing w:line="276" w:lineRule="auto"/>
        <w:ind w:left="851"/>
        <w:jc w:val="both"/>
        <w:rPr>
          <w:sz w:val="22"/>
          <w:lang w:val="ro-RO"/>
        </w:rPr>
      </w:pPr>
      <w:r w:rsidRPr="0009721F">
        <w:rPr>
          <w:sz w:val="22"/>
          <w:lang w:val="ro-RO"/>
        </w:rPr>
        <w:t>o Clădiri ne-municipale:</w:t>
      </w:r>
    </w:p>
    <w:p w14:paraId="6BBA2767" w14:textId="77777777" w:rsidR="00B63555" w:rsidRPr="0009721F" w:rsidRDefault="00B63555" w:rsidP="00B63555">
      <w:pPr>
        <w:shd w:val="clear" w:color="auto" w:fill="FFFFFF"/>
        <w:spacing w:line="276" w:lineRule="auto"/>
        <w:ind w:left="1418"/>
        <w:jc w:val="both"/>
        <w:rPr>
          <w:sz w:val="22"/>
          <w:lang w:val="ro-RO"/>
        </w:rPr>
      </w:pPr>
      <w:r w:rsidRPr="0009721F">
        <w:rPr>
          <w:sz w:val="22"/>
          <w:lang w:val="ro-RO"/>
        </w:rPr>
        <w:sym w:font="Symbol" w:char="F0A7"/>
      </w:r>
      <w:r w:rsidRPr="0009721F">
        <w:rPr>
          <w:sz w:val="22"/>
          <w:lang w:val="ro-RO"/>
        </w:rPr>
        <w:t xml:space="preserve"> Clădiri din sectorul rezidențial;</w:t>
      </w:r>
    </w:p>
    <w:p w14:paraId="5F86833E" w14:textId="77777777" w:rsidR="0043351F" w:rsidRPr="0009721F" w:rsidRDefault="00B63555" w:rsidP="00B63555">
      <w:pPr>
        <w:shd w:val="clear" w:color="auto" w:fill="FFFFFF"/>
        <w:spacing w:line="276" w:lineRule="auto"/>
        <w:ind w:left="1418"/>
        <w:jc w:val="both"/>
        <w:rPr>
          <w:sz w:val="22"/>
          <w:lang w:val="ro-RO"/>
        </w:rPr>
      </w:pPr>
      <w:r w:rsidRPr="0009721F">
        <w:rPr>
          <w:sz w:val="22"/>
          <w:lang w:val="ro-RO"/>
        </w:rPr>
        <w:sym w:font="Symbol" w:char="F0A7"/>
      </w:r>
      <w:r w:rsidRPr="0009721F">
        <w:rPr>
          <w:sz w:val="22"/>
          <w:lang w:val="ro-RO"/>
        </w:rPr>
        <w:t xml:space="preserve"> Clădiri din sectorul terțiar.</w:t>
      </w:r>
    </w:p>
    <w:p w14:paraId="4665BFDC" w14:textId="77777777" w:rsidR="00B63555" w:rsidRPr="0009721F" w:rsidRDefault="00B63555" w:rsidP="00B63555">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Iluminatul public:</w:t>
      </w:r>
    </w:p>
    <w:p w14:paraId="487E28B2" w14:textId="77777777" w:rsidR="00B63555" w:rsidRPr="0009721F" w:rsidRDefault="00B63555" w:rsidP="00B63555">
      <w:pPr>
        <w:shd w:val="clear" w:color="auto" w:fill="FFFFFF"/>
        <w:spacing w:line="276" w:lineRule="auto"/>
        <w:ind w:left="851"/>
        <w:jc w:val="both"/>
        <w:rPr>
          <w:sz w:val="22"/>
          <w:lang w:val="ro-RO"/>
        </w:rPr>
      </w:pPr>
      <w:r w:rsidRPr="0009721F">
        <w:rPr>
          <w:sz w:val="22"/>
          <w:lang w:val="ro-RO"/>
        </w:rPr>
        <w:t>o Mod de organizare;</w:t>
      </w:r>
    </w:p>
    <w:p w14:paraId="2AEC2356" w14:textId="77777777" w:rsidR="00B63555" w:rsidRPr="0009721F" w:rsidRDefault="00B63555" w:rsidP="00B63555">
      <w:pPr>
        <w:shd w:val="clear" w:color="auto" w:fill="FFFFFF"/>
        <w:spacing w:line="276" w:lineRule="auto"/>
        <w:ind w:left="851"/>
        <w:jc w:val="both"/>
        <w:rPr>
          <w:sz w:val="22"/>
          <w:lang w:val="ro-RO"/>
        </w:rPr>
      </w:pPr>
      <w:r w:rsidRPr="0009721F">
        <w:rPr>
          <w:sz w:val="22"/>
          <w:lang w:val="ro-RO"/>
        </w:rPr>
        <w:t>o Evoluția consumului de energie și a cheltuielilor pentru realizarea serviciului;</w:t>
      </w:r>
    </w:p>
    <w:p w14:paraId="40145895" w14:textId="77777777" w:rsidR="001901C9" w:rsidRPr="0009721F" w:rsidRDefault="00B63555" w:rsidP="00B63555">
      <w:pPr>
        <w:shd w:val="clear" w:color="auto" w:fill="FFFFFF"/>
        <w:spacing w:line="276" w:lineRule="auto"/>
        <w:ind w:left="851"/>
        <w:jc w:val="both"/>
        <w:rPr>
          <w:sz w:val="22"/>
          <w:lang w:val="ro-RO"/>
        </w:rPr>
      </w:pPr>
      <w:r w:rsidRPr="0009721F">
        <w:rPr>
          <w:sz w:val="22"/>
          <w:lang w:val="ro-RO"/>
        </w:rPr>
        <w:t>o Valoarea consumului</w:t>
      </w:r>
      <w:r w:rsidR="001901C9" w:rsidRPr="0009721F">
        <w:rPr>
          <w:sz w:val="22"/>
          <w:lang w:val="ro-RO"/>
        </w:rPr>
        <w:t xml:space="preserve"> facturat de energie electrică;</w:t>
      </w:r>
    </w:p>
    <w:p w14:paraId="67972AC3" w14:textId="77777777" w:rsidR="00B63555" w:rsidRPr="0009721F" w:rsidRDefault="00B63555" w:rsidP="00B63555">
      <w:pPr>
        <w:shd w:val="clear" w:color="auto" w:fill="FFFFFF"/>
        <w:spacing w:line="276" w:lineRule="auto"/>
        <w:ind w:left="851"/>
        <w:jc w:val="both"/>
        <w:rPr>
          <w:sz w:val="22"/>
          <w:lang w:val="ro-RO"/>
        </w:rPr>
      </w:pPr>
      <w:r w:rsidRPr="0009721F">
        <w:rPr>
          <w:sz w:val="22"/>
          <w:lang w:val="ro-RO"/>
        </w:rPr>
        <w:t>o Factorii ce influențează calitatea serviciului.</w:t>
      </w:r>
    </w:p>
    <w:p w14:paraId="2D50647D" w14:textId="77777777" w:rsidR="00B63555" w:rsidRPr="0009721F" w:rsidRDefault="00B63555" w:rsidP="00B63555">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Sectorul transport:</w:t>
      </w:r>
    </w:p>
    <w:p w14:paraId="002BED99" w14:textId="52AE3F03" w:rsidR="00B63555" w:rsidRPr="0009721F" w:rsidRDefault="00B63555" w:rsidP="00B63555">
      <w:pPr>
        <w:shd w:val="clear" w:color="auto" w:fill="FFFFFF"/>
        <w:spacing w:line="276" w:lineRule="auto"/>
        <w:ind w:left="851"/>
        <w:jc w:val="both"/>
        <w:rPr>
          <w:sz w:val="22"/>
          <w:lang w:val="ro-RO"/>
        </w:rPr>
      </w:pPr>
      <w:r w:rsidRPr="0009721F">
        <w:rPr>
          <w:sz w:val="22"/>
          <w:lang w:val="ro-RO"/>
        </w:rPr>
        <w:t xml:space="preserve">o Utilizarea și nivelul de dezvoltare al diverselor moduri de transport în </w:t>
      </w:r>
      <w:r w:rsidR="00D17631" w:rsidRPr="0009721F">
        <w:rPr>
          <w:sz w:val="22"/>
          <w:u w:val="single"/>
          <w:lang w:val="ro-RO"/>
        </w:rPr>
        <w:t>orașul</w:t>
      </w:r>
      <w:r w:rsidRPr="0009721F">
        <w:rPr>
          <w:sz w:val="22"/>
          <w:u w:val="single"/>
          <w:lang w:val="ro-RO"/>
        </w:rPr>
        <w:t xml:space="preserve"> </w:t>
      </w:r>
      <w:r w:rsidR="00444CCA" w:rsidRPr="0009721F">
        <w:rPr>
          <w:sz w:val="22"/>
          <w:u w:val="single"/>
          <w:lang w:val="ro-RO"/>
        </w:rPr>
        <w:t>Anenii Noi</w:t>
      </w:r>
      <w:r w:rsidRPr="0009721F">
        <w:rPr>
          <w:sz w:val="22"/>
          <w:lang w:val="ro-RO"/>
        </w:rPr>
        <w:t>:</w:t>
      </w:r>
    </w:p>
    <w:p w14:paraId="3046C66C" w14:textId="77777777" w:rsidR="00B63555" w:rsidRPr="0009721F" w:rsidRDefault="00B63555" w:rsidP="00B63555">
      <w:pPr>
        <w:shd w:val="clear" w:color="auto" w:fill="FFFFFF"/>
        <w:spacing w:line="276" w:lineRule="auto"/>
        <w:ind w:left="1418"/>
        <w:jc w:val="both"/>
        <w:rPr>
          <w:sz w:val="22"/>
          <w:lang w:val="ro-RO"/>
        </w:rPr>
      </w:pPr>
      <w:r w:rsidRPr="0009721F">
        <w:rPr>
          <w:sz w:val="22"/>
          <w:lang w:val="ro-RO"/>
        </w:rPr>
        <w:sym w:font="Symbol" w:char="F0A7"/>
      </w:r>
      <w:r w:rsidRPr="0009721F">
        <w:rPr>
          <w:sz w:val="22"/>
          <w:lang w:val="ro-RO"/>
        </w:rPr>
        <w:t xml:space="preserve"> Transport municipal;</w:t>
      </w:r>
    </w:p>
    <w:p w14:paraId="2636EDC9" w14:textId="77777777" w:rsidR="00B63555" w:rsidRPr="0009721F" w:rsidRDefault="00B63555" w:rsidP="00B63555">
      <w:pPr>
        <w:shd w:val="clear" w:color="auto" w:fill="FFFFFF"/>
        <w:spacing w:line="276" w:lineRule="auto"/>
        <w:ind w:left="1418"/>
        <w:jc w:val="both"/>
        <w:rPr>
          <w:sz w:val="22"/>
          <w:lang w:val="ro-RO"/>
        </w:rPr>
      </w:pPr>
      <w:r w:rsidRPr="0009721F">
        <w:rPr>
          <w:sz w:val="22"/>
          <w:lang w:val="ro-RO"/>
        </w:rPr>
        <w:sym w:font="Symbol" w:char="F0A7"/>
      </w:r>
      <w:r w:rsidRPr="0009721F">
        <w:rPr>
          <w:sz w:val="22"/>
          <w:lang w:val="ro-RO"/>
        </w:rPr>
        <w:t xml:space="preserve"> Transportul public local;</w:t>
      </w:r>
    </w:p>
    <w:p w14:paraId="244D0400" w14:textId="77777777" w:rsidR="00B63555" w:rsidRPr="0009721F" w:rsidRDefault="00B63555" w:rsidP="001901C9">
      <w:pPr>
        <w:shd w:val="clear" w:color="auto" w:fill="FFFFFF"/>
        <w:spacing w:after="240" w:line="276" w:lineRule="auto"/>
        <w:ind w:left="1418"/>
        <w:jc w:val="both"/>
        <w:rPr>
          <w:sz w:val="22"/>
          <w:lang w:val="ro-RO"/>
        </w:rPr>
      </w:pPr>
      <w:r w:rsidRPr="0009721F">
        <w:rPr>
          <w:sz w:val="22"/>
          <w:lang w:val="ro-RO"/>
        </w:rPr>
        <w:sym w:font="Symbol" w:char="F0A7"/>
      </w:r>
      <w:r w:rsidRPr="0009721F">
        <w:rPr>
          <w:sz w:val="22"/>
          <w:lang w:val="ro-RO"/>
        </w:rPr>
        <w:t xml:space="preserve"> Transport privat și comercial.</w:t>
      </w:r>
    </w:p>
    <w:p w14:paraId="399F2E85" w14:textId="3BF77207" w:rsidR="00B63555" w:rsidRPr="0009721F" w:rsidRDefault="001901C9" w:rsidP="00BF33C5">
      <w:pPr>
        <w:shd w:val="clear" w:color="auto" w:fill="FFFFFF"/>
        <w:spacing w:after="240" w:line="276" w:lineRule="auto"/>
        <w:jc w:val="both"/>
        <w:rPr>
          <w:sz w:val="22"/>
          <w:lang w:val="ro-RO"/>
        </w:rPr>
      </w:pPr>
      <w:r w:rsidRPr="0009721F">
        <w:rPr>
          <w:sz w:val="22"/>
          <w:lang w:val="ro-RO"/>
        </w:rPr>
        <w:t xml:space="preserve">Datele analizate pentru Inventarul de Referință al Emisiilor au fost furnizate de documentele oficiale existente la nivelul </w:t>
      </w:r>
      <w:r w:rsidR="00124EE3" w:rsidRPr="0009721F">
        <w:rPr>
          <w:sz w:val="22"/>
          <w:u w:val="single"/>
          <w:lang w:val="ro-RO"/>
        </w:rPr>
        <w:t xml:space="preserve">primăriei </w:t>
      </w:r>
      <w:r w:rsidR="00444CCA" w:rsidRPr="0009721F">
        <w:rPr>
          <w:sz w:val="22"/>
          <w:u w:val="single"/>
          <w:lang w:val="ro-RO"/>
        </w:rPr>
        <w:t>Anenii Noi</w:t>
      </w:r>
      <w:r w:rsidRPr="0009721F">
        <w:rPr>
          <w:sz w:val="22"/>
          <w:lang w:val="ro-RO"/>
        </w:rPr>
        <w:t>, a bazelor de date existente sau formate în timpul analizelor privind structura și evoluția consumurilor de energie și carburanți, a inventarelor privind dotarea tehnică pe fiecare sector analizat pentru anul</w:t>
      </w:r>
      <w:r w:rsidR="00641205" w:rsidRPr="0009721F">
        <w:rPr>
          <w:sz w:val="22"/>
          <w:lang w:val="ro-RO"/>
        </w:rPr>
        <w:t xml:space="preserve"> 2022</w:t>
      </w:r>
      <w:r w:rsidRPr="0009721F">
        <w:rPr>
          <w:sz w:val="22"/>
          <w:lang w:val="ro-RO"/>
        </w:rPr>
        <w:t>, furnizate în principal de:</w:t>
      </w:r>
    </w:p>
    <w:p w14:paraId="2AC878D6" w14:textId="7260F70B" w:rsidR="001901C9" w:rsidRPr="0009721F" w:rsidRDefault="001901C9" w:rsidP="001901C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Administrația pubică locală a </w:t>
      </w:r>
      <w:r w:rsidR="00641205" w:rsidRPr="0009721F">
        <w:rPr>
          <w:sz w:val="22"/>
          <w:u w:val="single"/>
          <w:lang w:val="ro-RO"/>
        </w:rPr>
        <w:t xml:space="preserve">or. </w:t>
      </w:r>
      <w:r w:rsidR="00444CCA" w:rsidRPr="0009721F">
        <w:rPr>
          <w:sz w:val="22"/>
          <w:u w:val="single"/>
          <w:lang w:val="ro-RO"/>
        </w:rPr>
        <w:t>Anenii Noi</w:t>
      </w:r>
      <w:r w:rsidRPr="0009721F">
        <w:rPr>
          <w:sz w:val="22"/>
          <w:lang w:val="ro-RO"/>
        </w:rPr>
        <w:t>;</w:t>
      </w:r>
    </w:p>
    <w:p w14:paraId="67D07F62" w14:textId="77777777" w:rsidR="001901C9" w:rsidRPr="0009721F" w:rsidRDefault="001901C9" w:rsidP="001901C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Furnizorii de utilități publice;</w:t>
      </w:r>
    </w:p>
    <w:p w14:paraId="44B3C40B" w14:textId="77777777" w:rsidR="00B63555" w:rsidRPr="0009721F" w:rsidRDefault="001901C9" w:rsidP="001901C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Administratorii clădirilor publice;</w:t>
      </w:r>
    </w:p>
    <w:p w14:paraId="3F74B3FC" w14:textId="272A5EF4" w:rsidR="001901C9" w:rsidRPr="0009721F" w:rsidRDefault="001901C9" w:rsidP="001901C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Întreprinderi municipal</w:t>
      </w:r>
      <w:r w:rsidR="006124B4" w:rsidRPr="0009721F">
        <w:rPr>
          <w:sz w:val="22"/>
          <w:lang w:val="ro-RO"/>
        </w:rPr>
        <w:t>e</w:t>
      </w:r>
      <w:r w:rsidRPr="0009721F">
        <w:rPr>
          <w:sz w:val="22"/>
          <w:lang w:val="ro-RO"/>
        </w:rPr>
        <w:t>.</w:t>
      </w:r>
    </w:p>
    <w:p w14:paraId="7B29AA27" w14:textId="77777777" w:rsidR="00804591" w:rsidRPr="0009721F" w:rsidRDefault="00804591" w:rsidP="00734BB0">
      <w:pPr>
        <w:autoSpaceDE w:val="0"/>
        <w:autoSpaceDN w:val="0"/>
        <w:adjustRightInd w:val="0"/>
        <w:spacing w:line="360" w:lineRule="auto"/>
        <w:rPr>
          <w:b/>
          <w:bCs/>
          <w:lang w:val="ro-RO"/>
        </w:rPr>
      </w:pPr>
    </w:p>
    <w:p w14:paraId="087191AF" w14:textId="77777777" w:rsidR="00804591" w:rsidRPr="0009721F" w:rsidRDefault="00804591" w:rsidP="00734BB0">
      <w:pPr>
        <w:autoSpaceDE w:val="0"/>
        <w:autoSpaceDN w:val="0"/>
        <w:adjustRightInd w:val="0"/>
        <w:spacing w:line="360" w:lineRule="auto"/>
        <w:rPr>
          <w:b/>
          <w:bCs/>
          <w:lang w:val="ro-RO"/>
        </w:rPr>
      </w:pPr>
    </w:p>
    <w:p w14:paraId="07EE8F44" w14:textId="77777777" w:rsidR="00804591" w:rsidRPr="0009721F" w:rsidRDefault="00804591" w:rsidP="00734BB0">
      <w:pPr>
        <w:autoSpaceDE w:val="0"/>
        <w:autoSpaceDN w:val="0"/>
        <w:adjustRightInd w:val="0"/>
        <w:spacing w:line="360" w:lineRule="auto"/>
        <w:rPr>
          <w:b/>
          <w:bCs/>
          <w:lang w:val="ro-RO"/>
        </w:rPr>
        <w:sectPr w:rsidR="00804591" w:rsidRPr="0009721F" w:rsidSect="00491B34">
          <w:pgSz w:w="12240" w:h="15840"/>
          <w:pgMar w:top="1440" w:right="900" w:bottom="1440" w:left="1560" w:header="720" w:footer="720" w:gutter="0"/>
          <w:cols w:space="720"/>
          <w:titlePg/>
          <w:docGrid w:linePitch="360"/>
        </w:sectPr>
      </w:pPr>
    </w:p>
    <w:p w14:paraId="65FAC904" w14:textId="77777777" w:rsidR="00870C0F" w:rsidRPr="0009721F" w:rsidRDefault="00870C0F" w:rsidP="00870C0F">
      <w:pPr>
        <w:pStyle w:val="titlu1"/>
        <w:rPr>
          <w:lang w:val="ro-RO"/>
        </w:rPr>
      </w:pPr>
      <w:bookmarkStart w:id="5" w:name="_Toc86077188"/>
      <w:bookmarkStart w:id="6" w:name="_Toc173413906"/>
      <w:r w:rsidRPr="0009721F">
        <w:rPr>
          <w:lang w:val="ro-RO"/>
        </w:rPr>
        <w:lastRenderedPageBreak/>
        <w:t>Prezentarea generală</w:t>
      </w:r>
      <w:bookmarkEnd w:id="5"/>
      <w:bookmarkEnd w:id="6"/>
    </w:p>
    <w:p w14:paraId="60FE89D3" w14:textId="77777777" w:rsidR="00870C0F" w:rsidRPr="0009721F" w:rsidRDefault="00870C0F" w:rsidP="00870C0F">
      <w:pPr>
        <w:pStyle w:val="subtitlu2"/>
        <w:outlineLvl w:val="1"/>
        <w:rPr>
          <w:lang w:val="ro-RO"/>
        </w:rPr>
      </w:pPr>
      <w:bookmarkStart w:id="7" w:name="_Toc86077189"/>
      <w:bookmarkStart w:id="8" w:name="_Toc173413907"/>
      <w:r w:rsidRPr="0009721F">
        <w:rPr>
          <w:lang w:val="ro-RO"/>
        </w:rPr>
        <w:t>Informații generale</w:t>
      </w:r>
      <w:bookmarkEnd w:id="7"/>
      <w:bookmarkEnd w:id="8"/>
    </w:p>
    <w:p w14:paraId="01211BF2" w14:textId="6D373C18" w:rsidR="00641205" w:rsidRPr="0009721F" w:rsidRDefault="00641205" w:rsidP="00870C0F">
      <w:pPr>
        <w:shd w:val="clear" w:color="auto" w:fill="FFFFFF"/>
        <w:spacing w:before="240" w:after="120" w:line="276" w:lineRule="auto"/>
        <w:jc w:val="both"/>
        <w:rPr>
          <w:sz w:val="22"/>
          <w:lang w:val="ro-RO"/>
        </w:rPr>
      </w:pPr>
      <w:r w:rsidRPr="0009721F">
        <w:rPr>
          <w:sz w:val="22"/>
          <w:lang w:val="ro-RO"/>
        </w:rPr>
        <w:t>Orașul</w:t>
      </w:r>
      <w:r w:rsidR="00870C0F" w:rsidRPr="0009721F">
        <w:rPr>
          <w:sz w:val="22"/>
          <w:lang w:val="ro-RO"/>
        </w:rPr>
        <w:t xml:space="preserve"> </w:t>
      </w:r>
      <w:r w:rsidR="00444CCA" w:rsidRPr="0009721F">
        <w:rPr>
          <w:sz w:val="22"/>
          <w:lang w:val="ro-RO"/>
        </w:rPr>
        <w:t>Anenii Noi</w:t>
      </w:r>
      <w:r w:rsidR="00870C0F" w:rsidRPr="0009721F">
        <w:rPr>
          <w:sz w:val="22"/>
          <w:lang w:val="ro-RO"/>
        </w:rPr>
        <w:t xml:space="preserve"> este aşezat în </w:t>
      </w:r>
      <w:r w:rsidRPr="0009721F">
        <w:rPr>
          <w:sz w:val="22"/>
          <w:lang w:val="ro-RO"/>
        </w:rPr>
        <w:t xml:space="preserve">în partea de Sud-Est </w:t>
      </w:r>
      <w:r w:rsidR="00870C0F" w:rsidRPr="0009721F">
        <w:rPr>
          <w:sz w:val="22"/>
          <w:lang w:val="ro-RO"/>
        </w:rPr>
        <w:t>a Republicii Moldova</w:t>
      </w:r>
      <w:r w:rsidRPr="0009721F">
        <w:rPr>
          <w:sz w:val="22"/>
          <w:lang w:val="ro-RO"/>
        </w:rPr>
        <w:t xml:space="preserve"> la o distanță de 36 de km de la capitala țării- municipiul Chișinău. El este centrul administrativ, economic și cultural al raionului care poartă aceiași denumire și în care sunt incluse în total 45 de localități. Totodată, în administrarea orașului Anenii Noi se află încă 5 localități rurale/sate: Albinița, Beriozchi, Hîrbovățul Nou, Ruseni și Socoleni.</w:t>
      </w:r>
    </w:p>
    <w:p w14:paraId="1FFA48A8" w14:textId="7E619444" w:rsidR="00870C0F" w:rsidRPr="0009721F" w:rsidRDefault="00870C0F" w:rsidP="00870C0F">
      <w:pPr>
        <w:shd w:val="clear" w:color="auto" w:fill="FFFFFF"/>
        <w:spacing w:before="240" w:after="120" w:line="276" w:lineRule="auto"/>
        <w:jc w:val="both"/>
        <w:rPr>
          <w:sz w:val="22"/>
          <w:lang w:val="ro-RO"/>
        </w:rPr>
      </w:pPr>
      <w:r w:rsidRPr="0009721F">
        <w:rPr>
          <w:sz w:val="22"/>
          <w:lang w:val="ro-RO"/>
        </w:rPr>
        <w:t xml:space="preserve">Conform recensamintului din anul 2004 populatia este de </w:t>
      </w:r>
      <w:r w:rsidR="00444CCA" w:rsidRPr="0009721F">
        <w:rPr>
          <w:color w:val="FF0000"/>
          <w:sz w:val="22"/>
          <w:lang w:val="ro-RO"/>
        </w:rPr>
        <w:t>12311</w:t>
      </w:r>
      <w:r w:rsidRPr="0009721F">
        <w:rPr>
          <w:sz w:val="22"/>
          <w:lang w:val="ro-RO"/>
        </w:rPr>
        <w:t xml:space="preserve"> locuitori. </w:t>
      </w:r>
      <w:r w:rsidR="00B03352" w:rsidRPr="0009721F">
        <w:rPr>
          <w:sz w:val="22"/>
          <w:lang w:val="ro-RO"/>
        </w:rPr>
        <w:t xml:space="preserve">Anenii Noi (cunoscut colocvial și ca Aneni) este un oraș din Republica Moldova, centrul raionului Anenii Noi. </w:t>
      </w:r>
    </w:p>
    <w:p w14:paraId="05AC8CE0" w14:textId="6BC2DD4A" w:rsidR="00444CCA" w:rsidRPr="0009721F" w:rsidRDefault="00444CCA" w:rsidP="00870C0F">
      <w:pPr>
        <w:shd w:val="clear" w:color="auto" w:fill="FFFFFF"/>
        <w:spacing w:before="240" w:after="120" w:line="276" w:lineRule="auto"/>
        <w:jc w:val="both"/>
        <w:rPr>
          <w:sz w:val="22"/>
          <w:lang w:val="ro-RO"/>
        </w:rPr>
      </w:pPr>
      <w:r w:rsidRPr="0009721F">
        <w:rPr>
          <w:noProof/>
          <w:sz w:val="22"/>
          <w:lang w:val="ro-RO" w:eastAsia="en-IE"/>
        </w:rPr>
        <w:drawing>
          <wp:inline distT="0" distB="0" distL="0" distR="0" wp14:anchorId="2DB0512D" wp14:editId="6026F766">
            <wp:extent cx="5430008" cy="27912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0008" cy="2791215"/>
                    </a:xfrm>
                    <a:prstGeom prst="rect">
                      <a:avLst/>
                    </a:prstGeom>
                  </pic:spPr>
                </pic:pic>
              </a:graphicData>
            </a:graphic>
          </wp:inline>
        </w:drawing>
      </w:r>
    </w:p>
    <w:p w14:paraId="5FC2292D" w14:textId="2D046082" w:rsidR="00870C0F" w:rsidRPr="0009721F" w:rsidRDefault="00641205" w:rsidP="00870C0F">
      <w:pPr>
        <w:shd w:val="clear" w:color="auto" w:fill="FFFFFF"/>
        <w:spacing w:before="240" w:after="120" w:line="276" w:lineRule="auto"/>
        <w:jc w:val="both"/>
        <w:rPr>
          <w:sz w:val="22"/>
          <w:lang w:val="ro-RO"/>
        </w:rPr>
      </w:pPr>
      <w:r w:rsidRPr="0009721F">
        <w:rPr>
          <w:sz w:val="22"/>
          <w:lang w:val="ro-RO"/>
        </w:rPr>
        <w:t>Orașul</w:t>
      </w:r>
      <w:r w:rsidR="00870C0F" w:rsidRPr="0009721F">
        <w:rPr>
          <w:sz w:val="22"/>
          <w:lang w:val="ro-RO"/>
        </w:rPr>
        <w:t xml:space="preserve"> </w:t>
      </w:r>
      <w:r w:rsidR="00444CCA" w:rsidRPr="0009721F">
        <w:rPr>
          <w:sz w:val="22"/>
          <w:lang w:val="ro-RO"/>
        </w:rPr>
        <w:t>Anenii Noi</w:t>
      </w:r>
      <w:r w:rsidR="00870C0F" w:rsidRPr="0009721F">
        <w:rPr>
          <w:sz w:val="22"/>
          <w:lang w:val="ro-RO"/>
        </w:rPr>
        <w:t xml:space="preserve"> este un centru de importanță interregională, amplasat în Regiunea de dezvoltare </w:t>
      </w:r>
      <w:r w:rsidR="00B03352" w:rsidRPr="0009721F">
        <w:rPr>
          <w:sz w:val="22"/>
          <w:lang w:val="ro-RO"/>
        </w:rPr>
        <w:t>centru</w:t>
      </w:r>
      <w:r w:rsidR="00870C0F" w:rsidRPr="0009721F">
        <w:rPr>
          <w:sz w:val="22"/>
          <w:lang w:val="ro-RO"/>
        </w:rPr>
        <w:t xml:space="preserve">. </w:t>
      </w:r>
    </w:p>
    <w:p w14:paraId="744531CF" w14:textId="67303C69" w:rsidR="00CA48A9" w:rsidRPr="0009721F" w:rsidRDefault="00870C0F" w:rsidP="00870C0F">
      <w:pPr>
        <w:shd w:val="clear" w:color="auto" w:fill="FFFFFF"/>
        <w:spacing w:before="240" w:after="120" w:line="276" w:lineRule="auto"/>
        <w:jc w:val="both"/>
        <w:rPr>
          <w:sz w:val="22"/>
          <w:lang w:val="ro-RO"/>
        </w:rPr>
      </w:pPr>
      <w:r w:rsidRPr="0009721F">
        <w:rPr>
          <w:sz w:val="22"/>
          <w:lang w:val="ro-RO"/>
        </w:rPr>
        <w:t xml:space="preserve">Pandemia de COVID-19 a fost unul din factorii care au influențat încetinirea descreșterii populației, în condițiile în care mulți cetățeni au fost nevoiți să se întoarcă acasă, iar emigrarea a devenit tot mai puțin posibilă. </w:t>
      </w:r>
      <w:r w:rsidR="00CA48A9" w:rsidRPr="0009721F">
        <w:rPr>
          <w:sz w:val="22"/>
          <w:lang w:val="ro-RO"/>
        </w:rPr>
        <w:t>Valorile înregistrate de indicatorii natalității și cei ai mortalității în or. Anenii Noi în perioada anilor 2018-2022 indică asupra unei tendințe preponderent negativer. Numărul deceselor înregistrate în localitate a fost constant mai mare decât numărul de nașteri înregistrate. Această dinamică a determinat un spor natural negativ pentru perioada anilor 2018-2022.</w:t>
      </w:r>
    </w:p>
    <w:p w14:paraId="7F37309F" w14:textId="01061FA2" w:rsidR="00CA48A9" w:rsidRPr="0009721F" w:rsidRDefault="00870C0F" w:rsidP="00870C0F">
      <w:pPr>
        <w:shd w:val="clear" w:color="auto" w:fill="FFFFFF"/>
        <w:spacing w:before="240" w:after="120" w:line="276" w:lineRule="auto"/>
        <w:jc w:val="both"/>
        <w:rPr>
          <w:sz w:val="22"/>
          <w:lang w:val="ro-RO"/>
        </w:rPr>
      </w:pPr>
      <w:r w:rsidRPr="0009721F">
        <w:rPr>
          <w:sz w:val="22"/>
          <w:lang w:val="ro-RO"/>
        </w:rPr>
        <w:t xml:space="preserve">Astfel </w:t>
      </w:r>
      <w:r w:rsidR="00CA48A9" w:rsidRPr="0009721F">
        <w:rPr>
          <w:sz w:val="22"/>
          <w:lang w:val="ro-RO"/>
        </w:rPr>
        <w:t>la începutul anului 2023, populația orașului Anenii Noi constituia în total 10872 persoane dintre care 5089 persone gen masculin și 5783 gen femenin.</w:t>
      </w:r>
    </w:p>
    <w:p w14:paraId="36B27C83" w14:textId="2B6FBDD5" w:rsidR="00870C0F" w:rsidRPr="0009721F" w:rsidRDefault="008D617B" w:rsidP="00870C0F">
      <w:pPr>
        <w:shd w:val="clear" w:color="auto" w:fill="FFFFFF"/>
        <w:spacing w:before="240" w:after="120" w:line="276" w:lineRule="auto"/>
        <w:jc w:val="both"/>
        <w:rPr>
          <w:sz w:val="22"/>
          <w:lang w:val="ro-RO"/>
        </w:rPr>
      </w:pPr>
      <w:r w:rsidRPr="0009721F">
        <w:rPr>
          <w:sz w:val="22"/>
          <w:lang w:val="ro-RO"/>
        </w:rPr>
        <w:t>Avînd în vedere tendința de creștere a populației urbane și îmbunătățirea condițiilor de viață se va conside</w:t>
      </w:r>
      <w:r w:rsidR="005E5080" w:rsidRPr="0009721F">
        <w:rPr>
          <w:sz w:val="22"/>
          <w:lang w:val="ro-RO"/>
        </w:rPr>
        <w:t>ra</w:t>
      </w:r>
      <w:r w:rsidRPr="0009721F">
        <w:rPr>
          <w:sz w:val="22"/>
          <w:lang w:val="ro-RO"/>
        </w:rPr>
        <w:t xml:space="preserve"> o creștere </w:t>
      </w:r>
      <w:r w:rsidR="005E5080" w:rsidRPr="0009721F">
        <w:rPr>
          <w:sz w:val="22"/>
          <w:lang w:val="ro-RO"/>
        </w:rPr>
        <w:t>nesemnificativă sau chiar stagnare</w:t>
      </w:r>
      <w:r w:rsidRPr="0009721F">
        <w:rPr>
          <w:sz w:val="22"/>
          <w:lang w:val="ro-RO"/>
        </w:rPr>
        <w:t xml:space="preserve">, cifră considerată și în cadrul Convenției </w:t>
      </w:r>
      <w:r w:rsidR="00870C0F" w:rsidRPr="0009721F">
        <w:rPr>
          <w:sz w:val="22"/>
          <w:lang w:val="ro-RO"/>
        </w:rPr>
        <w:t>.</w:t>
      </w:r>
    </w:p>
    <w:p w14:paraId="7F2D808A" w14:textId="77777777" w:rsidR="00870C0F" w:rsidRPr="0009721F" w:rsidRDefault="00870C0F" w:rsidP="00870C0F">
      <w:pPr>
        <w:pStyle w:val="subtitlu2"/>
        <w:ind w:left="792"/>
        <w:rPr>
          <w:rFonts w:ascii="Times New Roman" w:hAnsi="Times New Roman"/>
          <w:sz w:val="24"/>
          <w:lang w:val="ro-RO"/>
        </w:rPr>
      </w:pPr>
      <w:bookmarkStart w:id="9" w:name="_Toc173413908"/>
      <w:r w:rsidRPr="0009721F">
        <w:rPr>
          <w:rFonts w:ascii="Times New Roman" w:hAnsi="Times New Roman"/>
          <w:sz w:val="24"/>
          <w:lang w:val="ro-RO"/>
        </w:rPr>
        <w:lastRenderedPageBreak/>
        <w:t>Scurt istoric al localității</w:t>
      </w:r>
      <w:bookmarkEnd w:id="9"/>
      <w:r w:rsidRPr="0009721F">
        <w:rPr>
          <w:rFonts w:ascii="Times New Roman" w:hAnsi="Times New Roman"/>
          <w:sz w:val="24"/>
          <w:lang w:val="ro-RO"/>
        </w:rPr>
        <w:t xml:space="preserve"> </w:t>
      </w:r>
    </w:p>
    <w:p w14:paraId="7DEE2B0A" w14:textId="77777777" w:rsidR="00B03352" w:rsidRPr="0009721F" w:rsidRDefault="00B03352" w:rsidP="00B03352">
      <w:pPr>
        <w:shd w:val="clear" w:color="auto" w:fill="FFFFFF"/>
        <w:spacing w:before="240" w:after="120" w:line="276" w:lineRule="auto"/>
        <w:jc w:val="both"/>
        <w:rPr>
          <w:sz w:val="22"/>
          <w:lang w:val="ro-RO"/>
        </w:rPr>
      </w:pPr>
      <w:r w:rsidRPr="0009721F">
        <w:rPr>
          <w:sz w:val="22"/>
          <w:lang w:val="ro-RO"/>
        </w:rPr>
        <w:t xml:space="preserve">Numele orașului provine de la regionalismul anină (plural - anini), răspândit astăzi în special în zonele de est și sud-est ale Basarabiei, dar anterior fiind cunoscut și în partea centrală a regiunii. Cuvântul are semnificația de nisip. Anterior, când așezarea cuprindea doar câteva case era cunoscută sub denumirea de Anini sau La Anini, referindu-se la terenurile nisipoase din valea Bâcului pe care a ajuns să fie amplasată. Mai târziu a căpătat sufixul -eni tipic toponimiei românești și determinativul ”Noi”, denotând o așezare nouă. </w:t>
      </w:r>
    </w:p>
    <w:p w14:paraId="34F60B6E" w14:textId="77777777" w:rsidR="00B03352" w:rsidRPr="0009721F" w:rsidRDefault="00B03352" w:rsidP="00B03352">
      <w:pPr>
        <w:shd w:val="clear" w:color="auto" w:fill="FFFFFF"/>
        <w:spacing w:before="240" w:after="120" w:line="276" w:lineRule="auto"/>
        <w:jc w:val="both"/>
        <w:rPr>
          <w:sz w:val="22"/>
          <w:lang w:val="ro-RO"/>
        </w:rPr>
      </w:pPr>
      <w:r w:rsidRPr="0009721F">
        <w:rPr>
          <w:sz w:val="22"/>
          <w:lang w:val="ro-RO"/>
        </w:rPr>
        <w:t>Anenii Noi a fost atestat pentru prima oară la 27 iunie 1731 cu denumirea „Pașcani pe Bâc”. La 27 aprilie 1833 se precizează, că Anina este același sat Pașcani, aflat sub stăpânirea contelui Stuart, care depuse jurământ de credință Rusiei. La 1856 moșia se afla în arendă la negustorul turc Husan-bei, care avea și cârciumă în sat. Cătunul Aneni rămâne devastat și pustiit în urma evacuării tătarilor din Basarabia.</w:t>
      </w:r>
    </w:p>
    <w:p w14:paraId="5E214AE8" w14:textId="77777777" w:rsidR="00B03352" w:rsidRPr="0009721F" w:rsidRDefault="00B03352" w:rsidP="00B03352">
      <w:pPr>
        <w:shd w:val="clear" w:color="auto" w:fill="FFFFFF"/>
        <w:spacing w:before="240" w:after="120" w:line="276" w:lineRule="auto"/>
        <w:jc w:val="both"/>
        <w:rPr>
          <w:sz w:val="22"/>
          <w:lang w:val="ro-RO"/>
        </w:rPr>
      </w:pPr>
      <w:r w:rsidRPr="0009721F">
        <w:rPr>
          <w:sz w:val="22"/>
          <w:lang w:val="ro-RO"/>
        </w:rPr>
        <w:t>Abia în 1883, considerat anul renașterii localității, se mută aici cu traiul niște țărani din satele vecine, care se ocupau aici cu agricultura și creșterea vitelor. În 1889 mai multe familii de coloniști germani, provenind din Gubernia Nicolaev, cumpără 1715 deseatine de pământ și se stabilesc pe moșia Țînțăreni.</w:t>
      </w:r>
    </w:p>
    <w:p w14:paraId="3E439F37" w14:textId="77777777" w:rsidR="00B03352" w:rsidRPr="0009721F" w:rsidRDefault="00B03352" w:rsidP="00B03352">
      <w:pPr>
        <w:shd w:val="clear" w:color="auto" w:fill="FFFFFF"/>
        <w:spacing w:before="240" w:after="120" w:line="276" w:lineRule="auto"/>
        <w:jc w:val="both"/>
        <w:rPr>
          <w:sz w:val="22"/>
          <w:lang w:val="ro-RO"/>
        </w:rPr>
      </w:pPr>
      <w:r w:rsidRPr="0009721F">
        <w:rPr>
          <w:sz w:val="22"/>
          <w:lang w:val="ro-RO"/>
        </w:rPr>
        <w:t>Recensământul din 1910 stabilește, că pe teritoriul aceleiași moșii, se află 2 sate – Nicolaevca Nouă nemțească și Nicolaevca Veche rusă, fiecare cu biserica și școala lor. Rușii, având mai puțin pământ, lucrau la construcția caselor în satul nemțesc. Creștinii ortodocși moldoveni și ruși umblau la biserica din satul Bulboaca. La 1 ianuarie 1926 Nicolaevca Nouă își schimbă denumirea în Anenii Noi iar Nicolaevca Veche în Anenii Vechi. În 1940 nemții au plecat în Germania, lăsând 106 gospodării cu 120 de case frumoase și 1713 ha de pământ arabil.</w:t>
      </w:r>
    </w:p>
    <w:p w14:paraId="433FE143" w14:textId="77777777" w:rsidR="00B03352" w:rsidRPr="0009721F" w:rsidRDefault="00B03352" w:rsidP="00B03352">
      <w:pPr>
        <w:shd w:val="clear" w:color="auto" w:fill="FFFFFF"/>
        <w:spacing w:before="240" w:after="120" w:line="276" w:lineRule="auto"/>
        <w:jc w:val="both"/>
        <w:rPr>
          <w:sz w:val="22"/>
          <w:lang w:val="ro-RO"/>
        </w:rPr>
      </w:pPr>
      <w:r w:rsidRPr="0009721F">
        <w:rPr>
          <w:sz w:val="22"/>
          <w:lang w:val="ro-RO"/>
        </w:rPr>
        <w:t>În 1965 localității i s-a acordat statutul de orășel. În 1969 avea 6.500 de locuitori. Această creștere a populației se datorește apariției mai multor întreprinderi industriale și instituții social-culturale, dar și faptului că în componența orășelului intrau și satele Albinița, Ruseni, Beriozchi, care la 1 iulie 1998 erau localități separate (Albinița se afla în subordinea primăriei Ruseni). Un factor important în această privință l-au jucat fabricile de conserve, de panificație, asociațiile intercolhoznice de construcții, sectorul rutier, punctele de reparații rutiere, de amenajări hidraulice, combinatul de deservire socială, etc.</w:t>
      </w:r>
    </w:p>
    <w:p w14:paraId="69A0AFA2" w14:textId="77777777" w:rsidR="00870C0F" w:rsidRPr="0009721F" w:rsidRDefault="00870C0F" w:rsidP="00870C0F">
      <w:pPr>
        <w:rPr>
          <w:sz w:val="22"/>
          <w:lang w:val="ro-RO"/>
        </w:rPr>
      </w:pPr>
    </w:p>
    <w:p w14:paraId="547ECE5D" w14:textId="3440A1B6" w:rsidR="00870C0F" w:rsidRPr="0009721F" w:rsidRDefault="00B03352" w:rsidP="00870C0F">
      <w:pPr>
        <w:shd w:val="clear" w:color="auto" w:fill="FFFFFF"/>
        <w:spacing w:line="276" w:lineRule="auto"/>
        <w:jc w:val="center"/>
        <w:rPr>
          <w:sz w:val="22"/>
          <w:lang w:val="ro-RO"/>
        </w:rPr>
      </w:pPr>
      <w:r w:rsidRPr="0009721F">
        <w:rPr>
          <w:noProof/>
          <w:sz w:val="22"/>
          <w:lang w:val="ro-RO" w:eastAsia="en-IE"/>
        </w:rPr>
        <w:drawing>
          <wp:inline distT="0" distB="0" distL="0" distR="0" wp14:anchorId="2E889C49" wp14:editId="5960C1B0">
            <wp:extent cx="3034190" cy="23774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8702" cy="2396647"/>
                    </a:xfrm>
                    <a:prstGeom prst="rect">
                      <a:avLst/>
                    </a:prstGeom>
                  </pic:spPr>
                </pic:pic>
              </a:graphicData>
            </a:graphic>
          </wp:inline>
        </w:drawing>
      </w:r>
    </w:p>
    <w:p w14:paraId="1FBFB0EF" w14:textId="782BF138" w:rsidR="00870C0F" w:rsidRPr="0009721F" w:rsidRDefault="00870C0F" w:rsidP="00870C0F">
      <w:pPr>
        <w:pStyle w:val="af3"/>
        <w:jc w:val="center"/>
        <w:rPr>
          <w:i/>
          <w:iCs/>
          <w:sz w:val="18"/>
          <w:lang w:val="ro-RO"/>
        </w:rPr>
      </w:pPr>
      <w:bookmarkStart w:id="10" w:name="_Toc52554128"/>
      <w:bookmarkStart w:id="11" w:name="_Toc173413873"/>
      <w:r w:rsidRPr="0009721F">
        <w:rPr>
          <w:sz w:val="18"/>
          <w:lang w:val="ro-RO"/>
        </w:rPr>
        <w:t xml:space="preserve">Fig. </w:t>
      </w:r>
      <w:r w:rsidRPr="0009721F">
        <w:rPr>
          <w:sz w:val="18"/>
          <w:lang w:val="ro-RO"/>
        </w:rPr>
        <w:fldChar w:fldCharType="begin"/>
      </w:r>
      <w:r w:rsidRPr="0009721F">
        <w:rPr>
          <w:sz w:val="18"/>
          <w:lang w:val="ro-RO"/>
        </w:rPr>
        <w:instrText xml:space="preserve"> SEQ Fig. \* ARABIC </w:instrText>
      </w:r>
      <w:r w:rsidRPr="0009721F">
        <w:rPr>
          <w:sz w:val="18"/>
          <w:lang w:val="ro-RO"/>
        </w:rPr>
        <w:fldChar w:fldCharType="separate"/>
      </w:r>
      <w:r w:rsidR="00736D14" w:rsidRPr="0009721F">
        <w:rPr>
          <w:noProof/>
          <w:sz w:val="18"/>
          <w:lang w:val="ro-RO"/>
        </w:rPr>
        <w:t>2</w:t>
      </w:r>
      <w:r w:rsidRPr="0009721F">
        <w:rPr>
          <w:sz w:val="18"/>
          <w:lang w:val="ro-RO"/>
        </w:rPr>
        <w:fldChar w:fldCharType="end"/>
      </w:r>
      <w:r w:rsidRPr="0009721F">
        <w:rPr>
          <w:sz w:val="18"/>
          <w:lang w:val="ro-RO"/>
        </w:rPr>
        <w:t xml:space="preserve"> </w:t>
      </w:r>
      <w:r w:rsidRPr="0009721F">
        <w:rPr>
          <w:i/>
          <w:iCs/>
          <w:sz w:val="18"/>
          <w:lang w:val="ro-RO"/>
        </w:rPr>
        <w:t xml:space="preserve">Încadrarea geografică a </w:t>
      </w:r>
      <w:r w:rsidR="00B03352" w:rsidRPr="0009721F">
        <w:rPr>
          <w:i/>
          <w:iCs/>
          <w:sz w:val="18"/>
          <w:u w:val="single"/>
          <w:lang w:val="ro-RO"/>
        </w:rPr>
        <w:t>orașului</w:t>
      </w:r>
      <w:r w:rsidRPr="0009721F">
        <w:rPr>
          <w:i/>
          <w:iCs/>
          <w:sz w:val="18"/>
          <w:u w:val="single"/>
          <w:lang w:val="ro-RO"/>
        </w:rPr>
        <w:t xml:space="preserve"> </w:t>
      </w:r>
      <w:bookmarkEnd w:id="10"/>
      <w:r w:rsidR="00444CCA" w:rsidRPr="0009721F">
        <w:rPr>
          <w:i/>
          <w:iCs/>
          <w:sz w:val="18"/>
          <w:u w:val="single"/>
          <w:lang w:val="ro-RO"/>
        </w:rPr>
        <w:t>Anenii Noi</w:t>
      </w:r>
      <w:bookmarkEnd w:id="11"/>
    </w:p>
    <w:p w14:paraId="17F390ED" w14:textId="16008701" w:rsidR="00870C0F" w:rsidRPr="0009721F" w:rsidRDefault="00870C0F" w:rsidP="00870C0F">
      <w:pPr>
        <w:pStyle w:val="subtitlu2"/>
        <w:outlineLvl w:val="1"/>
        <w:rPr>
          <w:rFonts w:ascii="Times New Roman" w:hAnsi="Times New Roman"/>
          <w:sz w:val="24"/>
          <w:lang w:val="ro-RO"/>
        </w:rPr>
      </w:pPr>
      <w:bookmarkStart w:id="12" w:name="_Toc86077190"/>
      <w:bookmarkStart w:id="13" w:name="_Toc173413909"/>
      <w:r w:rsidRPr="0009721F">
        <w:rPr>
          <w:rFonts w:ascii="Times New Roman" w:hAnsi="Times New Roman"/>
          <w:sz w:val="24"/>
          <w:lang w:val="ro-RO"/>
        </w:rPr>
        <w:lastRenderedPageBreak/>
        <w:t>Suprafața</w:t>
      </w:r>
      <w:r w:rsidR="002702CE" w:rsidRPr="0009721F">
        <w:rPr>
          <w:rFonts w:ascii="Times New Roman" w:hAnsi="Times New Roman"/>
          <w:sz w:val="24"/>
          <w:lang w:val="ro-RO"/>
        </w:rPr>
        <w:t xml:space="preserve"> și componența </w:t>
      </w:r>
      <w:r w:rsidRPr="0009721F">
        <w:rPr>
          <w:rFonts w:ascii="Times New Roman" w:hAnsi="Times New Roman"/>
          <w:sz w:val="24"/>
          <w:lang w:val="ro-RO"/>
        </w:rPr>
        <w:t xml:space="preserve"> </w:t>
      </w:r>
      <w:bookmarkEnd w:id="12"/>
      <w:r w:rsidR="00444CCA" w:rsidRPr="0009721F">
        <w:rPr>
          <w:rFonts w:ascii="Times New Roman" w:hAnsi="Times New Roman"/>
          <w:sz w:val="24"/>
          <w:lang w:val="ro-RO"/>
        </w:rPr>
        <w:t>Anenii Noi</w:t>
      </w:r>
      <w:bookmarkEnd w:id="13"/>
      <w:r w:rsidRPr="0009721F">
        <w:rPr>
          <w:rFonts w:ascii="Times New Roman" w:hAnsi="Times New Roman"/>
          <w:sz w:val="24"/>
          <w:lang w:val="ro-RO"/>
        </w:rPr>
        <w:t xml:space="preserve"> </w:t>
      </w:r>
    </w:p>
    <w:p w14:paraId="6062C03E" w14:textId="77777777" w:rsidR="002702CE" w:rsidRPr="0009721F" w:rsidRDefault="002702CE" w:rsidP="00870C0F">
      <w:pPr>
        <w:shd w:val="clear" w:color="auto" w:fill="FFFFFF"/>
        <w:jc w:val="both"/>
        <w:rPr>
          <w:sz w:val="22"/>
          <w:lang w:val="ro-RO"/>
        </w:rPr>
      </w:pPr>
      <w:r w:rsidRPr="0009721F">
        <w:rPr>
          <w:sz w:val="22"/>
          <w:lang w:val="ro-RO"/>
        </w:rPr>
        <w:t xml:space="preserve">În cadrul municipalității (primăriei) </w:t>
      </w:r>
      <w:r w:rsidR="00444CCA" w:rsidRPr="0009721F">
        <w:rPr>
          <w:sz w:val="22"/>
          <w:lang w:val="ro-RO"/>
        </w:rPr>
        <w:t>Anenii Noi</w:t>
      </w:r>
      <w:r w:rsidR="00870C0F" w:rsidRPr="0009721F">
        <w:rPr>
          <w:sz w:val="22"/>
          <w:lang w:val="ro-RO"/>
        </w:rPr>
        <w:t xml:space="preserve"> </w:t>
      </w:r>
      <w:r w:rsidRPr="0009721F">
        <w:rPr>
          <w:sz w:val="22"/>
          <w:lang w:val="ro-RO"/>
        </w:rPr>
        <w:t xml:space="preserve">intră următoarele Localități: </w:t>
      </w:r>
    </w:p>
    <w:p w14:paraId="4FE3FB92" w14:textId="50682B2D" w:rsidR="002702CE" w:rsidRPr="0009721F" w:rsidRDefault="002702CE" w:rsidP="002702CE">
      <w:pPr>
        <w:pStyle w:val="ae"/>
        <w:numPr>
          <w:ilvl w:val="0"/>
          <w:numId w:val="35"/>
        </w:numPr>
        <w:shd w:val="clear" w:color="auto" w:fill="FFFFFF"/>
        <w:jc w:val="both"/>
        <w:rPr>
          <w:lang w:val="ro-RO"/>
        </w:rPr>
      </w:pPr>
      <w:r w:rsidRPr="0009721F">
        <w:rPr>
          <w:lang w:val="ro-RO"/>
        </w:rPr>
        <w:t xml:space="preserve">Orașul Anenii Noi </w:t>
      </w:r>
    </w:p>
    <w:p w14:paraId="474D3D68" w14:textId="18089C8D" w:rsidR="002702CE" w:rsidRPr="0009721F" w:rsidRDefault="002702CE" w:rsidP="002702CE">
      <w:pPr>
        <w:pStyle w:val="ae"/>
        <w:numPr>
          <w:ilvl w:val="0"/>
          <w:numId w:val="35"/>
        </w:numPr>
        <w:shd w:val="clear" w:color="auto" w:fill="FFFFFF"/>
        <w:jc w:val="both"/>
        <w:rPr>
          <w:lang w:val="ro-RO"/>
        </w:rPr>
      </w:pPr>
      <w:r w:rsidRPr="0009721F">
        <w:rPr>
          <w:lang w:val="ro-RO"/>
        </w:rPr>
        <w:t xml:space="preserve">Satul Albinița </w:t>
      </w:r>
    </w:p>
    <w:p w14:paraId="1D6A9335" w14:textId="712ADDC3" w:rsidR="002702CE" w:rsidRPr="0009721F" w:rsidRDefault="002702CE" w:rsidP="002702CE">
      <w:pPr>
        <w:pStyle w:val="ae"/>
        <w:numPr>
          <w:ilvl w:val="0"/>
          <w:numId w:val="35"/>
        </w:numPr>
        <w:shd w:val="clear" w:color="auto" w:fill="FFFFFF"/>
        <w:jc w:val="both"/>
        <w:rPr>
          <w:lang w:val="ro-RO"/>
        </w:rPr>
      </w:pPr>
      <w:r w:rsidRPr="0009721F">
        <w:rPr>
          <w:lang w:val="ro-RO"/>
        </w:rPr>
        <w:t xml:space="preserve">Satul Beriozchi </w:t>
      </w:r>
    </w:p>
    <w:p w14:paraId="148A790E" w14:textId="7768607F" w:rsidR="002702CE" w:rsidRPr="0009721F" w:rsidRDefault="002702CE" w:rsidP="002702CE">
      <w:pPr>
        <w:pStyle w:val="ae"/>
        <w:numPr>
          <w:ilvl w:val="0"/>
          <w:numId w:val="35"/>
        </w:numPr>
        <w:shd w:val="clear" w:color="auto" w:fill="FFFFFF"/>
        <w:jc w:val="both"/>
        <w:rPr>
          <w:lang w:val="ro-RO"/>
        </w:rPr>
      </w:pPr>
      <w:r w:rsidRPr="0009721F">
        <w:rPr>
          <w:lang w:val="ro-RO"/>
        </w:rPr>
        <w:t xml:space="preserve">Satul Ruseni </w:t>
      </w:r>
    </w:p>
    <w:p w14:paraId="7A4ACE8F" w14:textId="11773AA0" w:rsidR="002702CE" w:rsidRPr="0009721F" w:rsidRDefault="002702CE" w:rsidP="002702CE">
      <w:pPr>
        <w:pStyle w:val="ae"/>
        <w:numPr>
          <w:ilvl w:val="0"/>
          <w:numId w:val="35"/>
        </w:numPr>
        <w:shd w:val="clear" w:color="auto" w:fill="FFFFFF"/>
        <w:jc w:val="both"/>
        <w:rPr>
          <w:lang w:val="ro-RO"/>
        </w:rPr>
      </w:pPr>
      <w:r w:rsidRPr="0009721F">
        <w:rPr>
          <w:lang w:val="ro-RO"/>
        </w:rPr>
        <w:t xml:space="preserve">Satul Hîrbovățul Nou </w:t>
      </w:r>
    </w:p>
    <w:p w14:paraId="2610D196" w14:textId="7B8ECE1C" w:rsidR="00E1044F" w:rsidRPr="0009721F" w:rsidRDefault="00E1044F" w:rsidP="002702CE">
      <w:pPr>
        <w:pStyle w:val="ae"/>
        <w:numPr>
          <w:ilvl w:val="0"/>
          <w:numId w:val="35"/>
        </w:numPr>
        <w:shd w:val="clear" w:color="auto" w:fill="FFFFFF"/>
        <w:jc w:val="both"/>
        <w:rPr>
          <w:lang w:val="ro-RO"/>
        </w:rPr>
      </w:pPr>
      <w:r w:rsidRPr="0009721F">
        <w:rPr>
          <w:lang w:val="ro-RO"/>
        </w:rPr>
        <w:t>Satul Socoleni</w:t>
      </w:r>
    </w:p>
    <w:p w14:paraId="679C40C2" w14:textId="77777777" w:rsidR="002702CE" w:rsidRPr="0009721F" w:rsidRDefault="002702CE" w:rsidP="00870C0F">
      <w:pPr>
        <w:shd w:val="clear" w:color="auto" w:fill="FFFFFF"/>
        <w:jc w:val="both"/>
        <w:rPr>
          <w:sz w:val="22"/>
          <w:lang w:val="ro-RO"/>
        </w:rPr>
      </w:pPr>
    </w:p>
    <w:p w14:paraId="345CB891" w14:textId="5DFFC8A9" w:rsidR="00870C0F" w:rsidRPr="0009721F" w:rsidRDefault="002702CE" w:rsidP="005E5080">
      <w:pPr>
        <w:shd w:val="clear" w:color="auto" w:fill="FFFFFF"/>
        <w:jc w:val="both"/>
        <w:rPr>
          <w:color w:val="FF0000"/>
          <w:sz w:val="20"/>
          <w:lang w:val="ro-RO"/>
        </w:rPr>
      </w:pPr>
      <w:r w:rsidRPr="0009721F">
        <w:rPr>
          <w:sz w:val="22"/>
          <w:lang w:val="ro-RO"/>
        </w:rPr>
        <w:t xml:space="preserve">Anenii Noi </w:t>
      </w:r>
      <w:r w:rsidR="00870C0F" w:rsidRPr="0009721F">
        <w:rPr>
          <w:sz w:val="22"/>
          <w:lang w:val="ro-RO"/>
        </w:rPr>
        <w:t xml:space="preserve">gestionează o suprafață de </w:t>
      </w:r>
      <w:r w:rsidR="005E5080" w:rsidRPr="0009721F">
        <w:rPr>
          <w:sz w:val="22"/>
          <w:lang w:val="ro-RO"/>
        </w:rPr>
        <w:t>unitate administrativă de 5193</w:t>
      </w:r>
      <w:r w:rsidR="00870C0F" w:rsidRPr="0009721F">
        <w:rPr>
          <w:sz w:val="22"/>
          <w:lang w:val="ro-RO"/>
        </w:rPr>
        <w:t xml:space="preserve"> ha. Conform situaţiei existente, teritoriul se prezintă astfel:</w:t>
      </w:r>
      <w:bookmarkStart w:id="14" w:name="_Toc52554110"/>
    </w:p>
    <w:p w14:paraId="642156A2" w14:textId="050EDE5D" w:rsidR="00870C0F" w:rsidRPr="0009721F" w:rsidRDefault="005E5080" w:rsidP="00870C0F">
      <w:pPr>
        <w:pStyle w:val="ae"/>
        <w:numPr>
          <w:ilvl w:val="0"/>
          <w:numId w:val="19"/>
        </w:numPr>
        <w:shd w:val="clear" w:color="auto" w:fill="FFFFFF"/>
        <w:spacing w:after="160" w:line="259" w:lineRule="auto"/>
        <w:jc w:val="both"/>
        <w:rPr>
          <w:rFonts w:ascii="Times New Roman" w:hAnsi="Times New Roman" w:cs="Times New Roman"/>
          <w:sz w:val="20"/>
          <w:lang w:val="ro-RO"/>
        </w:rPr>
      </w:pPr>
      <w:r w:rsidRPr="0009721F">
        <w:rPr>
          <w:rFonts w:ascii="Times New Roman" w:hAnsi="Times New Roman" w:cs="Times New Roman"/>
          <w:sz w:val="20"/>
          <w:lang w:val="ro-RO"/>
        </w:rPr>
        <w:t>4490 ha (86,46%)  extravilan</w:t>
      </w:r>
    </w:p>
    <w:p w14:paraId="6E057B63" w14:textId="64088B96" w:rsidR="00870C0F" w:rsidRPr="0009721F" w:rsidRDefault="00B03352" w:rsidP="00870C0F">
      <w:pPr>
        <w:pStyle w:val="ae"/>
        <w:numPr>
          <w:ilvl w:val="0"/>
          <w:numId w:val="19"/>
        </w:numPr>
        <w:shd w:val="clear" w:color="auto" w:fill="FFFFFF"/>
        <w:spacing w:after="160" w:line="259" w:lineRule="auto"/>
        <w:jc w:val="both"/>
        <w:rPr>
          <w:rFonts w:ascii="Times New Roman" w:hAnsi="Times New Roman" w:cs="Times New Roman"/>
          <w:sz w:val="20"/>
          <w:lang w:val="ro-RO"/>
        </w:rPr>
      </w:pPr>
      <w:r w:rsidRPr="0009721F">
        <w:rPr>
          <w:rFonts w:ascii="Times New Roman" w:hAnsi="Times New Roman" w:cs="Times New Roman"/>
          <w:sz w:val="20"/>
          <w:lang w:val="ro-RO"/>
        </w:rPr>
        <w:t>7</w:t>
      </w:r>
      <w:r w:rsidR="005E5080" w:rsidRPr="0009721F">
        <w:rPr>
          <w:rFonts w:ascii="Times New Roman" w:hAnsi="Times New Roman" w:cs="Times New Roman"/>
          <w:sz w:val="20"/>
          <w:lang w:val="ro-RO"/>
        </w:rPr>
        <w:t>03 ha (13,54%)    intravilan</w:t>
      </w:r>
    </w:p>
    <w:p w14:paraId="635B6C70" w14:textId="1F5BD233" w:rsidR="00870C0F" w:rsidRPr="0009721F" w:rsidRDefault="00B03352" w:rsidP="00870C0F">
      <w:pPr>
        <w:pStyle w:val="ae"/>
        <w:numPr>
          <w:ilvl w:val="0"/>
          <w:numId w:val="19"/>
        </w:numPr>
        <w:shd w:val="clear" w:color="auto" w:fill="FFFFFF"/>
        <w:spacing w:after="160" w:line="259" w:lineRule="auto"/>
        <w:jc w:val="both"/>
        <w:rPr>
          <w:rFonts w:ascii="Times New Roman" w:hAnsi="Times New Roman" w:cs="Times New Roman"/>
          <w:sz w:val="20"/>
          <w:lang w:val="ro-RO"/>
        </w:rPr>
      </w:pPr>
      <w:r w:rsidRPr="0009721F">
        <w:rPr>
          <w:rFonts w:ascii="Times New Roman" w:hAnsi="Times New Roman" w:cs="Times New Roman"/>
          <w:sz w:val="20"/>
          <w:lang w:val="ro-RO"/>
        </w:rPr>
        <w:t>18</w:t>
      </w:r>
      <w:r w:rsidR="005E5080" w:rsidRPr="0009721F">
        <w:rPr>
          <w:rFonts w:ascii="Times New Roman" w:hAnsi="Times New Roman" w:cs="Times New Roman"/>
          <w:sz w:val="20"/>
          <w:lang w:val="ro-RO"/>
        </w:rPr>
        <w:t>2,6 ha rețea hidrografică</w:t>
      </w:r>
    </w:p>
    <w:p w14:paraId="455BFF0C" w14:textId="76FE115E" w:rsidR="00870C0F" w:rsidRPr="0009721F" w:rsidRDefault="005E5080" w:rsidP="00870C0F">
      <w:pPr>
        <w:pStyle w:val="ae"/>
        <w:numPr>
          <w:ilvl w:val="0"/>
          <w:numId w:val="19"/>
        </w:numPr>
        <w:shd w:val="clear" w:color="auto" w:fill="FFFFFF"/>
        <w:spacing w:after="160" w:line="259" w:lineRule="auto"/>
        <w:jc w:val="both"/>
        <w:rPr>
          <w:rFonts w:ascii="Times New Roman" w:hAnsi="Times New Roman" w:cs="Times New Roman"/>
          <w:sz w:val="20"/>
          <w:lang w:val="ro-RO"/>
        </w:rPr>
      </w:pPr>
      <w:r w:rsidRPr="0009721F">
        <w:rPr>
          <w:rFonts w:ascii="Times New Roman" w:hAnsi="Times New Roman" w:cs="Times New Roman"/>
          <w:sz w:val="20"/>
          <w:lang w:val="ro-RO"/>
        </w:rPr>
        <w:t>18</w:t>
      </w:r>
      <w:r w:rsidR="00870C0F" w:rsidRPr="0009721F">
        <w:rPr>
          <w:rFonts w:ascii="Times New Roman" w:hAnsi="Times New Roman" w:cs="Times New Roman"/>
          <w:sz w:val="20"/>
          <w:lang w:val="ro-RO"/>
        </w:rPr>
        <w:t xml:space="preserve"> ha parcuri și scuaruri </w:t>
      </w:r>
    </w:p>
    <w:p w14:paraId="75543A96" w14:textId="77777777" w:rsidR="00870C0F" w:rsidRPr="0009721F" w:rsidRDefault="00870C0F" w:rsidP="00870C0F">
      <w:pPr>
        <w:shd w:val="clear" w:color="auto" w:fill="FFFFFF"/>
        <w:jc w:val="both"/>
        <w:rPr>
          <w:lang w:val="ro-RO"/>
        </w:rPr>
      </w:pPr>
    </w:p>
    <w:p w14:paraId="3B58746B" w14:textId="452C58FE" w:rsidR="00870C0F" w:rsidRPr="0009721F" w:rsidRDefault="00870C0F" w:rsidP="00870C0F">
      <w:pPr>
        <w:shd w:val="clear" w:color="auto" w:fill="FFFFFF"/>
        <w:jc w:val="both"/>
        <w:rPr>
          <w:i/>
          <w:iCs/>
          <w:lang w:val="ro-RO"/>
        </w:rPr>
      </w:pPr>
      <w:bookmarkStart w:id="15" w:name="_Toc173413848"/>
      <w:r w:rsidRPr="0009721F">
        <w:rPr>
          <w:lang w:val="ro-RO"/>
        </w:rPr>
        <w:t xml:space="preserve">Tab. </w:t>
      </w:r>
      <w:r w:rsidRPr="0009721F">
        <w:rPr>
          <w:lang w:val="ro-RO"/>
        </w:rPr>
        <w:fldChar w:fldCharType="begin"/>
      </w:r>
      <w:r w:rsidRPr="0009721F">
        <w:rPr>
          <w:lang w:val="ro-RO"/>
        </w:rPr>
        <w:instrText xml:space="preserve"> SEQ Tab. \* ARABIC </w:instrText>
      </w:r>
      <w:r w:rsidRPr="0009721F">
        <w:rPr>
          <w:lang w:val="ro-RO"/>
        </w:rPr>
        <w:fldChar w:fldCharType="separate"/>
      </w:r>
      <w:r w:rsidR="00736D14" w:rsidRPr="0009721F">
        <w:rPr>
          <w:noProof/>
          <w:lang w:val="ro-RO"/>
        </w:rPr>
        <w:t>1</w:t>
      </w:r>
      <w:r w:rsidRPr="0009721F">
        <w:rPr>
          <w:lang w:val="ro-RO"/>
        </w:rPr>
        <w:fldChar w:fldCharType="end"/>
      </w:r>
      <w:r w:rsidRPr="0009721F">
        <w:rPr>
          <w:lang w:val="ro-RO"/>
        </w:rPr>
        <w:t xml:space="preserve"> </w:t>
      </w:r>
      <w:r w:rsidRPr="0009721F">
        <w:rPr>
          <w:i/>
          <w:iCs/>
          <w:lang w:val="ro-RO"/>
        </w:rPr>
        <w:t xml:space="preserve">Situația suprafețelor de teren din mun. </w:t>
      </w:r>
      <w:r w:rsidR="00444CCA" w:rsidRPr="0009721F">
        <w:rPr>
          <w:i/>
          <w:iCs/>
          <w:lang w:val="ro-RO"/>
        </w:rPr>
        <w:t>Anenii Noi</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18"/>
        <w:gridCol w:w="3615"/>
      </w:tblGrid>
      <w:tr w:rsidR="00870C0F" w:rsidRPr="0009721F" w14:paraId="733686AA" w14:textId="77777777" w:rsidTr="00B67BC0">
        <w:trPr>
          <w:trHeight w:val="272"/>
        </w:trPr>
        <w:tc>
          <w:tcPr>
            <w:tcW w:w="531" w:type="pct"/>
            <w:shd w:val="clear" w:color="auto" w:fill="auto"/>
            <w:vAlign w:val="center"/>
          </w:tcPr>
          <w:p w14:paraId="4B770450" w14:textId="77777777" w:rsidR="00870C0F" w:rsidRPr="0009721F" w:rsidRDefault="00870C0F" w:rsidP="00B67BC0">
            <w:pPr>
              <w:jc w:val="center"/>
              <w:rPr>
                <w:b/>
                <w:lang w:val="ro-RO"/>
              </w:rPr>
            </w:pPr>
            <w:r w:rsidRPr="0009721F">
              <w:rPr>
                <w:b/>
                <w:lang w:val="ro-RO"/>
              </w:rPr>
              <w:t>Nr.</w:t>
            </w:r>
          </w:p>
        </w:tc>
        <w:tc>
          <w:tcPr>
            <w:tcW w:w="2619" w:type="pct"/>
            <w:shd w:val="clear" w:color="auto" w:fill="auto"/>
            <w:vAlign w:val="center"/>
          </w:tcPr>
          <w:p w14:paraId="2FED49EE" w14:textId="77777777" w:rsidR="00870C0F" w:rsidRPr="0009721F" w:rsidRDefault="00870C0F" w:rsidP="00B67BC0">
            <w:pPr>
              <w:jc w:val="center"/>
              <w:rPr>
                <w:b/>
                <w:lang w:val="ro-RO"/>
              </w:rPr>
            </w:pPr>
            <w:r w:rsidRPr="0009721F">
              <w:rPr>
                <w:b/>
                <w:lang w:val="ro-RO"/>
              </w:rPr>
              <w:t>Indicator</w:t>
            </w:r>
          </w:p>
        </w:tc>
        <w:tc>
          <w:tcPr>
            <w:tcW w:w="1851" w:type="pct"/>
            <w:shd w:val="clear" w:color="auto" w:fill="auto"/>
            <w:vAlign w:val="center"/>
          </w:tcPr>
          <w:p w14:paraId="3D39F346" w14:textId="77777777" w:rsidR="00870C0F" w:rsidRPr="0009721F" w:rsidRDefault="00870C0F" w:rsidP="00B67BC0">
            <w:pPr>
              <w:jc w:val="center"/>
              <w:rPr>
                <w:b/>
                <w:lang w:val="ro-RO"/>
              </w:rPr>
            </w:pPr>
            <w:r w:rsidRPr="0009721F">
              <w:rPr>
                <w:b/>
                <w:lang w:val="ro-RO"/>
              </w:rPr>
              <w:t>Valoare</w:t>
            </w:r>
          </w:p>
        </w:tc>
      </w:tr>
      <w:tr w:rsidR="00870C0F" w:rsidRPr="0009721F" w14:paraId="5316B0B0" w14:textId="77777777" w:rsidTr="00B67BC0">
        <w:tc>
          <w:tcPr>
            <w:tcW w:w="531" w:type="pct"/>
            <w:shd w:val="clear" w:color="auto" w:fill="auto"/>
          </w:tcPr>
          <w:p w14:paraId="0DD9177B" w14:textId="77777777" w:rsidR="00870C0F" w:rsidRPr="0009721F" w:rsidRDefault="00870C0F" w:rsidP="00B67BC0">
            <w:pPr>
              <w:jc w:val="center"/>
              <w:rPr>
                <w:lang w:val="ro-RO"/>
              </w:rPr>
            </w:pPr>
            <w:r w:rsidRPr="0009721F">
              <w:rPr>
                <w:lang w:val="ro-RO"/>
              </w:rPr>
              <w:t>1</w:t>
            </w:r>
          </w:p>
        </w:tc>
        <w:tc>
          <w:tcPr>
            <w:tcW w:w="2619" w:type="pct"/>
            <w:shd w:val="clear" w:color="auto" w:fill="auto"/>
          </w:tcPr>
          <w:p w14:paraId="5C667690" w14:textId="77777777" w:rsidR="00870C0F" w:rsidRPr="0009721F" w:rsidRDefault="00870C0F" w:rsidP="00B67BC0">
            <w:pPr>
              <w:jc w:val="both"/>
              <w:rPr>
                <w:lang w:val="ro-RO"/>
              </w:rPr>
            </w:pPr>
            <w:r w:rsidRPr="0009721F">
              <w:rPr>
                <w:lang w:val="ro-RO"/>
              </w:rPr>
              <w:t>Suprafața intravilan, ha</w:t>
            </w:r>
          </w:p>
        </w:tc>
        <w:tc>
          <w:tcPr>
            <w:tcW w:w="1851" w:type="pct"/>
            <w:shd w:val="clear" w:color="auto" w:fill="auto"/>
          </w:tcPr>
          <w:p w14:paraId="61DF6AF2" w14:textId="4E08E9AC" w:rsidR="00870C0F" w:rsidRPr="0009721F" w:rsidRDefault="005E5080" w:rsidP="00B67BC0">
            <w:pPr>
              <w:jc w:val="center"/>
              <w:rPr>
                <w:lang w:val="ro-RO"/>
              </w:rPr>
            </w:pPr>
            <w:r w:rsidRPr="0009721F">
              <w:rPr>
                <w:lang w:val="ro-RO"/>
              </w:rPr>
              <w:t>703</w:t>
            </w:r>
          </w:p>
        </w:tc>
      </w:tr>
      <w:tr w:rsidR="00870C0F" w:rsidRPr="0009721F" w14:paraId="5AB183A8" w14:textId="77777777" w:rsidTr="00B67BC0">
        <w:tc>
          <w:tcPr>
            <w:tcW w:w="531" w:type="pct"/>
            <w:shd w:val="clear" w:color="auto" w:fill="auto"/>
          </w:tcPr>
          <w:p w14:paraId="2885238F" w14:textId="77777777" w:rsidR="00870C0F" w:rsidRPr="0009721F" w:rsidRDefault="00870C0F" w:rsidP="00B67BC0">
            <w:pPr>
              <w:jc w:val="center"/>
              <w:rPr>
                <w:lang w:val="ro-RO"/>
              </w:rPr>
            </w:pPr>
            <w:r w:rsidRPr="0009721F">
              <w:rPr>
                <w:lang w:val="ro-RO"/>
              </w:rPr>
              <w:t>2</w:t>
            </w:r>
          </w:p>
        </w:tc>
        <w:tc>
          <w:tcPr>
            <w:tcW w:w="2619" w:type="pct"/>
            <w:shd w:val="clear" w:color="auto" w:fill="auto"/>
          </w:tcPr>
          <w:p w14:paraId="16B1F3B4" w14:textId="77777777" w:rsidR="00870C0F" w:rsidRPr="0009721F" w:rsidRDefault="00870C0F" w:rsidP="00B67BC0">
            <w:pPr>
              <w:jc w:val="both"/>
              <w:rPr>
                <w:lang w:val="ro-RO"/>
              </w:rPr>
            </w:pPr>
            <w:r w:rsidRPr="0009721F">
              <w:rPr>
                <w:lang w:val="ro-RO"/>
              </w:rPr>
              <w:t>Suprafața extravilan, ha</w:t>
            </w:r>
          </w:p>
        </w:tc>
        <w:tc>
          <w:tcPr>
            <w:tcW w:w="1851" w:type="pct"/>
            <w:shd w:val="clear" w:color="auto" w:fill="auto"/>
          </w:tcPr>
          <w:p w14:paraId="43DEF032" w14:textId="51BB56DB" w:rsidR="00870C0F" w:rsidRPr="0009721F" w:rsidRDefault="005E5080" w:rsidP="00B67BC0">
            <w:pPr>
              <w:jc w:val="center"/>
              <w:rPr>
                <w:lang w:val="ro-RO"/>
              </w:rPr>
            </w:pPr>
            <w:r w:rsidRPr="0009721F">
              <w:rPr>
                <w:lang w:val="ro-RO"/>
              </w:rPr>
              <w:t>4490</w:t>
            </w:r>
          </w:p>
        </w:tc>
      </w:tr>
      <w:tr w:rsidR="00870C0F" w:rsidRPr="0009721F" w14:paraId="312BF31D" w14:textId="77777777" w:rsidTr="00B67BC0">
        <w:tc>
          <w:tcPr>
            <w:tcW w:w="531" w:type="pct"/>
            <w:shd w:val="clear" w:color="auto" w:fill="auto"/>
          </w:tcPr>
          <w:p w14:paraId="6714A789" w14:textId="77777777" w:rsidR="00870C0F" w:rsidRPr="0009721F" w:rsidRDefault="00870C0F" w:rsidP="00B67BC0">
            <w:pPr>
              <w:jc w:val="center"/>
              <w:rPr>
                <w:b/>
                <w:lang w:val="ro-RO"/>
              </w:rPr>
            </w:pPr>
            <w:r w:rsidRPr="0009721F">
              <w:rPr>
                <w:b/>
                <w:lang w:val="ro-RO"/>
              </w:rPr>
              <w:t>3</w:t>
            </w:r>
          </w:p>
        </w:tc>
        <w:tc>
          <w:tcPr>
            <w:tcW w:w="2619" w:type="pct"/>
            <w:shd w:val="clear" w:color="auto" w:fill="auto"/>
          </w:tcPr>
          <w:p w14:paraId="1E6C1501" w14:textId="77777777" w:rsidR="00870C0F" w:rsidRPr="0009721F" w:rsidRDefault="00870C0F" w:rsidP="00B67BC0">
            <w:pPr>
              <w:jc w:val="both"/>
              <w:rPr>
                <w:b/>
                <w:lang w:val="ro-RO"/>
              </w:rPr>
            </w:pPr>
            <w:r w:rsidRPr="0009721F">
              <w:rPr>
                <w:b/>
                <w:lang w:val="ro-RO"/>
              </w:rPr>
              <w:t>Suprafața totală, ha</w:t>
            </w:r>
          </w:p>
        </w:tc>
        <w:tc>
          <w:tcPr>
            <w:tcW w:w="1851" w:type="pct"/>
            <w:shd w:val="clear" w:color="auto" w:fill="auto"/>
          </w:tcPr>
          <w:p w14:paraId="336E7FDC" w14:textId="28C398AB" w:rsidR="00870C0F" w:rsidRPr="0009721F" w:rsidRDefault="005E5080" w:rsidP="00B67BC0">
            <w:pPr>
              <w:jc w:val="center"/>
              <w:rPr>
                <w:b/>
                <w:lang w:val="ro-RO"/>
              </w:rPr>
            </w:pPr>
            <w:r w:rsidRPr="0009721F">
              <w:rPr>
                <w:b/>
                <w:lang w:val="ro-RO"/>
              </w:rPr>
              <w:t>5193</w:t>
            </w:r>
          </w:p>
        </w:tc>
      </w:tr>
    </w:tbl>
    <w:p w14:paraId="7E1A715A" w14:textId="77777777" w:rsidR="00870C0F" w:rsidRPr="0009721F" w:rsidRDefault="00870C0F" w:rsidP="00870C0F">
      <w:pPr>
        <w:rPr>
          <w:lang w:val="ro-RO"/>
        </w:rPr>
      </w:pPr>
    </w:p>
    <w:p w14:paraId="577B9762" w14:textId="425D3BF4" w:rsidR="00870C0F" w:rsidRPr="0009721F" w:rsidRDefault="00870C0F" w:rsidP="00870C0F">
      <w:pPr>
        <w:pStyle w:val="subtitlu2"/>
        <w:outlineLvl w:val="1"/>
        <w:rPr>
          <w:lang w:val="ro-RO"/>
        </w:rPr>
      </w:pPr>
      <w:bookmarkStart w:id="16" w:name="_Toc86077191"/>
      <w:bookmarkStart w:id="17" w:name="_Toc173413910"/>
      <w:r w:rsidRPr="0009721F">
        <w:rPr>
          <w:lang w:val="ro-RO"/>
        </w:rPr>
        <w:t>Relief</w:t>
      </w:r>
      <w:bookmarkEnd w:id="16"/>
      <w:r w:rsidR="00B03352" w:rsidRPr="0009721F">
        <w:rPr>
          <w:lang w:val="ro-RO"/>
        </w:rPr>
        <w:t xml:space="preserve"> și infrastructură</w:t>
      </w:r>
      <w:bookmarkEnd w:id="17"/>
      <w:r w:rsidR="00B03352" w:rsidRPr="0009721F">
        <w:rPr>
          <w:lang w:val="ro-RO"/>
        </w:rPr>
        <w:t xml:space="preserve"> </w:t>
      </w:r>
    </w:p>
    <w:p w14:paraId="0AE85C59" w14:textId="0B63D614" w:rsidR="001A6E17" w:rsidRPr="0009721F" w:rsidRDefault="001A6E17" w:rsidP="00B03352">
      <w:pPr>
        <w:shd w:val="clear" w:color="auto" w:fill="FFFFFF"/>
        <w:jc w:val="both"/>
        <w:rPr>
          <w:sz w:val="22"/>
          <w:lang w:val="ro-RO"/>
        </w:rPr>
      </w:pPr>
      <w:r w:rsidRPr="0009721F">
        <w:rPr>
          <w:sz w:val="22"/>
          <w:lang w:val="ro-RO"/>
        </w:rPr>
        <w:t>Orașul Anenii Noi este amplasar la 36 km Sud-Est de mun. Chișinău, în partea centrală a Republicii Moldoa. Orașul este tranzitat de rețeaua de transport de importanță națională și internațională R 2 Chișinău – Tiraspol – frontieră cu Ucraina, R 30 Anenii Noi – Căușeni – frontieră cu Ucraina.</w:t>
      </w:r>
    </w:p>
    <w:p w14:paraId="6EBEE3C7" w14:textId="4ED08ACC" w:rsidR="00B03352" w:rsidRPr="0009721F" w:rsidRDefault="001A6E17" w:rsidP="00B03352">
      <w:pPr>
        <w:shd w:val="clear" w:color="auto" w:fill="FFFFFF"/>
        <w:jc w:val="both"/>
        <w:rPr>
          <w:sz w:val="22"/>
          <w:lang w:val="ro-RO"/>
        </w:rPr>
      </w:pPr>
      <w:r w:rsidRPr="0009721F">
        <w:rPr>
          <w:sz w:val="22"/>
          <w:lang w:val="ro-RO"/>
        </w:rPr>
        <w:t xml:space="preserve">Primăria Anenii Noi prin intermediul ÎMDP „Apă Canal Anenii Noi” </w:t>
      </w:r>
      <w:r w:rsidR="00030544" w:rsidRPr="0009721F">
        <w:rPr>
          <w:sz w:val="22"/>
          <w:lang w:val="ro-RO"/>
        </w:rPr>
        <w:t>administrează în localitate serviciul de aprovizionare cu apă potabilă de la fântânile arteziene. Sistemul de alimentare cu apă are o lungime totală de 70 km de conducte, inclusiv 15 stații de pompare, 14 sonde arteziene, cu o capacitate de 6.000 m</w:t>
      </w:r>
      <w:r w:rsidR="00030544" w:rsidRPr="0009721F">
        <w:rPr>
          <w:sz w:val="22"/>
          <w:vertAlign w:val="superscript"/>
          <w:lang w:val="ro-RO"/>
        </w:rPr>
        <w:t>3</w:t>
      </w:r>
      <w:r w:rsidR="00030544" w:rsidRPr="0009721F">
        <w:rPr>
          <w:sz w:val="22"/>
          <w:lang w:val="ro-RO"/>
        </w:rPr>
        <w:t>/zi. Sistemul de canalizare constituie o rețea cu lungimea de 35,9 km, inclusiv 5 stații de pompare și o stație de epurare a apelor uzate în s. Bulboaca. Capacitatea stației de epurare este de 7500 m</w:t>
      </w:r>
      <w:r w:rsidR="00030544" w:rsidRPr="0009721F">
        <w:rPr>
          <w:sz w:val="22"/>
          <w:vertAlign w:val="superscript"/>
          <w:lang w:val="ro-RO"/>
        </w:rPr>
        <w:t>3</w:t>
      </w:r>
      <w:r w:rsidR="00030544" w:rsidRPr="0009721F">
        <w:rPr>
          <w:sz w:val="22"/>
          <w:lang w:val="ro-RO"/>
        </w:rPr>
        <w:t>/zi din care doar 4</w:t>
      </w:r>
      <w:r w:rsidR="00891315" w:rsidRPr="0009721F">
        <w:rPr>
          <w:sz w:val="22"/>
          <w:lang w:val="ro-RO"/>
        </w:rPr>
        <w:t>,2</w:t>
      </w:r>
      <w:r w:rsidR="00030544" w:rsidRPr="0009721F">
        <w:rPr>
          <w:sz w:val="22"/>
          <w:lang w:val="ro-RO"/>
        </w:rPr>
        <w:t>%</w:t>
      </w:r>
      <w:r w:rsidR="00891315" w:rsidRPr="0009721F">
        <w:rPr>
          <w:sz w:val="22"/>
          <w:lang w:val="ro-RO"/>
        </w:rPr>
        <w:t xml:space="preserve"> sunt utiliz</w:t>
      </w:r>
      <w:r w:rsidR="0009721F" w:rsidRPr="0009721F">
        <w:rPr>
          <w:sz w:val="22"/>
          <w:lang w:val="ro-RO"/>
        </w:rPr>
        <w:t>a</w:t>
      </w:r>
      <w:r w:rsidR="00891315" w:rsidRPr="0009721F">
        <w:rPr>
          <w:sz w:val="22"/>
          <w:lang w:val="ro-RO"/>
        </w:rPr>
        <w:t>te. Unele segmente din sistemul de canalizare, inclusiv stațiile de pompare, au fost recent renovate, pe când stația de epurare rămâne în condiție deplorabilă.</w:t>
      </w:r>
      <w:r w:rsidR="0009721F" w:rsidRPr="0009721F">
        <w:rPr>
          <w:sz w:val="22"/>
          <w:lang w:val="ro-RO"/>
        </w:rPr>
        <w:t xml:space="preserve"> Localitățile rurale nu dispun de sisteme centralizate de canalizare.</w:t>
      </w:r>
    </w:p>
    <w:p w14:paraId="2C353C16" w14:textId="77777777" w:rsidR="00B03352" w:rsidRPr="0009721F" w:rsidRDefault="00B03352" w:rsidP="00B03352">
      <w:pPr>
        <w:shd w:val="clear" w:color="auto" w:fill="FFFFFF"/>
        <w:jc w:val="both"/>
        <w:rPr>
          <w:sz w:val="22"/>
          <w:lang w:val="ro-RO"/>
        </w:rPr>
      </w:pPr>
      <w:r w:rsidRPr="0009721F">
        <w:rPr>
          <w:sz w:val="22"/>
          <w:lang w:val="ro-RO"/>
        </w:rPr>
        <w:t>Orașul este complet gazificat, inclusiv și satele din componența lui. Lungimea totală a conductei de gaze este de peste 110 km.</w:t>
      </w:r>
    </w:p>
    <w:p w14:paraId="114ED5F6" w14:textId="77777777" w:rsidR="00B03352" w:rsidRPr="0009721F" w:rsidRDefault="00B03352" w:rsidP="00B03352">
      <w:pPr>
        <w:shd w:val="clear" w:color="auto" w:fill="FFFFFF"/>
        <w:jc w:val="both"/>
        <w:rPr>
          <w:sz w:val="22"/>
          <w:lang w:val="ro-RO"/>
        </w:rPr>
      </w:pPr>
    </w:p>
    <w:p w14:paraId="1872FA2A" w14:textId="77777777" w:rsidR="00B03352" w:rsidRPr="0009721F" w:rsidRDefault="00B03352" w:rsidP="00B03352">
      <w:pPr>
        <w:shd w:val="clear" w:color="auto" w:fill="FFFFFF"/>
        <w:jc w:val="both"/>
        <w:rPr>
          <w:sz w:val="22"/>
          <w:lang w:val="ro-RO"/>
        </w:rPr>
      </w:pPr>
      <w:r w:rsidRPr="0009721F">
        <w:rPr>
          <w:sz w:val="22"/>
          <w:lang w:val="ro-RO"/>
        </w:rPr>
        <w:t>Aprovizionarea cu energie termică se efectuează autonom. Pe teritoriul orașului sunt 6 cazangerii, care asigură cu căldură instituțiile sociale, bugetare și într-o măsură foarte redusă sectorul locativ. Peste 40% din blocuri sunt conectate la conducta de gaze și au încălzire autonomă.</w:t>
      </w:r>
    </w:p>
    <w:p w14:paraId="0DF3CECA" w14:textId="77777777" w:rsidR="00B03352" w:rsidRPr="0009721F" w:rsidRDefault="00B03352" w:rsidP="00B03352">
      <w:pPr>
        <w:shd w:val="clear" w:color="auto" w:fill="FFFFFF"/>
        <w:jc w:val="both"/>
        <w:rPr>
          <w:sz w:val="22"/>
          <w:lang w:val="ro-RO"/>
        </w:rPr>
      </w:pPr>
    </w:p>
    <w:p w14:paraId="5D50D154" w14:textId="694AF9E9" w:rsidR="00B03352" w:rsidRPr="0009721F" w:rsidRDefault="00855E72" w:rsidP="00B03352">
      <w:pPr>
        <w:shd w:val="clear" w:color="auto" w:fill="FFFFFF"/>
        <w:jc w:val="both"/>
        <w:rPr>
          <w:sz w:val="22"/>
          <w:lang w:val="ro-RO"/>
        </w:rPr>
      </w:pPr>
      <w:r>
        <w:rPr>
          <w:sz w:val="22"/>
          <w:lang w:val="ro-RO"/>
        </w:rPr>
        <w:t>Pe teritoriul gestionat de Primăria or. Anenii Noi activează trei</w:t>
      </w:r>
      <w:r w:rsidR="00B03352" w:rsidRPr="0009721F">
        <w:rPr>
          <w:sz w:val="22"/>
          <w:lang w:val="ro-RO"/>
        </w:rPr>
        <w:t xml:space="preserve"> instituții preșcolare</w:t>
      </w:r>
      <w:r>
        <w:rPr>
          <w:sz w:val="22"/>
          <w:lang w:val="ro-RO"/>
        </w:rPr>
        <w:t xml:space="preserve"> (două în oraș și a treia în s. Hîrbovățul Nou)</w:t>
      </w:r>
      <w:r w:rsidR="00B03352" w:rsidRPr="0009721F">
        <w:rPr>
          <w:sz w:val="22"/>
          <w:lang w:val="ro-RO"/>
        </w:rPr>
        <w:t xml:space="preserve"> cu o c</w:t>
      </w:r>
      <w:r>
        <w:rPr>
          <w:sz w:val="22"/>
          <w:lang w:val="ro-RO"/>
        </w:rPr>
        <w:t>apacitate totală de cca</w:t>
      </w:r>
      <w:r w:rsidR="00B03352" w:rsidRPr="0009721F">
        <w:rPr>
          <w:sz w:val="22"/>
          <w:lang w:val="ro-RO"/>
        </w:rPr>
        <w:t xml:space="preserve"> 500 locuri, </w:t>
      </w:r>
      <w:r>
        <w:rPr>
          <w:sz w:val="22"/>
          <w:lang w:val="ro-RO"/>
        </w:rPr>
        <w:t>3 Liceie teoretice în care își fac studiile cca 2000 elevi/liceeni.</w:t>
      </w:r>
      <w:r w:rsidR="00B03352" w:rsidRPr="0009721F">
        <w:rPr>
          <w:sz w:val="22"/>
          <w:lang w:val="ro-RO"/>
        </w:rPr>
        <w:t xml:space="preserve"> </w:t>
      </w:r>
    </w:p>
    <w:p w14:paraId="007B7B55" w14:textId="77777777" w:rsidR="00B03352" w:rsidRPr="0009721F" w:rsidRDefault="00B03352" w:rsidP="00B03352">
      <w:pPr>
        <w:shd w:val="clear" w:color="auto" w:fill="FFFFFF"/>
        <w:jc w:val="both"/>
        <w:rPr>
          <w:sz w:val="22"/>
          <w:lang w:val="ro-RO"/>
        </w:rPr>
      </w:pPr>
    </w:p>
    <w:p w14:paraId="7983CF66" w14:textId="008D17E8" w:rsidR="00B03352" w:rsidRDefault="00B03352" w:rsidP="00B03352">
      <w:pPr>
        <w:shd w:val="clear" w:color="auto" w:fill="FFFFFF"/>
        <w:jc w:val="both"/>
        <w:rPr>
          <w:sz w:val="22"/>
          <w:lang w:val="ro-RO"/>
        </w:rPr>
      </w:pPr>
      <w:r w:rsidRPr="0009721F">
        <w:rPr>
          <w:sz w:val="22"/>
          <w:lang w:val="ro-RO"/>
        </w:rPr>
        <w:lastRenderedPageBreak/>
        <w:t xml:space="preserve">Sistemul de ocrotire a sănătății este </w:t>
      </w:r>
      <w:r w:rsidR="00F10CA8">
        <w:rPr>
          <w:sz w:val="22"/>
          <w:lang w:val="ro-RO"/>
        </w:rPr>
        <w:t>format de următoare le instituții medicale: IMSP Spitalul raional Anenii Noi (170 paturi), IMSP Centrul de Sănătate Anenii Noi, două Oficii ale medicilor de familie în s. Ruseni (edificiu proprietate privată) și în s. Beriozchi și două oficii de sănătate în s. Hîrbovățul Nou și s. Socoleni; Asistența Medicală Urgentă; Centrul de Sănătate Publică; sașe cabinete stomatologice și zece farmacii.</w:t>
      </w:r>
    </w:p>
    <w:p w14:paraId="3FDACB31" w14:textId="24233676" w:rsidR="00F10CA8" w:rsidRPr="0009721F" w:rsidRDefault="00F10CA8" w:rsidP="00B03352">
      <w:pPr>
        <w:shd w:val="clear" w:color="auto" w:fill="FFFFFF"/>
        <w:jc w:val="both"/>
        <w:rPr>
          <w:sz w:val="22"/>
          <w:lang w:val="ro-RO"/>
        </w:rPr>
      </w:pPr>
      <w:r>
        <w:rPr>
          <w:sz w:val="22"/>
          <w:lang w:val="ro-RO"/>
        </w:rPr>
        <w:t>Instituțiile culturarele sunt următoarele: Căminul de cultură satul Ruseni, Biblioteca publică Ruseni, Casa Raională de cultură, Bibilioteca publică raională (filiala maturi), Biblioteca publică raională (filiala copii), Bibilioteca Hîrbovățul Nou și Biblioteca Socoleni.</w:t>
      </w:r>
    </w:p>
    <w:p w14:paraId="3FD36B7B" w14:textId="24DCE5C8" w:rsidR="00870C0F" w:rsidRPr="0009721F" w:rsidRDefault="00B03352" w:rsidP="00B03352">
      <w:pPr>
        <w:shd w:val="clear" w:color="auto" w:fill="FFFFFF"/>
        <w:jc w:val="both"/>
        <w:rPr>
          <w:noProof/>
          <w:sz w:val="22"/>
          <w:lang w:val="ro-RO" w:eastAsia="ru-RU"/>
        </w:rPr>
      </w:pPr>
      <w:r w:rsidRPr="0009721F">
        <w:rPr>
          <w:noProof/>
          <w:sz w:val="22"/>
          <w:lang w:val="ro-RO" w:eastAsia="en-IE"/>
        </w:rPr>
        <w:drawing>
          <wp:inline distT="0" distB="0" distL="0" distR="0" wp14:anchorId="4967EB38" wp14:editId="3D570A74">
            <wp:extent cx="5756745" cy="2774068"/>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2264" cy="2776727"/>
                    </a:xfrm>
                    <a:prstGeom prst="rect">
                      <a:avLst/>
                    </a:prstGeom>
                  </pic:spPr>
                </pic:pic>
              </a:graphicData>
            </a:graphic>
          </wp:inline>
        </w:drawing>
      </w:r>
    </w:p>
    <w:p w14:paraId="2CCF2C18" w14:textId="5DE00F03" w:rsidR="00870C0F" w:rsidRPr="0009721F" w:rsidRDefault="00870C0F" w:rsidP="00870C0F">
      <w:pPr>
        <w:pStyle w:val="af3"/>
        <w:jc w:val="center"/>
        <w:rPr>
          <w:i/>
          <w:iCs/>
          <w:sz w:val="18"/>
          <w:lang w:val="ro-RO"/>
        </w:rPr>
      </w:pPr>
      <w:bookmarkStart w:id="18" w:name="_Toc52554129"/>
      <w:bookmarkStart w:id="19" w:name="_Toc173413874"/>
      <w:r w:rsidRPr="0009721F">
        <w:rPr>
          <w:sz w:val="18"/>
          <w:lang w:val="ro-RO"/>
        </w:rPr>
        <w:t xml:space="preserve">Fig. </w:t>
      </w:r>
      <w:r w:rsidRPr="0009721F">
        <w:rPr>
          <w:sz w:val="18"/>
          <w:lang w:val="ro-RO"/>
        </w:rPr>
        <w:fldChar w:fldCharType="begin"/>
      </w:r>
      <w:r w:rsidRPr="0009721F">
        <w:rPr>
          <w:sz w:val="18"/>
          <w:lang w:val="ro-RO"/>
        </w:rPr>
        <w:instrText xml:space="preserve"> SEQ Fig. \* ARABIC </w:instrText>
      </w:r>
      <w:r w:rsidRPr="0009721F">
        <w:rPr>
          <w:sz w:val="18"/>
          <w:lang w:val="ro-RO"/>
        </w:rPr>
        <w:fldChar w:fldCharType="separate"/>
      </w:r>
      <w:r w:rsidR="00736D14" w:rsidRPr="0009721F">
        <w:rPr>
          <w:noProof/>
          <w:sz w:val="18"/>
          <w:lang w:val="ro-RO"/>
        </w:rPr>
        <w:t>3</w:t>
      </w:r>
      <w:r w:rsidRPr="0009721F">
        <w:rPr>
          <w:sz w:val="18"/>
          <w:lang w:val="ro-RO"/>
        </w:rPr>
        <w:fldChar w:fldCharType="end"/>
      </w:r>
      <w:r w:rsidRPr="0009721F">
        <w:rPr>
          <w:sz w:val="18"/>
          <w:lang w:val="ro-RO"/>
        </w:rPr>
        <w:t xml:space="preserve"> </w:t>
      </w:r>
      <w:r w:rsidR="00B03352" w:rsidRPr="0009721F">
        <w:rPr>
          <w:i/>
          <w:iCs/>
          <w:sz w:val="18"/>
          <w:lang w:val="ro-RO"/>
        </w:rPr>
        <w:t>or</w:t>
      </w:r>
      <w:r w:rsidRPr="0009721F">
        <w:rPr>
          <w:i/>
          <w:iCs/>
          <w:sz w:val="18"/>
          <w:lang w:val="ro-RO"/>
        </w:rPr>
        <w:t xml:space="preserve">. </w:t>
      </w:r>
      <w:r w:rsidR="00444CCA" w:rsidRPr="0009721F">
        <w:rPr>
          <w:i/>
          <w:iCs/>
          <w:sz w:val="18"/>
          <w:lang w:val="ro-RO"/>
        </w:rPr>
        <w:t>Anenii Noi</w:t>
      </w:r>
      <w:r w:rsidRPr="0009721F">
        <w:rPr>
          <w:i/>
          <w:iCs/>
          <w:sz w:val="18"/>
          <w:lang w:val="ro-RO"/>
        </w:rPr>
        <w:t xml:space="preserve"> , unități de relief</w:t>
      </w:r>
      <w:bookmarkEnd w:id="18"/>
      <w:bookmarkEnd w:id="19"/>
    </w:p>
    <w:p w14:paraId="22DB6977" w14:textId="77ACDD26" w:rsidR="00870C0F" w:rsidRPr="0009721F" w:rsidRDefault="00870C0F" w:rsidP="00870C0F">
      <w:pPr>
        <w:spacing w:after="240" w:line="360" w:lineRule="auto"/>
        <w:jc w:val="center"/>
        <w:rPr>
          <w:iCs/>
          <w:sz w:val="18"/>
          <w:szCs w:val="20"/>
          <w:lang w:val="ro-RO"/>
        </w:rPr>
      </w:pPr>
      <w:r w:rsidRPr="0009721F">
        <w:rPr>
          <w:iCs/>
          <w:sz w:val="18"/>
          <w:szCs w:val="20"/>
          <w:lang w:val="ro-RO"/>
        </w:rPr>
        <w:t xml:space="preserve">(Sursa: </w:t>
      </w:r>
      <w:hyperlink r:id="rId18" w:history="1">
        <w:r w:rsidR="00B03352" w:rsidRPr="0009721F">
          <w:rPr>
            <w:rStyle w:val="a3"/>
            <w:lang w:val="ro-RO"/>
          </w:rPr>
          <w:t>https://www.google.com/maps/@46.8785095,29.2292075,2972m/data=!3m1!1e3?entry=ttu</w:t>
        </w:r>
      </w:hyperlink>
      <w:r w:rsidR="00B03352" w:rsidRPr="0009721F">
        <w:rPr>
          <w:lang w:val="ro-RO"/>
        </w:rPr>
        <w:t xml:space="preserve"> </w:t>
      </w:r>
      <w:r w:rsidRPr="0009721F">
        <w:rPr>
          <w:sz w:val="18"/>
          <w:szCs w:val="20"/>
          <w:lang w:val="ro-RO"/>
        </w:rPr>
        <w:t>)</w:t>
      </w:r>
    </w:p>
    <w:p w14:paraId="5669BE6A" w14:textId="521487AC" w:rsidR="00870C0F" w:rsidRPr="0009721F" w:rsidRDefault="002702CE" w:rsidP="00870C0F">
      <w:pPr>
        <w:jc w:val="center"/>
        <w:rPr>
          <w:sz w:val="22"/>
          <w:lang w:val="ro-RO"/>
        </w:rPr>
      </w:pPr>
      <w:r w:rsidRPr="0009721F">
        <w:rPr>
          <w:noProof/>
          <w:sz w:val="22"/>
          <w:lang w:val="ro-RO" w:eastAsia="en-IE"/>
        </w:rPr>
        <w:drawing>
          <wp:inline distT="0" distB="0" distL="0" distR="0" wp14:anchorId="78A5A63A" wp14:editId="3D2B4B10">
            <wp:extent cx="4579090" cy="2568272"/>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7146" cy="2572791"/>
                    </a:xfrm>
                    <a:prstGeom prst="rect">
                      <a:avLst/>
                    </a:prstGeom>
                  </pic:spPr>
                </pic:pic>
              </a:graphicData>
            </a:graphic>
          </wp:inline>
        </w:drawing>
      </w:r>
      <w:r w:rsidR="00870C0F" w:rsidRPr="0009721F">
        <w:rPr>
          <w:sz w:val="22"/>
          <w:lang w:val="ro-RO"/>
        </w:rPr>
        <w:t xml:space="preserve"> </w:t>
      </w:r>
    </w:p>
    <w:p w14:paraId="31BACD96" w14:textId="335DDBE9" w:rsidR="00870C0F" w:rsidRPr="0009721F" w:rsidRDefault="00870C0F" w:rsidP="00870C0F">
      <w:pPr>
        <w:pStyle w:val="af3"/>
        <w:jc w:val="center"/>
        <w:rPr>
          <w:i/>
          <w:iCs/>
          <w:sz w:val="18"/>
          <w:lang w:val="ro-RO"/>
        </w:rPr>
      </w:pPr>
      <w:bookmarkStart w:id="20" w:name="_Toc173413875"/>
      <w:r w:rsidRPr="0009721F">
        <w:rPr>
          <w:sz w:val="18"/>
          <w:lang w:val="ro-RO"/>
        </w:rPr>
        <w:t xml:space="preserve">Fig. </w:t>
      </w:r>
      <w:r w:rsidRPr="0009721F">
        <w:rPr>
          <w:sz w:val="18"/>
          <w:lang w:val="ro-RO"/>
        </w:rPr>
        <w:fldChar w:fldCharType="begin"/>
      </w:r>
      <w:r w:rsidRPr="0009721F">
        <w:rPr>
          <w:sz w:val="18"/>
          <w:lang w:val="ro-RO"/>
        </w:rPr>
        <w:instrText xml:space="preserve"> SEQ Fig. \* ARABIC </w:instrText>
      </w:r>
      <w:r w:rsidRPr="0009721F">
        <w:rPr>
          <w:sz w:val="18"/>
          <w:lang w:val="ro-RO"/>
        </w:rPr>
        <w:fldChar w:fldCharType="separate"/>
      </w:r>
      <w:r w:rsidR="00736D14" w:rsidRPr="0009721F">
        <w:rPr>
          <w:noProof/>
          <w:sz w:val="18"/>
          <w:lang w:val="ro-RO"/>
        </w:rPr>
        <w:t>4</w:t>
      </w:r>
      <w:r w:rsidRPr="0009721F">
        <w:rPr>
          <w:sz w:val="18"/>
          <w:lang w:val="ro-RO"/>
        </w:rPr>
        <w:fldChar w:fldCharType="end"/>
      </w:r>
      <w:r w:rsidRPr="0009721F">
        <w:rPr>
          <w:sz w:val="18"/>
          <w:lang w:val="ro-RO"/>
        </w:rPr>
        <w:t xml:space="preserve"> </w:t>
      </w:r>
      <w:r w:rsidR="00B03352" w:rsidRPr="0009721F">
        <w:rPr>
          <w:i/>
          <w:iCs/>
          <w:sz w:val="18"/>
          <w:lang w:val="ro-RO"/>
        </w:rPr>
        <w:t>Or</w:t>
      </w:r>
      <w:r w:rsidRPr="0009721F">
        <w:rPr>
          <w:i/>
          <w:iCs/>
          <w:sz w:val="18"/>
          <w:lang w:val="ro-RO"/>
        </w:rPr>
        <w:t xml:space="preserve">. </w:t>
      </w:r>
      <w:r w:rsidR="00444CCA" w:rsidRPr="0009721F">
        <w:rPr>
          <w:i/>
          <w:iCs/>
          <w:sz w:val="18"/>
          <w:lang w:val="ro-RO"/>
        </w:rPr>
        <w:t>Anenii Noi</w:t>
      </w:r>
      <w:r w:rsidRPr="0009721F">
        <w:rPr>
          <w:i/>
          <w:iCs/>
          <w:sz w:val="18"/>
          <w:lang w:val="ro-RO"/>
        </w:rPr>
        <w:t xml:space="preserve"> , Vedere de sus cu plan cadastru</w:t>
      </w:r>
      <w:bookmarkEnd w:id="20"/>
      <w:r w:rsidRPr="0009721F">
        <w:rPr>
          <w:i/>
          <w:iCs/>
          <w:sz w:val="18"/>
          <w:lang w:val="ro-RO"/>
        </w:rPr>
        <w:t xml:space="preserve"> </w:t>
      </w:r>
    </w:p>
    <w:p w14:paraId="666DCE9A" w14:textId="32CA59DB" w:rsidR="00870C0F" w:rsidRPr="0009721F" w:rsidRDefault="00870C0F" w:rsidP="00870C0F">
      <w:pPr>
        <w:jc w:val="center"/>
        <w:rPr>
          <w:sz w:val="22"/>
          <w:lang w:val="ro-RO"/>
        </w:rPr>
      </w:pPr>
      <w:r w:rsidRPr="0009721F">
        <w:rPr>
          <w:iCs/>
          <w:sz w:val="18"/>
          <w:szCs w:val="20"/>
          <w:lang w:val="ro-RO"/>
        </w:rPr>
        <w:t>(Sursa</w:t>
      </w:r>
      <w:r w:rsidR="002702CE" w:rsidRPr="0009721F">
        <w:rPr>
          <w:lang w:val="ro-RO"/>
        </w:rPr>
        <w:t xml:space="preserve"> </w:t>
      </w:r>
      <w:hyperlink r:id="rId20" w:anchor="lat=193898.800599&amp;lon=262707.143787&amp;zoom=6" w:history="1">
        <w:r w:rsidR="002702CE" w:rsidRPr="0009721F">
          <w:rPr>
            <w:rStyle w:val="a3"/>
            <w:iCs/>
            <w:sz w:val="18"/>
            <w:szCs w:val="20"/>
            <w:lang w:val="ro-RO"/>
          </w:rPr>
          <w:t>http://geoportal.md/ro/default/map#lat=193898.800599&amp;lon=262707.143787&amp;zoom=6</w:t>
        </w:r>
      </w:hyperlink>
      <w:r w:rsidR="002702CE" w:rsidRPr="0009721F">
        <w:rPr>
          <w:iCs/>
          <w:sz w:val="18"/>
          <w:szCs w:val="20"/>
          <w:lang w:val="ro-RO"/>
        </w:rPr>
        <w:t xml:space="preserve"> </w:t>
      </w:r>
      <w:r w:rsidRPr="0009721F">
        <w:rPr>
          <w:iCs/>
          <w:sz w:val="18"/>
          <w:szCs w:val="20"/>
          <w:lang w:val="ro-RO"/>
        </w:rPr>
        <w:t xml:space="preserve"> </w:t>
      </w:r>
      <w:r w:rsidRPr="0009721F">
        <w:rPr>
          <w:sz w:val="22"/>
          <w:lang w:val="ro-RO"/>
        </w:rPr>
        <w:t xml:space="preserve"> </w:t>
      </w:r>
      <w:r w:rsidRPr="0009721F">
        <w:rPr>
          <w:sz w:val="18"/>
          <w:szCs w:val="20"/>
          <w:lang w:val="ro-RO"/>
        </w:rPr>
        <w:t>)</w:t>
      </w:r>
    </w:p>
    <w:p w14:paraId="1D9BE55B" w14:textId="77777777" w:rsidR="00870C0F" w:rsidRPr="0009721F" w:rsidRDefault="00870C0F" w:rsidP="00870C0F">
      <w:pPr>
        <w:pStyle w:val="subtitlu2"/>
        <w:outlineLvl w:val="1"/>
        <w:rPr>
          <w:rFonts w:ascii="Times New Roman" w:hAnsi="Times New Roman"/>
          <w:sz w:val="24"/>
          <w:lang w:val="ro-RO"/>
        </w:rPr>
      </w:pPr>
      <w:bookmarkStart w:id="21" w:name="_Toc86077192"/>
      <w:bookmarkStart w:id="22" w:name="_Toc173413911"/>
      <w:r w:rsidRPr="0009721F">
        <w:rPr>
          <w:rFonts w:ascii="Times New Roman" w:hAnsi="Times New Roman"/>
          <w:sz w:val="24"/>
          <w:lang w:val="ro-RO"/>
        </w:rPr>
        <w:t>Clima</w:t>
      </w:r>
      <w:bookmarkEnd w:id="21"/>
      <w:bookmarkEnd w:id="22"/>
    </w:p>
    <w:p w14:paraId="00BA8DC2" w14:textId="5740EF05" w:rsidR="00870C0F" w:rsidRPr="0009721F" w:rsidRDefault="00870C0F" w:rsidP="00870C0F">
      <w:pPr>
        <w:pStyle w:val="af0"/>
        <w:shd w:val="clear" w:color="auto" w:fill="FFFFFF"/>
        <w:spacing w:before="60" w:beforeAutospacing="0" w:after="210" w:afterAutospacing="0"/>
        <w:jc w:val="both"/>
        <w:rPr>
          <w:rFonts w:eastAsia="Calibri"/>
          <w:sz w:val="22"/>
          <w:szCs w:val="22"/>
          <w:lang w:val="ro-RO" w:eastAsia="en-US"/>
        </w:rPr>
      </w:pPr>
      <w:r w:rsidRPr="0009721F">
        <w:rPr>
          <w:rFonts w:eastAsia="Calibri"/>
          <w:sz w:val="22"/>
          <w:szCs w:val="22"/>
          <w:lang w:val="ro-RO" w:eastAsia="en-US"/>
        </w:rPr>
        <w:t xml:space="preserve">Clima din raionul </w:t>
      </w:r>
      <w:r w:rsidR="00444CCA" w:rsidRPr="0009721F">
        <w:rPr>
          <w:rFonts w:eastAsia="Calibri"/>
          <w:sz w:val="22"/>
          <w:szCs w:val="22"/>
          <w:lang w:val="ro-RO" w:eastAsia="en-US"/>
        </w:rPr>
        <w:t>Anenii Noi</w:t>
      </w:r>
      <w:r w:rsidRPr="0009721F">
        <w:rPr>
          <w:rFonts w:eastAsia="Calibri"/>
          <w:sz w:val="22"/>
          <w:szCs w:val="22"/>
          <w:lang w:val="ro-RO" w:eastAsia="en-US"/>
        </w:rPr>
        <w:t xml:space="preserve"> este temperat-continentală, cu ierni reci şi veri călduroase şi secetoase. Schimbările bruşte ale climei produc fenomene nedorite, precum: secete, ploi torenţiale, vijelii, furtuni, ploi cu grindină şi inundaţii.</w:t>
      </w:r>
    </w:p>
    <w:p w14:paraId="7945E4C8" w14:textId="77777777" w:rsidR="000A42E3" w:rsidRPr="0009721F" w:rsidRDefault="000A42E3" w:rsidP="000A42E3">
      <w:pPr>
        <w:rPr>
          <w:rFonts w:eastAsia="Calibri"/>
          <w:sz w:val="22"/>
          <w:szCs w:val="22"/>
          <w:lang w:val="ro-RO"/>
        </w:rPr>
      </w:pPr>
      <w:r w:rsidRPr="0009721F">
        <w:rPr>
          <w:rFonts w:eastAsia="Calibri"/>
          <w:b/>
          <w:bCs/>
          <w:sz w:val="22"/>
          <w:szCs w:val="22"/>
          <w:lang w:val="ro-RO"/>
        </w:rPr>
        <w:lastRenderedPageBreak/>
        <w:t xml:space="preserve">Clima or. Anenii Noi </w:t>
      </w:r>
      <w:r w:rsidRPr="0009721F">
        <w:rPr>
          <w:rFonts w:eastAsia="Calibri"/>
          <w:sz w:val="22"/>
          <w:szCs w:val="22"/>
          <w:lang w:val="ro-RO"/>
        </w:rPr>
        <w:t>are un caracter temperat continental, caracterizându-se prin ierni blânde și scurte, calde și cu puțină zăpadă, cu veri lungi, fierbinți și eventual cu ploi torențiale abundente. Cantitatea medie anuală de precipitații constituie 500-550 mm. Cantitatea minimă de precipitații se observă pe parcursul perioadei reci a anului, iar cea maximă este înregistrată pe parcursul lunilor calde ale anului. Teritoriul orașului prin amplasarea geografică și particularitățile naturale este afectat mai frecvent de înghețuri de primăvară, secete, ploi torențiale însoțite uneori de grindină, inundații și furtuni puternice, temperaturi caniculare de lungă durată vara ori prea scăzute iarna.</w:t>
      </w:r>
    </w:p>
    <w:p w14:paraId="0966B76F" w14:textId="77777777" w:rsidR="000A42E3" w:rsidRPr="0009721F" w:rsidRDefault="000A42E3" w:rsidP="000A42E3">
      <w:pPr>
        <w:rPr>
          <w:rFonts w:eastAsia="Calibri"/>
          <w:b/>
          <w:bCs/>
          <w:sz w:val="22"/>
          <w:szCs w:val="22"/>
          <w:lang w:val="ro-RO"/>
        </w:rPr>
      </w:pPr>
      <w:r w:rsidRPr="0009721F">
        <w:rPr>
          <w:rFonts w:eastAsia="Calibri"/>
          <w:b/>
          <w:bCs/>
          <w:sz w:val="22"/>
          <w:szCs w:val="22"/>
          <w:lang w:val="ro-RO"/>
        </w:rPr>
        <w:t>1.1. Evoluția temperaturii medii anuale și sezoniere</w:t>
      </w:r>
    </w:p>
    <w:p w14:paraId="4497CAA8" w14:textId="3A90909C" w:rsidR="000A42E3" w:rsidRPr="0009721F" w:rsidRDefault="000A42E3" w:rsidP="000A42E3">
      <w:pPr>
        <w:rPr>
          <w:rFonts w:eastAsia="Calibri"/>
          <w:sz w:val="22"/>
          <w:szCs w:val="22"/>
          <w:lang w:val="ro-RO"/>
        </w:rPr>
      </w:pPr>
      <w:r w:rsidRPr="0009721F">
        <w:rPr>
          <w:rFonts w:eastAsia="Calibri"/>
          <w:sz w:val="22"/>
          <w:szCs w:val="22"/>
          <w:lang w:val="ro-RO"/>
        </w:rPr>
        <w:t>Analiza climei or. Anenii Noi este înlesnită de prezența stației meteorologice</w:t>
      </w:r>
      <w:r w:rsidR="00982665" w:rsidRPr="0009721F">
        <w:rPr>
          <w:rFonts w:eastAsia="Calibri"/>
          <w:sz w:val="22"/>
          <w:szCs w:val="22"/>
          <w:lang w:val="ro-RO"/>
        </w:rPr>
        <w:t xml:space="preserve"> </w:t>
      </w:r>
      <w:r w:rsidRPr="0009721F">
        <w:rPr>
          <w:rFonts w:eastAsia="Calibri"/>
          <w:sz w:val="22"/>
          <w:szCs w:val="22"/>
          <w:lang w:val="ro-RO"/>
        </w:rPr>
        <w:t>Chișinău la o distanță de cca 28 km spre sud-est de oraș. Conform datelor măsurate la stația meteorologică Chișinău s-a analizat șirul de date din ultimii 30 ani ce țin de temperaturi și precipitații.</w:t>
      </w:r>
    </w:p>
    <w:p w14:paraId="0E4664C1" w14:textId="77777777" w:rsidR="000A42E3" w:rsidRPr="0009721F" w:rsidRDefault="000A42E3" w:rsidP="000A42E3">
      <w:pPr>
        <w:rPr>
          <w:rFonts w:eastAsia="Calibri"/>
          <w:sz w:val="22"/>
          <w:szCs w:val="22"/>
          <w:lang w:val="ro-RO"/>
        </w:rPr>
      </w:pPr>
      <w:r w:rsidRPr="0009721F">
        <w:rPr>
          <w:rFonts w:eastAsia="Calibri"/>
          <w:sz w:val="22"/>
          <w:szCs w:val="22"/>
          <w:lang w:val="ro-RO"/>
        </w:rPr>
        <w:t xml:space="preserve">Astfel, temperatura medie anuală (1991-2020) aici constituie </w:t>
      </w:r>
      <w:bookmarkStart w:id="23" w:name="_Hlk85992689"/>
      <w:r w:rsidRPr="0009721F">
        <w:rPr>
          <w:rFonts w:eastAsia="Calibri"/>
          <w:sz w:val="22"/>
          <w:szCs w:val="22"/>
          <w:lang w:val="ro-RO"/>
        </w:rPr>
        <w:t>10,7°C</w:t>
      </w:r>
      <w:bookmarkStart w:id="24" w:name="_Hlk85992587"/>
      <w:bookmarkEnd w:id="23"/>
      <w:r w:rsidRPr="0009721F">
        <w:rPr>
          <w:rFonts w:eastAsia="Calibri"/>
          <w:sz w:val="22"/>
          <w:szCs w:val="22"/>
          <w:lang w:val="ro-RO"/>
        </w:rPr>
        <w:t>. Temperatura medie anuală din perioada analizată este în creștere cu 0,07°C în fiecare</w:t>
      </w:r>
      <w:bookmarkEnd w:id="24"/>
      <w:r w:rsidRPr="0009721F">
        <w:rPr>
          <w:rFonts w:eastAsia="Calibri"/>
          <w:sz w:val="22"/>
          <w:szCs w:val="22"/>
          <w:lang w:val="ro-RO"/>
        </w:rPr>
        <w:t xml:space="preserve"> an (fig. 1). Minimul mediu anual înregistrat a constituit 9,1°C în anul 1996 și maximul mediu anual – 12,4°C în anul 2020.</w:t>
      </w:r>
    </w:p>
    <w:p w14:paraId="3D93EBCC" w14:textId="77777777" w:rsidR="000A42E3" w:rsidRPr="0009721F" w:rsidRDefault="000A42E3" w:rsidP="000A42E3">
      <w:pPr>
        <w:rPr>
          <w:rFonts w:eastAsia="Calibri"/>
          <w:sz w:val="22"/>
          <w:szCs w:val="22"/>
          <w:lang w:val="ro-RO"/>
        </w:rPr>
      </w:pPr>
      <w:r w:rsidRPr="0009721F">
        <w:rPr>
          <w:rFonts w:eastAsia="Calibri"/>
          <w:noProof/>
          <w:sz w:val="22"/>
          <w:szCs w:val="22"/>
          <w:lang w:val="ro-RO" w:eastAsia="en-IE"/>
        </w:rPr>
        <w:drawing>
          <wp:inline distT="0" distB="0" distL="0" distR="0" wp14:anchorId="6CA37D91" wp14:editId="782A53B0">
            <wp:extent cx="5430741" cy="2083242"/>
            <wp:effectExtent l="0" t="0" r="17780" b="12700"/>
            <wp:docPr id="25" name="Chart 1">
              <a:extLst xmlns:a="http://schemas.openxmlformats.org/drawingml/2006/main">
                <a:ext uri="{FF2B5EF4-FFF2-40B4-BE49-F238E27FC236}">
                  <a16:creationId xmlns:a16="http://schemas.microsoft.com/office/drawing/2014/main" id="{FE6D02EA-FFCD-421D-A6D9-7FD97BA3F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C9C6FA" w14:textId="77777777" w:rsidR="000A42E3" w:rsidRPr="0009721F" w:rsidRDefault="000A42E3" w:rsidP="000A42E3">
      <w:pPr>
        <w:rPr>
          <w:rFonts w:eastAsia="Calibri"/>
          <w:sz w:val="22"/>
          <w:szCs w:val="22"/>
          <w:lang w:val="ro-RO"/>
        </w:rPr>
      </w:pPr>
      <w:r w:rsidRPr="0009721F">
        <w:rPr>
          <w:rFonts w:eastAsia="Calibri"/>
          <w:sz w:val="22"/>
          <w:szCs w:val="22"/>
          <w:lang w:val="ro-RO"/>
        </w:rPr>
        <w:t>Fig. 1. Evoluția temperaturii medii anuale în perioada anilor 1991-2020 la st. meteo Chișinău</w:t>
      </w:r>
    </w:p>
    <w:p w14:paraId="4DE344CE" w14:textId="77777777" w:rsidR="000A42E3" w:rsidRPr="0009721F" w:rsidRDefault="000A42E3" w:rsidP="000A42E3">
      <w:pPr>
        <w:rPr>
          <w:rFonts w:eastAsia="Calibri"/>
          <w:sz w:val="22"/>
          <w:szCs w:val="22"/>
          <w:lang w:val="ro-RO"/>
        </w:rPr>
      </w:pPr>
    </w:p>
    <w:p w14:paraId="22D3608A" w14:textId="77777777" w:rsidR="000A42E3" w:rsidRPr="0009721F" w:rsidRDefault="000A42E3" w:rsidP="000A42E3">
      <w:pPr>
        <w:rPr>
          <w:rFonts w:eastAsia="Calibri"/>
          <w:sz w:val="22"/>
          <w:szCs w:val="22"/>
          <w:lang w:val="ro-RO"/>
        </w:rPr>
      </w:pPr>
      <w:r w:rsidRPr="0009721F">
        <w:rPr>
          <w:rFonts w:eastAsia="Calibri"/>
          <w:sz w:val="22"/>
          <w:szCs w:val="22"/>
          <w:lang w:val="ro-RO"/>
        </w:rPr>
        <w:t>La modelarea spațială a temperaturilor medii anuale pe teritoriul or. Anenii Noi s-a obținut o medie anuală de 10,2°C (fig. 2).</w:t>
      </w:r>
    </w:p>
    <w:p w14:paraId="222B4F79" w14:textId="77777777" w:rsidR="000A42E3" w:rsidRPr="0009721F" w:rsidRDefault="000A42E3" w:rsidP="000A42E3">
      <w:pPr>
        <w:jc w:val="center"/>
        <w:rPr>
          <w:rFonts w:eastAsia="Calibri"/>
          <w:b/>
          <w:bCs/>
          <w:sz w:val="22"/>
          <w:szCs w:val="22"/>
          <w:lang w:val="ro-RO"/>
        </w:rPr>
      </w:pPr>
      <w:r w:rsidRPr="0009721F">
        <w:rPr>
          <w:rFonts w:eastAsia="Calibri"/>
          <w:b/>
          <w:bCs/>
          <w:noProof/>
          <w:sz w:val="22"/>
          <w:szCs w:val="22"/>
          <w:lang w:val="ro-RO" w:eastAsia="en-IE"/>
        </w:rPr>
        <w:drawing>
          <wp:inline distT="0" distB="0" distL="0" distR="0" wp14:anchorId="5DB886F8" wp14:editId="3155CCF3">
            <wp:extent cx="3927944" cy="3085673"/>
            <wp:effectExtent l="0" t="0" r="0" b="63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_med_An_Noi.jpg"/>
                    <pic:cNvPicPr/>
                  </pic:nvPicPr>
                  <pic:blipFill>
                    <a:blip r:embed="rId22" cstate="screen">
                      <a:extLst>
                        <a:ext uri="{28A0092B-C50C-407E-A947-70E740481C1C}">
                          <a14:useLocalDpi xmlns:a14="http://schemas.microsoft.com/office/drawing/2010/main"/>
                        </a:ext>
                      </a:extLst>
                    </a:blip>
                    <a:stretch>
                      <a:fillRect/>
                    </a:stretch>
                  </pic:blipFill>
                  <pic:spPr>
                    <a:xfrm>
                      <a:off x="0" y="0"/>
                      <a:ext cx="3938785" cy="3094190"/>
                    </a:xfrm>
                    <a:prstGeom prst="rect">
                      <a:avLst/>
                    </a:prstGeom>
                  </pic:spPr>
                </pic:pic>
              </a:graphicData>
            </a:graphic>
          </wp:inline>
        </w:drawing>
      </w:r>
    </w:p>
    <w:p w14:paraId="7294976A" w14:textId="602911D2" w:rsidR="000A42E3" w:rsidRPr="0009721F" w:rsidRDefault="000A42E3" w:rsidP="000A42E3">
      <w:pPr>
        <w:jc w:val="center"/>
        <w:rPr>
          <w:rFonts w:eastAsia="Calibri"/>
          <w:sz w:val="22"/>
          <w:szCs w:val="22"/>
          <w:lang w:val="ro-RO"/>
        </w:rPr>
      </w:pPr>
      <w:r w:rsidRPr="0009721F">
        <w:rPr>
          <w:rFonts w:eastAsia="Calibri"/>
          <w:sz w:val="22"/>
          <w:szCs w:val="22"/>
          <w:lang w:val="ro-RO"/>
        </w:rPr>
        <w:lastRenderedPageBreak/>
        <w:t>Fig. 2. Repartiția temperaturilor medii anuale °C pe teritoriul or. Anenii Noi</w:t>
      </w:r>
    </w:p>
    <w:p w14:paraId="28CE3319" w14:textId="77777777" w:rsidR="000A42E3" w:rsidRPr="0009721F" w:rsidRDefault="000A42E3" w:rsidP="000A42E3">
      <w:pPr>
        <w:rPr>
          <w:rFonts w:eastAsia="Calibri"/>
          <w:sz w:val="22"/>
          <w:szCs w:val="22"/>
          <w:lang w:val="ro-RO"/>
        </w:rPr>
      </w:pPr>
    </w:p>
    <w:p w14:paraId="4981C221" w14:textId="77777777" w:rsidR="000A42E3" w:rsidRPr="0009721F" w:rsidRDefault="000A42E3" w:rsidP="000A42E3">
      <w:pPr>
        <w:rPr>
          <w:rFonts w:eastAsia="Calibri"/>
          <w:sz w:val="22"/>
          <w:szCs w:val="22"/>
          <w:lang w:val="ro-RO"/>
        </w:rPr>
      </w:pPr>
      <w:r w:rsidRPr="0009721F">
        <w:rPr>
          <w:rFonts w:eastAsia="Calibri"/>
          <w:sz w:val="22"/>
          <w:szCs w:val="22"/>
          <w:lang w:val="ro-RO"/>
        </w:rPr>
        <w:t xml:space="preserve">Dependența temperaturilor de relief este evidentă. Astfel temperatura medie anuală maximă se observă în partea inferioară, în centrul orașului și constituie 11,2°C, iar minima de 10,9°C se observă în partea de nord-vest, la altitudinile cele mai înalte. </w:t>
      </w:r>
    </w:p>
    <w:p w14:paraId="12015950" w14:textId="674485FC" w:rsidR="000A42E3" w:rsidRPr="0009721F" w:rsidRDefault="000A42E3" w:rsidP="000A42E3">
      <w:pPr>
        <w:rPr>
          <w:rFonts w:eastAsia="Calibri"/>
          <w:sz w:val="22"/>
          <w:szCs w:val="22"/>
          <w:lang w:val="ro-RO"/>
        </w:rPr>
      </w:pPr>
      <w:r w:rsidRPr="0009721F">
        <w:rPr>
          <w:rFonts w:eastAsia="Calibri"/>
          <w:sz w:val="22"/>
          <w:szCs w:val="22"/>
          <w:lang w:val="ro-RO"/>
        </w:rPr>
        <w:t xml:space="preserve">De menționat că temperatura medie anuală pentru perioada de observații 1991-2020 constituie 10,4°C per ansamblu pe țară. Datele obținute sunt comparabile cu datele publicate în cea mai recentă monografie ”Schimbările climatice regionale” </w:t>
      </w:r>
      <w:r w:rsidR="00056996" w:rsidRPr="0009721F">
        <w:rPr>
          <w:rFonts w:eastAsia="Calibri"/>
          <w:sz w:val="22"/>
          <w:szCs w:val="22"/>
          <w:lang w:val="ro-RO"/>
        </w:rPr>
        <w:t xml:space="preserve"> </w:t>
      </w:r>
      <w:r w:rsidRPr="0009721F">
        <w:rPr>
          <w:rFonts w:eastAsia="Calibri"/>
          <w:sz w:val="22"/>
          <w:szCs w:val="22"/>
          <w:lang w:val="ro-RO"/>
        </w:rPr>
        <w:t>(tab. 1).</w:t>
      </w:r>
    </w:p>
    <w:p w14:paraId="58CC0610" w14:textId="77777777" w:rsidR="000A42E3" w:rsidRPr="0009721F" w:rsidRDefault="000A42E3" w:rsidP="000A42E3">
      <w:pPr>
        <w:rPr>
          <w:rFonts w:eastAsia="Calibri"/>
          <w:sz w:val="22"/>
          <w:szCs w:val="22"/>
          <w:lang w:val="ro-RO"/>
        </w:rPr>
      </w:pPr>
      <w:r w:rsidRPr="0009721F">
        <w:rPr>
          <w:rFonts w:eastAsia="Calibri"/>
          <w:sz w:val="22"/>
          <w:szCs w:val="22"/>
          <w:lang w:val="ro-RO"/>
        </w:rPr>
        <w:t>Tabelul 1</w:t>
      </w:r>
    </w:p>
    <w:p w14:paraId="26116FE7" w14:textId="21CA8DFA" w:rsidR="000A42E3" w:rsidRPr="0009721F" w:rsidRDefault="000A42E3" w:rsidP="000A42E3">
      <w:pPr>
        <w:rPr>
          <w:rFonts w:eastAsia="Calibri"/>
          <w:sz w:val="22"/>
          <w:szCs w:val="22"/>
          <w:lang w:val="ro-RO"/>
        </w:rPr>
      </w:pPr>
      <w:r w:rsidRPr="0009721F">
        <w:rPr>
          <w:rFonts w:eastAsia="Calibri"/>
          <w:sz w:val="22"/>
          <w:szCs w:val="22"/>
          <w:lang w:val="ro-RO"/>
        </w:rPr>
        <w:t xml:space="preserve">Temperatura medie anuală în diferite perioade de referință </w:t>
      </w:r>
    </w:p>
    <w:p w14:paraId="05FEAD77" w14:textId="77777777" w:rsidR="000A42E3" w:rsidRPr="0009721F" w:rsidRDefault="000A42E3" w:rsidP="000A42E3">
      <w:pPr>
        <w:rPr>
          <w:rFonts w:eastAsia="Calibri"/>
          <w:sz w:val="22"/>
          <w:szCs w:val="22"/>
          <w:lang w:val="ro-RO"/>
        </w:rPr>
      </w:pPr>
    </w:p>
    <w:tbl>
      <w:tblPr>
        <w:tblW w:w="5000" w:type="pct"/>
        <w:tblCellMar>
          <w:left w:w="0" w:type="dxa"/>
          <w:right w:w="0" w:type="dxa"/>
        </w:tblCellMar>
        <w:tblLook w:val="0000" w:firstRow="0" w:lastRow="0" w:firstColumn="0" w:lastColumn="0" w:noHBand="0" w:noVBand="0"/>
      </w:tblPr>
      <w:tblGrid>
        <w:gridCol w:w="2441"/>
        <w:gridCol w:w="2443"/>
        <w:gridCol w:w="2443"/>
        <w:gridCol w:w="2443"/>
      </w:tblGrid>
      <w:tr w:rsidR="000A42E3" w:rsidRPr="0009721F" w14:paraId="04CFF231" w14:textId="77777777" w:rsidTr="00DC78BA">
        <w:trPr>
          <w:trHeight w:val="536"/>
        </w:trPr>
        <w:tc>
          <w:tcPr>
            <w:tcW w:w="1249"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65158B8" w14:textId="77777777" w:rsidR="000A42E3" w:rsidRPr="0009721F" w:rsidRDefault="000A42E3" w:rsidP="000A42E3">
            <w:pPr>
              <w:rPr>
                <w:rFonts w:eastAsia="Calibri"/>
                <w:sz w:val="22"/>
                <w:szCs w:val="22"/>
                <w:lang w:val="ro-RO"/>
              </w:rPr>
            </w:pPr>
            <w:r w:rsidRPr="0009721F">
              <w:rPr>
                <w:rFonts w:eastAsia="Calibri"/>
                <w:sz w:val="22"/>
                <w:szCs w:val="22"/>
                <w:lang w:val="ro-RO"/>
              </w:rPr>
              <w:t>Perioadede referință</w:t>
            </w:r>
          </w:p>
        </w:tc>
        <w:tc>
          <w:tcPr>
            <w:tcW w:w="1250" w:type="pct"/>
            <w:tcBorders>
              <w:top w:val="single" w:sz="4" w:space="0" w:color="000000"/>
              <w:left w:val="single" w:sz="4" w:space="0" w:color="000000"/>
              <w:right w:val="single" w:sz="4" w:space="0" w:color="000000"/>
            </w:tcBorders>
            <w:shd w:val="clear" w:color="auto" w:fill="D9E2F3" w:themeFill="accent5" w:themeFillTint="33"/>
            <w:vAlign w:val="center"/>
          </w:tcPr>
          <w:p w14:paraId="49C53DF2" w14:textId="77777777" w:rsidR="000A42E3" w:rsidRPr="0009721F" w:rsidRDefault="000A42E3" w:rsidP="000A42E3">
            <w:pPr>
              <w:rPr>
                <w:rFonts w:eastAsia="Calibri"/>
                <w:sz w:val="22"/>
                <w:szCs w:val="22"/>
                <w:lang w:val="ro-RO"/>
              </w:rPr>
            </w:pPr>
            <w:r w:rsidRPr="0009721F">
              <w:rPr>
                <w:rFonts w:eastAsia="Calibri"/>
                <w:sz w:val="22"/>
                <w:szCs w:val="22"/>
                <w:lang w:val="ro-RO"/>
              </w:rPr>
              <w:t>Briceni</w:t>
            </w:r>
          </w:p>
        </w:tc>
        <w:tc>
          <w:tcPr>
            <w:tcW w:w="1250" w:type="pct"/>
            <w:tcBorders>
              <w:top w:val="single" w:sz="4" w:space="0" w:color="000000"/>
              <w:left w:val="single" w:sz="4" w:space="0" w:color="000000"/>
              <w:right w:val="single" w:sz="4" w:space="0" w:color="000000"/>
            </w:tcBorders>
            <w:shd w:val="clear" w:color="auto" w:fill="D9E2F3" w:themeFill="accent5" w:themeFillTint="33"/>
            <w:vAlign w:val="center"/>
          </w:tcPr>
          <w:p w14:paraId="2EE6421C" w14:textId="77777777" w:rsidR="000A42E3" w:rsidRPr="0009721F" w:rsidRDefault="000A42E3" w:rsidP="000A42E3">
            <w:pPr>
              <w:rPr>
                <w:rFonts w:eastAsia="Calibri"/>
                <w:sz w:val="22"/>
                <w:szCs w:val="22"/>
                <w:lang w:val="ro-RO"/>
              </w:rPr>
            </w:pPr>
            <w:r w:rsidRPr="0009721F">
              <w:rPr>
                <w:rFonts w:eastAsia="Calibri"/>
                <w:sz w:val="22"/>
                <w:szCs w:val="22"/>
                <w:lang w:val="ro-RO"/>
              </w:rPr>
              <w:t>Chișinău</w:t>
            </w:r>
          </w:p>
        </w:tc>
        <w:tc>
          <w:tcPr>
            <w:tcW w:w="1250" w:type="pct"/>
            <w:tcBorders>
              <w:top w:val="single" w:sz="4" w:space="0" w:color="000000"/>
              <w:left w:val="single" w:sz="4" w:space="0" w:color="000000"/>
              <w:right w:val="single" w:sz="4" w:space="0" w:color="000000"/>
            </w:tcBorders>
            <w:shd w:val="clear" w:color="auto" w:fill="D9E2F3" w:themeFill="accent5" w:themeFillTint="33"/>
            <w:vAlign w:val="center"/>
          </w:tcPr>
          <w:p w14:paraId="5282F3CD" w14:textId="77777777" w:rsidR="000A42E3" w:rsidRPr="0009721F" w:rsidRDefault="000A42E3" w:rsidP="000A42E3">
            <w:pPr>
              <w:rPr>
                <w:rFonts w:eastAsia="Calibri"/>
                <w:sz w:val="22"/>
                <w:szCs w:val="22"/>
                <w:lang w:val="ro-RO"/>
              </w:rPr>
            </w:pPr>
            <w:r w:rsidRPr="0009721F">
              <w:rPr>
                <w:rFonts w:eastAsia="Calibri"/>
                <w:sz w:val="22"/>
                <w:szCs w:val="22"/>
                <w:lang w:val="ro-RO"/>
              </w:rPr>
              <w:t>Cahul</w:t>
            </w:r>
          </w:p>
        </w:tc>
      </w:tr>
      <w:tr w:rsidR="000A42E3" w:rsidRPr="0009721F" w14:paraId="5E5DA914" w14:textId="77777777" w:rsidTr="00DC78BA">
        <w:trPr>
          <w:trHeight w:val="263"/>
        </w:trPr>
        <w:tc>
          <w:tcPr>
            <w:tcW w:w="1249" w:type="pct"/>
            <w:tcBorders>
              <w:top w:val="single" w:sz="4" w:space="0" w:color="000000"/>
              <w:left w:val="single" w:sz="4" w:space="0" w:color="000000"/>
              <w:bottom w:val="single" w:sz="4" w:space="0" w:color="000000"/>
              <w:right w:val="single" w:sz="4" w:space="0" w:color="000000"/>
            </w:tcBorders>
          </w:tcPr>
          <w:p w14:paraId="388AF8CD" w14:textId="77777777" w:rsidR="000A42E3" w:rsidRPr="0009721F" w:rsidRDefault="000A42E3" w:rsidP="000A42E3">
            <w:pPr>
              <w:rPr>
                <w:rFonts w:eastAsia="Calibri"/>
                <w:sz w:val="22"/>
                <w:szCs w:val="22"/>
                <w:lang w:val="ro-RO"/>
              </w:rPr>
            </w:pPr>
            <w:r w:rsidRPr="0009721F">
              <w:rPr>
                <w:rFonts w:eastAsia="Calibri"/>
                <w:sz w:val="22"/>
                <w:szCs w:val="22"/>
                <w:lang w:val="ro-RO"/>
              </w:rPr>
              <w:t>1961-2019</w:t>
            </w:r>
          </w:p>
        </w:tc>
        <w:tc>
          <w:tcPr>
            <w:tcW w:w="1250" w:type="pct"/>
            <w:tcBorders>
              <w:top w:val="single" w:sz="4" w:space="0" w:color="000000"/>
              <w:left w:val="single" w:sz="4" w:space="0" w:color="000000"/>
              <w:bottom w:val="single" w:sz="4" w:space="0" w:color="000000"/>
              <w:right w:val="single" w:sz="4" w:space="0" w:color="000000"/>
            </w:tcBorders>
          </w:tcPr>
          <w:p w14:paraId="46779063" w14:textId="77777777" w:rsidR="000A42E3" w:rsidRPr="0009721F" w:rsidRDefault="000A42E3" w:rsidP="000A42E3">
            <w:pPr>
              <w:rPr>
                <w:rFonts w:eastAsia="Calibri"/>
                <w:sz w:val="22"/>
                <w:szCs w:val="22"/>
                <w:lang w:val="ro-RO"/>
              </w:rPr>
            </w:pPr>
            <w:r w:rsidRPr="0009721F">
              <w:rPr>
                <w:rFonts w:eastAsia="Calibri"/>
                <w:sz w:val="22"/>
                <w:szCs w:val="22"/>
                <w:lang w:val="ro-RO"/>
              </w:rPr>
              <w:t>8,4</w:t>
            </w:r>
          </w:p>
        </w:tc>
        <w:tc>
          <w:tcPr>
            <w:tcW w:w="1250" w:type="pct"/>
            <w:tcBorders>
              <w:top w:val="single" w:sz="4" w:space="0" w:color="000000"/>
              <w:left w:val="single" w:sz="4" w:space="0" w:color="000000"/>
              <w:bottom w:val="single" w:sz="4" w:space="0" w:color="000000"/>
              <w:right w:val="single" w:sz="4" w:space="0" w:color="000000"/>
            </w:tcBorders>
          </w:tcPr>
          <w:p w14:paraId="73EAFD7A" w14:textId="77777777" w:rsidR="000A42E3" w:rsidRPr="0009721F" w:rsidRDefault="000A42E3" w:rsidP="000A42E3">
            <w:pPr>
              <w:rPr>
                <w:rFonts w:eastAsia="Calibri"/>
                <w:sz w:val="22"/>
                <w:szCs w:val="22"/>
                <w:lang w:val="ro-RO"/>
              </w:rPr>
            </w:pPr>
            <w:r w:rsidRPr="0009721F">
              <w:rPr>
                <w:rFonts w:eastAsia="Calibri"/>
                <w:sz w:val="22"/>
                <w:szCs w:val="22"/>
                <w:lang w:val="ro-RO"/>
              </w:rPr>
              <w:t>10,2</w:t>
            </w:r>
          </w:p>
        </w:tc>
        <w:tc>
          <w:tcPr>
            <w:tcW w:w="1250" w:type="pct"/>
            <w:tcBorders>
              <w:top w:val="single" w:sz="4" w:space="0" w:color="000000"/>
              <w:left w:val="single" w:sz="4" w:space="0" w:color="000000"/>
              <w:bottom w:val="single" w:sz="4" w:space="0" w:color="000000"/>
              <w:right w:val="single" w:sz="4" w:space="0" w:color="000000"/>
            </w:tcBorders>
          </w:tcPr>
          <w:p w14:paraId="190B3785" w14:textId="77777777" w:rsidR="000A42E3" w:rsidRPr="0009721F" w:rsidRDefault="000A42E3" w:rsidP="000A42E3">
            <w:pPr>
              <w:rPr>
                <w:rFonts w:eastAsia="Calibri"/>
                <w:sz w:val="22"/>
                <w:szCs w:val="22"/>
                <w:lang w:val="ro-RO"/>
              </w:rPr>
            </w:pPr>
            <w:r w:rsidRPr="0009721F">
              <w:rPr>
                <w:rFonts w:eastAsia="Calibri"/>
                <w:sz w:val="22"/>
                <w:szCs w:val="22"/>
                <w:lang w:val="ro-RO"/>
              </w:rPr>
              <w:t>10,4</w:t>
            </w:r>
          </w:p>
        </w:tc>
      </w:tr>
      <w:tr w:rsidR="000A42E3" w:rsidRPr="0009721F" w14:paraId="77A80D97" w14:textId="77777777" w:rsidTr="00DC78BA">
        <w:trPr>
          <w:trHeight w:val="263"/>
        </w:trPr>
        <w:tc>
          <w:tcPr>
            <w:tcW w:w="1249" w:type="pct"/>
            <w:tcBorders>
              <w:top w:val="single" w:sz="4" w:space="0" w:color="000000"/>
              <w:left w:val="single" w:sz="4" w:space="0" w:color="000000"/>
              <w:bottom w:val="single" w:sz="4" w:space="0" w:color="000000"/>
              <w:right w:val="single" w:sz="4" w:space="0" w:color="000000"/>
            </w:tcBorders>
          </w:tcPr>
          <w:p w14:paraId="4A2C5435" w14:textId="77777777" w:rsidR="000A42E3" w:rsidRPr="0009721F" w:rsidRDefault="000A42E3" w:rsidP="000A42E3">
            <w:pPr>
              <w:rPr>
                <w:rFonts w:eastAsia="Calibri"/>
                <w:sz w:val="22"/>
                <w:szCs w:val="22"/>
                <w:lang w:val="ro-RO"/>
              </w:rPr>
            </w:pPr>
            <w:r w:rsidRPr="0009721F">
              <w:rPr>
                <w:rFonts w:eastAsia="Calibri"/>
                <w:sz w:val="22"/>
                <w:szCs w:val="22"/>
                <w:lang w:val="ro-RO"/>
              </w:rPr>
              <w:t>1961-1990</w:t>
            </w:r>
          </w:p>
        </w:tc>
        <w:tc>
          <w:tcPr>
            <w:tcW w:w="1250" w:type="pct"/>
            <w:tcBorders>
              <w:top w:val="single" w:sz="4" w:space="0" w:color="000000"/>
              <w:left w:val="single" w:sz="4" w:space="0" w:color="000000"/>
              <w:bottom w:val="single" w:sz="4" w:space="0" w:color="000000"/>
              <w:right w:val="single" w:sz="4" w:space="0" w:color="000000"/>
            </w:tcBorders>
          </w:tcPr>
          <w:p w14:paraId="21A75D55" w14:textId="77777777" w:rsidR="000A42E3" w:rsidRPr="0009721F" w:rsidRDefault="000A42E3" w:rsidP="000A42E3">
            <w:pPr>
              <w:rPr>
                <w:rFonts w:eastAsia="Calibri"/>
                <w:sz w:val="22"/>
                <w:szCs w:val="22"/>
                <w:lang w:val="ro-RO"/>
              </w:rPr>
            </w:pPr>
            <w:r w:rsidRPr="0009721F">
              <w:rPr>
                <w:rFonts w:eastAsia="Calibri"/>
                <w:sz w:val="22"/>
                <w:szCs w:val="22"/>
                <w:lang w:val="ro-RO"/>
              </w:rPr>
              <w:t>7,8</w:t>
            </w:r>
          </w:p>
        </w:tc>
        <w:tc>
          <w:tcPr>
            <w:tcW w:w="1250" w:type="pct"/>
            <w:tcBorders>
              <w:top w:val="single" w:sz="4" w:space="0" w:color="000000"/>
              <w:left w:val="single" w:sz="4" w:space="0" w:color="000000"/>
              <w:bottom w:val="single" w:sz="4" w:space="0" w:color="000000"/>
              <w:right w:val="single" w:sz="4" w:space="0" w:color="000000"/>
            </w:tcBorders>
          </w:tcPr>
          <w:p w14:paraId="2CB444D2" w14:textId="77777777" w:rsidR="000A42E3" w:rsidRPr="0009721F" w:rsidRDefault="000A42E3" w:rsidP="000A42E3">
            <w:pPr>
              <w:rPr>
                <w:rFonts w:eastAsia="Calibri"/>
                <w:sz w:val="22"/>
                <w:szCs w:val="22"/>
                <w:lang w:val="ro-RO"/>
              </w:rPr>
            </w:pPr>
            <w:r w:rsidRPr="0009721F">
              <w:rPr>
                <w:rFonts w:eastAsia="Calibri"/>
                <w:sz w:val="22"/>
                <w:szCs w:val="22"/>
                <w:lang w:val="ro-RO"/>
              </w:rPr>
              <w:t>9,6</w:t>
            </w:r>
          </w:p>
        </w:tc>
        <w:tc>
          <w:tcPr>
            <w:tcW w:w="1250" w:type="pct"/>
            <w:tcBorders>
              <w:top w:val="single" w:sz="4" w:space="0" w:color="000000"/>
              <w:left w:val="single" w:sz="4" w:space="0" w:color="000000"/>
              <w:bottom w:val="single" w:sz="4" w:space="0" w:color="000000"/>
              <w:right w:val="single" w:sz="4" w:space="0" w:color="000000"/>
            </w:tcBorders>
          </w:tcPr>
          <w:p w14:paraId="1AC0F5F2" w14:textId="77777777" w:rsidR="000A42E3" w:rsidRPr="0009721F" w:rsidRDefault="000A42E3" w:rsidP="000A42E3">
            <w:pPr>
              <w:rPr>
                <w:rFonts w:eastAsia="Calibri"/>
                <w:sz w:val="22"/>
                <w:szCs w:val="22"/>
                <w:lang w:val="ro-RO"/>
              </w:rPr>
            </w:pPr>
            <w:r w:rsidRPr="0009721F">
              <w:rPr>
                <w:rFonts w:eastAsia="Calibri"/>
                <w:sz w:val="22"/>
                <w:szCs w:val="22"/>
                <w:lang w:val="ro-RO"/>
              </w:rPr>
              <w:t>9,8</w:t>
            </w:r>
          </w:p>
        </w:tc>
      </w:tr>
      <w:tr w:rsidR="000A42E3" w:rsidRPr="0009721F" w14:paraId="4296A062" w14:textId="77777777" w:rsidTr="00DC78BA">
        <w:trPr>
          <w:trHeight w:val="263"/>
        </w:trPr>
        <w:tc>
          <w:tcPr>
            <w:tcW w:w="1249" w:type="pct"/>
            <w:tcBorders>
              <w:top w:val="single" w:sz="4" w:space="0" w:color="000000"/>
              <w:left w:val="single" w:sz="4" w:space="0" w:color="000000"/>
              <w:bottom w:val="single" w:sz="4" w:space="0" w:color="000000"/>
              <w:right w:val="single" w:sz="4" w:space="0" w:color="000000"/>
            </w:tcBorders>
          </w:tcPr>
          <w:p w14:paraId="051E6168" w14:textId="77777777" w:rsidR="000A42E3" w:rsidRPr="0009721F" w:rsidRDefault="000A42E3" w:rsidP="000A42E3">
            <w:pPr>
              <w:rPr>
                <w:rFonts w:eastAsia="Calibri"/>
                <w:sz w:val="22"/>
                <w:szCs w:val="22"/>
                <w:lang w:val="ro-RO"/>
              </w:rPr>
            </w:pPr>
            <w:r w:rsidRPr="0009721F">
              <w:rPr>
                <w:rFonts w:eastAsia="Calibri"/>
                <w:sz w:val="22"/>
                <w:szCs w:val="22"/>
                <w:lang w:val="ro-RO"/>
              </w:rPr>
              <w:t>1971-2000</w:t>
            </w:r>
          </w:p>
        </w:tc>
        <w:tc>
          <w:tcPr>
            <w:tcW w:w="1250" w:type="pct"/>
            <w:tcBorders>
              <w:top w:val="single" w:sz="4" w:space="0" w:color="000000"/>
              <w:left w:val="single" w:sz="4" w:space="0" w:color="000000"/>
              <w:bottom w:val="single" w:sz="4" w:space="0" w:color="000000"/>
              <w:right w:val="single" w:sz="4" w:space="0" w:color="000000"/>
            </w:tcBorders>
          </w:tcPr>
          <w:p w14:paraId="798B7685" w14:textId="77777777" w:rsidR="000A42E3" w:rsidRPr="0009721F" w:rsidRDefault="000A42E3" w:rsidP="000A42E3">
            <w:pPr>
              <w:rPr>
                <w:rFonts w:eastAsia="Calibri"/>
                <w:sz w:val="22"/>
                <w:szCs w:val="22"/>
                <w:lang w:val="ro-RO"/>
              </w:rPr>
            </w:pPr>
            <w:r w:rsidRPr="0009721F">
              <w:rPr>
                <w:rFonts w:eastAsia="Calibri"/>
                <w:sz w:val="22"/>
                <w:szCs w:val="22"/>
                <w:lang w:val="ro-RO"/>
              </w:rPr>
              <w:t>8,0</w:t>
            </w:r>
          </w:p>
        </w:tc>
        <w:tc>
          <w:tcPr>
            <w:tcW w:w="1250" w:type="pct"/>
            <w:tcBorders>
              <w:top w:val="single" w:sz="4" w:space="0" w:color="000000"/>
              <w:left w:val="single" w:sz="4" w:space="0" w:color="000000"/>
              <w:bottom w:val="single" w:sz="4" w:space="0" w:color="000000"/>
              <w:right w:val="single" w:sz="4" w:space="0" w:color="000000"/>
            </w:tcBorders>
          </w:tcPr>
          <w:p w14:paraId="764EBECE" w14:textId="77777777" w:rsidR="000A42E3" w:rsidRPr="0009721F" w:rsidRDefault="000A42E3" w:rsidP="000A42E3">
            <w:pPr>
              <w:rPr>
                <w:rFonts w:eastAsia="Calibri"/>
                <w:sz w:val="22"/>
                <w:szCs w:val="22"/>
                <w:lang w:val="ro-RO"/>
              </w:rPr>
            </w:pPr>
            <w:r w:rsidRPr="0009721F">
              <w:rPr>
                <w:rFonts w:eastAsia="Calibri"/>
                <w:sz w:val="22"/>
                <w:szCs w:val="22"/>
                <w:lang w:val="ro-RO"/>
              </w:rPr>
              <w:t>9,7</w:t>
            </w:r>
          </w:p>
        </w:tc>
        <w:tc>
          <w:tcPr>
            <w:tcW w:w="1250" w:type="pct"/>
            <w:tcBorders>
              <w:top w:val="single" w:sz="4" w:space="0" w:color="000000"/>
              <w:left w:val="single" w:sz="4" w:space="0" w:color="000000"/>
              <w:bottom w:val="single" w:sz="4" w:space="0" w:color="000000"/>
              <w:right w:val="single" w:sz="4" w:space="0" w:color="000000"/>
            </w:tcBorders>
          </w:tcPr>
          <w:p w14:paraId="45FAD3A8" w14:textId="77777777" w:rsidR="000A42E3" w:rsidRPr="0009721F" w:rsidRDefault="000A42E3" w:rsidP="000A42E3">
            <w:pPr>
              <w:rPr>
                <w:rFonts w:eastAsia="Calibri"/>
                <w:sz w:val="22"/>
                <w:szCs w:val="22"/>
                <w:lang w:val="ro-RO"/>
              </w:rPr>
            </w:pPr>
            <w:r w:rsidRPr="0009721F">
              <w:rPr>
                <w:rFonts w:eastAsia="Calibri"/>
                <w:sz w:val="22"/>
                <w:szCs w:val="22"/>
                <w:lang w:val="ro-RO"/>
              </w:rPr>
              <w:t>9,9</w:t>
            </w:r>
          </w:p>
        </w:tc>
      </w:tr>
      <w:tr w:rsidR="000A42E3" w:rsidRPr="0009721F" w14:paraId="0F35A54C" w14:textId="77777777" w:rsidTr="00DC78BA">
        <w:trPr>
          <w:trHeight w:val="263"/>
        </w:trPr>
        <w:tc>
          <w:tcPr>
            <w:tcW w:w="1249" w:type="pct"/>
            <w:tcBorders>
              <w:top w:val="single" w:sz="4" w:space="0" w:color="000000"/>
              <w:left w:val="single" w:sz="4" w:space="0" w:color="000000"/>
              <w:bottom w:val="single" w:sz="4" w:space="0" w:color="000000"/>
              <w:right w:val="single" w:sz="4" w:space="0" w:color="000000"/>
            </w:tcBorders>
          </w:tcPr>
          <w:p w14:paraId="2793ACF7" w14:textId="77777777" w:rsidR="000A42E3" w:rsidRPr="0009721F" w:rsidRDefault="000A42E3" w:rsidP="000A42E3">
            <w:pPr>
              <w:rPr>
                <w:rFonts w:eastAsia="Calibri"/>
                <w:sz w:val="22"/>
                <w:szCs w:val="22"/>
                <w:lang w:val="ro-RO"/>
              </w:rPr>
            </w:pPr>
            <w:r w:rsidRPr="0009721F">
              <w:rPr>
                <w:rFonts w:eastAsia="Calibri"/>
                <w:sz w:val="22"/>
                <w:szCs w:val="22"/>
                <w:lang w:val="ro-RO"/>
              </w:rPr>
              <w:t>1981-2010</w:t>
            </w:r>
          </w:p>
        </w:tc>
        <w:tc>
          <w:tcPr>
            <w:tcW w:w="1250" w:type="pct"/>
            <w:tcBorders>
              <w:top w:val="single" w:sz="4" w:space="0" w:color="000000"/>
              <w:left w:val="single" w:sz="4" w:space="0" w:color="000000"/>
              <w:bottom w:val="single" w:sz="4" w:space="0" w:color="000000"/>
              <w:right w:val="single" w:sz="4" w:space="0" w:color="000000"/>
            </w:tcBorders>
          </w:tcPr>
          <w:p w14:paraId="675F3FA4" w14:textId="77777777" w:rsidR="000A42E3" w:rsidRPr="0009721F" w:rsidRDefault="000A42E3" w:rsidP="000A42E3">
            <w:pPr>
              <w:rPr>
                <w:rFonts w:eastAsia="Calibri"/>
                <w:sz w:val="22"/>
                <w:szCs w:val="22"/>
                <w:lang w:val="ro-RO"/>
              </w:rPr>
            </w:pPr>
            <w:r w:rsidRPr="0009721F">
              <w:rPr>
                <w:rFonts w:eastAsia="Calibri"/>
                <w:sz w:val="22"/>
                <w:szCs w:val="22"/>
                <w:lang w:val="ro-RO"/>
              </w:rPr>
              <w:t>8,5</w:t>
            </w:r>
          </w:p>
        </w:tc>
        <w:tc>
          <w:tcPr>
            <w:tcW w:w="1250" w:type="pct"/>
            <w:tcBorders>
              <w:top w:val="single" w:sz="4" w:space="0" w:color="000000"/>
              <w:left w:val="single" w:sz="4" w:space="0" w:color="000000"/>
              <w:bottom w:val="single" w:sz="4" w:space="0" w:color="000000"/>
              <w:right w:val="single" w:sz="4" w:space="0" w:color="000000"/>
            </w:tcBorders>
          </w:tcPr>
          <w:p w14:paraId="4C197475" w14:textId="77777777" w:rsidR="000A42E3" w:rsidRPr="0009721F" w:rsidRDefault="000A42E3" w:rsidP="000A42E3">
            <w:pPr>
              <w:rPr>
                <w:rFonts w:eastAsia="Calibri"/>
                <w:sz w:val="22"/>
                <w:szCs w:val="22"/>
                <w:lang w:val="ro-RO"/>
              </w:rPr>
            </w:pPr>
            <w:r w:rsidRPr="0009721F">
              <w:rPr>
                <w:rFonts w:eastAsia="Calibri"/>
                <w:sz w:val="22"/>
                <w:szCs w:val="22"/>
                <w:lang w:val="ro-RO"/>
              </w:rPr>
              <w:t>10,1</w:t>
            </w:r>
          </w:p>
        </w:tc>
        <w:tc>
          <w:tcPr>
            <w:tcW w:w="1250" w:type="pct"/>
            <w:tcBorders>
              <w:top w:val="single" w:sz="4" w:space="0" w:color="000000"/>
              <w:left w:val="single" w:sz="4" w:space="0" w:color="000000"/>
              <w:bottom w:val="single" w:sz="4" w:space="0" w:color="000000"/>
              <w:right w:val="single" w:sz="4" w:space="0" w:color="000000"/>
            </w:tcBorders>
          </w:tcPr>
          <w:p w14:paraId="07958C57" w14:textId="77777777" w:rsidR="000A42E3" w:rsidRPr="0009721F" w:rsidRDefault="000A42E3" w:rsidP="000A42E3">
            <w:pPr>
              <w:rPr>
                <w:rFonts w:eastAsia="Calibri"/>
                <w:sz w:val="22"/>
                <w:szCs w:val="22"/>
                <w:lang w:val="ro-RO"/>
              </w:rPr>
            </w:pPr>
            <w:r w:rsidRPr="0009721F">
              <w:rPr>
                <w:rFonts w:eastAsia="Calibri"/>
                <w:sz w:val="22"/>
                <w:szCs w:val="22"/>
                <w:lang w:val="ro-RO"/>
              </w:rPr>
              <w:t>10,3</w:t>
            </w:r>
          </w:p>
        </w:tc>
      </w:tr>
      <w:tr w:rsidR="000A42E3" w:rsidRPr="0009721F" w14:paraId="48C8B332" w14:textId="77777777" w:rsidTr="00DC78BA">
        <w:trPr>
          <w:trHeight w:val="263"/>
        </w:trPr>
        <w:tc>
          <w:tcPr>
            <w:tcW w:w="1249" w:type="pct"/>
            <w:tcBorders>
              <w:top w:val="single" w:sz="4" w:space="0" w:color="000000"/>
              <w:left w:val="single" w:sz="4" w:space="0" w:color="000000"/>
              <w:bottom w:val="single" w:sz="4" w:space="0" w:color="000000"/>
              <w:right w:val="single" w:sz="4" w:space="0" w:color="000000"/>
            </w:tcBorders>
          </w:tcPr>
          <w:p w14:paraId="18131739" w14:textId="77777777" w:rsidR="000A42E3" w:rsidRPr="0009721F" w:rsidRDefault="000A42E3" w:rsidP="000A42E3">
            <w:pPr>
              <w:rPr>
                <w:rFonts w:eastAsia="Calibri"/>
                <w:sz w:val="22"/>
                <w:szCs w:val="22"/>
                <w:lang w:val="ro-RO"/>
              </w:rPr>
            </w:pPr>
            <w:r w:rsidRPr="0009721F">
              <w:rPr>
                <w:rFonts w:eastAsia="Calibri"/>
                <w:sz w:val="22"/>
                <w:szCs w:val="22"/>
                <w:lang w:val="ro-RO"/>
              </w:rPr>
              <w:t>1991-2019</w:t>
            </w:r>
          </w:p>
        </w:tc>
        <w:tc>
          <w:tcPr>
            <w:tcW w:w="1250" w:type="pct"/>
            <w:tcBorders>
              <w:top w:val="single" w:sz="4" w:space="0" w:color="000000"/>
              <w:left w:val="single" w:sz="4" w:space="0" w:color="000000"/>
              <w:bottom w:val="single" w:sz="4" w:space="0" w:color="000000"/>
              <w:right w:val="single" w:sz="4" w:space="0" w:color="000000"/>
            </w:tcBorders>
          </w:tcPr>
          <w:p w14:paraId="2F6EAB8B" w14:textId="77777777" w:rsidR="000A42E3" w:rsidRPr="0009721F" w:rsidRDefault="000A42E3" w:rsidP="000A42E3">
            <w:pPr>
              <w:rPr>
                <w:rFonts w:eastAsia="Calibri"/>
                <w:sz w:val="22"/>
                <w:szCs w:val="22"/>
                <w:lang w:val="ro-RO"/>
              </w:rPr>
            </w:pPr>
            <w:r w:rsidRPr="0009721F">
              <w:rPr>
                <w:rFonts w:eastAsia="Calibri"/>
                <w:sz w:val="22"/>
                <w:szCs w:val="22"/>
                <w:lang w:val="ro-RO"/>
              </w:rPr>
              <w:t>9,1</w:t>
            </w:r>
          </w:p>
        </w:tc>
        <w:tc>
          <w:tcPr>
            <w:tcW w:w="1250" w:type="pct"/>
            <w:tcBorders>
              <w:top w:val="single" w:sz="4" w:space="0" w:color="000000"/>
              <w:left w:val="single" w:sz="4" w:space="0" w:color="000000"/>
              <w:bottom w:val="single" w:sz="4" w:space="0" w:color="000000"/>
              <w:right w:val="single" w:sz="4" w:space="0" w:color="000000"/>
            </w:tcBorders>
          </w:tcPr>
          <w:p w14:paraId="43B7B210" w14:textId="77777777" w:rsidR="000A42E3" w:rsidRPr="0009721F" w:rsidRDefault="000A42E3" w:rsidP="000A42E3">
            <w:pPr>
              <w:rPr>
                <w:rFonts w:eastAsia="Calibri"/>
                <w:sz w:val="22"/>
                <w:szCs w:val="22"/>
                <w:lang w:val="ro-RO"/>
              </w:rPr>
            </w:pPr>
            <w:r w:rsidRPr="0009721F">
              <w:rPr>
                <w:rFonts w:eastAsia="Calibri"/>
                <w:sz w:val="22"/>
                <w:szCs w:val="22"/>
                <w:lang w:val="ro-RO"/>
              </w:rPr>
              <w:t>10,7</w:t>
            </w:r>
          </w:p>
        </w:tc>
        <w:tc>
          <w:tcPr>
            <w:tcW w:w="1250" w:type="pct"/>
            <w:tcBorders>
              <w:top w:val="single" w:sz="4" w:space="0" w:color="000000"/>
              <w:left w:val="single" w:sz="4" w:space="0" w:color="000000"/>
              <w:bottom w:val="single" w:sz="4" w:space="0" w:color="000000"/>
              <w:right w:val="single" w:sz="4" w:space="0" w:color="000000"/>
            </w:tcBorders>
          </w:tcPr>
          <w:p w14:paraId="7936DCFC" w14:textId="77777777" w:rsidR="000A42E3" w:rsidRPr="0009721F" w:rsidRDefault="000A42E3" w:rsidP="000A42E3">
            <w:pPr>
              <w:rPr>
                <w:rFonts w:eastAsia="Calibri"/>
                <w:sz w:val="22"/>
                <w:szCs w:val="22"/>
                <w:lang w:val="ro-RO"/>
              </w:rPr>
            </w:pPr>
            <w:r w:rsidRPr="0009721F">
              <w:rPr>
                <w:rFonts w:eastAsia="Calibri"/>
                <w:sz w:val="22"/>
                <w:szCs w:val="22"/>
                <w:lang w:val="ro-RO"/>
              </w:rPr>
              <w:t>10,9</w:t>
            </w:r>
          </w:p>
        </w:tc>
      </w:tr>
    </w:tbl>
    <w:p w14:paraId="568F648C" w14:textId="77777777" w:rsidR="000A42E3" w:rsidRPr="0009721F" w:rsidRDefault="000A42E3" w:rsidP="000A42E3">
      <w:pPr>
        <w:rPr>
          <w:rFonts w:eastAsia="Calibri"/>
          <w:sz w:val="22"/>
          <w:szCs w:val="22"/>
          <w:lang w:val="ro-RO"/>
        </w:rPr>
      </w:pPr>
    </w:p>
    <w:p w14:paraId="3B32575E" w14:textId="56113177" w:rsidR="000A42E3" w:rsidRPr="0009721F" w:rsidRDefault="000A42E3" w:rsidP="000A42E3">
      <w:pPr>
        <w:rPr>
          <w:rFonts w:eastAsia="Calibri"/>
          <w:sz w:val="22"/>
          <w:szCs w:val="22"/>
          <w:lang w:val="ro-RO"/>
        </w:rPr>
      </w:pPr>
      <w:r w:rsidRPr="0009721F">
        <w:rPr>
          <w:rFonts w:eastAsia="Calibri"/>
          <w:sz w:val="22"/>
          <w:szCs w:val="22"/>
          <w:lang w:val="ro-RO"/>
        </w:rPr>
        <w:t>Variabilitatea interanuală a temperaturilor medii lunare și sezoniere indică, că pe parcursul a 132 de ani (1887-2019), tendința cu care se manifestă acestea de-a lungul anilor confirmă faptul, că ultimii au un aport esențial în schimbările climatice regionale</w:t>
      </w:r>
    </w:p>
    <w:p w14:paraId="1549940B" w14:textId="0C2C4529" w:rsidR="000A42E3" w:rsidRPr="0009721F" w:rsidRDefault="000A42E3" w:rsidP="000A42E3">
      <w:pPr>
        <w:rPr>
          <w:lang w:val="ro-RO"/>
        </w:rPr>
      </w:pPr>
    </w:p>
    <w:p w14:paraId="3B2A8F2E" w14:textId="72D70103" w:rsidR="000A42E3" w:rsidRPr="0009721F" w:rsidRDefault="000A42E3" w:rsidP="000A42E3">
      <w:pPr>
        <w:rPr>
          <w:lang w:val="ro-RO"/>
        </w:rPr>
      </w:pPr>
      <w:bookmarkStart w:id="25" w:name="_Hlk85993642"/>
      <w:r w:rsidRPr="0009721F">
        <w:rPr>
          <w:lang w:val="ro-RO"/>
        </w:rPr>
        <w:t xml:space="preserve">Maximul absolut de precipitații diurne înregistrat la stația meteorologică Chișinău în perioada de observații </w:t>
      </w:r>
      <w:r w:rsidR="00EF317D" w:rsidRPr="0009721F">
        <w:rPr>
          <w:lang w:val="ro-RO"/>
        </w:rPr>
        <w:t>1991-2020 s-a manifestat în mod</w:t>
      </w:r>
      <w:r w:rsidRPr="0009721F">
        <w:rPr>
          <w:lang w:val="ro-RO"/>
        </w:rPr>
        <w:t xml:space="preserve"> neobișnuit – în octombrie 1998 și a constituit doar 99 mm. În perioada de observații se observă o mică tendință de scădere a cantității maxime diurne de precipitații cu 0,6 mm pe an </w:t>
      </w:r>
      <w:bookmarkEnd w:id="25"/>
      <w:r w:rsidRPr="0009721F">
        <w:rPr>
          <w:lang w:val="ro-RO"/>
        </w:rPr>
        <w:t>(fig. 17).</w:t>
      </w:r>
    </w:p>
    <w:p w14:paraId="6AC3A004" w14:textId="77777777" w:rsidR="000A42E3" w:rsidRPr="0009721F" w:rsidRDefault="000A42E3" w:rsidP="000A42E3">
      <w:pPr>
        <w:rPr>
          <w:lang w:val="ro-RO"/>
        </w:rPr>
      </w:pPr>
    </w:p>
    <w:p w14:paraId="6DDE9E27" w14:textId="77777777" w:rsidR="000A42E3" w:rsidRPr="0009721F" w:rsidRDefault="000A42E3" w:rsidP="000A42E3">
      <w:pPr>
        <w:rPr>
          <w:lang w:val="ro-RO"/>
        </w:rPr>
      </w:pPr>
      <w:r w:rsidRPr="0009721F">
        <w:rPr>
          <w:noProof/>
          <w:lang w:val="ro-RO" w:eastAsia="en-IE"/>
        </w:rPr>
        <w:drawing>
          <wp:inline distT="0" distB="0" distL="0" distR="0" wp14:anchorId="2A3C40EC" wp14:editId="0AD98844">
            <wp:extent cx="5390985" cy="1439186"/>
            <wp:effectExtent l="0" t="0" r="635" b="8890"/>
            <wp:docPr id="59" name="Chart 59">
              <a:extLst xmlns:a="http://schemas.openxmlformats.org/drawingml/2006/main">
                <a:ext uri="{FF2B5EF4-FFF2-40B4-BE49-F238E27FC236}">
                  <a16:creationId xmlns:a16="http://schemas.microsoft.com/office/drawing/2014/main" id="{CD48C9ED-3EF7-4922-A4E6-C51661985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66432B" w14:textId="77777777" w:rsidR="000A42E3" w:rsidRPr="0009721F" w:rsidRDefault="000A42E3" w:rsidP="000A42E3">
      <w:pPr>
        <w:rPr>
          <w:lang w:val="ro-RO"/>
        </w:rPr>
      </w:pPr>
      <w:r w:rsidRPr="0009721F">
        <w:rPr>
          <w:lang w:val="ro-RO"/>
        </w:rPr>
        <w:t>Fig. 17. Dinamica anuală a maximelor diurne de precipitații în perioada de observații 1991-2020</w:t>
      </w:r>
    </w:p>
    <w:p w14:paraId="3E2B8BFB" w14:textId="77777777" w:rsidR="000A42E3" w:rsidRPr="0009721F" w:rsidRDefault="000A42E3" w:rsidP="000A42E3">
      <w:pPr>
        <w:rPr>
          <w:lang w:val="ro-RO"/>
        </w:rPr>
      </w:pPr>
    </w:p>
    <w:p w14:paraId="27A60157" w14:textId="77777777" w:rsidR="000A42E3" w:rsidRPr="0009721F" w:rsidRDefault="000A42E3" w:rsidP="000A42E3">
      <w:pPr>
        <w:rPr>
          <w:lang w:val="ro-RO"/>
        </w:rPr>
      </w:pPr>
      <w:bookmarkStart w:id="26" w:name="_Hlk85993664"/>
      <w:r w:rsidRPr="0009721F">
        <w:rPr>
          <w:lang w:val="ro-RO"/>
        </w:rPr>
        <w:t>Maximele medii diurne de precipitații din perioada caldă a anului (mai-septembrie), cu valorile medii de 24,2 mm de asemenea atestă o tendință de scădere, însă deja mai slab exprimată – cu 0,01 mm  anual</w:t>
      </w:r>
      <w:bookmarkEnd w:id="26"/>
      <w:r w:rsidRPr="0009721F">
        <w:rPr>
          <w:lang w:val="ro-RO"/>
        </w:rPr>
        <w:t xml:space="preserve"> (fig. 18).</w:t>
      </w:r>
    </w:p>
    <w:p w14:paraId="268E2253" w14:textId="77777777" w:rsidR="000A42E3" w:rsidRPr="0009721F" w:rsidRDefault="000A42E3" w:rsidP="000A42E3">
      <w:pPr>
        <w:rPr>
          <w:lang w:val="ro-RO"/>
        </w:rPr>
      </w:pPr>
      <w:r w:rsidRPr="0009721F">
        <w:rPr>
          <w:noProof/>
          <w:lang w:val="ro-RO" w:eastAsia="en-IE"/>
        </w:rPr>
        <w:lastRenderedPageBreak/>
        <w:drawing>
          <wp:inline distT="0" distB="0" distL="0" distR="0" wp14:anchorId="056DF5F6" wp14:editId="564D5FF5">
            <wp:extent cx="5621573" cy="1844702"/>
            <wp:effectExtent l="0" t="0" r="17780" b="3175"/>
            <wp:docPr id="60" name="Chart 60">
              <a:extLst xmlns:a="http://schemas.openxmlformats.org/drawingml/2006/main">
                <a:ext uri="{FF2B5EF4-FFF2-40B4-BE49-F238E27FC236}">
                  <a16:creationId xmlns:a16="http://schemas.microsoft.com/office/drawing/2014/main" id="{CD48C9ED-3EF7-4922-A4E6-C51661985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C79B13" w14:textId="77777777" w:rsidR="000A42E3" w:rsidRPr="0009721F" w:rsidRDefault="000A42E3" w:rsidP="000A42E3">
      <w:pPr>
        <w:rPr>
          <w:lang w:val="ro-RO"/>
        </w:rPr>
      </w:pPr>
      <w:r w:rsidRPr="0009721F">
        <w:rPr>
          <w:lang w:val="ro-RO"/>
        </w:rPr>
        <w:t>Fig. 18. Dinamica anuală a maximelor diurne medii de precipitații în perioada de observații 1991-2020</w:t>
      </w:r>
    </w:p>
    <w:p w14:paraId="45950856" w14:textId="77777777" w:rsidR="000A42E3" w:rsidRPr="0009721F" w:rsidRDefault="000A42E3" w:rsidP="000A42E3">
      <w:pPr>
        <w:rPr>
          <w:lang w:val="ro-RO"/>
        </w:rPr>
      </w:pPr>
    </w:p>
    <w:p w14:paraId="016D9C52" w14:textId="77777777" w:rsidR="000A42E3" w:rsidRPr="0009721F" w:rsidRDefault="000A42E3" w:rsidP="000A42E3">
      <w:pPr>
        <w:rPr>
          <w:lang w:val="ro-RO"/>
        </w:rPr>
      </w:pPr>
      <w:bookmarkStart w:id="27" w:name="_Hlk85994300"/>
      <w:r w:rsidRPr="0009721F">
        <w:rPr>
          <w:lang w:val="ro-RO"/>
        </w:rPr>
        <w:t>În rezultatul calculelor parametrilor statistici a șirului de observații s-a determinat, că cantitatea maximă diurnă de precipitații cu asigurarea 1% (probabilitatea repetării 1 caz la 100 ani) constituie 130 mm în cazul curbei empirice de asigurare și 106 mm în cazul curbei analitice de repartizare.</w:t>
      </w:r>
    </w:p>
    <w:bookmarkEnd w:id="27"/>
    <w:p w14:paraId="6512976E" w14:textId="77777777" w:rsidR="000A42E3" w:rsidRPr="0009721F" w:rsidRDefault="000A42E3" w:rsidP="000A42E3">
      <w:pPr>
        <w:rPr>
          <w:lang w:val="ro-RO"/>
        </w:rPr>
      </w:pPr>
    </w:p>
    <w:p w14:paraId="15484629" w14:textId="77777777" w:rsidR="000A42E3" w:rsidRPr="0009721F" w:rsidRDefault="000A42E3" w:rsidP="000A42E3">
      <w:pPr>
        <w:rPr>
          <w:b/>
          <w:bCs/>
          <w:lang w:val="ro-RO"/>
        </w:rPr>
      </w:pPr>
      <w:bookmarkStart w:id="28" w:name="_Hlk85993968"/>
      <w:r w:rsidRPr="0009721F">
        <w:rPr>
          <w:b/>
          <w:bCs/>
          <w:lang w:val="ro-RO"/>
        </w:rPr>
        <w:t>5. Modificările condițiilor climatice de bază</w:t>
      </w:r>
    </w:p>
    <w:bookmarkEnd w:id="28"/>
    <w:p w14:paraId="10B840C1" w14:textId="77777777" w:rsidR="000A42E3" w:rsidRPr="0009721F" w:rsidRDefault="000A42E3" w:rsidP="000A42E3">
      <w:pPr>
        <w:rPr>
          <w:lang w:val="ro-RO"/>
        </w:rPr>
      </w:pPr>
      <w:r w:rsidRPr="0009721F">
        <w:rPr>
          <w:lang w:val="ro-RO"/>
        </w:rPr>
        <w:t>Noile scenarii, denumite Representative Concentration Pathways au fost concepute începând cu anul 2007 și publicate în anul 2014 în cadrul Raportului Cinci de Evaluare al IPCC (Bjørnæs, 2015). Scenariile descriu patru noi modalități de variație, unic determinate pentru fiecare RCP în parte, a emisiilor GES dar şi a altor poluanți atmosferici, în raport cu ipoteze viitoare privind creșterea demografică, dezvoltarea economică şi tehnologică dar şi consumul de energie (IPCC, 2014). Estimările referitoare la creșterea temperaturilor medii globale evidențiază că în decursul secolului XXI se va înregistra o modificare a acestora cuprinsă între 1‒3,7 °C, cu un interval de variație de 0,4‒4,8 °C în funcție de scenariu (IPCC, 2014).</w:t>
      </w:r>
    </w:p>
    <w:p w14:paraId="0798E5E3" w14:textId="77777777" w:rsidR="000A42E3" w:rsidRPr="0009721F" w:rsidRDefault="000A42E3" w:rsidP="000A42E3">
      <w:pPr>
        <w:rPr>
          <w:lang w:val="ro-RO"/>
        </w:rPr>
      </w:pPr>
      <w:r w:rsidRPr="0009721F">
        <w:rPr>
          <w:lang w:val="ro-RO"/>
        </w:rPr>
        <w:t>Scenariile de tip ”căi reprezentative de evoluție a concentrațiilor” (Representative Concentration Pathways) nu sunt legate de nici un scenariu socio-economic, dar fiecare dintre ele este în concordanță cu multe tipuri de evoluții socio-economice, deoarece diferite schimbări socio-economice viitoare ar putea conduce la schimbări similare în compoziția atmosferică.</w:t>
      </w:r>
    </w:p>
    <w:p w14:paraId="0FB7EAAB" w14:textId="77777777" w:rsidR="000A42E3" w:rsidRPr="0009721F" w:rsidRDefault="000A42E3" w:rsidP="000A42E3">
      <w:pPr>
        <w:rPr>
          <w:lang w:val="ro-RO"/>
        </w:rPr>
      </w:pPr>
      <w:r w:rsidRPr="0009721F">
        <w:rPr>
          <w:lang w:val="ro-RO"/>
        </w:rPr>
        <w:t>Cel mai optimist scenariu, RCP 2.6, presupune reducerea drastică a concentrațiilor de gaze cu efect de seră, utilizarea tehnologiilor de eliminare a dioxidului de carbon din atmosferă și măsuri de mitigare, încălzirea globală fiind limitată la maxim 1.9 grade Celsius peste nivelurile pre-industriale până la sfârșitul acestui secol.</w:t>
      </w:r>
    </w:p>
    <w:p w14:paraId="1DB25440" w14:textId="77777777" w:rsidR="000A42E3" w:rsidRPr="0009721F" w:rsidRDefault="000A42E3" w:rsidP="000A42E3">
      <w:pPr>
        <w:rPr>
          <w:lang w:val="ro-RO"/>
        </w:rPr>
      </w:pPr>
      <w:r w:rsidRPr="0009721F">
        <w:rPr>
          <w:lang w:val="ro-RO"/>
        </w:rPr>
        <w:t>În cazul scenariului RCP 8.5, creșterea rapidă a populației, cererea mare de energie electrică, dominanța combustibililor fosili și absența politicilor de combatere a schimbărilor climatice duc la o încălzire de 4-6.1 grade Celsius peste nivelurile pre-industriale până în 2100.</w:t>
      </w:r>
    </w:p>
    <w:p w14:paraId="5D56E295" w14:textId="77777777" w:rsidR="000A42E3" w:rsidRPr="0009721F" w:rsidRDefault="000A42E3" w:rsidP="000A42E3">
      <w:pPr>
        <w:rPr>
          <w:lang w:val="ro-RO"/>
        </w:rPr>
      </w:pPr>
      <w:r w:rsidRPr="0009721F">
        <w:rPr>
          <w:lang w:val="ro-RO"/>
        </w:rPr>
        <w:t>Scenariile RCP 4.5 și RCP 6 sunt intermediare (în continuare RCP 6 nu va fi analizat).</w:t>
      </w:r>
    </w:p>
    <w:p w14:paraId="693F44F8" w14:textId="77777777" w:rsidR="000A42E3" w:rsidRPr="0009721F" w:rsidRDefault="000A42E3" w:rsidP="000A42E3">
      <w:pPr>
        <w:rPr>
          <w:lang w:val="ro-RO"/>
        </w:rPr>
      </w:pPr>
    </w:p>
    <w:p w14:paraId="3B45CBF0" w14:textId="77777777" w:rsidR="000A42E3" w:rsidRPr="0009721F" w:rsidRDefault="000A42E3" w:rsidP="000A42E3">
      <w:pPr>
        <w:rPr>
          <w:b/>
          <w:bCs/>
          <w:lang w:val="ro-RO"/>
        </w:rPr>
      </w:pPr>
      <w:bookmarkStart w:id="29" w:name="_Hlk85993978"/>
      <w:r w:rsidRPr="0009721F">
        <w:rPr>
          <w:b/>
          <w:bCs/>
          <w:lang w:val="ro-RO"/>
        </w:rPr>
        <w:t>6. Modificările regimului termic</w:t>
      </w:r>
    </w:p>
    <w:bookmarkEnd w:id="29"/>
    <w:p w14:paraId="7FAD9AF6" w14:textId="5BF7577E" w:rsidR="000A42E3" w:rsidRPr="0009721F" w:rsidRDefault="000A42E3" w:rsidP="000A42E3">
      <w:pPr>
        <w:rPr>
          <w:lang w:val="ro-RO"/>
        </w:rPr>
      </w:pPr>
      <w:r w:rsidRPr="0009721F">
        <w:rPr>
          <w:lang w:val="ro-RO"/>
        </w:rPr>
        <w:t xml:space="preserve">Cele trei căi reprezentative de evoluție a concentrațiilor, RCP (scenariul RCP 6 a fost omis) proiectează o temperatură similară pentru deceniile apropiate +0,9-1,1°C. Abia începând cu anii 2050, cele trei scenarii de emisii produc modele de temperatură care se disting între ele. Acest lucru se datorează atât inerției mari a sistemului climatic, durează secole pentru ca efectele climatice complete ale emisiilor de gaze cu efect de seră să fie resimțite și datorită faptului că este nevoie de </w:t>
      </w:r>
      <w:r w:rsidRPr="0009721F">
        <w:rPr>
          <w:lang w:val="ro-RO"/>
        </w:rPr>
        <w:lastRenderedPageBreak/>
        <w:t>timp pentru ca diferitele scenarii de emisii să producă diferențe mari în concentrațiile de gaze cu efect de seră</w:t>
      </w:r>
      <w:r w:rsidR="00E24014">
        <w:rPr>
          <w:lang w:val="ro-RO"/>
        </w:rPr>
        <w:t>.</w:t>
      </w:r>
    </w:p>
    <w:p w14:paraId="421EDB55" w14:textId="671D4736" w:rsidR="000A42E3" w:rsidRPr="0009721F" w:rsidRDefault="000A42E3" w:rsidP="000A42E3">
      <w:pPr>
        <w:rPr>
          <w:lang w:val="ro-RO"/>
        </w:rPr>
      </w:pPr>
      <w:r w:rsidRPr="0009721F">
        <w:rPr>
          <w:lang w:val="ro-RO"/>
        </w:rPr>
        <w:t>Modificările anuale ale temperaturilor medii anuale sunt foarte omogene pe teritoriul Republicii Moldova. Până în anii 2080, încălzirea este mai mare la RCP8.5, în mediu +4.6°C; pentru RCP4.5, +2.4° C și cea mai mică în scenariul RCP2.6, +1.3°C. Modelele climatice globale, de exemplu, arată o creștere de până la 6,3 - 6,7°C</w:t>
      </w:r>
      <w:r w:rsidR="00E24014">
        <w:rPr>
          <w:lang w:val="ro-RO"/>
        </w:rPr>
        <w:t>.</w:t>
      </w:r>
    </w:p>
    <w:p w14:paraId="34D13168" w14:textId="77777777" w:rsidR="000A42E3" w:rsidRPr="0009721F" w:rsidRDefault="000A42E3" w:rsidP="000A42E3">
      <w:pPr>
        <w:rPr>
          <w:lang w:val="ro-RO"/>
        </w:rPr>
      </w:pPr>
      <w:r w:rsidRPr="0009721F">
        <w:rPr>
          <w:lang w:val="ro-RO"/>
        </w:rPr>
        <w:t>În continuare, detaliat se va analiza doar scenariul favorabil RCP2.6.</w:t>
      </w:r>
    </w:p>
    <w:p w14:paraId="58614157" w14:textId="77777777" w:rsidR="000A42E3" w:rsidRPr="0009721F" w:rsidRDefault="000A42E3" w:rsidP="000A42E3">
      <w:pPr>
        <w:rPr>
          <w:lang w:val="ro-RO"/>
        </w:rPr>
      </w:pPr>
      <w:r w:rsidRPr="0009721F">
        <w:rPr>
          <w:lang w:val="ro-RO"/>
        </w:rPr>
        <w:t>De menționat că, în cazul or. Anenii Noi către perioada 1991-2020 temperatura medie anuală deja a crescut cu 0,8°C (9,9°C în perioada de referință 1986-2005 și 10,7°C – 1991-2021). Dinamica modificării temperaturilor medii anuale în or. Anenii Noi în viitor, conform scenariilor climatice, este prezentată în tab. 4.</w:t>
      </w:r>
    </w:p>
    <w:p w14:paraId="2614894A" w14:textId="77777777" w:rsidR="000A42E3" w:rsidRPr="0009721F" w:rsidRDefault="000A42E3" w:rsidP="000A42E3">
      <w:pPr>
        <w:rPr>
          <w:lang w:val="ro-RO"/>
        </w:rPr>
      </w:pPr>
    </w:p>
    <w:p w14:paraId="7CE397D2" w14:textId="77777777" w:rsidR="000A42E3" w:rsidRPr="0009721F" w:rsidRDefault="000A42E3" w:rsidP="000A42E3">
      <w:pPr>
        <w:rPr>
          <w:lang w:val="ro-RO"/>
        </w:rPr>
      </w:pPr>
      <w:r w:rsidRPr="0009721F">
        <w:rPr>
          <w:lang w:val="ro-RO"/>
        </w:rPr>
        <w:t>Tabelul 4</w:t>
      </w:r>
    </w:p>
    <w:p w14:paraId="42445F7B" w14:textId="77777777" w:rsidR="000A42E3" w:rsidRPr="0009721F" w:rsidRDefault="000A42E3" w:rsidP="000A42E3">
      <w:pPr>
        <w:rPr>
          <w:lang w:val="ro-RO"/>
        </w:rPr>
      </w:pPr>
      <w:r w:rsidRPr="0009721F">
        <w:rPr>
          <w:lang w:val="ro-RO"/>
        </w:rPr>
        <w:t>Scenariile schimbărilor temperaturilor medii anuale în raport cu perioada de referință 1986-2005 în or. Anenii Noi</w:t>
      </w:r>
    </w:p>
    <w:tbl>
      <w:tblPr>
        <w:tblStyle w:val="a4"/>
        <w:tblW w:w="0" w:type="auto"/>
        <w:tblLook w:val="04A0" w:firstRow="1" w:lastRow="0" w:firstColumn="1" w:lastColumn="0" w:noHBand="0" w:noVBand="1"/>
      </w:tblPr>
      <w:tblGrid>
        <w:gridCol w:w="2419"/>
        <w:gridCol w:w="4840"/>
        <w:gridCol w:w="2420"/>
      </w:tblGrid>
      <w:tr w:rsidR="000A42E3" w:rsidRPr="0009721F" w14:paraId="681F50EC" w14:textId="77777777" w:rsidTr="00DC78BA">
        <w:trPr>
          <w:trHeight w:val="562"/>
        </w:trPr>
        <w:tc>
          <w:tcPr>
            <w:tcW w:w="2419" w:type="dxa"/>
            <w:shd w:val="clear" w:color="auto" w:fill="auto"/>
            <w:vAlign w:val="center"/>
          </w:tcPr>
          <w:p w14:paraId="540FC5D4" w14:textId="77777777" w:rsidR="000A42E3" w:rsidRPr="0009721F" w:rsidRDefault="000A42E3" w:rsidP="000A42E3">
            <w:pPr>
              <w:rPr>
                <w:lang w:val="ro-RO"/>
              </w:rPr>
            </w:pPr>
            <w:r w:rsidRPr="0009721F">
              <w:rPr>
                <w:lang w:val="ro-RO"/>
              </w:rPr>
              <w:t>Perioada de referință</w:t>
            </w:r>
          </w:p>
          <w:p w14:paraId="7C252F2D" w14:textId="77777777" w:rsidR="000A42E3" w:rsidRPr="0009721F" w:rsidRDefault="000A42E3" w:rsidP="000A42E3">
            <w:pPr>
              <w:rPr>
                <w:lang w:val="ro-RO"/>
              </w:rPr>
            </w:pPr>
            <w:r w:rsidRPr="0009721F">
              <w:rPr>
                <w:lang w:val="ro-RO"/>
              </w:rPr>
              <w:t>1986-2005</w:t>
            </w:r>
          </w:p>
        </w:tc>
        <w:tc>
          <w:tcPr>
            <w:tcW w:w="4840" w:type="dxa"/>
            <w:shd w:val="clear" w:color="auto" w:fill="auto"/>
            <w:vAlign w:val="center"/>
          </w:tcPr>
          <w:p w14:paraId="398FD765" w14:textId="77777777" w:rsidR="000A42E3" w:rsidRPr="0009721F" w:rsidRDefault="000A42E3" w:rsidP="000A42E3">
            <w:pPr>
              <w:rPr>
                <w:lang w:val="ro-RO"/>
              </w:rPr>
            </w:pPr>
            <w:r w:rsidRPr="0009721F">
              <w:rPr>
                <w:lang w:val="ro-RO"/>
              </w:rPr>
              <w:t>Intervalul de timp, ani</w:t>
            </w:r>
          </w:p>
        </w:tc>
        <w:tc>
          <w:tcPr>
            <w:tcW w:w="2420" w:type="dxa"/>
            <w:shd w:val="clear" w:color="auto" w:fill="auto"/>
            <w:vAlign w:val="center"/>
          </w:tcPr>
          <w:p w14:paraId="5E4715E1" w14:textId="77777777" w:rsidR="000A42E3" w:rsidRPr="0009721F" w:rsidRDefault="000A42E3" w:rsidP="000A42E3">
            <w:pPr>
              <w:rPr>
                <w:lang w:val="ro-RO"/>
              </w:rPr>
            </w:pPr>
            <w:r w:rsidRPr="0009721F">
              <w:rPr>
                <w:lang w:val="ro-RO"/>
              </w:rPr>
              <w:t>Scenariul RCP 2,6</w:t>
            </w:r>
          </w:p>
        </w:tc>
      </w:tr>
      <w:tr w:rsidR="000A42E3" w:rsidRPr="0009721F" w14:paraId="281ADDF9" w14:textId="77777777" w:rsidTr="00DC78BA">
        <w:trPr>
          <w:trHeight w:val="194"/>
        </w:trPr>
        <w:tc>
          <w:tcPr>
            <w:tcW w:w="2419" w:type="dxa"/>
            <w:vMerge w:val="restart"/>
            <w:shd w:val="clear" w:color="auto" w:fill="auto"/>
            <w:vAlign w:val="center"/>
          </w:tcPr>
          <w:p w14:paraId="14705510" w14:textId="77777777" w:rsidR="000A42E3" w:rsidRPr="0009721F" w:rsidRDefault="000A42E3" w:rsidP="000A42E3">
            <w:pPr>
              <w:rPr>
                <w:lang w:val="ro-RO"/>
              </w:rPr>
            </w:pPr>
            <w:r w:rsidRPr="0009721F">
              <w:rPr>
                <w:lang w:val="ro-RO"/>
              </w:rPr>
              <w:t>9,9</w:t>
            </w:r>
          </w:p>
        </w:tc>
        <w:tc>
          <w:tcPr>
            <w:tcW w:w="4840" w:type="dxa"/>
            <w:shd w:val="clear" w:color="auto" w:fill="auto"/>
            <w:vAlign w:val="center"/>
          </w:tcPr>
          <w:p w14:paraId="347C0CCC" w14:textId="77777777" w:rsidR="000A42E3" w:rsidRPr="0009721F" w:rsidRDefault="000A42E3" w:rsidP="000A42E3">
            <w:pPr>
              <w:rPr>
                <w:lang w:val="ro-RO"/>
              </w:rPr>
            </w:pPr>
            <w:r w:rsidRPr="0009721F">
              <w:rPr>
                <w:lang w:val="ro-RO"/>
              </w:rPr>
              <w:t>2016-2035</w:t>
            </w:r>
          </w:p>
        </w:tc>
        <w:tc>
          <w:tcPr>
            <w:tcW w:w="2420" w:type="dxa"/>
            <w:shd w:val="clear" w:color="auto" w:fill="auto"/>
            <w:vAlign w:val="center"/>
          </w:tcPr>
          <w:p w14:paraId="1603BA9D" w14:textId="77777777" w:rsidR="000A42E3" w:rsidRPr="0009721F" w:rsidRDefault="000A42E3" w:rsidP="000A42E3">
            <w:pPr>
              <w:rPr>
                <w:lang w:val="ro-RO"/>
              </w:rPr>
            </w:pPr>
            <w:r w:rsidRPr="0009721F">
              <w:rPr>
                <w:lang w:val="ro-RO"/>
              </w:rPr>
              <w:t>10,9</w:t>
            </w:r>
          </w:p>
        </w:tc>
      </w:tr>
      <w:tr w:rsidR="000A42E3" w:rsidRPr="0009721F" w14:paraId="48C1FF9F" w14:textId="77777777" w:rsidTr="00DC78BA">
        <w:trPr>
          <w:trHeight w:val="270"/>
        </w:trPr>
        <w:tc>
          <w:tcPr>
            <w:tcW w:w="2419" w:type="dxa"/>
            <w:vMerge/>
            <w:shd w:val="clear" w:color="auto" w:fill="auto"/>
            <w:vAlign w:val="center"/>
          </w:tcPr>
          <w:p w14:paraId="29C25121" w14:textId="77777777" w:rsidR="000A42E3" w:rsidRPr="0009721F" w:rsidRDefault="000A42E3" w:rsidP="000A42E3">
            <w:pPr>
              <w:rPr>
                <w:lang w:val="ro-RO"/>
              </w:rPr>
            </w:pPr>
          </w:p>
        </w:tc>
        <w:tc>
          <w:tcPr>
            <w:tcW w:w="4840" w:type="dxa"/>
            <w:shd w:val="clear" w:color="auto" w:fill="auto"/>
            <w:vAlign w:val="center"/>
          </w:tcPr>
          <w:p w14:paraId="1EAF3742" w14:textId="77777777" w:rsidR="000A42E3" w:rsidRPr="0009721F" w:rsidRDefault="000A42E3" w:rsidP="000A42E3">
            <w:pPr>
              <w:rPr>
                <w:lang w:val="ro-RO"/>
              </w:rPr>
            </w:pPr>
            <w:r w:rsidRPr="0009721F">
              <w:rPr>
                <w:lang w:val="ro-RO"/>
              </w:rPr>
              <w:t>2046-2065</w:t>
            </w:r>
          </w:p>
        </w:tc>
        <w:tc>
          <w:tcPr>
            <w:tcW w:w="2420" w:type="dxa"/>
            <w:shd w:val="clear" w:color="auto" w:fill="auto"/>
            <w:vAlign w:val="center"/>
          </w:tcPr>
          <w:p w14:paraId="42E79167" w14:textId="77777777" w:rsidR="000A42E3" w:rsidRPr="0009721F" w:rsidRDefault="000A42E3" w:rsidP="000A42E3">
            <w:pPr>
              <w:rPr>
                <w:lang w:val="ro-RO"/>
              </w:rPr>
            </w:pPr>
            <w:r w:rsidRPr="0009721F">
              <w:rPr>
                <w:lang w:val="ro-RO"/>
              </w:rPr>
              <w:t>10,5</w:t>
            </w:r>
          </w:p>
        </w:tc>
      </w:tr>
      <w:tr w:rsidR="000A42E3" w:rsidRPr="0009721F" w14:paraId="668C11B4" w14:textId="77777777" w:rsidTr="00DC78BA">
        <w:trPr>
          <w:trHeight w:val="275"/>
        </w:trPr>
        <w:tc>
          <w:tcPr>
            <w:tcW w:w="2419" w:type="dxa"/>
            <w:vMerge/>
            <w:shd w:val="clear" w:color="auto" w:fill="auto"/>
            <w:vAlign w:val="center"/>
          </w:tcPr>
          <w:p w14:paraId="5578637B" w14:textId="77777777" w:rsidR="000A42E3" w:rsidRPr="0009721F" w:rsidRDefault="000A42E3" w:rsidP="000A42E3">
            <w:pPr>
              <w:rPr>
                <w:lang w:val="ro-RO"/>
              </w:rPr>
            </w:pPr>
          </w:p>
        </w:tc>
        <w:tc>
          <w:tcPr>
            <w:tcW w:w="4840" w:type="dxa"/>
            <w:shd w:val="clear" w:color="auto" w:fill="auto"/>
            <w:vAlign w:val="center"/>
          </w:tcPr>
          <w:p w14:paraId="068D5508" w14:textId="77777777" w:rsidR="000A42E3" w:rsidRPr="0009721F" w:rsidRDefault="000A42E3" w:rsidP="000A42E3">
            <w:pPr>
              <w:rPr>
                <w:lang w:val="ro-RO"/>
              </w:rPr>
            </w:pPr>
            <w:r w:rsidRPr="0009721F">
              <w:rPr>
                <w:lang w:val="ro-RO"/>
              </w:rPr>
              <w:t>2081-2100</w:t>
            </w:r>
          </w:p>
        </w:tc>
        <w:tc>
          <w:tcPr>
            <w:tcW w:w="2420" w:type="dxa"/>
            <w:shd w:val="clear" w:color="auto" w:fill="auto"/>
            <w:vAlign w:val="center"/>
          </w:tcPr>
          <w:p w14:paraId="7703C43B" w14:textId="77777777" w:rsidR="000A42E3" w:rsidRPr="0009721F" w:rsidRDefault="000A42E3" w:rsidP="000A42E3">
            <w:pPr>
              <w:rPr>
                <w:lang w:val="ro-RO"/>
              </w:rPr>
            </w:pPr>
            <w:r w:rsidRPr="0009721F">
              <w:rPr>
                <w:lang w:val="ro-RO"/>
              </w:rPr>
              <w:t>10,7</w:t>
            </w:r>
          </w:p>
        </w:tc>
      </w:tr>
    </w:tbl>
    <w:p w14:paraId="2690136A" w14:textId="77777777" w:rsidR="000A42E3" w:rsidRPr="0009721F" w:rsidRDefault="000A42E3" w:rsidP="000A42E3">
      <w:pPr>
        <w:rPr>
          <w:lang w:val="ro-RO"/>
        </w:rPr>
      </w:pPr>
    </w:p>
    <w:p w14:paraId="00458801" w14:textId="77777777" w:rsidR="000A42E3" w:rsidRPr="0009721F" w:rsidRDefault="000A42E3" w:rsidP="000A42E3">
      <w:pPr>
        <w:rPr>
          <w:lang w:val="ro-RO"/>
        </w:rPr>
      </w:pPr>
      <w:r w:rsidRPr="0009721F">
        <w:rPr>
          <w:lang w:val="ro-RO"/>
        </w:rPr>
        <w:t xml:space="preserve">Per ansamblu situația este similară cu regimul termic preconizat pentru toată țara. </w:t>
      </w:r>
      <w:bookmarkStart w:id="30" w:name="_Hlk85994022"/>
      <w:r w:rsidRPr="0009721F">
        <w:rPr>
          <w:lang w:val="ro-RO"/>
        </w:rPr>
        <w:t>Către anul 2035 toate scenariile RCP nu denotă mări deosebiri 10,9-12,5°C. Către anul 2065 amplitudinea se mărește 10,9-12,3, iar către sfârșitul sec. XXI diferența este considerabilă: cel mai favorabil scenariu RCP 2,6 practic nu prezice creșterea temperaturilor (11,0°C), în cazul RCP 4,5 avem o situație similară (11,0°C) și în cazul celui mai drastic scenariu RCP 8,5, aridizarea climei este dramatică – temperaturile medii anuale vor crește cu 4,6°C peste cele din 1986-2005 și cu 3,8°C față de cele din perioada 1991-2020 atingând valoarea de 14,5°C.</w:t>
      </w:r>
      <w:bookmarkEnd w:id="30"/>
    </w:p>
    <w:p w14:paraId="067F2E36" w14:textId="4A0322E9" w:rsidR="000A42E3" w:rsidRPr="0009721F" w:rsidRDefault="000A42E3" w:rsidP="000A42E3">
      <w:pPr>
        <w:rPr>
          <w:lang w:val="ro-RO"/>
        </w:rPr>
      </w:pPr>
      <w:r w:rsidRPr="0009721F">
        <w:rPr>
          <w:lang w:val="ro-RO"/>
        </w:rPr>
        <w:t>Deosebită atenție merită evaluarea temperaturilor medii a lunilor de vară. Anterior s-a menționat că temperatura medie de vară în perioada anilor 1991-2021 a constituit 22,1°C, ceia ce deja depășește temperaturile din perioada 1986-2005 cu 1,1°C. Prelucrarea datelor publicate în Vulnerability Assessment and Climate Change Impacts in the Republic of Moldova</w:t>
      </w:r>
      <w:r w:rsidR="00E24014">
        <w:rPr>
          <w:lang w:val="ro-RO"/>
        </w:rPr>
        <w:t xml:space="preserve"> </w:t>
      </w:r>
      <w:r w:rsidRPr="0009721F">
        <w:rPr>
          <w:lang w:val="ro-RO"/>
        </w:rPr>
        <w:t xml:space="preserve">au permis sinteza lor tabelară (tab 5). </w:t>
      </w:r>
    </w:p>
    <w:p w14:paraId="581C88A9" w14:textId="77777777" w:rsidR="000A42E3" w:rsidRPr="0009721F" w:rsidRDefault="000A42E3" w:rsidP="000A42E3">
      <w:pPr>
        <w:rPr>
          <w:lang w:val="ro-RO"/>
        </w:rPr>
      </w:pPr>
      <w:r w:rsidRPr="0009721F">
        <w:rPr>
          <w:lang w:val="ro-RO"/>
        </w:rPr>
        <w:t>Tabelul 5</w:t>
      </w:r>
    </w:p>
    <w:p w14:paraId="59B3A8B3" w14:textId="77777777" w:rsidR="000A42E3" w:rsidRPr="0009721F" w:rsidRDefault="000A42E3" w:rsidP="000A42E3">
      <w:pPr>
        <w:rPr>
          <w:lang w:val="ro-RO"/>
        </w:rPr>
      </w:pPr>
      <w:r w:rsidRPr="0009721F">
        <w:rPr>
          <w:lang w:val="ro-RO"/>
        </w:rPr>
        <w:t>Scenariile schimbărilor temperaturilor medii de vară în raport cu perioada de referință 1986-2005 în or. Anenii Noi</w:t>
      </w:r>
    </w:p>
    <w:tbl>
      <w:tblPr>
        <w:tblStyle w:val="a4"/>
        <w:tblW w:w="0" w:type="auto"/>
        <w:tblLook w:val="04A0" w:firstRow="1" w:lastRow="0" w:firstColumn="1" w:lastColumn="0" w:noHBand="0" w:noVBand="1"/>
      </w:tblPr>
      <w:tblGrid>
        <w:gridCol w:w="2419"/>
        <w:gridCol w:w="4840"/>
        <w:gridCol w:w="2420"/>
      </w:tblGrid>
      <w:tr w:rsidR="000A42E3" w:rsidRPr="0009721F" w14:paraId="522C52E7" w14:textId="77777777" w:rsidTr="00DC78BA">
        <w:trPr>
          <w:trHeight w:val="562"/>
        </w:trPr>
        <w:tc>
          <w:tcPr>
            <w:tcW w:w="2419" w:type="dxa"/>
            <w:shd w:val="clear" w:color="auto" w:fill="auto"/>
            <w:vAlign w:val="center"/>
          </w:tcPr>
          <w:p w14:paraId="5C5BC4E6" w14:textId="77777777" w:rsidR="000A42E3" w:rsidRPr="0009721F" w:rsidRDefault="000A42E3" w:rsidP="000A42E3">
            <w:pPr>
              <w:rPr>
                <w:lang w:val="ro-RO"/>
              </w:rPr>
            </w:pPr>
            <w:r w:rsidRPr="0009721F">
              <w:rPr>
                <w:lang w:val="ro-RO"/>
              </w:rPr>
              <w:t>Perioada de referință</w:t>
            </w:r>
          </w:p>
          <w:p w14:paraId="479D9EA5" w14:textId="77777777" w:rsidR="000A42E3" w:rsidRPr="0009721F" w:rsidRDefault="000A42E3" w:rsidP="000A42E3">
            <w:pPr>
              <w:rPr>
                <w:lang w:val="ro-RO"/>
              </w:rPr>
            </w:pPr>
            <w:r w:rsidRPr="0009721F">
              <w:rPr>
                <w:lang w:val="ro-RO"/>
              </w:rPr>
              <w:t>1986-2005</w:t>
            </w:r>
          </w:p>
        </w:tc>
        <w:tc>
          <w:tcPr>
            <w:tcW w:w="4840" w:type="dxa"/>
            <w:shd w:val="clear" w:color="auto" w:fill="auto"/>
            <w:vAlign w:val="center"/>
          </w:tcPr>
          <w:p w14:paraId="04DBF9C9" w14:textId="77777777" w:rsidR="000A42E3" w:rsidRPr="0009721F" w:rsidRDefault="000A42E3" w:rsidP="000A42E3">
            <w:pPr>
              <w:rPr>
                <w:lang w:val="ro-RO"/>
              </w:rPr>
            </w:pPr>
            <w:r w:rsidRPr="0009721F">
              <w:rPr>
                <w:lang w:val="ro-RO"/>
              </w:rPr>
              <w:t>Intervalul de timp, ani</w:t>
            </w:r>
          </w:p>
        </w:tc>
        <w:tc>
          <w:tcPr>
            <w:tcW w:w="2420" w:type="dxa"/>
            <w:shd w:val="clear" w:color="auto" w:fill="auto"/>
            <w:vAlign w:val="center"/>
          </w:tcPr>
          <w:p w14:paraId="060A3F55" w14:textId="77777777" w:rsidR="000A42E3" w:rsidRPr="0009721F" w:rsidRDefault="000A42E3" w:rsidP="000A42E3">
            <w:pPr>
              <w:rPr>
                <w:lang w:val="ro-RO"/>
              </w:rPr>
            </w:pPr>
            <w:r w:rsidRPr="0009721F">
              <w:rPr>
                <w:lang w:val="ro-RO"/>
              </w:rPr>
              <w:t>Scenariul RCP 2,6</w:t>
            </w:r>
          </w:p>
        </w:tc>
      </w:tr>
      <w:tr w:rsidR="000A42E3" w:rsidRPr="0009721F" w14:paraId="0528ECEE" w14:textId="77777777" w:rsidTr="00DC78BA">
        <w:trPr>
          <w:trHeight w:val="194"/>
        </w:trPr>
        <w:tc>
          <w:tcPr>
            <w:tcW w:w="2419" w:type="dxa"/>
            <w:vMerge w:val="restart"/>
            <w:shd w:val="clear" w:color="auto" w:fill="auto"/>
            <w:vAlign w:val="center"/>
          </w:tcPr>
          <w:p w14:paraId="09755C83" w14:textId="77777777" w:rsidR="000A42E3" w:rsidRPr="0009721F" w:rsidRDefault="000A42E3" w:rsidP="000A42E3">
            <w:pPr>
              <w:rPr>
                <w:lang w:val="ro-RO"/>
              </w:rPr>
            </w:pPr>
            <w:r w:rsidRPr="0009721F">
              <w:rPr>
                <w:lang w:val="ro-RO"/>
              </w:rPr>
              <w:t>21,0</w:t>
            </w:r>
          </w:p>
        </w:tc>
        <w:tc>
          <w:tcPr>
            <w:tcW w:w="4840" w:type="dxa"/>
            <w:shd w:val="clear" w:color="auto" w:fill="auto"/>
            <w:vAlign w:val="center"/>
          </w:tcPr>
          <w:p w14:paraId="766AB2FA" w14:textId="77777777" w:rsidR="000A42E3" w:rsidRPr="0009721F" w:rsidRDefault="000A42E3" w:rsidP="000A42E3">
            <w:pPr>
              <w:rPr>
                <w:lang w:val="ro-RO"/>
              </w:rPr>
            </w:pPr>
            <w:r w:rsidRPr="0009721F">
              <w:rPr>
                <w:lang w:val="ro-RO"/>
              </w:rPr>
              <w:t>2016-2035</w:t>
            </w:r>
          </w:p>
        </w:tc>
        <w:tc>
          <w:tcPr>
            <w:tcW w:w="2420" w:type="dxa"/>
            <w:shd w:val="clear" w:color="auto" w:fill="auto"/>
            <w:vAlign w:val="center"/>
          </w:tcPr>
          <w:p w14:paraId="76611328" w14:textId="77777777" w:rsidR="000A42E3" w:rsidRPr="0009721F" w:rsidRDefault="000A42E3" w:rsidP="000A42E3">
            <w:pPr>
              <w:rPr>
                <w:lang w:val="ro-RO"/>
              </w:rPr>
            </w:pPr>
            <w:r w:rsidRPr="0009721F">
              <w:rPr>
                <w:lang w:val="ro-RO"/>
              </w:rPr>
              <w:t>22,1</w:t>
            </w:r>
          </w:p>
        </w:tc>
      </w:tr>
      <w:tr w:rsidR="000A42E3" w:rsidRPr="0009721F" w14:paraId="004394D1" w14:textId="77777777" w:rsidTr="00DC78BA">
        <w:trPr>
          <w:trHeight w:val="270"/>
        </w:trPr>
        <w:tc>
          <w:tcPr>
            <w:tcW w:w="2419" w:type="dxa"/>
            <w:vMerge/>
            <w:shd w:val="clear" w:color="auto" w:fill="auto"/>
            <w:vAlign w:val="center"/>
          </w:tcPr>
          <w:p w14:paraId="0E1622A2" w14:textId="77777777" w:rsidR="000A42E3" w:rsidRPr="0009721F" w:rsidRDefault="000A42E3" w:rsidP="000A42E3">
            <w:pPr>
              <w:rPr>
                <w:lang w:val="ro-RO"/>
              </w:rPr>
            </w:pPr>
          </w:p>
        </w:tc>
        <w:tc>
          <w:tcPr>
            <w:tcW w:w="4840" w:type="dxa"/>
            <w:shd w:val="clear" w:color="auto" w:fill="auto"/>
            <w:vAlign w:val="center"/>
          </w:tcPr>
          <w:p w14:paraId="023B4EDD" w14:textId="77777777" w:rsidR="000A42E3" w:rsidRPr="0009721F" w:rsidRDefault="000A42E3" w:rsidP="000A42E3">
            <w:pPr>
              <w:rPr>
                <w:lang w:val="ro-RO"/>
              </w:rPr>
            </w:pPr>
            <w:r w:rsidRPr="0009721F">
              <w:rPr>
                <w:lang w:val="ro-RO"/>
              </w:rPr>
              <w:t>2046-2065</w:t>
            </w:r>
          </w:p>
        </w:tc>
        <w:tc>
          <w:tcPr>
            <w:tcW w:w="2420" w:type="dxa"/>
            <w:shd w:val="clear" w:color="auto" w:fill="auto"/>
            <w:vAlign w:val="center"/>
          </w:tcPr>
          <w:p w14:paraId="384D15A1" w14:textId="77777777" w:rsidR="000A42E3" w:rsidRPr="0009721F" w:rsidRDefault="000A42E3" w:rsidP="000A42E3">
            <w:pPr>
              <w:rPr>
                <w:lang w:val="ro-RO"/>
              </w:rPr>
            </w:pPr>
            <w:r w:rsidRPr="0009721F">
              <w:rPr>
                <w:lang w:val="ro-RO"/>
              </w:rPr>
              <w:t>22,7</w:t>
            </w:r>
          </w:p>
        </w:tc>
      </w:tr>
      <w:tr w:rsidR="000A42E3" w:rsidRPr="0009721F" w14:paraId="3587CE98" w14:textId="77777777" w:rsidTr="00DC78BA">
        <w:trPr>
          <w:trHeight w:val="275"/>
        </w:trPr>
        <w:tc>
          <w:tcPr>
            <w:tcW w:w="2419" w:type="dxa"/>
            <w:vMerge/>
            <w:shd w:val="clear" w:color="auto" w:fill="auto"/>
            <w:vAlign w:val="center"/>
          </w:tcPr>
          <w:p w14:paraId="3BB0B971" w14:textId="77777777" w:rsidR="000A42E3" w:rsidRPr="0009721F" w:rsidRDefault="000A42E3" w:rsidP="000A42E3">
            <w:pPr>
              <w:rPr>
                <w:lang w:val="ro-RO"/>
              </w:rPr>
            </w:pPr>
          </w:p>
        </w:tc>
        <w:tc>
          <w:tcPr>
            <w:tcW w:w="4840" w:type="dxa"/>
            <w:shd w:val="clear" w:color="auto" w:fill="auto"/>
            <w:vAlign w:val="center"/>
          </w:tcPr>
          <w:p w14:paraId="05C701A4" w14:textId="77777777" w:rsidR="000A42E3" w:rsidRPr="0009721F" w:rsidRDefault="000A42E3" w:rsidP="000A42E3">
            <w:pPr>
              <w:rPr>
                <w:lang w:val="ro-RO"/>
              </w:rPr>
            </w:pPr>
            <w:r w:rsidRPr="0009721F">
              <w:rPr>
                <w:lang w:val="ro-RO"/>
              </w:rPr>
              <w:t>2081-2100</w:t>
            </w:r>
          </w:p>
        </w:tc>
        <w:tc>
          <w:tcPr>
            <w:tcW w:w="2420" w:type="dxa"/>
            <w:shd w:val="clear" w:color="auto" w:fill="auto"/>
            <w:vAlign w:val="center"/>
          </w:tcPr>
          <w:p w14:paraId="3E96AD6C" w14:textId="77777777" w:rsidR="000A42E3" w:rsidRPr="0009721F" w:rsidRDefault="000A42E3" w:rsidP="000A42E3">
            <w:pPr>
              <w:rPr>
                <w:lang w:val="ro-RO"/>
              </w:rPr>
            </w:pPr>
            <w:r w:rsidRPr="0009721F">
              <w:rPr>
                <w:lang w:val="ro-RO"/>
              </w:rPr>
              <w:t>22,3</w:t>
            </w:r>
          </w:p>
        </w:tc>
      </w:tr>
    </w:tbl>
    <w:p w14:paraId="360D6633" w14:textId="77777777" w:rsidR="000A42E3" w:rsidRPr="0009721F" w:rsidRDefault="000A42E3" w:rsidP="000A42E3">
      <w:pPr>
        <w:rPr>
          <w:lang w:val="ro-RO"/>
        </w:rPr>
      </w:pPr>
    </w:p>
    <w:p w14:paraId="3B168938" w14:textId="77777777" w:rsidR="000A42E3" w:rsidRPr="0009721F" w:rsidRDefault="000A42E3" w:rsidP="000A42E3">
      <w:pPr>
        <w:rPr>
          <w:lang w:val="ro-RO"/>
        </w:rPr>
      </w:pPr>
      <w:r w:rsidRPr="0009721F">
        <w:rPr>
          <w:lang w:val="ro-RO"/>
        </w:rPr>
        <w:t xml:space="preserve">Per ansamblu situația este similară cu regimul termic de vară preconizat pentru toată țara. </w:t>
      </w:r>
      <w:bookmarkStart w:id="31" w:name="_Hlk85994179"/>
      <w:r w:rsidRPr="0009721F">
        <w:rPr>
          <w:lang w:val="ro-RO"/>
        </w:rPr>
        <w:t xml:space="preserve">Scenariul cel mai confortabil RCP 2,6 pentru toate intervalele de timp preconizează o creștere modestă a temperaturilor 22,1-22,7°C. Către finele secolului XXI în cel mai bun caz (scenariul RCP 2,6) temperatura de vară va crește cu 1,3°C peste cea din 1986-2005 și cu 0,2 față de 2019-2021. </w:t>
      </w:r>
    </w:p>
    <w:p w14:paraId="6A9B0940" w14:textId="77777777" w:rsidR="000A42E3" w:rsidRPr="0009721F" w:rsidRDefault="000A42E3" w:rsidP="000A42E3">
      <w:pPr>
        <w:rPr>
          <w:lang w:val="ro-RO"/>
        </w:rPr>
      </w:pPr>
      <w:r w:rsidRPr="0009721F">
        <w:rPr>
          <w:lang w:val="ro-RO"/>
        </w:rPr>
        <w:lastRenderedPageBreak/>
        <w:t>Scenariul ”moderat”, RCP 4,5 indică aridizări mai puternice – 22,3-23,9 pentru anii 2035 și 2100 respectiv.</w:t>
      </w:r>
    </w:p>
    <w:p w14:paraId="58BEC945" w14:textId="77777777" w:rsidR="000A42E3" w:rsidRPr="0009721F" w:rsidRDefault="000A42E3" w:rsidP="000A42E3">
      <w:pPr>
        <w:rPr>
          <w:lang w:val="ro-RO"/>
        </w:rPr>
      </w:pPr>
      <w:r w:rsidRPr="0009721F">
        <w:rPr>
          <w:lang w:val="ro-RO"/>
        </w:rPr>
        <w:t>Scenariul cel mai drastic – RCP 8,5 prevede creșterea temperaturilor de vară de la 22,5°C în 2035, până la 27,0°C către finele secolului. În ultimul caz creșterea temperaturilor de vară constituie 6,0°C față de anii 1986-2005 și 4,9°C față de cele contemporane.</w:t>
      </w:r>
    </w:p>
    <w:bookmarkEnd w:id="31"/>
    <w:p w14:paraId="77C1673B" w14:textId="77777777" w:rsidR="000A42E3" w:rsidRPr="0009721F" w:rsidRDefault="000A42E3" w:rsidP="000A42E3">
      <w:pPr>
        <w:rPr>
          <w:lang w:val="ro-RO"/>
        </w:rPr>
      </w:pPr>
    </w:p>
    <w:p w14:paraId="4B67913B" w14:textId="77777777" w:rsidR="00870C0F" w:rsidRPr="0009721F" w:rsidRDefault="00870C0F" w:rsidP="00870C0F">
      <w:pPr>
        <w:pStyle w:val="subtitlu2"/>
        <w:outlineLvl w:val="1"/>
        <w:rPr>
          <w:rFonts w:ascii="Times New Roman" w:hAnsi="Times New Roman"/>
          <w:sz w:val="24"/>
          <w:lang w:val="ro-RO"/>
        </w:rPr>
      </w:pPr>
      <w:bookmarkStart w:id="32" w:name="_Toc86077193"/>
      <w:bookmarkStart w:id="33" w:name="_Toc173413912"/>
      <w:r w:rsidRPr="0009721F">
        <w:rPr>
          <w:rFonts w:ascii="Times New Roman" w:hAnsi="Times New Roman"/>
          <w:sz w:val="24"/>
          <w:lang w:val="ro-RO"/>
        </w:rPr>
        <w:t>Rețeaua hidrografică</w:t>
      </w:r>
      <w:bookmarkEnd w:id="32"/>
      <w:bookmarkEnd w:id="33"/>
    </w:p>
    <w:p w14:paraId="5F3B68F3" w14:textId="58212A0C" w:rsidR="00870C0F" w:rsidRPr="0009721F" w:rsidRDefault="00614955" w:rsidP="00870C0F">
      <w:pPr>
        <w:shd w:val="clear" w:color="auto" w:fill="FFFFFF"/>
        <w:spacing w:after="390" w:line="276" w:lineRule="auto"/>
        <w:jc w:val="both"/>
        <w:rPr>
          <w:sz w:val="22"/>
          <w:lang w:val="ro-RO"/>
        </w:rPr>
      </w:pPr>
      <w:r>
        <w:rPr>
          <w:sz w:val="22"/>
          <w:lang w:val="ro-RO"/>
        </w:rPr>
        <w:t xml:space="preserve">Rețeaua hidrografică a orașului este reprezentată de râul Bâc și râul Calantâr, construcții hidrotehnice, canale cu suprafața totală de 182,6 ha. Bazinele acvatice sunt utilizate preponderent pentru irigație și piscicultură. În raza orașului Anenii Noi, râul Bâc </w:t>
      </w:r>
      <w:r w:rsidR="008C6FCB">
        <w:rPr>
          <w:sz w:val="22"/>
          <w:lang w:val="ro-RO"/>
        </w:rPr>
        <w:t>trece pe o lungime de 9,3 km. Sursele principale de alimentare ale râului sunt zăpezile și ploile, rolul apelor freatice fiind cu mult mai redus. În zona de protecție a râului Bâc se întâlnește parțial, vegetație forestieră.</w:t>
      </w:r>
    </w:p>
    <w:p w14:paraId="053612A4" w14:textId="412D83BD" w:rsidR="00870C0F" w:rsidRPr="0009721F" w:rsidRDefault="00D421B7" w:rsidP="003A411C">
      <w:pPr>
        <w:jc w:val="center"/>
        <w:rPr>
          <w:lang w:val="ro-RO"/>
        </w:rPr>
      </w:pPr>
      <w:r w:rsidRPr="0009721F">
        <w:rPr>
          <w:noProof/>
          <w:lang w:val="ro-RO" w:eastAsia="en-IE"/>
        </w:rPr>
        <w:drawing>
          <wp:inline distT="0" distB="0" distL="0" distR="0" wp14:anchorId="0A23C2E7" wp14:editId="18F8D836">
            <wp:extent cx="4667901" cy="3781953"/>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7901" cy="3781953"/>
                    </a:xfrm>
                    <a:prstGeom prst="rect">
                      <a:avLst/>
                    </a:prstGeom>
                  </pic:spPr>
                </pic:pic>
              </a:graphicData>
            </a:graphic>
          </wp:inline>
        </w:drawing>
      </w:r>
    </w:p>
    <w:p w14:paraId="0675C153" w14:textId="4B33F98C" w:rsidR="00870C0F" w:rsidRPr="0009721F" w:rsidRDefault="00870C0F" w:rsidP="003A411C">
      <w:pPr>
        <w:pStyle w:val="af3"/>
        <w:jc w:val="center"/>
        <w:rPr>
          <w:i/>
          <w:iCs/>
          <w:lang w:val="ro-RO"/>
        </w:rPr>
      </w:pPr>
      <w:bookmarkStart w:id="34" w:name="_Toc52554133"/>
      <w:bookmarkStart w:id="35" w:name="_Toc173413876"/>
      <w:r w:rsidRPr="0009721F">
        <w:rPr>
          <w:lang w:val="ro-RO"/>
        </w:rPr>
        <w:t xml:space="preserve">Fig. </w:t>
      </w:r>
      <w:r w:rsidRPr="0009721F">
        <w:rPr>
          <w:lang w:val="ro-RO"/>
        </w:rPr>
        <w:fldChar w:fldCharType="begin"/>
      </w:r>
      <w:r w:rsidRPr="0009721F">
        <w:rPr>
          <w:lang w:val="ro-RO"/>
        </w:rPr>
        <w:instrText xml:space="preserve"> SEQ Fig. \* ARABIC </w:instrText>
      </w:r>
      <w:r w:rsidRPr="0009721F">
        <w:rPr>
          <w:lang w:val="ro-RO"/>
        </w:rPr>
        <w:fldChar w:fldCharType="separate"/>
      </w:r>
      <w:r w:rsidR="00736D14" w:rsidRPr="0009721F">
        <w:rPr>
          <w:noProof/>
          <w:lang w:val="ro-RO"/>
        </w:rPr>
        <w:t>5</w:t>
      </w:r>
      <w:r w:rsidRPr="0009721F">
        <w:rPr>
          <w:lang w:val="ro-RO"/>
        </w:rPr>
        <w:fldChar w:fldCharType="end"/>
      </w:r>
      <w:r w:rsidRPr="0009721F">
        <w:rPr>
          <w:lang w:val="ro-RO"/>
        </w:rPr>
        <w:t xml:space="preserve"> </w:t>
      </w:r>
      <w:r w:rsidRPr="0009721F">
        <w:rPr>
          <w:i/>
          <w:iCs/>
          <w:lang w:val="ro-RO"/>
        </w:rPr>
        <w:t xml:space="preserve">Situația hidrografică pentru </w:t>
      </w:r>
      <w:r w:rsidR="00D421B7" w:rsidRPr="0009721F">
        <w:rPr>
          <w:i/>
          <w:iCs/>
          <w:lang w:val="ro-RO"/>
        </w:rPr>
        <w:t>or</w:t>
      </w:r>
      <w:r w:rsidRPr="0009721F">
        <w:rPr>
          <w:i/>
          <w:iCs/>
          <w:lang w:val="ro-RO"/>
        </w:rPr>
        <w:t xml:space="preserve">. </w:t>
      </w:r>
      <w:r w:rsidR="00444CCA" w:rsidRPr="0009721F">
        <w:rPr>
          <w:i/>
          <w:iCs/>
          <w:lang w:val="ro-RO"/>
        </w:rPr>
        <w:t>Anenii Noi</w:t>
      </w:r>
      <w:bookmarkEnd w:id="34"/>
      <w:bookmarkEnd w:id="35"/>
    </w:p>
    <w:p w14:paraId="2D5C29D4" w14:textId="77777777" w:rsidR="00870C0F" w:rsidRPr="0009721F" w:rsidRDefault="00870C0F" w:rsidP="00870C0F">
      <w:pPr>
        <w:pStyle w:val="subtitlu2"/>
        <w:outlineLvl w:val="1"/>
        <w:rPr>
          <w:lang w:val="ro-RO"/>
        </w:rPr>
      </w:pPr>
      <w:bookmarkStart w:id="36" w:name="_Toc86077194"/>
      <w:bookmarkStart w:id="37" w:name="_Toc173413913"/>
      <w:r w:rsidRPr="0009721F">
        <w:rPr>
          <w:lang w:val="ro-RO"/>
        </w:rPr>
        <w:t>Populația</w:t>
      </w:r>
      <w:bookmarkEnd w:id="36"/>
      <w:bookmarkEnd w:id="37"/>
    </w:p>
    <w:p w14:paraId="43BD765E" w14:textId="60E26D7F" w:rsidR="00870C0F" w:rsidRPr="0009721F" w:rsidRDefault="00870C0F" w:rsidP="00870C0F">
      <w:pPr>
        <w:shd w:val="clear" w:color="auto" w:fill="FFFFFF"/>
        <w:spacing w:after="390"/>
        <w:jc w:val="both"/>
        <w:rPr>
          <w:sz w:val="22"/>
          <w:lang w:val="ro-RO"/>
        </w:rPr>
      </w:pPr>
      <w:r w:rsidRPr="0009721F">
        <w:rPr>
          <w:sz w:val="22"/>
          <w:lang w:val="ro-RO"/>
        </w:rPr>
        <w:t>Numărul locuitorilor a variat în decursul timpului în funcţie de oscilaţiile valorice ale celor doi indicatori demografici determinanţi: mişcarea naturală şi mişcarea migratorie.</w:t>
      </w:r>
    </w:p>
    <w:p w14:paraId="35CBFEF6" w14:textId="47DDEA37" w:rsidR="00D421B7" w:rsidRPr="008C6FCB" w:rsidRDefault="008C6FCB" w:rsidP="00D421B7">
      <w:pPr>
        <w:pStyle w:val="af3"/>
        <w:rPr>
          <w:rFonts w:eastAsia="Calibri"/>
          <w:b w:val="0"/>
          <w:bCs w:val="0"/>
          <w:szCs w:val="22"/>
          <w:lang w:val="ro-RO"/>
        </w:rPr>
      </w:pPr>
      <w:bookmarkStart w:id="38" w:name="_Toc52554111"/>
      <w:r w:rsidRPr="008C6FCB">
        <w:rPr>
          <w:rFonts w:eastAsia="Calibri"/>
          <w:b w:val="0"/>
          <w:bCs w:val="0"/>
          <w:szCs w:val="22"/>
          <w:lang w:val="ro-RO"/>
        </w:rPr>
        <w:t>Populația</w:t>
      </w:r>
      <w:r>
        <w:rPr>
          <w:rFonts w:eastAsia="Calibri"/>
          <w:b w:val="0"/>
          <w:bCs w:val="0"/>
          <w:szCs w:val="22"/>
          <w:lang w:val="ro-RO"/>
        </w:rPr>
        <w:t xml:space="preserve"> orașului Anenii Noi în anul 2022 constituia 11 101 locuitori ce reprezenta 17,8% din populația întregului raion, care era de 62 399 locuitori, Efectivul total al populației a avut o evoluție instabilă în perioada anilor 2018 -2023 de la 11334 la 11065 locuitori. În perioada 2028-2019 a avut loc o creștere de la 11 334 la 11 374 locuitori iar în perioada următoare 2019-2020 descreștere până la 10 848 locuitori. Valorile înregistrate de indicatorii natalității și cei a mortalității </w:t>
      </w:r>
      <w:r>
        <w:rPr>
          <w:rFonts w:eastAsia="Calibri"/>
          <w:b w:val="0"/>
          <w:bCs w:val="0"/>
          <w:szCs w:val="22"/>
          <w:lang w:val="ro-RO"/>
        </w:rPr>
        <w:lastRenderedPageBreak/>
        <w:t>în or. Aneii Noi în perioada anilor 2018-2022 indică asupra unei tendințe preponderent negative. Numărul deceselor</w:t>
      </w:r>
      <w:r w:rsidR="00E54D69">
        <w:rPr>
          <w:rFonts w:eastAsia="Calibri"/>
          <w:b w:val="0"/>
          <w:bCs w:val="0"/>
          <w:szCs w:val="22"/>
          <w:lang w:val="ro-RO"/>
        </w:rPr>
        <w:t xml:space="preserve"> înregistrate a fost constant mai mare decât numărul de nașteri.</w:t>
      </w:r>
    </w:p>
    <w:p w14:paraId="35ED09F6" w14:textId="6417386F" w:rsidR="00D421B7" w:rsidRPr="0009721F" w:rsidRDefault="00D421B7" w:rsidP="00D421B7">
      <w:pPr>
        <w:rPr>
          <w:color w:val="FF0000"/>
          <w:lang w:val="ro-RO"/>
        </w:rPr>
      </w:pPr>
    </w:p>
    <w:p w14:paraId="6521F32F" w14:textId="77777777" w:rsidR="00870C0F" w:rsidRPr="0009721F" w:rsidRDefault="00870C0F" w:rsidP="00870C0F">
      <w:pPr>
        <w:pStyle w:val="titlu1"/>
        <w:rPr>
          <w:lang w:val="ro-RO"/>
        </w:rPr>
      </w:pPr>
      <w:bookmarkStart w:id="39" w:name="_Toc173413914"/>
      <w:bookmarkEnd w:id="38"/>
      <w:r w:rsidRPr="0009721F">
        <w:rPr>
          <w:rStyle w:val="subtitlu20"/>
          <w:lang w:val="ro-RO"/>
        </w:rPr>
        <w:t>Economia locală (ramuri dezvoltate, agenți economici etc),</w:t>
      </w:r>
      <w:bookmarkEnd w:id="39"/>
      <w:r w:rsidRPr="0009721F">
        <w:rPr>
          <w:rStyle w:val="subtitlu20"/>
          <w:lang w:val="ro-RO"/>
        </w:rPr>
        <w:t xml:space="preserve"> </w:t>
      </w:r>
    </w:p>
    <w:p w14:paraId="07C712F6" w14:textId="7E141E00" w:rsidR="00E54D69" w:rsidRDefault="00E54D69" w:rsidP="00870C0F">
      <w:pPr>
        <w:rPr>
          <w:sz w:val="22"/>
          <w:lang w:val="ro-RO"/>
        </w:rPr>
      </w:pPr>
      <w:r>
        <w:rPr>
          <w:sz w:val="22"/>
          <w:lang w:val="ro-RO"/>
        </w:rPr>
        <w:t>Orașul Anenii Noi are o economie diversificată, care determină structura economiei, activitatea economică și ân mod special problemele și oportunitățile de dezvoltare a localității. Localitatea are un potențial economic mare de dezvoltare, datorită așezării geografice, proximității față de Chișinău și accesului la căile de tranzit și vamale, condiții pentru dezvoltarea unei zone agricole ecologic pure dat acest potențial economic încă nu este valorificat pe deplin.</w:t>
      </w:r>
    </w:p>
    <w:p w14:paraId="627B4862" w14:textId="0806CBDA" w:rsidR="00870C0F" w:rsidRPr="0009721F" w:rsidRDefault="00870C0F" w:rsidP="00870C0F">
      <w:pPr>
        <w:rPr>
          <w:sz w:val="22"/>
          <w:lang w:val="ro-RO"/>
        </w:rPr>
      </w:pPr>
      <w:r w:rsidRPr="0009721F">
        <w:rPr>
          <w:sz w:val="22"/>
          <w:lang w:val="ro-RO"/>
        </w:rPr>
        <w:t xml:space="preserve">Pe lîngă faptul că orașul </w:t>
      </w:r>
      <w:r w:rsidR="00444CCA" w:rsidRPr="0009721F">
        <w:rPr>
          <w:sz w:val="22"/>
          <w:lang w:val="ro-RO"/>
        </w:rPr>
        <w:t>Anenii Noi</w:t>
      </w:r>
      <w:r w:rsidRPr="0009721F">
        <w:rPr>
          <w:sz w:val="22"/>
          <w:lang w:val="ro-RO"/>
        </w:rPr>
        <w:t xml:space="preserve"> este centru administrativ al raionului </w:t>
      </w:r>
      <w:r w:rsidR="00444CCA" w:rsidRPr="0009721F">
        <w:rPr>
          <w:sz w:val="22"/>
          <w:lang w:val="ro-RO"/>
        </w:rPr>
        <w:t>Anenii Noi</w:t>
      </w:r>
      <w:r w:rsidRPr="0009721F">
        <w:rPr>
          <w:sz w:val="22"/>
          <w:lang w:val="ro-RO"/>
        </w:rPr>
        <w:t xml:space="preserve">, localitatea este și un important centru economic și cultural în regiunea de </w:t>
      </w:r>
      <w:r w:rsidR="00D421B7" w:rsidRPr="0009721F">
        <w:rPr>
          <w:sz w:val="22"/>
          <w:lang w:val="ro-RO"/>
        </w:rPr>
        <w:t xml:space="preserve">centru </w:t>
      </w:r>
      <w:r w:rsidRPr="0009721F">
        <w:rPr>
          <w:sz w:val="22"/>
          <w:lang w:val="ro-RO"/>
        </w:rPr>
        <w:t>a R.Moldova.</w:t>
      </w:r>
    </w:p>
    <w:p w14:paraId="09CDCD91" w14:textId="77777777" w:rsidR="00A5745D" w:rsidRDefault="00E54D69" w:rsidP="00870C0F">
      <w:pPr>
        <w:rPr>
          <w:sz w:val="22"/>
          <w:lang w:val="ro-RO"/>
        </w:rPr>
      </w:pPr>
      <w:r w:rsidRPr="00E54D69">
        <w:rPr>
          <w:sz w:val="22"/>
          <w:lang w:val="ro-RO"/>
        </w:rPr>
        <w:t xml:space="preserve">În orașul </w:t>
      </w:r>
      <w:r w:rsidR="00444CCA" w:rsidRPr="00E54D69">
        <w:rPr>
          <w:sz w:val="22"/>
          <w:lang w:val="ro-RO"/>
        </w:rPr>
        <w:t>Anenii Noi</w:t>
      </w:r>
      <w:r>
        <w:rPr>
          <w:sz w:val="22"/>
          <w:lang w:val="ro-RO"/>
        </w:rPr>
        <w:t xml:space="preserve">, în anul 2023 erau înregistrați circa 466 </w:t>
      </w:r>
      <w:r w:rsidR="00870C0F" w:rsidRPr="00E54D69">
        <w:rPr>
          <w:sz w:val="22"/>
          <w:lang w:val="ro-RO"/>
        </w:rPr>
        <w:t xml:space="preserve">agenți </w:t>
      </w:r>
      <w:r w:rsidR="00870C0F" w:rsidRPr="0009721F">
        <w:rPr>
          <w:sz w:val="22"/>
          <w:lang w:val="ro-RO"/>
        </w:rPr>
        <w:t>economici</w:t>
      </w:r>
      <w:r>
        <w:rPr>
          <w:sz w:val="22"/>
          <w:lang w:val="ro-RO"/>
        </w:rPr>
        <w:t>380 SRL, 46 ÎI, 16 GȚ, 7 SA. În perioada 2019-2023 numărul întreprinderilor cu drept de persoană juridică a crescut</w:t>
      </w:r>
      <w:r w:rsidR="00A5745D">
        <w:rPr>
          <w:sz w:val="22"/>
          <w:lang w:val="ro-RO"/>
        </w:rPr>
        <w:t xml:space="preserve"> cu 85 unități ce reprezintă o creștere cu cca 25% iar numărul întreprinderilor cu drept de persoană fizică a crescut cu 7 unități, adică o creștere de cca 12%.</w:t>
      </w:r>
    </w:p>
    <w:p w14:paraId="387AC516" w14:textId="31EB9A9A" w:rsidR="00870C0F" w:rsidRPr="0009721F" w:rsidRDefault="00870C0F" w:rsidP="00870C0F">
      <w:pPr>
        <w:rPr>
          <w:lang w:val="ro-RO"/>
        </w:rPr>
      </w:pPr>
      <w:r w:rsidRPr="0009721F">
        <w:rPr>
          <w:sz w:val="22"/>
          <w:lang w:val="ro-RO"/>
        </w:rPr>
        <w:t xml:space="preserve"> Cea mai mare parte dintre ei activează în domeniul come</w:t>
      </w:r>
      <w:r w:rsidR="00A5745D">
        <w:rPr>
          <w:sz w:val="22"/>
          <w:lang w:val="ro-RO"/>
        </w:rPr>
        <w:t>rțului (peste 80%),</w:t>
      </w:r>
      <w:r w:rsidRPr="0009721F">
        <w:rPr>
          <w:sz w:val="22"/>
          <w:lang w:val="ro-RO"/>
        </w:rPr>
        <w:t xml:space="preserve"> alte ramur</w:t>
      </w:r>
      <w:r w:rsidR="00A5745D">
        <w:rPr>
          <w:sz w:val="22"/>
          <w:lang w:val="ro-RO"/>
        </w:rPr>
        <w:t xml:space="preserve">i ale economiei locale sunt </w:t>
      </w:r>
      <w:r w:rsidRPr="0009721F">
        <w:rPr>
          <w:sz w:val="22"/>
          <w:lang w:val="ro-RO"/>
        </w:rPr>
        <w:t xml:space="preserve"> Industrie</w:t>
      </w:r>
      <w:r w:rsidR="00A5745D">
        <w:rPr>
          <w:sz w:val="22"/>
          <w:lang w:val="ro-RO"/>
        </w:rPr>
        <w:t>,</w:t>
      </w:r>
      <w:r w:rsidRPr="0009721F">
        <w:rPr>
          <w:sz w:val="22"/>
          <w:lang w:val="ro-RO"/>
        </w:rPr>
        <w:t xml:space="preserve"> Construcție</w:t>
      </w:r>
      <w:r w:rsidR="00A5745D">
        <w:rPr>
          <w:sz w:val="22"/>
          <w:lang w:val="ro-RO"/>
        </w:rPr>
        <w:t>,</w:t>
      </w:r>
      <w:r w:rsidRPr="0009721F">
        <w:rPr>
          <w:sz w:val="22"/>
          <w:lang w:val="ro-RO"/>
        </w:rPr>
        <w:t xml:space="preserve"> Transport</w:t>
      </w:r>
      <w:r w:rsidR="00A5745D">
        <w:rPr>
          <w:sz w:val="22"/>
          <w:lang w:val="ro-RO"/>
        </w:rPr>
        <w:t>, Agricultură.</w:t>
      </w:r>
    </w:p>
    <w:p w14:paraId="58E7ACCA" w14:textId="77777777" w:rsidR="00870C0F" w:rsidRPr="0009721F" w:rsidRDefault="00870C0F" w:rsidP="00870C0F">
      <w:pPr>
        <w:pStyle w:val="subtitlu2"/>
        <w:ind w:left="792"/>
        <w:rPr>
          <w:lang w:val="ro-RO"/>
        </w:rPr>
      </w:pPr>
      <w:bookmarkStart w:id="40" w:name="_Toc173413915"/>
      <w:r w:rsidRPr="0009721F">
        <w:rPr>
          <w:lang w:val="ro-RO"/>
        </w:rPr>
        <w:t>Administrația publică și resurse locale inclusive rețele inginerești</w:t>
      </w:r>
      <w:bookmarkEnd w:id="40"/>
      <w:r w:rsidRPr="0009721F">
        <w:rPr>
          <w:lang w:val="ro-RO"/>
        </w:rPr>
        <w:t xml:space="preserve"> </w:t>
      </w:r>
    </w:p>
    <w:p w14:paraId="4ADCAC61" w14:textId="0F98F548" w:rsidR="00870C0F" w:rsidRPr="0009721F" w:rsidRDefault="00870C0F" w:rsidP="00870C0F">
      <w:pPr>
        <w:rPr>
          <w:sz w:val="22"/>
          <w:lang w:val="ro-RO"/>
        </w:rPr>
      </w:pPr>
      <w:r w:rsidRPr="0009721F">
        <w:rPr>
          <w:sz w:val="22"/>
          <w:lang w:val="ro-RO"/>
        </w:rPr>
        <w:t xml:space="preserve">Primăria municipiului </w:t>
      </w:r>
      <w:r w:rsidR="00444CCA" w:rsidRPr="0009721F">
        <w:rPr>
          <w:sz w:val="22"/>
          <w:lang w:val="ro-RO"/>
        </w:rPr>
        <w:t>Anenii Noi</w:t>
      </w:r>
    </w:p>
    <w:p w14:paraId="0ECDEDC4" w14:textId="5AFE5F5F" w:rsidR="00870C0F" w:rsidRPr="0009721F" w:rsidRDefault="00870C0F" w:rsidP="00870C0F">
      <w:pPr>
        <w:rPr>
          <w:sz w:val="22"/>
          <w:lang w:val="ro-RO"/>
        </w:rPr>
      </w:pPr>
      <w:r w:rsidRPr="0009721F">
        <w:rPr>
          <w:sz w:val="22"/>
          <w:lang w:val="ro-RO"/>
        </w:rPr>
        <w:t>Primarul loc</w:t>
      </w:r>
      <w:r w:rsidR="00570718">
        <w:rPr>
          <w:sz w:val="22"/>
          <w:lang w:val="ro-RO"/>
        </w:rPr>
        <w:t>alității – Alexandr Mațarin</w:t>
      </w:r>
    </w:p>
    <w:p w14:paraId="6ACD5E59" w14:textId="087D1043" w:rsidR="003A411C" w:rsidRPr="0009721F" w:rsidRDefault="003A411C" w:rsidP="00870C0F">
      <w:pPr>
        <w:rPr>
          <w:sz w:val="22"/>
          <w:lang w:val="ro-RO"/>
        </w:rPr>
      </w:pPr>
    </w:p>
    <w:p w14:paraId="63A9642E" w14:textId="70C770D6" w:rsidR="003A411C" w:rsidRPr="0009721F" w:rsidRDefault="00FE4261" w:rsidP="003A411C">
      <w:pPr>
        <w:jc w:val="center"/>
        <w:rPr>
          <w:sz w:val="22"/>
          <w:lang w:val="ro-RO"/>
        </w:rPr>
      </w:pPr>
      <w:r w:rsidRPr="0009721F">
        <w:rPr>
          <w:noProof/>
          <w:sz w:val="22"/>
          <w:lang w:val="ro-RO" w:eastAsia="en-IE"/>
        </w:rPr>
        <w:drawing>
          <wp:inline distT="0" distB="0" distL="0" distR="0" wp14:anchorId="22ED502A" wp14:editId="65CA0FAB">
            <wp:extent cx="5645426" cy="2531914"/>
            <wp:effectExtent l="0" t="0" r="0" b="1905"/>
            <wp:docPr id="6" name="Picture 6" descr="D:\DCIM\144___07\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44___07\IMG_1249.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652390" cy="2535037"/>
                    </a:xfrm>
                    <a:prstGeom prst="rect">
                      <a:avLst/>
                    </a:prstGeom>
                    <a:noFill/>
                    <a:ln>
                      <a:noFill/>
                    </a:ln>
                    <a:extLst>
                      <a:ext uri="{53640926-AAD7-44D8-BBD7-CCE9431645EC}">
                        <a14:shadowObscured xmlns:a14="http://schemas.microsoft.com/office/drawing/2010/main"/>
                      </a:ext>
                    </a:extLst>
                  </pic:spPr>
                </pic:pic>
              </a:graphicData>
            </a:graphic>
          </wp:inline>
        </w:drawing>
      </w:r>
    </w:p>
    <w:p w14:paraId="74752F9F" w14:textId="528592A8" w:rsidR="003A411C" w:rsidRPr="0009721F" w:rsidRDefault="003A411C" w:rsidP="003A411C">
      <w:pPr>
        <w:pStyle w:val="af3"/>
        <w:jc w:val="center"/>
        <w:rPr>
          <w:lang w:val="ro-RO"/>
        </w:rPr>
      </w:pPr>
      <w:r w:rsidRPr="0009721F">
        <w:rPr>
          <w:lang w:val="ro-RO"/>
        </w:rPr>
        <w:t xml:space="preserve">Figura </w:t>
      </w:r>
      <w:r w:rsidR="00641205" w:rsidRPr="0009721F">
        <w:rPr>
          <w:lang w:val="ro-RO"/>
        </w:rPr>
        <w:fldChar w:fldCharType="begin"/>
      </w:r>
      <w:r w:rsidR="00641205" w:rsidRPr="0009721F">
        <w:rPr>
          <w:lang w:val="ro-RO"/>
        </w:rPr>
        <w:instrText xml:space="preserve"> SEQ Figura \* ARABIC </w:instrText>
      </w:r>
      <w:r w:rsidR="00641205" w:rsidRPr="0009721F">
        <w:rPr>
          <w:lang w:val="ro-RO"/>
        </w:rPr>
        <w:fldChar w:fldCharType="separate"/>
      </w:r>
      <w:r w:rsidR="00736D14" w:rsidRPr="0009721F">
        <w:rPr>
          <w:noProof/>
          <w:lang w:val="ro-RO"/>
        </w:rPr>
        <w:t>1</w:t>
      </w:r>
      <w:r w:rsidR="00641205" w:rsidRPr="0009721F">
        <w:rPr>
          <w:noProof/>
          <w:lang w:val="ro-RO"/>
        </w:rPr>
        <w:fldChar w:fldCharType="end"/>
      </w:r>
      <w:r w:rsidRPr="0009721F">
        <w:rPr>
          <w:lang w:val="ro-RO"/>
        </w:rPr>
        <w:t xml:space="preserve"> Primăria mun </w:t>
      </w:r>
      <w:r w:rsidR="00444CCA" w:rsidRPr="0009721F">
        <w:rPr>
          <w:lang w:val="ro-RO"/>
        </w:rPr>
        <w:t>Anenii Noi</w:t>
      </w:r>
    </w:p>
    <w:p w14:paraId="6F5DB44E" w14:textId="402C8102" w:rsidR="00870C0F" w:rsidRPr="0009721F" w:rsidRDefault="00870C0F" w:rsidP="00870C0F">
      <w:pPr>
        <w:rPr>
          <w:sz w:val="22"/>
          <w:lang w:val="ro-RO"/>
        </w:rPr>
      </w:pPr>
    </w:p>
    <w:p w14:paraId="06D26DEB" w14:textId="77777777" w:rsidR="00EF0B0F" w:rsidRPr="0009721F" w:rsidRDefault="00EF0B0F" w:rsidP="003A411C">
      <w:pPr>
        <w:spacing w:line="276" w:lineRule="auto"/>
        <w:jc w:val="both"/>
        <w:rPr>
          <w:sz w:val="22"/>
          <w:szCs w:val="22"/>
          <w:lang w:val="ro-RO"/>
        </w:rPr>
      </w:pPr>
      <w:r w:rsidRPr="0009721F">
        <w:rPr>
          <w:sz w:val="22"/>
          <w:szCs w:val="22"/>
          <w:lang w:val="ro-RO"/>
        </w:rPr>
        <w:t>Domeniile de competență ale municipalităților din Moldova sunt reglementate de cadrul normativ național. În conformitate cu legislația în vigoare, există mai multe nivele de administrare a domeniilor de activitate ale autorităților publice locale.</w:t>
      </w:r>
    </w:p>
    <w:p w14:paraId="51CF7576" w14:textId="77777777" w:rsidR="00EF0B0F" w:rsidRPr="0009721F" w:rsidRDefault="00EF0B0F" w:rsidP="003A411C">
      <w:pPr>
        <w:spacing w:line="276" w:lineRule="auto"/>
        <w:jc w:val="both"/>
        <w:rPr>
          <w:sz w:val="22"/>
          <w:szCs w:val="22"/>
          <w:lang w:val="ro-RO"/>
        </w:rPr>
      </w:pPr>
      <w:r w:rsidRPr="0009721F">
        <w:rPr>
          <w:sz w:val="22"/>
          <w:szCs w:val="22"/>
          <w:lang w:val="ro-RO"/>
        </w:rPr>
        <w:t>Astfel, potrivit art.4 alin.(1) din Legea nr.435/2006 privind descentralizarea administrativă, domeniile de activitate ale autorităților publice locale de nivelul întâi sunt (selecție de autor):</w:t>
      </w:r>
    </w:p>
    <w:p w14:paraId="1EDA0656"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 xml:space="preserve">planificarea urbană și gestionarea spațiilor verzi de interes local; </w:t>
      </w:r>
    </w:p>
    <w:p w14:paraId="2D31DC3F"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 xml:space="preserve">colectarea, asigurarea etapizată a condițiilor pentru colectare separată și transportarea deșeurilor, inclusiv salubrizarea și întreținerea terenurilor pentru depozitarea acestora; </w:t>
      </w:r>
    </w:p>
    <w:p w14:paraId="6CDB2FE8"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lastRenderedPageBreak/>
        <w:t>distribuirea apei potabile, construirea și întreținerea sistemelor de canalizare și de epurare a apelor utilizate și pluviale;</w:t>
      </w:r>
    </w:p>
    <w:p w14:paraId="2FC9BB03"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construcția, întreținerea și iluminarea străzilor și drumurilor publice locale;</w:t>
      </w:r>
    </w:p>
    <w:p w14:paraId="691832EF"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transportul public local;</w:t>
      </w:r>
    </w:p>
    <w:p w14:paraId="6066FAA6"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administrarea bunurilor din domeniile public și privat locale;</w:t>
      </w:r>
    </w:p>
    <w:p w14:paraId="69AAADDC"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 xml:space="preserve">construcția, gestionarea, întreținerea și echiparea instituțiilor preșcolare și extrașcolare (creșe, grădinițe de copii, școli de artă, de muzică); </w:t>
      </w:r>
    </w:p>
    <w:p w14:paraId="53DCBEEA"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 xml:space="preserve">dezvoltarea și gestionarea rețelelor urbane de distribuire a gazelor și energiei termice; </w:t>
      </w:r>
    </w:p>
    <w:p w14:paraId="569509B9"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 xml:space="preserve">k) amenajarea piețelor agricole, a spațiilor comerciale, realizarea oricăror alte măsuri necesare </w:t>
      </w:r>
    </w:p>
    <w:p w14:paraId="2EA2DB92" w14:textId="77777777" w:rsidR="00EF0B0F" w:rsidRPr="0009721F" w:rsidRDefault="00EF0B0F" w:rsidP="003A411C">
      <w:pPr>
        <w:pStyle w:val="ae"/>
        <w:numPr>
          <w:ilvl w:val="0"/>
          <w:numId w:val="21"/>
        </w:numPr>
        <w:jc w:val="both"/>
        <w:rPr>
          <w:rFonts w:ascii="Times New Roman" w:hAnsi="Times New Roman" w:cs="Times New Roman"/>
          <w:lang w:val="ro-RO"/>
        </w:rPr>
      </w:pPr>
      <w:r w:rsidRPr="0009721F">
        <w:rPr>
          <w:rFonts w:ascii="Times New Roman" w:hAnsi="Times New Roman" w:cs="Times New Roman"/>
          <w:lang w:val="ro-RO"/>
        </w:rPr>
        <w:t xml:space="preserve">pentru dezvoltarea economică a unității administrativ-teritoriale; </w:t>
      </w:r>
    </w:p>
    <w:p w14:paraId="38CE2FF4" w14:textId="77777777" w:rsidR="00870C0F" w:rsidRPr="0009721F" w:rsidRDefault="00EF0B0F" w:rsidP="003A411C">
      <w:pPr>
        <w:pStyle w:val="ae"/>
        <w:numPr>
          <w:ilvl w:val="0"/>
          <w:numId w:val="21"/>
        </w:numPr>
        <w:jc w:val="both"/>
        <w:rPr>
          <w:lang w:val="ro-RO"/>
        </w:rPr>
      </w:pPr>
      <w:r w:rsidRPr="0009721F">
        <w:rPr>
          <w:rFonts w:ascii="Times New Roman" w:hAnsi="Times New Roman" w:cs="Times New Roman"/>
          <w:lang w:val="ro-RO"/>
        </w:rPr>
        <w:t xml:space="preserve">l) instituirea și gestionarea întreprinderilor municipale și organizarea oricărei alte activități necesare dezvoltării economice a unității </w:t>
      </w:r>
      <w:r w:rsidRPr="0009721F">
        <w:rPr>
          <w:lang w:val="ro-RO"/>
        </w:rPr>
        <w:t>administrativ-teritoriale.</w:t>
      </w:r>
    </w:p>
    <w:p w14:paraId="59127B28" w14:textId="77777777" w:rsidR="00EF0B0F" w:rsidRPr="0009721F" w:rsidRDefault="00EF0B0F" w:rsidP="003A411C">
      <w:pPr>
        <w:spacing w:line="276" w:lineRule="auto"/>
        <w:jc w:val="both"/>
        <w:rPr>
          <w:sz w:val="22"/>
          <w:szCs w:val="22"/>
          <w:lang w:val="ro-RO"/>
        </w:rPr>
      </w:pPr>
      <w:r w:rsidRPr="0009721F">
        <w:rPr>
          <w:sz w:val="22"/>
          <w:szCs w:val="22"/>
          <w:lang w:val="ro-RO"/>
        </w:rPr>
        <w:t xml:space="preserve">În același timp, infrastructura de importanță raională este administrată de către autoritățile publice locale de nivelul doi (consilii raionale). În conformitate cu art.4 alin.(2) din Legea nr.435/2006 privind descentralizarea administrativă, domeniile proprii de activitate ale autorităților publice locale de nivelul doi sunt (selecție de autor): </w:t>
      </w:r>
    </w:p>
    <w:p w14:paraId="350B8D5E" w14:textId="77777777" w:rsidR="00EF0B0F" w:rsidRPr="0009721F" w:rsidRDefault="00EF0B0F" w:rsidP="003A411C">
      <w:pPr>
        <w:spacing w:line="276" w:lineRule="auto"/>
        <w:jc w:val="both"/>
        <w:rPr>
          <w:sz w:val="22"/>
          <w:szCs w:val="22"/>
          <w:lang w:val="ro-RO"/>
        </w:rPr>
      </w:pPr>
      <w:r w:rsidRPr="0009721F">
        <w:rPr>
          <w:sz w:val="22"/>
          <w:szCs w:val="22"/>
          <w:lang w:val="ro-RO"/>
        </w:rPr>
        <w:t xml:space="preserve">a) administrarea bunurilor din domeniile public și privat ale raionului; </w:t>
      </w:r>
    </w:p>
    <w:p w14:paraId="173B0ED7" w14:textId="77777777" w:rsidR="00EF0B0F" w:rsidRPr="0009721F" w:rsidRDefault="00EF0B0F" w:rsidP="003A411C">
      <w:pPr>
        <w:spacing w:line="276" w:lineRule="auto"/>
        <w:jc w:val="both"/>
        <w:rPr>
          <w:sz w:val="22"/>
          <w:szCs w:val="22"/>
          <w:lang w:val="ro-RO"/>
        </w:rPr>
      </w:pPr>
      <w:r w:rsidRPr="0009721F">
        <w:rPr>
          <w:sz w:val="22"/>
          <w:szCs w:val="22"/>
          <w:lang w:val="ro-RO"/>
        </w:rPr>
        <w:t xml:space="preserve">b) planificarea și administrarea lucrărilor de construcție, întreținere și gestionare a unor obiective publice de interes raional; </w:t>
      </w:r>
    </w:p>
    <w:p w14:paraId="4FB510B7" w14:textId="77777777" w:rsidR="00EF0B0F" w:rsidRPr="0009721F" w:rsidRDefault="00EF0B0F" w:rsidP="003A411C">
      <w:pPr>
        <w:spacing w:line="276" w:lineRule="auto"/>
        <w:jc w:val="both"/>
        <w:rPr>
          <w:sz w:val="22"/>
          <w:szCs w:val="22"/>
          <w:lang w:val="ro-RO"/>
        </w:rPr>
      </w:pPr>
      <w:r w:rsidRPr="0009721F">
        <w:rPr>
          <w:sz w:val="22"/>
          <w:szCs w:val="22"/>
          <w:lang w:val="ro-RO"/>
        </w:rPr>
        <w:t xml:space="preserve">c) construcția, administrarea și repararea drumurilor de interes raional, precum și a infrastructurii rutiere; </w:t>
      </w:r>
    </w:p>
    <w:p w14:paraId="704F28AD" w14:textId="77777777" w:rsidR="00EF0B0F" w:rsidRPr="0009721F" w:rsidRDefault="00EF0B0F" w:rsidP="003A411C">
      <w:pPr>
        <w:spacing w:line="276" w:lineRule="auto"/>
        <w:jc w:val="both"/>
        <w:rPr>
          <w:sz w:val="22"/>
          <w:szCs w:val="22"/>
          <w:lang w:val="ro-RO"/>
        </w:rPr>
      </w:pPr>
      <w:r w:rsidRPr="0009721F">
        <w:rPr>
          <w:sz w:val="22"/>
          <w:szCs w:val="22"/>
          <w:lang w:val="ro-RO"/>
        </w:rPr>
        <w:t xml:space="preserve">d) organizarea transportului auto de călători, administrarea autogărilor și stațiilor auto de interes raional; </w:t>
      </w:r>
    </w:p>
    <w:p w14:paraId="27D859C7" w14:textId="77777777" w:rsidR="00C01044" w:rsidRPr="0009721F" w:rsidRDefault="00EF0B0F" w:rsidP="003A411C">
      <w:pPr>
        <w:spacing w:line="276" w:lineRule="auto"/>
        <w:jc w:val="both"/>
        <w:rPr>
          <w:sz w:val="22"/>
          <w:szCs w:val="22"/>
          <w:lang w:val="ro-RO"/>
        </w:rPr>
      </w:pPr>
      <w:r w:rsidRPr="0009721F">
        <w:rPr>
          <w:sz w:val="22"/>
          <w:szCs w:val="22"/>
          <w:lang w:val="ro-RO"/>
        </w:rPr>
        <w:t xml:space="preserve">e) stabilirea unui cadru general pentru amenajarea teritoriului la nivel de raion și protecția pădurilor de interes raional; </w:t>
      </w:r>
    </w:p>
    <w:p w14:paraId="31F8F48C" w14:textId="77777777" w:rsidR="00C01044" w:rsidRPr="0009721F" w:rsidRDefault="00EF0B0F" w:rsidP="00EF0B0F">
      <w:pPr>
        <w:jc w:val="both"/>
        <w:rPr>
          <w:sz w:val="22"/>
          <w:lang w:val="ro-RO"/>
        </w:rPr>
      </w:pPr>
      <w:r w:rsidRPr="0009721F">
        <w:rPr>
          <w:sz w:val="22"/>
          <w:lang w:val="ro-RO"/>
        </w:rPr>
        <w:t xml:space="preserve">g) elaborarea și implementarea proiectelor de construcție a gazoductelor interurbane (inclusiv a gazoductelor de presiune medie), a altor obiective termoenergetice cu destinație locală; g 1 ) întreținerea școlilor primare și școlilor primare-grădinițe, gimnaziilor și liceelor, instituțiilor de învățământ secundar profesional, școlilor-internat și gimnaziilor-internat cu regim special, altor instituții din domeniul învățământului care deservesc populația raionului respectiv, precum și activitatea metodică, alte activități din domeniu; </w:t>
      </w:r>
    </w:p>
    <w:p w14:paraId="36CA5CC0" w14:textId="77777777" w:rsidR="00C01044" w:rsidRPr="0009721F" w:rsidRDefault="00EF0B0F" w:rsidP="00EF0B0F">
      <w:pPr>
        <w:jc w:val="both"/>
        <w:rPr>
          <w:sz w:val="22"/>
          <w:lang w:val="ro-RO"/>
        </w:rPr>
      </w:pPr>
      <w:r w:rsidRPr="0009721F">
        <w:rPr>
          <w:sz w:val="22"/>
          <w:lang w:val="ro-RO"/>
        </w:rPr>
        <w:t xml:space="preserve">h) administrarea instituțiilor de cultură, turism și sport de interes raional, alte activități cu caracter cultural și sportiv de interes raional; </w:t>
      </w:r>
    </w:p>
    <w:p w14:paraId="0C550CF1" w14:textId="77777777" w:rsidR="00C01044" w:rsidRPr="0009721F" w:rsidRDefault="00EF0B0F" w:rsidP="00EF0B0F">
      <w:pPr>
        <w:jc w:val="both"/>
        <w:rPr>
          <w:sz w:val="22"/>
          <w:lang w:val="ro-RO"/>
        </w:rPr>
      </w:pPr>
      <w:r w:rsidRPr="0009721F">
        <w:rPr>
          <w:sz w:val="22"/>
          <w:lang w:val="ro-RO"/>
        </w:rPr>
        <w:t xml:space="preserve">i) administrarea întreprinderilor municipale de interes raional. Competențele de administrare a unor domenii cum ar fi sectorul clădirilor publice, transportul public local, sistemele de alimentare centralizată cu energie termică pe teritoriului unui oraș sunt împărțite între autoritățile municipale și cele raionale. </w:t>
      </w:r>
    </w:p>
    <w:p w14:paraId="35DE2F33" w14:textId="77777777" w:rsidR="00EF0B0F" w:rsidRPr="0009721F" w:rsidRDefault="00EF0B0F" w:rsidP="00EF0B0F">
      <w:pPr>
        <w:jc w:val="both"/>
        <w:rPr>
          <w:sz w:val="22"/>
          <w:lang w:val="ro-RO"/>
        </w:rPr>
      </w:pPr>
      <w:r w:rsidRPr="0009721F">
        <w:rPr>
          <w:sz w:val="22"/>
          <w:lang w:val="ro-RO"/>
        </w:rPr>
        <w:t>La nivel de municipalitate, puterea de decizie aparține consiliului local, în calitate de autoritate reprezentativă a municipiului, și primarului localității ca autoritate executivă a consiliului local.</w:t>
      </w:r>
    </w:p>
    <w:p w14:paraId="27C59377" w14:textId="77777777" w:rsidR="00EF0B0F" w:rsidRPr="0009721F" w:rsidRDefault="00EF0B0F" w:rsidP="00870C0F">
      <w:pPr>
        <w:rPr>
          <w:sz w:val="22"/>
          <w:lang w:val="ro-RO"/>
        </w:rPr>
      </w:pPr>
    </w:p>
    <w:p w14:paraId="61B71133" w14:textId="0F3C63FA" w:rsidR="00870C0F" w:rsidRPr="0009721F" w:rsidRDefault="000A07A5" w:rsidP="00870C0F">
      <w:pPr>
        <w:rPr>
          <w:b/>
          <w:sz w:val="22"/>
          <w:lang w:val="ro-RO"/>
        </w:rPr>
      </w:pPr>
      <w:r>
        <w:rPr>
          <w:b/>
          <w:sz w:val="22"/>
          <w:lang w:val="ro-RO"/>
        </w:rPr>
        <w:t>Proiecte realizate sau</w:t>
      </w:r>
      <w:r w:rsidR="00870C0F" w:rsidRPr="0009721F">
        <w:rPr>
          <w:b/>
          <w:sz w:val="22"/>
          <w:lang w:val="ro-RO"/>
        </w:rPr>
        <w:t xml:space="preserve"> în desfășurare  </w:t>
      </w:r>
    </w:p>
    <w:tbl>
      <w:tblPr>
        <w:tblStyle w:val="12"/>
        <w:tblW w:w="0" w:type="auto"/>
        <w:tblLook w:val="04A0" w:firstRow="1" w:lastRow="0" w:firstColumn="1" w:lastColumn="0" w:noHBand="0" w:noVBand="1"/>
      </w:tblPr>
      <w:tblGrid>
        <w:gridCol w:w="1288"/>
        <w:gridCol w:w="3154"/>
        <w:gridCol w:w="1731"/>
        <w:gridCol w:w="1740"/>
        <w:gridCol w:w="1857"/>
      </w:tblGrid>
      <w:tr w:rsidR="000A07A5" w:rsidRPr="000A07A5" w14:paraId="6F164110" w14:textId="77777777" w:rsidTr="00B714F3">
        <w:trPr>
          <w:trHeight w:val="576"/>
        </w:trPr>
        <w:tc>
          <w:tcPr>
            <w:tcW w:w="1838" w:type="dxa"/>
          </w:tcPr>
          <w:p w14:paraId="3016DEEB"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b/>
                <w:bCs/>
                <w:sz w:val="20"/>
                <w:szCs w:val="20"/>
              </w:rPr>
              <w:t>Primaria</w:t>
            </w:r>
          </w:p>
        </w:tc>
        <w:tc>
          <w:tcPr>
            <w:tcW w:w="4961" w:type="dxa"/>
          </w:tcPr>
          <w:p w14:paraId="78729DE2"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b/>
                <w:bCs/>
                <w:sz w:val="20"/>
                <w:szCs w:val="20"/>
              </w:rPr>
              <w:t>Denumirea proiectului/investitorul</w:t>
            </w:r>
          </w:p>
        </w:tc>
        <w:tc>
          <w:tcPr>
            <w:tcW w:w="2410" w:type="dxa"/>
          </w:tcPr>
          <w:p w14:paraId="601FD000"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b/>
                <w:bCs/>
                <w:sz w:val="20"/>
                <w:szCs w:val="20"/>
              </w:rPr>
              <w:t>Valoarea proiectului</w:t>
            </w:r>
          </w:p>
        </w:tc>
        <w:tc>
          <w:tcPr>
            <w:tcW w:w="2693" w:type="dxa"/>
          </w:tcPr>
          <w:p w14:paraId="3F7B753A"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b/>
                <w:bCs/>
                <w:sz w:val="20"/>
                <w:szCs w:val="20"/>
              </w:rPr>
              <w:t>Contribuția comunității</w:t>
            </w:r>
          </w:p>
        </w:tc>
        <w:tc>
          <w:tcPr>
            <w:tcW w:w="2658" w:type="dxa"/>
          </w:tcPr>
          <w:p w14:paraId="7E4D1B1E"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b/>
                <w:bCs/>
                <w:sz w:val="20"/>
                <w:szCs w:val="20"/>
              </w:rPr>
              <w:t>Perioada implementarii</w:t>
            </w:r>
          </w:p>
        </w:tc>
      </w:tr>
      <w:tr w:rsidR="000A07A5" w:rsidRPr="000A07A5" w14:paraId="4EB7D5B8" w14:textId="77777777" w:rsidTr="00B714F3">
        <w:tc>
          <w:tcPr>
            <w:tcW w:w="1838" w:type="dxa"/>
          </w:tcPr>
          <w:p w14:paraId="43CAE3B2" w14:textId="77777777" w:rsidR="000A07A5" w:rsidRPr="000A07A5" w:rsidRDefault="000A07A5" w:rsidP="000A07A5">
            <w:pPr>
              <w:jc w:val="both"/>
              <w:rPr>
                <w:rFonts w:ascii="Times New Roman" w:hAnsi="Times New Roman" w:cs="Times New Roman"/>
                <w:b/>
                <w:bCs/>
                <w:sz w:val="20"/>
                <w:szCs w:val="20"/>
                <w:lang w:val="ro-RO"/>
              </w:rPr>
            </w:pPr>
            <w:r w:rsidRPr="000A07A5">
              <w:rPr>
                <w:rFonts w:ascii="Times New Roman" w:hAnsi="Times New Roman" w:cs="Times New Roman"/>
                <w:b/>
                <w:bCs/>
                <w:sz w:val="20"/>
                <w:szCs w:val="20"/>
                <w:lang w:val="ro-RO"/>
              </w:rPr>
              <w:t>Anenii Noi</w:t>
            </w:r>
          </w:p>
        </w:tc>
        <w:tc>
          <w:tcPr>
            <w:tcW w:w="4961" w:type="dxa"/>
          </w:tcPr>
          <w:p w14:paraId="598DF842"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”Reconstrucția rețelei de apeduct în perimetrul străzilor Tineretului și</w:t>
            </w:r>
          </w:p>
          <w:p w14:paraId="3679D897"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Soarelui”.</w:t>
            </w:r>
          </w:p>
        </w:tc>
        <w:tc>
          <w:tcPr>
            <w:tcW w:w="2410" w:type="dxa"/>
          </w:tcPr>
          <w:p w14:paraId="7B76DFCF"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6.315.270,00 lei</w:t>
            </w:r>
          </w:p>
        </w:tc>
        <w:tc>
          <w:tcPr>
            <w:tcW w:w="2693" w:type="dxa"/>
          </w:tcPr>
          <w:p w14:paraId="1A7508EE"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lang w:bidi="en-US"/>
              </w:rPr>
              <w:t>917 647</w:t>
            </w:r>
          </w:p>
        </w:tc>
        <w:tc>
          <w:tcPr>
            <w:tcW w:w="2658" w:type="dxa"/>
          </w:tcPr>
          <w:p w14:paraId="16E44856"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2022 - 2023</w:t>
            </w:r>
          </w:p>
        </w:tc>
      </w:tr>
      <w:tr w:rsidR="000A07A5" w:rsidRPr="000A07A5" w14:paraId="647B0185" w14:textId="77777777" w:rsidTr="00B714F3">
        <w:tc>
          <w:tcPr>
            <w:tcW w:w="1838" w:type="dxa"/>
          </w:tcPr>
          <w:p w14:paraId="7D8EE2CF"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6DA01FC6"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lang w:val="ro-RO"/>
              </w:rPr>
              <w:t>”Anenii Noi – Hub Național de turism sportiv”</w:t>
            </w:r>
          </w:p>
        </w:tc>
        <w:tc>
          <w:tcPr>
            <w:tcW w:w="2410" w:type="dxa"/>
          </w:tcPr>
          <w:p w14:paraId="32EFE372"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rPr>
              <w:t>26 052 47</w:t>
            </w:r>
            <w:r w:rsidRPr="000A07A5">
              <w:rPr>
                <w:rFonts w:ascii="Times New Roman" w:hAnsi="Times New Roman" w:cs="Times New Roman"/>
                <w:sz w:val="20"/>
                <w:szCs w:val="20"/>
                <w:lang w:val="ro-RO"/>
              </w:rPr>
              <w:t>0,0</w:t>
            </w:r>
            <w:r w:rsidRPr="000A07A5">
              <w:rPr>
                <w:rFonts w:ascii="Times New Roman" w:hAnsi="Times New Roman" w:cs="Times New Roman"/>
                <w:sz w:val="20"/>
                <w:szCs w:val="20"/>
              </w:rPr>
              <w:t>0</w:t>
            </w:r>
            <w:r w:rsidRPr="000A07A5">
              <w:rPr>
                <w:rFonts w:ascii="Times New Roman" w:hAnsi="Times New Roman" w:cs="Times New Roman"/>
                <w:sz w:val="20"/>
                <w:szCs w:val="20"/>
                <w:lang w:val="ro-RO"/>
              </w:rPr>
              <w:t xml:space="preserve"> de lei</w:t>
            </w:r>
          </w:p>
        </w:tc>
        <w:tc>
          <w:tcPr>
            <w:tcW w:w="2693" w:type="dxa"/>
          </w:tcPr>
          <w:p w14:paraId="37F55146"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rPr>
              <w:t>2 675 276</w:t>
            </w:r>
          </w:p>
        </w:tc>
        <w:tc>
          <w:tcPr>
            <w:tcW w:w="2658" w:type="dxa"/>
          </w:tcPr>
          <w:p w14:paraId="593BC17F"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2022-2024</w:t>
            </w:r>
          </w:p>
        </w:tc>
      </w:tr>
      <w:tr w:rsidR="000A07A5" w:rsidRPr="000A07A5" w14:paraId="73A493E9" w14:textId="77777777" w:rsidTr="00B714F3">
        <w:tc>
          <w:tcPr>
            <w:tcW w:w="1838" w:type="dxa"/>
          </w:tcPr>
          <w:p w14:paraId="5DF64A18"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4C856172" w14:textId="77777777" w:rsidR="000A07A5" w:rsidRPr="000A07A5" w:rsidRDefault="000A07A5" w:rsidP="000A07A5">
            <w:pPr>
              <w:jc w:val="both"/>
              <w:rPr>
                <w:rFonts w:ascii="Times New Roman" w:hAnsi="Times New Roman" w:cs="Times New Roman"/>
                <w:sz w:val="20"/>
                <w:szCs w:val="20"/>
                <w:lang w:val="ro-RO"/>
              </w:rPr>
            </w:pPr>
            <w:r w:rsidRPr="000A07A5">
              <w:rPr>
                <w:rFonts w:ascii="Times New Roman" w:hAnsi="Times New Roman" w:cs="Times New Roman"/>
                <w:color w:val="222222"/>
                <w:sz w:val="20"/>
                <w:szCs w:val="20"/>
                <w:shd w:val="clear" w:color="auto" w:fill="FFFFFF"/>
              </w:rPr>
              <w:t>„Suport pentru Regiunea de Dezvoltare Centru drept răspuns la situații de urgență”</w:t>
            </w:r>
          </w:p>
        </w:tc>
        <w:tc>
          <w:tcPr>
            <w:tcW w:w="2410" w:type="dxa"/>
          </w:tcPr>
          <w:p w14:paraId="33F82D61"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50 000</w:t>
            </w:r>
          </w:p>
        </w:tc>
        <w:tc>
          <w:tcPr>
            <w:tcW w:w="2693" w:type="dxa"/>
          </w:tcPr>
          <w:p w14:paraId="52F1A958"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0</w:t>
            </w:r>
          </w:p>
        </w:tc>
        <w:tc>
          <w:tcPr>
            <w:tcW w:w="2658" w:type="dxa"/>
          </w:tcPr>
          <w:p w14:paraId="1BFA7D45"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2022 - 2023</w:t>
            </w:r>
          </w:p>
        </w:tc>
      </w:tr>
      <w:tr w:rsidR="000A07A5" w:rsidRPr="000A07A5" w14:paraId="20403249" w14:textId="77777777" w:rsidTr="00B714F3">
        <w:tc>
          <w:tcPr>
            <w:tcW w:w="1838" w:type="dxa"/>
          </w:tcPr>
          <w:p w14:paraId="0BCB354D"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0DC894EE" w14:textId="77777777" w:rsidR="000A07A5" w:rsidRPr="000A07A5" w:rsidRDefault="000A07A5" w:rsidP="000A07A5">
            <w:pPr>
              <w:jc w:val="both"/>
              <w:rPr>
                <w:rFonts w:ascii="Times New Roman" w:hAnsi="Times New Roman" w:cs="Times New Roman"/>
                <w:color w:val="222222"/>
                <w:sz w:val="20"/>
                <w:szCs w:val="20"/>
                <w:shd w:val="clear" w:color="auto" w:fill="FFFFFF"/>
              </w:rPr>
            </w:pPr>
            <w:r w:rsidRPr="000A07A5">
              <w:rPr>
                <w:rFonts w:ascii="Times New Roman" w:hAnsi="Times New Roman" w:cs="Times New Roman"/>
                <w:sz w:val="20"/>
                <w:szCs w:val="20"/>
              </w:rPr>
              <w:t>”Consolidarea celulei de criză din cadrul APL în cadrul proiectului „Acțiune umanitară feministă şi localizată”</w:t>
            </w:r>
          </w:p>
        </w:tc>
        <w:tc>
          <w:tcPr>
            <w:tcW w:w="2410" w:type="dxa"/>
          </w:tcPr>
          <w:p w14:paraId="63062CA6"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34 110</w:t>
            </w:r>
          </w:p>
        </w:tc>
        <w:tc>
          <w:tcPr>
            <w:tcW w:w="2693" w:type="dxa"/>
          </w:tcPr>
          <w:p w14:paraId="7EEBD35D"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0</w:t>
            </w:r>
          </w:p>
        </w:tc>
        <w:tc>
          <w:tcPr>
            <w:tcW w:w="2658" w:type="dxa"/>
          </w:tcPr>
          <w:p w14:paraId="381888AD"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2022</w:t>
            </w:r>
          </w:p>
        </w:tc>
      </w:tr>
      <w:tr w:rsidR="000A07A5" w:rsidRPr="000A07A5" w14:paraId="0D5D7EB9" w14:textId="77777777" w:rsidTr="00B714F3">
        <w:tc>
          <w:tcPr>
            <w:tcW w:w="1838" w:type="dxa"/>
          </w:tcPr>
          <w:p w14:paraId="59D5E167"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7D34FFCF"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”Oameni implicați. Comunități solidare”</w:t>
            </w:r>
          </w:p>
        </w:tc>
        <w:tc>
          <w:tcPr>
            <w:tcW w:w="2410" w:type="dxa"/>
          </w:tcPr>
          <w:p w14:paraId="7546AEC4"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bCs/>
                <w:color w:val="000000" w:themeColor="text1"/>
                <w:sz w:val="20"/>
                <w:szCs w:val="20"/>
              </w:rPr>
              <w:t>88 963</w:t>
            </w:r>
          </w:p>
        </w:tc>
        <w:tc>
          <w:tcPr>
            <w:tcW w:w="2693" w:type="dxa"/>
          </w:tcPr>
          <w:p w14:paraId="33AB9E19"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0</w:t>
            </w:r>
          </w:p>
        </w:tc>
        <w:tc>
          <w:tcPr>
            <w:tcW w:w="2658" w:type="dxa"/>
          </w:tcPr>
          <w:p w14:paraId="59DCF986"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2022</w:t>
            </w:r>
          </w:p>
        </w:tc>
      </w:tr>
      <w:tr w:rsidR="000A07A5" w:rsidRPr="000A07A5" w14:paraId="7F9C920F" w14:textId="77777777" w:rsidTr="00B714F3">
        <w:tc>
          <w:tcPr>
            <w:tcW w:w="1838" w:type="dxa"/>
          </w:tcPr>
          <w:p w14:paraId="56D3280B"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7DB4079B"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”Îmbunătățirea condițiilor de trai a locuitorilor satului Hîrbovățul Nou prin diversificarea oportunităților de agrement și petrecere a timpului liber”</w:t>
            </w:r>
          </w:p>
        </w:tc>
        <w:tc>
          <w:tcPr>
            <w:tcW w:w="2410" w:type="dxa"/>
          </w:tcPr>
          <w:p w14:paraId="7E94CECC" w14:textId="77777777" w:rsidR="000A07A5" w:rsidRPr="000A07A5" w:rsidRDefault="000A07A5" w:rsidP="000A07A5">
            <w:pPr>
              <w:jc w:val="both"/>
              <w:rPr>
                <w:rFonts w:ascii="Times New Roman" w:hAnsi="Times New Roman" w:cs="Times New Roman"/>
                <w:bCs/>
                <w:color w:val="000000" w:themeColor="text1"/>
                <w:sz w:val="20"/>
                <w:szCs w:val="20"/>
              </w:rPr>
            </w:pPr>
            <w:r w:rsidRPr="000A07A5">
              <w:rPr>
                <w:rFonts w:ascii="Times New Roman" w:hAnsi="Times New Roman" w:cs="Times New Roman"/>
                <w:bCs/>
                <w:color w:val="000000" w:themeColor="text1"/>
                <w:sz w:val="20"/>
                <w:szCs w:val="20"/>
              </w:rPr>
              <w:t>255 480</w:t>
            </w:r>
          </w:p>
        </w:tc>
        <w:tc>
          <w:tcPr>
            <w:tcW w:w="2693" w:type="dxa"/>
          </w:tcPr>
          <w:p w14:paraId="2DCE744D"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57 288</w:t>
            </w:r>
          </w:p>
        </w:tc>
        <w:tc>
          <w:tcPr>
            <w:tcW w:w="2658" w:type="dxa"/>
          </w:tcPr>
          <w:p w14:paraId="6450821E"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2022</w:t>
            </w:r>
          </w:p>
        </w:tc>
      </w:tr>
      <w:tr w:rsidR="000A07A5" w:rsidRPr="000A07A5" w14:paraId="646E02D4" w14:textId="77777777" w:rsidTr="00B714F3">
        <w:tc>
          <w:tcPr>
            <w:tcW w:w="1838" w:type="dxa"/>
          </w:tcPr>
          <w:p w14:paraId="349C4F7F"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6BA29353"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”Reconstrucția stației de așteptare a transportului public din sat. Hîrbovățul Nou”</w:t>
            </w:r>
          </w:p>
        </w:tc>
        <w:tc>
          <w:tcPr>
            <w:tcW w:w="2410" w:type="dxa"/>
          </w:tcPr>
          <w:p w14:paraId="56FACF56" w14:textId="77777777" w:rsidR="000A07A5" w:rsidRPr="000A07A5" w:rsidRDefault="000A07A5" w:rsidP="000A07A5">
            <w:pPr>
              <w:jc w:val="both"/>
              <w:rPr>
                <w:rFonts w:ascii="Times New Roman" w:hAnsi="Times New Roman" w:cs="Times New Roman"/>
                <w:bCs/>
                <w:color w:val="000000" w:themeColor="text1"/>
                <w:sz w:val="20"/>
                <w:szCs w:val="20"/>
              </w:rPr>
            </w:pPr>
            <w:r w:rsidRPr="000A07A5">
              <w:rPr>
                <w:rFonts w:ascii="Times New Roman" w:hAnsi="Times New Roman" w:cs="Times New Roman"/>
                <w:bCs/>
                <w:color w:val="000000" w:themeColor="text1"/>
                <w:sz w:val="20"/>
                <w:szCs w:val="20"/>
              </w:rPr>
              <w:t>120 799</w:t>
            </w:r>
          </w:p>
        </w:tc>
        <w:tc>
          <w:tcPr>
            <w:tcW w:w="2693" w:type="dxa"/>
          </w:tcPr>
          <w:p w14:paraId="6EF0FD91"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53 240</w:t>
            </w:r>
          </w:p>
        </w:tc>
        <w:tc>
          <w:tcPr>
            <w:tcW w:w="2658" w:type="dxa"/>
          </w:tcPr>
          <w:p w14:paraId="2E3C9006"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2023</w:t>
            </w:r>
          </w:p>
        </w:tc>
      </w:tr>
      <w:tr w:rsidR="000A07A5" w:rsidRPr="000A07A5" w14:paraId="1B37DDC1" w14:textId="77777777" w:rsidTr="00B714F3">
        <w:tc>
          <w:tcPr>
            <w:tcW w:w="1838" w:type="dxa"/>
          </w:tcPr>
          <w:p w14:paraId="6B6F783F"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2E65050B"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”Mediu educațional incluziv, rezilient și sigur pentru elevii IP LT ”A. Pușkin”</w:t>
            </w:r>
          </w:p>
        </w:tc>
        <w:tc>
          <w:tcPr>
            <w:tcW w:w="2410" w:type="dxa"/>
          </w:tcPr>
          <w:p w14:paraId="747F5015" w14:textId="77777777" w:rsidR="000A07A5" w:rsidRPr="000A07A5" w:rsidRDefault="000A07A5" w:rsidP="000A07A5">
            <w:pPr>
              <w:jc w:val="both"/>
              <w:rPr>
                <w:rFonts w:ascii="Times New Roman" w:hAnsi="Times New Roman" w:cs="Times New Roman"/>
                <w:bCs/>
                <w:color w:val="000000" w:themeColor="text1"/>
                <w:sz w:val="20"/>
                <w:szCs w:val="20"/>
              </w:rPr>
            </w:pPr>
            <w:r w:rsidRPr="000A07A5">
              <w:rPr>
                <w:rFonts w:ascii="Times New Roman" w:hAnsi="Times New Roman" w:cs="Times New Roman"/>
                <w:bCs/>
                <w:color w:val="000000" w:themeColor="text1"/>
                <w:sz w:val="20"/>
                <w:szCs w:val="20"/>
              </w:rPr>
              <w:t>520 000</w:t>
            </w:r>
          </w:p>
        </w:tc>
        <w:tc>
          <w:tcPr>
            <w:tcW w:w="2693" w:type="dxa"/>
          </w:tcPr>
          <w:p w14:paraId="533034B5"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52 000</w:t>
            </w:r>
          </w:p>
        </w:tc>
        <w:tc>
          <w:tcPr>
            <w:tcW w:w="2658" w:type="dxa"/>
          </w:tcPr>
          <w:p w14:paraId="7B62DFFD"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2023</w:t>
            </w:r>
          </w:p>
        </w:tc>
      </w:tr>
      <w:tr w:rsidR="000A07A5" w:rsidRPr="000A07A5" w14:paraId="1230664E" w14:textId="77777777" w:rsidTr="00B714F3">
        <w:tc>
          <w:tcPr>
            <w:tcW w:w="1838" w:type="dxa"/>
          </w:tcPr>
          <w:p w14:paraId="4942FDDE"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2A1215CD"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”Interconectați prin educație nonformală și artă”, IP LT”A. Pușkin”</w:t>
            </w:r>
          </w:p>
        </w:tc>
        <w:tc>
          <w:tcPr>
            <w:tcW w:w="2410" w:type="dxa"/>
          </w:tcPr>
          <w:p w14:paraId="12DB1F62" w14:textId="77777777" w:rsidR="000A07A5" w:rsidRPr="000A07A5" w:rsidRDefault="000A07A5" w:rsidP="000A07A5">
            <w:pPr>
              <w:jc w:val="both"/>
              <w:rPr>
                <w:rFonts w:ascii="Times New Roman" w:hAnsi="Times New Roman" w:cs="Times New Roman"/>
                <w:bCs/>
                <w:color w:val="000000" w:themeColor="text1"/>
                <w:sz w:val="20"/>
                <w:szCs w:val="20"/>
              </w:rPr>
            </w:pPr>
            <w:r w:rsidRPr="000A07A5">
              <w:rPr>
                <w:rFonts w:ascii="Times New Roman" w:hAnsi="Times New Roman" w:cs="Times New Roman"/>
                <w:bCs/>
                <w:color w:val="000000" w:themeColor="text1"/>
                <w:sz w:val="20"/>
                <w:szCs w:val="20"/>
              </w:rPr>
              <w:t>90 000</w:t>
            </w:r>
          </w:p>
        </w:tc>
        <w:tc>
          <w:tcPr>
            <w:tcW w:w="2693" w:type="dxa"/>
          </w:tcPr>
          <w:p w14:paraId="7B4FB822"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0</w:t>
            </w:r>
          </w:p>
        </w:tc>
        <w:tc>
          <w:tcPr>
            <w:tcW w:w="2658" w:type="dxa"/>
          </w:tcPr>
          <w:p w14:paraId="3C57DFC5"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2023</w:t>
            </w:r>
          </w:p>
        </w:tc>
      </w:tr>
      <w:tr w:rsidR="000A07A5" w:rsidRPr="000A07A5" w14:paraId="617577F0" w14:textId="77777777" w:rsidTr="00B714F3">
        <w:tc>
          <w:tcPr>
            <w:tcW w:w="1838" w:type="dxa"/>
          </w:tcPr>
          <w:p w14:paraId="65D17ABA"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305E1AD9"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lang w:val="ro-RO"/>
              </w:rPr>
              <w:t>”Construcția și extinderea rețelelor de canalizare în orașul Anenii Noi”</w:t>
            </w:r>
          </w:p>
        </w:tc>
        <w:tc>
          <w:tcPr>
            <w:tcW w:w="2410" w:type="dxa"/>
          </w:tcPr>
          <w:p w14:paraId="2538B22D" w14:textId="77777777" w:rsidR="000A07A5" w:rsidRPr="000A07A5" w:rsidRDefault="000A07A5" w:rsidP="000A07A5">
            <w:pPr>
              <w:jc w:val="both"/>
              <w:rPr>
                <w:rFonts w:ascii="Times New Roman" w:hAnsi="Times New Roman" w:cs="Times New Roman"/>
                <w:sz w:val="20"/>
                <w:szCs w:val="20"/>
                <w:lang w:val="ro-RO"/>
              </w:rPr>
            </w:pPr>
            <w:r w:rsidRPr="000A07A5">
              <w:rPr>
                <w:rFonts w:ascii="Times New Roman" w:hAnsi="Times New Roman" w:cs="Times New Roman"/>
                <w:sz w:val="20"/>
                <w:szCs w:val="20"/>
              </w:rPr>
              <w:t>8 008 027</w:t>
            </w:r>
          </w:p>
          <w:p w14:paraId="0B183CCC"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lang w:val="ro-RO"/>
              </w:rPr>
              <w:t>de lei</w:t>
            </w:r>
          </w:p>
        </w:tc>
        <w:tc>
          <w:tcPr>
            <w:tcW w:w="2693" w:type="dxa"/>
          </w:tcPr>
          <w:p w14:paraId="3BE1066C"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rPr>
              <w:t>79 287</w:t>
            </w:r>
          </w:p>
        </w:tc>
        <w:tc>
          <w:tcPr>
            <w:tcW w:w="2658" w:type="dxa"/>
          </w:tcPr>
          <w:p w14:paraId="42C02C6F"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2022-2024</w:t>
            </w:r>
          </w:p>
        </w:tc>
      </w:tr>
      <w:tr w:rsidR="000A07A5" w:rsidRPr="000A07A5" w14:paraId="42450B15" w14:textId="77777777" w:rsidTr="00B714F3">
        <w:tc>
          <w:tcPr>
            <w:tcW w:w="1838" w:type="dxa"/>
          </w:tcPr>
          <w:p w14:paraId="72871551"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4349AA2E" w14:textId="77777777" w:rsidR="000A07A5" w:rsidRPr="000A07A5" w:rsidRDefault="000A07A5" w:rsidP="000A07A5">
            <w:pPr>
              <w:rPr>
                <w:rFonts w:ascii="Times New Roman" w:hAnsi="Times New Roman" w:cs="Times New Roman"/>
                <w:sz w:val="20"/>
                <w:szCs w:val="20"/>
                <w:lang w:val="ro-RO"/>
              </w:rPr>
            </w:pPr>
            <w:r w:rsidRPr="000A07A5">
              <w:rPr>
                <w:rFonts w:ascii="Times New Roman" w:hAnsi="Times New Roman" w:cs="Times New Roman"/>
                <w:sz w:val="20"/>
                <w:szCs w:val="20"/>
                <w:lang w:val="ro-RO"/>
              </w:rPr>
              <w:t>”Zona rezidențială – spațiu urban confortabil și</w:t>
            </w:r>
          </w:p>
          <w:p w14:paraId="7C1273F5" w14:textId="77777777" w:rsidR="000A07A5" w:rsidRPr="000A07A5" w:rsidRDefault="000A07A5" w:rsidP="000A07A5">
            <w:pPr>
              <w:rPr>
                <w:rFonts w:ascii="Times New Roman" w:hAnsi="Times New Roman" w:cs="Times New Roman"/>
                <w:sz w:val="20"/>
                <w:szCs w:val="20"/>
                <w:lang w:val="ro-RO"/>
              </w:rPr>
            </w:pPr>
            <w:r w:rsidRPr="000A07A5">
              <w:rPr>
                <w:rFonts w:ascii="Times New Roman" w:hAnsi="Times New Roman" w:cs="Times New Roman"/>
                <w:sz w:val="20"/>
                <w:szCs w:val="20"/>
                <w:lang w:val="ro-RO"/>
              </w:rPr>
              <w:t xml:space="preserve">incluziv” </w:t>
            </w:r>
          </w:p>
          <w:p w14:paraId="6AF7889E" w14:textId="77777777" w:rsidR="000A07A5" w:rsidRPr="000A07A5" w:rsidRDefault="000A07A5" w:rsidP="000A07A5">
            <w:pPr>
              <w:jc w:val="both"/>
              <w:rPr>
                <w:rFonts w:ascii="Times New Roman" w:hAnsi="Times New Roman" w:cs="Times New Roman"/>
                <w:b/>
                <w:bCs/>
                <w:sz w:val="20"/>
                <w:szCs w:val="20"/>
              </w:rPr>
            </w:pPr>
          </w:p>
        </w:tc>
        <w:tc>
          <w:tcPr>
            <w:tcW w:w="2410" w:type="dxa"/>
          </w:tcPr>
          <w:p w14:paraId="3541171A" w14:textId="77777777" w:rsidR="000A07A5" w:rsidRPr="000A07A5" w:rsidRDefault="000A07A5" w:rsidP="000A07A5">
            <w:pPr>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900 000</w:t>
            </w:r>
          </w:p>
          <w:p w14:paraId="1D20041C"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de lei</w:t>
            </w:r>
          </w:p>
        </w:tc>
        <w:tc>
          <w:tcPr>
            <w:tcW w:w="2693" w:type="dxa"/>
          </w:tcPr>
          <w:p w14:paraId="704A5A78"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rPr>
              <w:t>300 000 de lei</w:t>
            </w:r>
          </w:p>
        </w:tc>
        <w:tc>
          <w:tcPr>
            <w:tcW w:w="2658" w:type="dxa"/>
          </w:tcPr>
          <w:p w14:paraId="6F7DA58D"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color w:val="000000" w:themeColor="text1"/>
                <w:sz w:val="20"/>
                <w:szCs w:val="20"/>
                <w:lang w:val="ro-MD"/>
              </w:rPr>
              <w:t>2023-2024</w:t>
            </w:r>
          </w:p>
        </w:tc>
      </w:tr>
      <w:tr w:rsidR="000A07A5" w:rsidRPr="000A07A5" w14:paraId="5CA018A9" w14:textId="77777777" w:rsidTr="00B714F3">
        <w:tc>
          <w:tcPr>
            <w:tcW w:w="1838" w:type="dxa"/>
          </w:tcPr>
          <w:p w14:paraId="6DC6FE04" w14:textId="77777777" w:rsidR="000A07A5" w:rsidRPr="000A07A5" w:rsidRDefault="000A07A5" w:rsidP="000A07A5">
            <w:pPr>
              <w:jc w:val="both"/>
              <w:rPr>
                <w:rFonts w:ascii="Times New Roman" w:hAnsi="Times New Roman" w:cs="Times New Roman"/>
                <w:b/>
                <w:bCs/>
                <w:sz w:val="20"/>
                <w:szCs w:val="20"/>
              </w:rPr>
            </w:pPr>
          </w:p>
        </w:tc>
        <w:tc>
          <w:tcPr>
            <w:tcW w:w="4961" w:type="dxa"/>
          </w:tcPr>
          <w:p w14:paraId="060BD40C" w14:textId="77777777" w:rsidR="000A07A5" w:rsidRPr="000A07A5" w:rsidRDefault="000A07A5" w:rsidP="000A07A5">
            <w:pPr>
              <w:jc w:val="both"/>
              <w:rPr>
                <w:rFonts w:ascii="Times New Roman" w:hAnsi="Times New Roman" w:cs="Times New Roman"/>
                <w:sz w:val="20"/>
                <w:szCs w:val="20"/>
              </w:rPr>
            </w:pPr>
            <w:r w:rsidRPr="000A07A5">
              <w:rPr>
                <w:rFonts w:ascii="Times New Roman" w:hAnsi="Times New Roman" w:cs="Times New Roman"/>
                <w:sz w:val="20"/>
                <w:szCs w:val="20"/>
              </w:rPr>
              <w:t xml:space="preserve">”Zona de revitalizare – platformă de interacțiune economică, socială și civică” </w:t>
            </w:r>
          </w:p>
        </w:tc>
        <w:tc>
          <w:tcPr>
            <w:tcW w:w="2410" w:type="dxa"/>
          </w:tcPr>
          <w:p w14:paraId="0ED275C0" w14:textId="77777777" w:rsidR="000A07A5" w:rsidRPr="000A07A5" w:rsidRDefault="000A07A5" w:rsidP="000A07A5">
            <w:pPr>
              <w:rPr>
                <w:rFonts w:ascii="Times New Roman" w:hAnsi="Times New Roman" w:cs="Times New Roman"/>
                <w:color w:val="000000" w:themeColor="text1"/>
                <w:sz w:val="20"/>
                <w:szCs w:val="20"/>
                <w:lang w:val="ro-MD"/>
              </w:rPr>
            </w:pPr>
            <w:r w:rsidRPr="000A07A5">
              <w:rPr>
                <w:rFonts w:ascii="Times New Roman" w:hAnsi="Times New Roman" w:cs="Times New Roman"/>
                <w:sz w:val="20"/>
                <w:szCs w:val="20"/>
              </w:rPr>
              <w:t>700 000 de lei</w:t>
            </w:r>
          </w:p>
        </w:tc>
        <w:tc>
          <w:tcPr>
            <w:tcW w:w="2693" w:type="dxa"/>
          </w:tcPr>
          <w:p w14:paraId="3AFC12BA" w14:textId="77777777" w:rsidR="000A07A5" w:rsidRPr="000A07A5" w:rsidRDefault="000A07A5" w:rsidP="000A07A5">
            <w:pPr>
              <w:jc w:val="both"/>
              <w:rPr>
                <w:rFonts w:ascii="Times New Roman" w:hAnsi="Times New Roman" w:cs="Times New Roman"/>
                <w:b/>
                <w:bCs/>
                <w:sz w:val="20"/>
                <w:szCs w:val="20"/>
              </w:rPr>
            </w:pPr>
            <w:r w:rsidRPr="000A07A5">
              <w:rPr>
                <w:rFonts w:ascii="Times New Roman" w:hAnsi="Times New Roman" w:cs="Times New Roman"/>
                <w:sz w:val="20"/>
                <w:szCs w:val="20"/>
              </w:rPr>
              <w:t>140 000 de lei</w:t>
            </w:r>
          </w:p>
        </w:tc>
        <w:tc>
          <w:tcPr>
            <w:tcW w:w="2658" w:type="dxa"/>
          </w:tcPr>
          <w:p w14:paraId="73674A73" w14:textId="77777777" w:rsidR="000A07A5" w:rsidRPr="000A07A5" w:rsidRDefault="000A07A5" w:rsidP="000A07A5">
            <w:pPr>
              <w:jc w:val="both"/>
              <w:rPr>
                <w:rFonts w:ascii="Times New Roman" w:hAnsi="Times New Roman" w:cs="Times New Roman"/>
                <w:color w:val="000000" w:themeColor="text1"/>
                <w:sz w:val="20"/>
                <w:szCs w:val="20"/>
                <w:lang w:val="ro-MD"/>
              </w:rPr>
            </w:pPr>
            <w:r w:rsidRPr="000A07A5">
              <w:rPr>
                <w:rFonts w:ascii="Times New Roman" w:hAnsi="Times New Roman" w:cs="Times New Roman"/>
                <w:color w:val="000000" w:themeColor="text1"/>
                <w:sz w:val="20"/>
                <w:szCs w:val="20"/>
                <w:lang w:val="ro-MD"/>
              </w:rPr>
              <w:t>2023-2024</w:t>
            </w:r>
          </w:p>
        </w:tc>
      </w:tr>
    </w:tbl>
    <w:p w14:paraId="5D17E268" w14:textId="06AAB172" w:rsidR="00870C0F" w:rsidRPr="0009721F" w:rsidRDefault="00870C0F" w:rsidP="000A07A5">
      <w:pPr>
        <w:jc w:val="both"/>
        <w:rPr>
          <w:color w:val="FF0000"/>
          <w:sz w:val="22"/>
          <w:lang w:val="ro-RO"/>
        </w:rPr>
      </w:pPr>
      <w:r w:rsidRPr="0009721F">
        <w:rPr>
          <w:sz w:val="22"/>
          <w:lang w:val="ro-RO"/>
        </w:rPr>
        <w:tab/>
      </w:r>
    </w:p>
    <w:p w14:paraId="78559EE6" w14:textId="77777777" w:rsidR="00870C0F" w:rsidRPr="0009721F" w:rsidRDefault="00870C0F" w:rsidP="003A411C">
      <w:pPr>
        <w:jc w:val="both"/>
        <w:rPr>
          <w:color w:val="FF0000"/>
          <w:sz w:val="22"/>
          <w:lang w:val="ro-RO"/>
        </w:rPr>
      </w:pPr>
    </w:p>
    <w:p w14:paraId="5EFC2028" w14:textId="356E7373" w:rsidR="004C34EF" w:rsidRPr="0009721F" w:rsidRDefault="00FE4261" w:rsidP="004C34EF">
      <w:pPr>
        <w:jc w:val="center"/>
        <w:rPr>
          <w:b/>
          <w:sz w:val="22"/>
          <w:lang w:val="ro-RO"/>
        </w:rPr>
      </w:pPr>
      <w:r w:rsidRPr="0009721F">
        <w:rPr>
          <w:b/>
          <w:noProof/>
          <w:sz w:val="22"/>
          <w:lang w:val="ro-RO" w:eastAsia="en-IE"/>
        </w:rPr>
        <w:lastRenderedPageBreak/>
        <w:drawing>
          <wp:inline distT="0" distB="0" distL="0" distR="0" wp14:anchorId="7AD662F8" wp14:editId="6797AEFF">
            <wp:extent cx="5176300" cy="3882225"/>
            <wp:effectExtent l="0" t="0" r="5715" b="4445"/>
            <wp:docPr id="11" name="Picture 11" descr="D:\DCIM\144___07\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44___07\IMG_127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184905" cy="3888679"/>
                    </a:xfrm>
                    <a:prstGeom prst="rect">
                      <a:avLst/>
                    </a:prstGeom>
                    <a:noFill/>
                    <a:ln>
                      <a:noFill/>
                    </a:ln>
                  </pic:spPr>
                </pic:pic>
              </a:graphicData>
            </a:graphic>
          </wp:inline>
        </w:drawing>
      </w:r>
    </w:p>
    <w:p w14:paraId="096A7BF8" w14:textId="085D5EC8" w:rsidR="004C34EF" w:rsidRPr="0009721F" w:rsidRDefault="004C34EF" w:rsidP="004C34EF">
      <w:pPr>
        <w:jc w:val="center"/>
        <w:rPr>
          <w:b/>
          <w:sz w:val="22"/>
          <w:lang w:val="ro-RO"/>
        </w:rPr>
      </w:pPr>
      <w:bookmarkStart w:id="41" w:name="_Toc173413877"/>
      <w:r w:rsidRPr="0009721F">
        <w:rPr>
          <w:lang w:val="ro-RO"/>
        </w:rPr>
        <w:t xml:space="preserve">Fig. </w:t>
      </w:r>
      <w:r w:rsidRPr="0009721F">
        <w:rPr>
          <w:lang w:val="ro-RO"/>
        </w:rPr>
        <w:fldChar w:fldCharType="begin"/>
      </w:r>
      <w:r w:rsidRPr="0009721F">
        <w:rPr>
          <w:lang w:val="ro-RO"/>
        </w:rPr>
        <w:instrText xml:space="preserve"> SEQ Fig. \* ARABIC </w:instrText>
      </w:r>
      <w:r w:rsidRPr="0009721F">
        <w:rPr>
          <w:lang w:val="ro-RO"/>
        </w:rPr>
        <w:fldChar w:fldCharType="separate"/>
      </w:r>
      <w:r w:rsidR="00736D14" w:rsidRPr="0009721F">
        <w:rPr>
          <w:noProof/>
          <w:lang w:val="ro-RO"/>
        </w:rPr>
        <w:t>6</w:t>
      </w:r>
      <w:r w:rsidRPr="0009721F">
        <w:rPr>
          <w:lang w:val="ro-RO"/>
        </w:rPr>
        <w:fldChar w:fldCharType="end"/>
      </w:r>
      <w:r w:rsidRPr="0009721F">
        <w:rPr>
          <w:lang w:val="ro-RO"/>
        </w:rPr>
        <w:t xml:space="preserve"> </w:t>
      </w:r>
      <w:r w:rsidR="00FE4261" w:rsidRPr="0009721F">
        <w:rPr>
          <w:i/>
          <w:iCs/>
          <w:lang w:val="ro-RO"/>
        </w:rPr>
        <w:t>Școala de arte</w:t>
      </w:r>
      <w:r w:rsidRPr="0009721F">
        <w:rPr>
          <w:i/>
          <w:iCs/>
          <w:lang w:val="ro-RO"/>
        </w:rPr>
        <w:t xml:space="preserve"> din </w:t>
      </w:r>
      <w:r w:rsidR="00444CCA" w:rsidRPr="0009721F">
        <w:rPr>
          <w:i/>
          <w:iCs/>
          <w:lang w:val="ro-RO"/>
        </w:rPr>
        <w:t>Anenii Noi</w:t>
      </w:r>
      <w:bookmarkEnd w:id="41"/>
    </w:p>
    <w:p w14:paraId="0A6E97DE" w14:textId="77777777" w:rsidR="00FE4261" w:rsidRPr="0009721F" w:rsidRDefault="00FE4261" w:rsidP="00FE4261">
      <w:pPr>
        <w:shd w:val="clear" w:color="auto" w:fill="FFFFFF"/>
        <w:jc w:val="center"/>
        <w:rPr>
          <w:iCs/>
          <w:sz w:val="20"/>
          <w:szCs w:val="20"/>
          <w:lang w:val="ro-RO"/>
        </w:rPr>
      </w:pPr>
      <w:r w:rsidRPr="0009721F">
        <w:rPr>
          <w:iCs/>
          <w:noProof/>
          <w:sz w:val="20"/>
          <w:szCs w:val="20"/>
          <w:lang w:val="ro-RO" w:eastAsia="en-IE"/>
        </w:rPr>
        <w:drawing>
          <wp:inline distT="0" distB="0" distL="0" distR="0" wp14:anchorId="4DF837E2" wp14:editId="5852E766">
            <wp:extent cx="4778734" cy="3584050"/>
            <wp:effectExtent l="0" t="0" r="3175" b="0"/>
            <wp:docPr id="2" name="Picture 2" descr="D:\DCIM\144___07\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44___07\IMG_126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786457" cy="3589842"/>
                    </a:xfrm>
                    <a:prstGeom prst="rect">
                      <a:avLst/>
                    </a:prstGeom>
                    <a:noFill/>
                    <a:ln>
                      <a:noFill/>
                    </a:ln>
                  </pic:spPr>
                </pic:pic>
              </a:graphicData>
            </a:graphic>
          </wp:inline>
        </w:drawing>
      </w:r>
    </w:p>
    <w:p w14:paraId="4FC4DA51" w14:textId="0307A4D9" w:rsidR="00FE4261" w:rsidRPr="0009721F" w:rsidRDefault="00FE4261" w:rsidP="00FE4261">
      <w:pPr>
        <w:shd w:val="clear" w:color="auto" w:fill="FFFFFF"/>
        <w:spacing w:after="390"/>
        <w:jc w:val="center"/>
        <w:rPr>
          <w:iCs/>
          <w:sz w:val="20"/>
          <w:szCs w:val="20"/>
          <w:lang w:val="ro-RO"/>
        </w:rPr>
      </w:pPr>
      <w:bookmarkStart w:id="42" w:name="_Toc173413878"/>
      <w:r w:rsidRPr="0009721F">
        <w:rPr>
          <w:lang w:val="ro-RO"/>
        </w:rPr>
        <w:t xml:space="preserve">Fig. </w:t>
      </w:r>
      <w:r w:rsidRPr="0009721F">
        <w:rPr>
          <w:lang w:val="ro-RO"/>
        </w:rPr>
        <w:fldChar w:fldCharType="begin"/>
      </w:r>
      <w:r w:rsidRPr="0009721F">
        <w:rPr>
          <w:lang w:val="ro-RO"/>
        </w:rPr>
        <w:instrText xml:space="preserve"> SEQ Fig. \* ARABIC </w:instrText>
      </w:r>
      <w:r w:rsidRPr="0009721F">
        <w:rPr>
          <w:lang w:val="ro-RO"/>
        </w:rPr>
        <w:fldChar w:fldCharType="separate"/>
      </w:r>
      <w:r w:rsidR="00736D14" w:rsidRPr="0009721F">
        <w:rPr>
          <w:noProof/>
          <w:lang w:val="ro-RO"/>
        </w:rPr>
        <w:t>7</w:t>
      </w:r>
      <w:r w:rsidRPr="0009721F">
        <w:rPr>
          <w:lang w:val="ro-RO"/>
        </w:rPr>
        <w:fldChar w:fldCharType="end"/>
      </w:r>
      <w:r w:rsidRPr="0009721F">
        <w:rPr>
          <w:lang w:val="ro-RO"/>
        </w:rPr>
        <w:t xml:space="preserve"> </w:t>
      </w:r>
      <w:r w:rsidRPr="0009721F">
        <w:rPr>
          <w:i/>
          <w:iCs/>
          <w:lang w:val="ro-RO"/>
        </w:rPr>
        <w:t>Liceul Mihai Eminescu din Anenii Noi</w:t>
      </w:r>
      <w:bookmarkEnd w:id="42"/>
    </w:p>
    <w:p w14:paraId="793B460E" w14:textId="77777777" w:rsidR="00FE4261" w:rsidRPr="0009721F" w:rsidRDefault="00FE4261" w:rsidP="003A411C">
      <w:pPr>
        <w:jc w:val="both"/>
        <w:rPr>
          <w:b/>
          <w:sz w:val="22"/>
          <w:lang w:val="ro-RO"/>
        </w:rPr>
      </w:pPr>
    </w:p>
    <w:p w14:paraId="26E86A24" w14:textId="77777777" w:rsidR="00870C0F" w:rsidRPr="0009721F" w:rsidRDefault="00870C0F" w:rsidP="00870C0F">
      <w:pPr>
        <w:pStyle w:val="subtitlu2"/>
        <w:outlineLvl w:val="1"/>
        <w:rPr>
          <w:lang w:val="ro-RO"/>
        </w:rPr>
      </w:pPr>
      <w:bookmarkStart w:id="43" w:name="_Toc86077195"/>
      <w:bookmarkStart w:id="44" w:name="_Toc173413916"/>
      <w:r w:rsidRPr="0009721F">
        <w:rPr>
          <w:lang w:val="ro-RO"/>
        </w:rPr>
        <w:lastRenderedPageBreak/>
        <w:t>Fondul locuibil</w:t>
      </w:r>
      <w:bookmarkEnd w:id="43"/>
      <w:bookmarkEnd w:id="44"/>
    </w:p>
    <w:p w14:paraId="3D3CAC3D" w14:textId="77777777" w:rsidR="00870C0F" w:rsidRPr="0009721F" w:rsidRDefault="00870C0F" w:rsidP="00870C0F">
      <w:pPr>
        <w:shd w:val="clear" w:color="auto" w:fill="FFFFFF"/>
        <w:jc w:val="both"/>
        <w:rPr>
          <w:lang w:val="ro-RO"/>
        </w:rPr>
      </w:pPr>
      <w:r w:rsidRPr="0009721F">
        <w:rPr>
          <w:lang w:val="ro-RO"/>
        </w:rPr>
        <w:t>Fondul locuibil este caracterizat de indicatori statistici precum:</w:t>
      </w:r>
    </w:p>
    <w:p w14:paraId="5BA86CBC" w14:textId="77777777" w:rsidR="00870C0F" w:rsidRPr="0009721F" w:rsidRDefault="00870C0F" w:rsidP="00870C0F">
      <w:pPr>
        <w:shd w:val="clear" w:color="auto" w:fill="FFFFFF"/>
        <w:ind w:left="567"/>
        <w:jc w:val="both"/>
        <w:rPr>
          <w:lang w:val="ro-RO"/>
        </w:rPr>
      </w:pPr>
      <w:r w:rsidRPr="0009721F">
        <w:rPr>
          <w:lang w:val="ro-RO"/>
        </w:rPr>
        <w:sym w:font="Symbol" w:char="F0B7"/>
      </w:r>
      <w:r w:rsidRPr="0009721F">
        <w:rPr>
          <w:lang w:val="ro-RO"/>
        </w:rPr>
        <w:t xml:space="preserve"> Blocuri locative si case specializate;</w:t>
      </w:r>
    </w:p>
    <w:p w14:paraId="67605A8F" w14:textId="77777777" w:rsidR="00870C0F" w:rsidRPr="0009721F" w:rsidRDefault="00870C0F" w:rsidP="00870C0F">
      <w:pPr>
        <w:shd w:val="clear" w:color="auto" w:fill="FFFFFF"/>
        <w:ind w:left="567"/>
        <w:jc w:val="both"/>
        <w:rPr>
          <w:lang w:val="ro-RO"/>
        </w:rPr>
      </w:pPr>
      <w:r w:rsidRPr="0009721F">
        <w:rPr>
          <w:lang w:val="ro-RO"/>
        </w:rPr>
        <w:sym w:font="Symbol" w:char="F0B7"/>
      </w:r>
      <w:r w:rsidRPr="0009721F">
        <w:rPr>
          <w:lang w:val="ro-RO"/>
        </w:rPr>
        <w:t xml:space="preserve"> Apartamente în blocuri locative;</w:t>
      </w:r>
    </w:p>
    <w:p w14:paraId="767F2039" w14:textId="77777777" w:rsidR="00870C0F" w:rsidRPr="0009721F" w:rsidRDefault="00870C0F" w:rsidP="00870C0F">
      <w:pPr>
        <w:shd w:val="clear" w:color="auto" w:fill="FFFFFF"/>
        <w:spacing w:after="390" w:line="276" w:lineRule="auto"/>
        <w:ind w:left="567"/>
        <w:jc w:val="both"/>
        <w:rPr>
          <w:lang w:val="ro-RO"/>
        </w:rPr>
      </w:pPr>
      <w:r w:rsidRPr="0009721F">
        <w:rPr>
          <w:lang w:val="ro-RO"/>
        </w:rPr>
        <w:sym w:font="Symbol" w:char="F0B7"/>
      </w:r>
      <w:r w:rsidRPr="0009721F">
        <w:rPr>
          <w:lang w:val="ro-RO"/>
        </w:rPr>
        <w:t xml:space="preserve"> Case de locuit individuale.</w:t>
      </w:r>
    </w:p>
    <w:p w14:paraId="060429B7" w14:textId="60B61129" w:rsidR="00870C0F" w:rsidRPr="0009721F" w:rsidRDefault="00870C0F" w:rsidP="00870C0F">
      <w:pPr>
        <w:pStyle w:val="af3"/>
        <w:rPr>
          <w:i/>
          <w:iCs/>
          <w:lang w:val="ro-RO"/>
        </w:rPr>
      </w:pPr>
      <w:bookmarkStart w:id="45" w:name="_Toc52554121"/>
      <w:bookmarkStart w:id="46" w:name="_Toc173413849"/>
      <w:r w:rsidRPr="0009721F">
        <w:rPr>
          <w:lang w:val="ro-RO"/>
        </w:rPr>
        <w:t xml:space="preserve">Tab. </w:t>
      </w:r>
      <w:r w:rsidRPr="0009721F">
        <w:rPr>
          <w:lang w:val="ro-RO"/>
        </w:rPr>
        <w:fldChar w:fldCharType="begin"/>
      </w:r>
      <w:r w:rsidRPr="0009721F">
        <w:rPr>
          <w:lang w:val="ro-RO"/>
        </w:rPr>
        <w:instrText xml:space="preserve"> SEQ Tab. \* ARABIC </w:instrText>
      </w:r>
      <w:r w:rsidRPr="0009721F">
        <w:rPr>
          <w:lang w:val="ro-RO"/>
        </w:rPr>
        <w:fldChar w:fldCharType="separate"/>
      </w:r>
      <w:r w:rsidR="00736D14" w:rsidRPr="0009721F">
        <w:rPr>
          <w:noProof/>
          <w:lang w:val="ro-RO"/>
        </w:rPr>
        <w:t>2</w:t>
      </w:r>
      <w:r w:rsidRPr="0009721F">
        <w:rPr>
          <w:lang w:val="ro-RO"/>
        </w:rPr>
        <w:fldChar w:fldCharType="end"/>
      </w:r>
      <w:r w:rsidRPr="0009721F">
        <w:rPr>
          <w:lang w:val="ro-RO"/>
        </w:rPr>
        <w:t xml:space="preserve"> </w:t>
      </w:r>
      <w:r w:rsidRPr="0009721F">
        <w:rPr>
          <w:i/>
          <w:iCs/>
          <w:lang w:val="ro-RO"/>
        </w:rPr>
        <w:t>Fondul locativ unități</w:t>
      </w:r>
      <w:bookmarkEnd w:id="45"/>
      <w:bookmarkEnd w:id="46"/>
    </w:p>
    <w:tbl>
      <w:tblPr>
        <w:tblW w:w="972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DFD"/>
        <w:tblLayout w:type="fixed"/>
        <w:tblCellMar>
          <w:left w:w="0" w:type="dxa"/>
          <w:right w:w="0" w:type="dxa"/>
        </w:tblCellMar>
        <w:tblLook w:val="04A0" w:firstRow="1" w:lastRow="0" w:firstColumn="1" w:lastColumn="0" w:noHBand="0" w:noVBand="1"/>
      </w:tblPr>
      <w:tblGrid>
        <w:gridCol w:w="2772"/>
        <w:gridCol w:w="2087"/>
        <w:gridCol w:w="2085"/>
        <w:gridCol w:w="2784"/>
      </w:tblGrid>
      <w:tr w:rsidR="00D421B7" w:rsidRPr="0009721F" w14:paraId="52557394" w14:textId="77777777" w:rsidTr="00AB7B8B">
        <w:trPr>
          <w:trHeight w:val="116"/>
          <w:tblHeader/>
        </w:trPr>
        <w:tc>
          <w:tcPr>
            <w:tcW w:w="2772" w:type="dxa"/>
            <w:vMerge w:val="restart"/>
            <w:shd w:val="clear" w:color="auto" w:fill="E1E1E1"/>
            <w:tcMar>
              <w:top w:w="75" w:type="dxa"/>
              <w:left w:w="75" w:type="dxa"/>
              <w:bottom w:w="75" w:type="dxa"/>
              <w:right w:w="75" w:type="dxa"/>
            </w:tcMar>
            <w:vAlign w:val="bottom"/>
            <w:hideMark/>
          </w:tcPr>
          <w:p w14:paraId="68C10075" w14:textId="77777777" w:rsidR="00D421B7" w:rsidRPr="0009721F" w:rsidRDefault="00D421B7" w:rsidP="00B67BC0">
            <w:pPr>
              <w:jc w:val="right"/>
              <w:rPr>
                <w:rFonts w:ascii="inherit" w:hAnsi="inherit"/>
                <w:b/>
                <w:bCs/>
                <w:color w:val="000000"/>
                <w:sz w:val="18"/>
                <w:szCs w:val="18"/>
                <w:lang w:val="ro-RO"/>
              </w:rPr>
            </w:pPr>
            <w:r w:rsidRPr="0009721F">
              <w:rPr>
                <w:rFonts w:ascii="inherit" w:hAnsi="inherit"/>
                <w:b/>
                <w:bCs/>
                <w:color w:val="000000"/>
                <w:sz w:val="18"/>
                <w:szCs w:val="18"/>
                <w:lang w:val="ro-RO"/>
              </w:rPr>
              <w:t> </w:t>
            </w:r>
          </w:p>
        </w:tc>
        <w:tc>
          <w:tcPr>
            <w:tcW w:w="6956" w:type="dxa"/>
            <w:gridSpan w:val="3"/>
            <w:shd w:val="clear" w:color="auto" w:fill="E1E1E1"/>
            <w:tcMar>
              <w:top w:w="75" w:type="dxa"/>
              <w:left w:w="75" w:type="dxa"/>
              <w:bottom w:w="75" w:type="dxa"/>
              <w:right w:w="75" w:type="dxa"/>
            </w:tcMar>
            <w:vAlign w:val="bottom"/>
            <w:hideMark/>
          </w:tcPr>
          <w:p w14:paraId="4F3B846F" w14:textId="77777777" w:rsidR="00D421B7" w:rsidRPr="0009721F" w:rsidRDefault="00D421B7" w:rsidP="00B67BC0">
            <w:pPr>
              <w:rPr>
                <w:rFonts w:ascii="inherit" w:hAnsi="inherit"/>
                <w:b/>
                <w:bCs/>
                <w:color w:val="222222"/>
                <w:sz w:val="16"/>
                <w:szCs w:val="16"/>
                <w:lang w:val="ro-RO"/>
              </w:rPr>
            </w:pPr>
            <w:r w:rsidRPr="0009721F">
              <w:rPr>
                <w:rFonts w:ascii="inherit" w:hAnsi="inherit"/>
                <w:b/>
                <w:bCs/>
                <w:color w:val="222222"/>
                <w:sz w:val="16"/>
                <w:szCs w:val="16"/>
                <w:lang w:val="ro-RO"/>
              </w:rPr>
              <w:t>2019</w:t>
            </w:r>
          </w:p>
        </w:tc>
      </w:tr>
      <w:tr w:rsidR="00D421B7" w:rsidRPr="0009721F" w14:paraId="025364DE" w14:textId="77777777" w:rsidTr="00AB7B8B">
        <w:trPr>
          <w:trHeight w:val="541"/>
          <w:tblHeader/>
        </w:trPr>
        <w:tc>
          <w:tcPr>
            <w:tcW w:w="2772" w:type="dxa"/>
            <w:vMerge/>
            <w:shd w:val="clear" w:color="auto" w:fill="FCFDFD"/>
            <w:vAlign w:val="bottom"/>
            <w:hideMark/>
          </w:tcPr>
          <w:p w14:paraId="333FC983" w14:textId="77777777" w:rsidR="00D421B7" w:rsidRPr="0009721F" w:rsidRDefault="00D421B7" w:rsidP="00B67BC0">
            <w:pPr>
              <w:rPr>
                <w:rFonts w:ascii="inherit" w:hAnsi="inherit"/>
                <w:b/>
                <w:bCs/>
                <w:color w:val="000000"/>
                <w:sz w:val="18"/>
                <w:szCs w:val="18"/>
                <w:lang w:val="ro-RO"/>
              </w:rPr>
            </w:pPr>
          </w:p>
        </w:tc>
        <w:tc>
          <w:tcPr>
            <w:tcW w:w="2087" w:type="dxa"/>
            <w:shd w:val="clear" w:color="auto" w:fill="E1E1E1"/>
            <w:tcMar>
              <w:top w:w="75" w:type="dxa"/>
              <w:left w:w="75" w:type="dxa"/>
              <w:bottom w:w="75" w:type="dxa"/>
              <w:right w:w="75" w:type="dxa"/>
            </w:tcMar>
            <w:vAlign w:val="bottom"/>
            <w:hideMark/>
          </w:tcPr>
          <w:p w14:paraId="31226AC7" w14:textId="77777777" w:rsidR="00D421B7" w:rsidRPr="0009721F" w:rsidRDefault="00D421B7" w:rsidP="00B67BC0">
            <w:pPr>
              <w:rPr>
                <w:rFonts w:ascii="inherit" w:hAnsi="inherit"/>
                <w:b/>
                <w:bCs/>
                <w:color w:val="222222"/>
                <w:sz w:val="16"/>
                <w:szCs w:val="16"/>
                <w:lang w:val="ro-RO"/>
              </w:rPr>
            </w:pPr>
            <w:r w:rsidRPr="0009721F">
              <w:rPr>
                <w:rFonts w:ascii="inherit" w:hAnsi="inherit"/>
                <w:b/>
                <w:bCs/>
                <w:color w:val="222222"/>
                <w:sz w:val="16"/>
                <w:szCs w:val="16"/>
                <w:lang w:val="ro-RO"/>
              </w:rPr>
              <w:t>Apartamente in blocuri locative</w:t>
            </w:r>
          </w:p>
        </w:tc>
        <w:tc>
          <w:tcPr>
            <w:tcW w:w="2085" w:type="dxa"/>
            <w:shd w:val="clear" w:color="auto" w:fill="E1E1E1"/>
            <w:tcMar>
              <w:top w:w="75" w:type="dxa"/>
              <w:left w:w="75" w:type="dxa"/>
              <w:bottom w:w="75" w:type="dxa"/>
              <w:right w:w="75" w:type="dxa"/>
            </w:tcMar>
            <w:vAlign w:val="bottom"/>
            <w:hideMark/>
          </w:tcPr>
          <w:p w14:paraId="10671303" w14:textId="77777777" w:rsidR="00D421B7" w:rsidRPr="0009721F" w:rsidRDefault="00D421B7" w:rsidP="00B67BC0">
            <w:pPr>
              <w:rPr>
                <w:rFonts w:ascii="inherit" w:hAnsi="inherit"/>
                <w:b/>
                <w:bCs/>
                <w:color w:val="222222"/>
                <w:sz w:val="16"/>
                <w:szCs w:val="16"/>
                <w:lang w:val="ro-RO"/>
              </w:rPr>
            </w:pPr>
            <w:r w:rsidRPr="0009721F">
              <w:rPr>
                <w:rFonts w:ascii="inherit" w:hAnsi="inherit"/>
                <w:b/>
                <w:bCs/>
                <w:color w:val="222222"/>
                <w:sz w:val="16"/>
                <w:szCs w:val="16"/>
                <w:lang w:val="ro-RO"/>
              </w:rPr>
              <w:t>Case de locuit individuale</w:t>
            </w:r>
          </w:p>
        </w:tc>
        <w:tc>
          <w:tcPr>
            <w:tcW w:w="2783" w:type="dxa"/>
            <w:shd w:val="clear" w:color="auto" w:fill="E1E1E1"/>
            <w:tcMar>
              <w:top w:w="75" w:type="dxa"/>
              <w:left w:w="75" w:type="dxa"/>
              <w:bottom w:w="75" w:type="dxa"/>
              <w:right w:w="75" w:type="dxa"/>
            </w:tcMar>
            <w:vAlign w:val="bottom"/>
            <w:hideMark/>
          </w:tcPr>
          <w:p w14:paraId="5D510ED7" w14:textId="77777777" w:rsidR="00D421B7" w:rsidRPr="0009721F" w:rsidRDefault="00D421B7" w:rsidP="00B67BC0">
            <w:pPr>
              <w:rPr>
                <w:rFonts w:ascii="inherit" w:hAnsi="inherit"/>
                <w:b/>
                <w:bCs/>
                <w:color w:val="222222"/>
                <w:sz w:val="16"/>
                <w:szCs w:val="16"/>
                <w:lang w:val="ro-RO"/>
              </w:rPr>
            </w:pPr>
            <w:r w:rsidRPr="0009721F">
              <w:rPr>
                <w:rFonts w:ascii="inherit" w:hAnsi="inherit"/>
                <w:b/>
                <w:bCs/>
                <w:color w:val="222222"/>
                <w:sz w:val="16"/>
                <w:szCs w:val="16"/>
                <w:lang w:val="ro-RO"/>
              </w:rPr>
              <w:t>Apartamente si case de locuit individuale</w:t>
            </w:r>
          </w:p>
        </w:tc>
      </w:tr>
      <w:tr w:rsidR="00D421B7" w:rsidRPr="0009721F" w14:paraId="02E26A4E" w14:textId="77777777" w:rsidTr="00AB7B8B">
        <w:trPr>
          <w:trHeight w:val="335"/>
        </w:trPr>
        <w:tc>
          <w:tcPr>
            <w:tcW w:w="2772" w:type="dxa"/>
            <w:shd w:val="clear" w:color="auto" w:fill="E1E1E1"/>
            <w:tcMar>
              <w:top w:w="75" w:type="dxa"/>
              <w:left w:w="75" w:type="dxa"/>
              <w:bottom w:w="75" w:type="dxa"/>
              <w:right w:w="75" w:type="dxa"/>
            </w:tcMar>
            <w:vAlign w:val="bottom"/>
            <w:hideMark/>
          </w:tcPr>
          <w:p w14:paraId="54515112" w14:textId="77E417B1" w:rsidR="00D421B7" w:rsidRPr="0009721F" w:rsidRDefault="00D421B7" w:rsidP="00B67BC0">
            <w:pPr>
              <w:rPr>
                <w:rFonts w:ascii="inherit" w:hAnsi="inherit"/>
                <w:color w:val="222222"/>
                <w:sz w:val="16"/>
                <w:szCs w:val="16"/>
                <w:lang w:val="ro-RO"/>
              </w:rPr>
            </w:pPr>
            <w:r w:rsidRPr="0009721F">
              <w:rPr>
                <w:rFonts w:ascii="inherit" w:hAnsi="inherit"/>
                <w:color w:val="222222"/>
                <w:sz w:val="16"/>
                <w:szCs w:val="16"/>
                <w:lang w:val="ro-RO"/>
              </w:rPr>
              <w:t>Raionul ANENII NOI</w:t>
            </w:r>
          </w:p>
        </w:tc>
        <w:tc>
          <w:tcPr>
            <w:tcW w:w="2087" w:type="dxa"/>
            <w:shd w:val="clear" w:color="auto" w:fill="FFFFFF"/>
            <w:noWrap/>
            <w:tcMar>
              <w:top w:w="75" w:type="dxa"/>
              <w:left w:w="75" w:type="dxa"/>
              <w:bottom w:w="75" w:type="dxa"/>
              <w:right w:w="75" w:type="dxa"/>
            </w:tcMar>
            <w:vAlign w:val="bottom"/>
            <w:hideMark/>
          </w:tcPr>
          <w:p w14:paraId="4E9FF0C3" w14:textId="16D6BA06" w:rsidR="00D421B7" w:rsidRPr="0009721F" w:rsidRDefault="00D421B7" w:rsidP="00B67BC0">
            <w:pPr>
              <w:jc w:val="right"/>
              <w:rPr>
                <w:rFonts w:ascii="inherit" w:hAnsi="inherit"/>
                <w:color w:val="000000"/>
                <w:sz w:val="18"/>
                <w:szCs w:val="18"/>
                <w:lang w:val="ro-RO"/>
              </w:rPr>
            </w:pPr>
            <w:r w:rsidRPr="0009721F">
              <w:rPr>
                <w:rFonts w:ascii="inherit" w:hAnsi="inherit"/>
                <w:color w:val="000000"/>
                <w:sz w:val="18"/>
                <w:szCs w:val="18"/>
                <w:lang w:val="ro-RO"/>
              </w:rPr>
              <w:t>2452</w:t>
            </w:r>
          </w:p>
        </w:tc>
        <w:tc>
          <w:tcPr>
            <w:tcW w:w="2085" w:type="dxa"/>
            <w:shd w:val="clear" w:color="auto" w:fill="FFFFFF"/>
            <w:noWrap/>
            <w:tcMar>
              <w:top w:w="75" w:type="dxa"/>
              <w:left w:w="75" w:type="dxa"/>
              <w:bottom w:w="75" w:type="dxa"/>
              <w:right w:w="75" w:type="dxa"/>
            </w:tcMar>
            <w:vAlign w:val="bottom"/>
            <w:hideMark/>
          </w:tcPr>
          <w:p w14:paraId="68E455C9" w14:textId="46DB8B1B" w:rsidR="00D421B7" w:rsidRPr="0009721F" w:rsidRDefault="00D421B7" w:rsidP="00B67BC0">
            <w:pPr>
              <w:jc w:val="right"/>
              <w:rPr>
                <w:rFonts w:ascii="inherit" w:hAnsi="inherit"/>
                <w:color w:val="000000"/>
                <w:sz w:val="18"/>
                <w:szCs w:val="18"/>
                <w:lang w:val="ro-RO"/>
              </w:rPr>
            </w:pPr>
            <w:r w:rsidRPr="0009721F">
              <w:rPr>
                <w:rFonts w:ascii="inherit" w:hAnsi="inherit"/>
                <w:color w:val="000000"/>
                <w:sz w:val="18"/>
                <w:szCs w:val="18"/>
                <w:lang w:val="ro-RO"/>
              </w:rPr>
              <w:t>18365</w:t>
            </w:r>
          </w:p>
        </w:tc>
        <w:tc>
          <w:tcPr>
            <w:tcW w:w="2783" w:type="dxa"/>
            <w:shd w:val="clear" w:color="auto" w:fill="FFFFFF"/>
            <w:noWrap/>
            <w:tcMar>
              <w:top w:w="75" w:type="dxa"/>
              <w:left w:w="75" w:type="dxa"/>
              <w:bottom w:w="75" w:type="dxa"/>
              <w:right w:w="75" w:type="dxa"/>
            </w:tcMar>
            <w:vAlign w:val="bottom"/>
            <w:hideMark/>
          </w:tcPr>
          <w:p w14:paraId="1ABBDDE8" w14:textId="54EBE2D7" w:rsidR="00D421B7" w:rsidRPr="0009721F" w:rsidRDefault="00D421B7" w:rsidP="00B67BC0">
            <w:pPr>
              <w:jc w:val="right"/>
              <w:rPr>
                <w:rFonts w:ascii="inherit" w:hAnsi="inherit"/>
                <w:color w:val="000000"/>
                <w:sz w:val="18"/>
                <w:szCs w:val="18"/>
                <w:lang w:val="ro-RO"/>
              </w:rPr>
            </w:pPr>
            <w:r w:rsidRPr="0009721F">
              <w:rPr>
                <w:rFonts w:ascii="inherit" w:hAnsi="inherit"/>
                <w:color w:val="000000"/>
                <w:sz w:val="18"/>
                <w:szCs w:val="18"/>
                <w:lang w:val="ro-RO"/>
              </w:rPr>
              <w:t>20808</w:t>
            </w:r>
          </w:p>
        </w:tc>
      </w:tr>
      <w:tr w:rsidR="00D421B7" w:rsidRPr="0009721F" w14:paraId="7CA855EA" w14:textId="77777777" w:rsidTr="00AB7B8B">
        <w:trPr>
          <w:trHeight w:val="163"/>
        </w:trPr>
        <w:tc>
          <w:tcPr>
            <w:tcW w:w="2772" w:type="dxa"/>
            <w:shd w:val="clear" w:color="auto" w:fill="E1E1E1"/>
            <w:tcMar>
              <w:top w:w="75" w:type="dxa"/>
              <w:left w:w="75" w:type="dxa"/>
              <w:bottom w:w="75" w:type="dxa"/>
              <w:right w:w="75" w:type="dxa"/>
            </w:tcMar>
            <w:vAlign w:val="bottom"/>
            <w:hideMark/>
          </w:tcPr>
          <w:p w14:paraId="4314E0DE" w14:textId="15190A57" w:rsidR="00D421B7" w:rsidRPr="0009721F" w:rsidRDefault="00D421B7" w:rsidP="00B67BC0">
            <w:pPr>
              <w:rPr>
                <w:rFonts w:ascii="inherit" w:hAnsi="inherit"/>
                <w:color w:val="222222"/>
                <w:sz w:val="16"/>
                <w:szCs w:val="16"/>
                <w:lang w:val="ro-RO"/>
              </w:rPr>
            </w:pPr>
            <w:r w:rsidRPr="0009721F">
              <w:rPr>
                <w:rFonts w:ascii="inherit" w:hAnsi="inherit"/>
                <w:color w:val="222222"/>
                <w:sz w:val="16"/>
                <w:szCs w:val="16"/>
                <w:lang w:val="ro-RO"/>
              </w:rPr>
              <w:t>Or. Anenii Noi</w:t>
            </w:r>
          </w:p>
        </w:tc>
        <w:tc>
          <w:tcPr>
            <w:tcW w:w="2087" w:type="dxa"/>
            <w:shd w:val="clear" w:color="auto" w:fill="FFFFFF"/>
            <w:noWrap/>
            <w:tcMar>
              <w:top w:w="75" w:type="dxa"/>
              <w:left w:w="75" w:type="dxa"/>
              <w:bottom w:w="75" w:type="dxa"/>
              <w:right w:w="75" w:type="dxa"/>
            </w:tcMar>
            <w:vAlign w:val="bottom"/>
            <w:hideMark/>
          </w:tcPr>
          <w:p w14:paraId="130376C6" w14:textId="73E4927F" w:rsidR="00D421B7" w:rsidRPr="0009721F" w:rsidRDefault="00D421B7" w:rsidP="00B67BC0">
            <w:pPr>
              <w:jc w:val="right"/>
              <w:rPr>
                <w:rFonts w:ascii="inherit" w:hAnsi="inherit"/>
                <w:color w:val="000000"/>
                <w:sz w:val="18"/>
                <w:szCs w:val="18"/>
                <w:lang w:val="ro-RO"/>
              </w:rPr>
            </w:pPr>
            <w:r w:rsidRPr="0009721F">
              <w:rPr>
                <w:rFonts w:ascii="inherit" w:hAnsi="inherit"/>
                <w:color w:val="000000"/>
                <w:sz w:val="18"/>
                <w:szCs w:val="18"/>
                <w:lang w:val="ro-RO"/>
              </w:rPr>
              <w:t>1872</w:t>
            </w:r>
          </w:p>
        </w:tc>
        <w:tc>
          <w:tcPr>
            <w:tcW w:w="2085" w:type="dxa"/>
            <w:shd w:val="clear" w:color="auto" w:fill="FFFFFF"/>
            <w:noWrap/>
            <w:tcMar>
              <w:top w:w="75" w:type="dxa"/>
              <w:left w:w="75" w:type="dxa"/>
              <w:bottom w:w="75" w:type="dxa"/>
              <w:right w:w="75" w:type="dxa"/>
            </w:tcMar>
            <w:vAlign w:val="bottom"/>
            <w:hideMark/>
          </w:tcPr>
          <w:p w14:paraId="06F05769" w14:textId="605718E1" w:rsidR="00D421B7" w:rsidRPr="0009721F" w:rsidRDefault="00D421B7" w:rsidP="00B67BC0">
            <w:pPr>
              <w:jc w:val="right"/>
              <w:rPr>
                <w:rFonts w:ascii="inherit" w:hAnsi="inherit"/>
                <w:color w:val="000000"/>
                <w:sz w:val="18"/>
                <w:szCs w:val="18"/>
                <w:lang w:val="ro-RO"/>
              </w:rPr>
            </w:pPr>
            <w:r w:rsidRPr="0009721F">
              <w:rPr>
                <w:rFonts w:ascii="inherit" w:hAnsi="inherit"/>
                <w:color w:val="000000"/>
                <w:sz w:val="18"/>
                <w:szCs w:val="18"/>
                <w:lang w:val="ro-RO"/>
              </w:rPr>
              <w:t>2287</w:t>
            </w:r>
          </w:p>
        </w:tc>
        <w:tc>
          <w:tcPr>
            <w:tcW w:w="2783" w:type="dxa"/>
            <w:shd w:val="clear" w:color="auto" w:fill="FFFFFF"/>
            <w:noWrap/>
            <w:tcMar>
              <w:top w:w="75" w:type="dxa"/>
              <w:left w:w="75" w:type="dxa"/>
              <w:bottom w:w="75" w:type="dxa"/>
              <w:right w:w="75" w:type="dxa"/>
            </w:tcMar>
            <w:vAlign w:val="bottom"/>
            <w:hideMark/>
          </w:tcPr>
          <w:p w14:paraId="4D560394" w14:textId="33024CA8" w:rsidR="00D421B7" w:rsidRPr="0009721F" w:rsidRDefault="00D421B7" w:rsidP="00B67BC0">
            <w:pPr>
              <w:jc w:val="right"/>
              <w:rPr>
                <w:rFonts w:ascii="inherit" w:hAnsi="inherit"/>
                <w:color w:val="000000"/>
                <w:sz w:val="18"/>
                <w:szCs w:val="18"/>
                <w:lang w:val="ro-RO"/>
              </w:rPr>
            </w:pPr>
            <w:r w:rsidRPr="0009721F">
              <w:rPr>
                <w:rFonts w:ascii="inherit" w:hAnsi="inherit"/>
                <w:color w:val="000000"/>
                <w:sz w:val="18"/>
                <w:szCs w:val="18"/>
                <w:lang w:val="ro-RO"/>
              </w:rPr>
              <w:t>4159</w:t>
            </w:r>
          </w:p>
        </w:tc>
      </w:tr>
    </w:tbl>
    <w:p w14:paraId="60F4E638" w14:textId="43BD4ECD" w:rsidR="00870C0F" w:rsidRPr="0009721F" w:rsidRDefault="00870C0F" w:rsidP="00870C0F">
      <w:pPr>
        <w:shd w:val="clear" w:color="auto" w:fill="FFFFFF"/>
        <w:spacing w:after="390"/>
        <w:jc w:val="both"/>
        <w:rPr>
          <w:lang w:val="ro-RO"/>
        </w:rPr>
      </w:pPr>
      <w:r w:rsidRPr="0009721F">
        <w:rPr>
          <w:iCs/>
          <w:sz w:val="20"/>
          <w:szCs w:val="20"/>
          <w:lang w:val="ro-RO"/>
        </w:rPr>
        <w:t xml:space="preserve">(Sursa: </w:t>
      </w:r>
      <w:hyperlink r:id="rId29" w:history="1">
        <w:r w:rsidRPr="0009721F">
          <w:rPr>
            <w:rStyle w:val="a3"/>
            <w:lang w:val="ro-RO"/>
          </w:rPr>
          <w:t>http://statbank.statistica.md/PxWeb/pxweb/ro/30%20Statistica%20sociala/30%20Statistica%20sociala__06%20LOC__LOC010/LOC010120reg.px/table/tableViewLayout1/?rxid=b2ff27d7-0b96-43c9-934b-42e1a2a9a774</w:t>
        </w:r>
      </w:hyperlink>
      <w:r w:rsidRPr="0009721F">
        <w:rPr>
          <w:lang w:val="ro-RO"/>
        </w:rPr>
        <w:t xml:space="preserve"> </w:t>
      </w:r>
      <w:r w:rsidRPr="0009721F">
        <w:rPr>
          <w:iCs/>
          <w:sz w:val="20"/>
          <w:szCs w:val="20"/>
          <w:lang w:val="ro-RO"/>
        </w:rPr>
        <w:t>)</w:t>
      </w:r>
    </w:p>
    <w:p w14:paraId="2E30E80F" w14:textId="1DE75FE0" w:rsidR="00870C0F" w:rsidRPr="0009721F" w:rsidRDefault="00870C0F" w:rsidP="00870C0F">
      <w:pPr>
        <w:pStyle w:val="af3"/>
        <w:rPr>
          <w:i/>
          <w:iCs/>
          <w:lang w:val="ro-RO"/>
        </w:rPr>
      </w:pPr>
      <w:bookmarkStart w:id="47" w:name="_Toc52554122"/>
      <w:bookmarkStart w:id="48" w:name="_Toc173413850"/>
      <w:r w:rsidRPr="0009721F">
        <w:rPr>
          <w:lang w:val="ro-RO"/>
        </w:rPr>
        <w:t xml:space="preserve">Tab. </w:t>
      </w:r>
      <w:r w:rsidRPr="0009721F">
        <w:rPr>
          <w:lang w:val="ro-RO"/>
        </w:rPr>
        <w:fldChar w:fldCharType="begin"/>
      </w:r>
      <w:r w:rsidRPr="0009721F">
        <w:rPr>
          <w:lang w:val="ro-RO"/>
        </w:rPr>
        <w:instrText xml:space="preserve"> SEQ Tab. \* ARABIC </w:instrText>
      </w:r>
      <w:r w:rsidRPr="0009721F">
        <w:rPr>
          <w:lang w:val="ro-RO"/>
        </w:rPr>
        <w:fldChar w:fldCharType="separate"/>
      </w:r>
      <w:r w:rsidR="00736D14" w:rsidRPr="0009721F">
        <w:rPr>
          <w:noProof/>
          <w:lang w:val="ro-RO"/>
        </w:rPr>
        <w:t>3</w:t>
      </w:r>
      <w:r w:rsidRPr="0009721F">
        <w:rPr>
          <w:lang w:val="ro-RO"/>
        </w:rPr>
        <w:fldChar w:fldCharType="end"/>
      </w:r>
      <w:r w:rsidRPr="0009721F">
        <w:rPr>
          <w:lang w:val="ro-RO"/>
        </w:rPr>
        <w:t xml:space="preserve"> </w:t>
      </w:r>
      <w:r w:rsidRPr="0009721F">
        <w:rPr>
          <w:i/>
          <w:iCs/>
          <w:lang w:val="ro-RO"/>
        </w:rPr>
        <w:t>Fondul locativ suprafața totală</w:t>
      </w:r>
      <w:bookmarkEnd w:id="47"/>
      <w:r w:rsidRPr="0009721F">
        <w:rPr>
          <w:i/>
          <w:iCs/>
          <w:lang w:val="ro-RO"/>
        </w:rPr>
        <w:t xml:space="preserve"> mun </w:t>
      </w:r>
      <w:r w:rsidR="00444CCA" w:rsidRPr="0009721F">
        <w:rPr>
          <w:i/>
          <w:iCs/>
          <w:lang w:val="ro-RO"/>
        </w:rPr>
        <w:t>Anenii Noi</w:t>
      </w:r>
      <w:r w:rsidRPr="0009721F">
        <w:rPr>
          <w:i/>
          <w:iCs/>
          <w:lang w:val="ro-RO"/>
        </w:rPr>
        <w:t xml:space="preserve"> în m2</w:t>
      </w:r>
      <w:bookmarkEnd w:id="48"/>
      <w:r w:rsidRPr="0009721F">
        <w:rPr>
          <w:i/>
          <w:iCs/>
          <w:lang w:val="ro-RO"/>
        </w:rPr>
        <w:t xml:space="preserve"> </w:t>
      </w:r>
    </w:p>
    <w:tbl>
      <w:tblPr>
        <w:tblW w:w="0" w:type="auto"/>
        <w:tblBorders>
          <w:bottom w:val="single" w:sz="6" w:space="0" w:color="A9A9A9"/>
        </w:tblBorders>
        <w:shd w:val="clear" w:color="auto" w:fill="FCFDFD"/>
        <w:tblCellMar>
          <w:left w:w="0" w:type="dxa"/>
          <w:right w:w="0" w:type="dxa"/>
        </w:tblCellMar>
        <w:tblLook w:val="04A0" w:firstRow="1" w:lastRow="0" w:firstColumn="1" w:lastColumn="0" w:noHBand="0" w:noVBand="1"/>
      </w:tblPr>
      <w:tblGrid>
        <w:gridCol w:w="1062"/>
        <w:gridCol w:w="2192"/>
        <w:gridCol w:w="1063"/>
        <w:gridCol w:w="2192"/>
        <w:gridCol w:w="1063"/>
        <w:gridCol w:w="2192"/>
      </w:tblGrid>
      <w:tr w:rsidR="00870C0F" w:rsidRPr="0009721F" w14:paraId="1F6ADF56" w14:textId="77777777" w:rsidTr="00B67BC0">
        <w:trPr>
          <w:tblHeader/>
        </w:trPr>
        <w:tc>
          <w:tcPr>
            <w:tcW w:w="0" w:type="auto"/>
            <w:gridSpan w:val="2"/>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254348A4"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2019</w:t>
            </w:r>
          </w:p>
        </w:tc>
        <w:tc>
          <w:tcPr>
            <w:tcW w:w="0" w:type="auto"/>
            <w:gridSpan w:val="2"/>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2146701B"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2020</w:t>
            </w:r>
          </w:p>
        </w:tc>
        <w:tc>
          <w:tcPr>
            <w:tcW w:w="0" w:type="auto"/>
            <w:gridSpan w:val="2"/>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26477BF3"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2021</w:t>
            </w:r>
          </w:p>
        </w:tc>
      </w:tr>
      <w:tr w:rsidR="00870C0F" w:rsidRPr="0009721F" w14:paraId="63920D2A" w14:textId="77777777" w:rsidTr="00B67BC0">
        <w:trPr>
          <w:tblHeader/>
        </w:trPr>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6206B9B6"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Suprafata totala</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370F624B"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Suprafata totala a caselor de locuit individuale</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643AB5A7"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Suprafata totala</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3B57C2C7"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Suprafata totala a caselor de locuit individuale</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30D8107B"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Suprafata totala</w:t>
            </w:r>
          </w:p>
        </w:tc>
        <w:tc>
          <w:tcPr>
            <w:tcW w:w="0" w:type="auto"/>
            <w:tcBorders>
              <w:top w:val="single" w:sz="6" w:space="0" w:color="A9A9A9"/>
              <w:left w:val="single" w:sz="6" w:space="0" w:color="A9A9A9"/>
              <w:bottom w:val="single" w:sz="6" w:space="0" w:color="A9A9A9"/>
              <w:right w:val="single" w:sz="6" w:space="0" w:color="A9A9A9"/>
            </w:tcBorders>
            <w:shd w:val="clear" w:color="auto" w:fill="E1E1E1"/>
            <w:tcMar>
              <w:top w:w="75" w:type="dxa"/>
              <w:left w:w="75" w:type="dxa"/>
              <w:bottom w:w="75" w:type="dxa"/>
              <w:right w:w="75" w:type="dxa"/>
            </w:tcMar>
            <w:vAlign w:val="bottom"/>
            <w:hideMark/>
          </w:tcPr>
          <w:p w14:paraId="6BFCFD65" w14:textId="77777777" w:rsidR="00870C0F" w:rsidRPr="0009721F" w:rsidRDefault="00870C0F" w:rsidP="00B67BC0">
            <w:pPr>
              <w:rPr>
                <w:rFonts w:ascii="inherit" w:hAnsi="inherit"/>
                <w:b/>
                <w:bCs/>
                <w:color w:val="222222"/>
                <w:sz w:val="16"/>
                <w:szCs w:val="16"/>
                <w:lang w:val="ro-RO"/>
              </w:rPr>
            </w:pPr>
            <w:r w:rsidRPr="0009721F">
              <w:rPr>
                <w:rFonts w:ascii="inherit" w:hAnsi="inherit"/>
                <w:b/>
                <w:bCs/>
                <w:color w:val="222222"/>
                <w:sz w:val="16"/>
                <w:szCs w:val="16"/>
                <w:lang w:val="ro-RO"/>
              </w:rPr>
              <w:t>Suprafata totala a caselor de locuit individuale</w:t>
            </w:r>
          </w:p>
        </w:tc>
      </w:tr>
      <w:tr w:rsidR="00870C0F" w:rsidRPr="0009721F" w14:paraId="7DD3F90D" w14:textId="77777777" w:rsidTr="00B67BC0">
        <w:tc>
          <w:tcPr>
            <w:tcW w:w="0" w:type="auto"/>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bottom"/>
            <w:hideMark/>
          </w:tcPr>
          <w:p w14:paraId="750FFFA9" w14:textId="77777777" w:rsidR="00870C0F" w:rsidRPr="0009721F" w:rsidRDefault="00870C0F" w:rsidP="00B67BC0">
            <w:pPr>
              <w:jc w:val="right"/>
              <w:rPr>
                <w:rFonts w:ascii="inherit" w:hAnsi="inherit"/>
                <w:color w:val="000000"/>
                <w:sz w:val="18"/>
                <w:szCs w:val="18"/>
                <w:lang w:val="ro-RO"/>
              </w:rPr>
            </w:pPr>
            <w:r w:rsidRPr="0009721F">
              <w:rPr>
                <w:rFonts w:ascii="inherit" w:hAnsi="inherit"/>
                <w:color w:val="000000"/>
                <w:sz w:val="18"/>
                <w:szCs w:val="18"/>
                <w:lang w:val="ro-RO"/>
              </w:rPr>
              <w:t>954 993</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14:paraId="01CFFCD2" w14:textId="77777777" w:rsidR="00870C0F" w:rsidRPr="0009721F" w:rsidRDefault="00870C0F" w:rsidP="00B67BC0">
            <w:pPr>
              <w:jc w:val="right"/>
              <w:rPr>
                <w:rFonts w:ascii="inherit" w:hAnsi="inherit"/>
                <w:color w:val="000000"/>
                <w:sz w:val="18"/>
                <w:szCs w:val="18"/>
                <w:lang w:val="ro-RO"/>
              </w:rPr>
            </w:pPr>
            <w:r w:rsidRPr="0009721F">
              <w:rPr>
                <w:rFonts w:ascii="inherit" w:hAnsi="inherit"/>
                <w:color w:val="000000"/>
                <w:sz w:val="18"/>
                <w:szCs w:val="18"/>
                <w:lang w:val="ro-RO"/>
              </w:rPr>
              <w:t>533 114</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14:paraId="2322B2AC" w14:textId="77777777" w:rsidR="00870C0F" w:rsidRPr="0009721F" w:rsidRDefault="00870C0F" w:rsidP="00B67BC0">
            <w:pPr>
              <w:jc w:val="right"/>
              <w:rPr>
                <w:rFonts w:ascii="inherit" w:hAnsi="inherit"/>
                <w:color w:val="000000"/>
                <w:sz w:val="18"/>
                <w:szCs w:val="18"/>
                <w:lang w:val="ro-RO"/>
              </w:rPr>
            </w:pPr>
            <w:r w:rsidRPr="0009721F">
              <w:rPr>
                <w:rFonts w:ascii="inherit" w:hAnsi="inherit"/>
                <w:color w:val="000000"/>
                <w:sz w:val="18"/>
                <w:szCs w:val="18"/>
                <w:lang w:val="ro-RO"/>
              </w:rPr>
              <w:t>960 456</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14:paraId="052D34AD" w14:textId="77777777" w:rsidR="00870C0F" w:rsidRPr="0009721F" w:rsidRDefault="00870C0F" w:rsidP="00B67BC0">
            <w:pPr>
              <w:jc w:val="right"/>
              <w:rPr>
                <w:rFonts w:ascii="inherit" w:hAnsi="inherit"/>
                <w:color w:val="000000"/>
                <w:sz w:val="18"/>
                <w:szCs w:val="18"/>
                <w:lang w:val="ro-RO"/>
              </w:rPr>
            </w:pPr>
            <w:r w:rsidRPr="0009721F">
              <w:rPr>
                <w:rFonts w:ascii="inherit" w:hAnsi="inherit"/>
                <w:color w:val="000000"/>
                <w:sz w:val="18"/>
                <w:szCs w:val="18"/>
                <w:lang w:val="ro-RO"/>
              </w:rPr>
              <w:t>536 980</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14:paraId="324A8034" w14:textId="77777777" w:rsidR="00870C0F" w:rsidRPr="0009721F" w:rsidRDefault="00870C0F" w:rsidP="00B67BC0">
            <w:pPr>
              <w:jc w:val="right"/>
              <w:rPr>
                <w:rFonts w:ascii="inherit" w:hAnsi="inherit"/>
                <w:color w:val="000000"/>
                <w:sz w:val="18"/>
                <w:szCs w:val="18"/>
                <w:lang w:val="ro-RO"/>
              </w:rPr>
            </w:pPr>
            <w:r w:rsidRPr="0009721F">
              <w:rPr>
                <w:rFonts w:ascii="inherit" w:hAnsi="inherit"/>
                <w:color w:val="000000"/>
                <w:sz w:val="18"/>
                <w:szCs w:val="18"/>
                <w:lang w:val="ro-RO"/>
              </w:rPr>
              <w:t>972 724</w:t>
            </w:r>
          </w:p>
        </w:tc>
        <w:tc>
          <w:tcPr>
            <w:tcW w:w="0" w:type="auto"/>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bottom"/>
            <w:hideMark/>
          </w:tcPr>
          <w:p w14:paraId="6F251CEF" w14:textId="77777777" w:rsidR="00870C0F" w:rsidRPr="0009721F" w:rsidRDefault="00870C0F" w:rsidP="00B67BC0">
            <w:pPr>
              <w:jc w:val="right"/>
              <w:rPr>
                <w:rFonts w:ascii="inherit" w:hAnsi="inherit"/>
                <w:color w:val="000000"/>
                <w:sz w:val="18"/>
                <w:szCs w:val="18"/>
                <w:lang w:val="ro-RO"/>
              </w:rPr>
            </w:pPr>
            <w:r w:rsidRPr="0009721F">
              <w:rPr>
                <w:rFonts w:ascii="inherit" w:hAnsi="inherit"/>
                <w:color w:val="000000"/>
                <w:sz w:val="18"/>
                <w:szCs w:val="18"/>
                <w:lang w:val="ro-RO"/>
              </w:rPr>
              <w:t>541 905</w:t>
            </w:r>
          </w:p>
        </w:tc>
      </w:tr>
    </w:tbl>
    <w:p w14:paraId="48066E38" w14:textId="5055D244" w:rsidR="00870C0F" w:rsidRPr="0009721F" w:rsidRDefault="00870C0F" w:rsidP="00870C0F">
      <w:pPr>
        <w:shd w:val="clear" w:color="auto" w:fill="FFFFFF"/>
        <w:spacing w:after="390"/>
        <w:jc w:val="both"/>
        <w:rPr>
          <w:iCs/>
          <w:sz w:val="20"/>
          <w:szCs w:val="20"/>
          <w:lang w:val="ro-RO"/>
        </w:rPr>
      </w:pPr>
      <w:r w:rsidRPr="0009721F">
        <w:rPr>
          <w:iCs/>
          <w:sz w:val="20"/>
          <w:szCs w:val="20"/>
          <w:lang w:val="ro-RO"/>
        </w:rPr>
        <w:t xml:space="preserve">(Sursa: </w:t>
      </w:r>
      <w:hyperlink r:id="rId30" w:history="1">
        <w:r w:rsidRPr="0009721F">
          <w:rPr>
            <w:rStyle w:val="a3"/>
            <w:lang w:val="ro-RO"/>
          </w:rPr>
          <w:t>http://statbank.statistica.md/PxWeb/pxweb/ro/30%20Statistica%20sociala/30%20Statistica%20sociala__06%20LOC__LOC010/LOC010130reg.px/table/tableViewLayout1/?rxid=b2ff27d7-0b96-43c9-934b-42e1a2a9a774</w:t>
        </w:r>
      </w:hyperlink>
      <w:r w:rsidRPr="0009721F">
        <w:rPr>
          <w:lang w:val="ro-RO"/>
        </w:rPr>
        <w:t xml:space="preserve"> </w:t>
      </w:r>
      <w:r w:rsidRPr="0009721F">
        <w:rPr>
          <w:iCs/>
          <w:sz w:val="20"/>
          <w:szCs w:val="20"/>
          <w:lang w:val="ro-RO"/>
        </w:rPr>
        <w:t>)</w:t>
      </w:r>
      <w:r w:rsidR="00EF0B0F" w:rsidRPr="0009721F">
        <w:rPr>
          <w:iCs/>
          <w:sz w:val="20"/>
          <w:szCs w:val="20"/>
          <w:lang w:val="ro-RO"/>
        </w:rPr>
        <w:t xml:space="preserve"> </w:t>
      </w:r>
    </w:p>
    <w:p w14:paraId="39BF35FB" w14:textId="77777777" w:rsidR="00EF0B0F" w:rsidRPr="0009721F" w:rsidRDefault="00EF0B0F" w:rsidP="00870C0F">
      <w:pPr>
        <w:shd w:val="clear" w:color="auto" w:fill="FFFFFF"/>
        <w:spacing w:after="390"/>
        <w:jc w:val="both"/>
        <w:rPr>
          <w:lang w:val="ro-RO"/>
        </w:rPr>
      </w:pPr>
    </w:p>
    <w:p w14:paraId="7786BDA4" w14:textId="77777777" w:rsidR="00870C0F" w:rsidRPr="0009721F" w:rsidRDefault="00870C0F" w:rsidP="00870C0F">
      <w:pPr>
        <w:pStyle w:val="subtitlu2"/>
        <w:outlineLvl w:val="1"/>
        <w:rPr>
          <w:lang w:val="ro-RO"/>
        </w:rPr>
      </w:pPr>
      <w:bookmarkStart w:id="49" w:name="_Toc52554025"/>
      <w:bookmarkStart w:id="50" w:name="_Toc86077196"/>
      <w:bookmarkStart w:id="51" w:name="_Toc173413917"/>
      <w:r w:rsidRPr="0009721F">
        <w:rPr>
          <w:lang w:val="ro-RO"/>
        </w:rPr>
        <w:t>Rețeaua de Transport</w:t>
      </w:r>
      <w:bookmarkEnd w:id="49"/>
      <w:bookmarkEnd w:id="50"/>
      <w:bookmarkEnd w:id="51"/>
    </w:p>
    <w:p w14:paraId="07262628" w14:textId="77777777" w:rsidR="00870C0F" w:rsidRPr="0009721F" w:rsidRDefault="00870C0F" w:rsidP="00870C0F">
      <w:pPr>
        <w:shd w:val="clear" w:color="auto" w:fill="FFFFFF"/>
        <w:spacing w:after="390"/>
        <w:jc w:val="both"/>
        <w:rPr>
          <w:b/>
          <w:color w:val="0070C0"/>
          <w:lang w:val="ro-RO"/>
        </w:rPr>
      </w:pPr>
      <w:r w:rsidRPr="0009721F">
        <w:rPr>
          <w:b/>
          <w:color w:val="0070C0"/>
          <w:lang w:val="ro-RO"/>
        </w:rPr>
        <w:t>Drumuri și căi de acces</w:t>
      </w:r>
    </w:p>
    <w:p w14:paraId="7AA8F9C7" w14:textId="77777777" w:rsidR="00D240B9" w:rsidRPr="0009721F" w:rsidRDefault="00D240B9" w:rsidP="00D240B9">
      <w:pPr>
        <w:shd w:val="clear" w:color="auto" w:fill="FFFFFF"/>
        <w:jc w:val="both"/>
        <w:rPr>
          <w:lang w:val="ro-RO"/>
        </w:rPr>
      </w:pPr>
      <w:r w:rsidRPr="0009721F">
        <w:rPr>
          <w:b/>
          <w:bCs/>
          <w:lang w:val="ro-RO"/>
        </w:rPr>
        <w:t xml:space="preserve">Infrastructură și transport: </w:t>
      </w:r>
      <w:r w:rsidRPr="0009721F">
        <w:rPr>
          <w:lang w:val="ro-RO"/>
        </w:rPr>
        <w:t>Orașul este tranzitat de rețeaua de transport de importanța națională și internațională: R 2 Chișinău - Tiraspol - frontiera cu Ucraina, R 30 Anenii – Noi -Căușeni - frontiera cu Ucraina. Lungimea totală a drumurilor constituie 173,83 km, dintre care 13,83 km (7%) sunt drumuri de importanță națională, 160 km sunt drumuri locale (93%)( drumuri locale – drumuri care asigură legătura între orașele-reședință și satele (comunele) din componența raionului, precum și legătura între sate (comune), inclusiv accesul spre ele dinspre drumurile naționale, și care sunt proprietate publică a unităților administrativ-teritoriale).</w:t>
      </w:r>
    </w:p>
    <w:p w14:paraId="3F834745" w14:textId="77777777" w:rsidR="00D240B9" w:rsidRPr="0009721F" w:rsidRDefault="00D240B9" w:rsidP="00D240B9">
      <w:pPr>
        <w:shd w:val="clear" w:color="auto" w:fill="FFFFFF"/>
        <w:jc w:val="both"/>
        <w:rPr>
          <w:lang w:val="ro-RO"/>
        </w:rPr>
      </w:pPr>
      <w:r w:rsidRPr="0009721F">
        <w:rPr>
          <w:lang w:val="ro-RO"/>
        </w:rPr>
        <w:t>Starea generală a drumurilor cu acoperire rigidă este nesatisfăcătoare, deoarece calitatea nu asigură durabilitatea carosabilului, care este afectat de factorii meteorologici.</w:t>
      </w:r>
    </w:p>
    <w:p w14:paraId="2A520533" w14:textId="77777777" w:rsidR="00D240B9" w:rsidRPr="0009721F" w:rsidRDefault="00D240B9" w:rsidP="00D240B9">
      <w:pPr>
        <w:shd w:val="clear" w:color="auto" w:fill="FFFFFF"/>
        <w:jc w:val="both"/>
        <w:rPr>
          <w:lang w:val="ro-RO"/>
        </w:rPr>
      </w:pPr>
      <w:r w:rsidRPr="0009721F">
        <w:rPr>
          <w:lang w:val="ro-RO"/>
        </w:rPr>
        <w:lastRenderedPageBreak/>
        <w:t>Pe teritoriul orașului Anenii Noi sunt înregistrați 13 agenți transportatori, 2 întreprinderi de maxi-taxi și patru școli auto.</w:t>
      </w:r>
    </w:p>
    <w:p w14:paraId="7B60E878" w14:textId="3DC9AC75" w:rsidR="00D240B9" w:rsidRPr="0009721F" w:rsidRDefault="00D240B9" w:rsidP="00D240B9">
      <w:pPr>
        <w:shd w:val="clear" w:color="auto" w:fill="FFFFFF"/>
        <w:jc w:val="both"/>
        <w:rPr>
          <w:bCs/>
          <w:sz w:val="22"/>
          <w:lang w:val="ro-RO"/>
        </w:rPr>
      </w:pPr>
      <w:r w:rsidRPr="0009721F">
        <w:rPr>
          <w:bCs/>
          <w:sz w:val="22"/>
          <w:lang w:val="ro-RO"/>
        </w:rPr>
        <w:t>Principalele riscuri și vulnerabilități cauzate de schimbările climatice</w:t>
      </w:r>
      <w:r w:rsidR="00AB7B8B" w:rsidRPr="0009721F">
        <w:rPr>
          <w:bCs/>
          <w:sz w:val="22"/>
          <w:lang w:val="ro-RO"/>
        </w:rPr>
        <w:t xml:space="preserve"> </w:t>
      </w:r>
      <w:r w:rsidRPr="0009721F">
        <w:rPr>
          <w:bCs/>
          <w:sz w:val="22"/>
          <w:lang w:val="ro-RO"/>
        </w:rPr>
        <w:t xml:space="preserve"> în sectorul transporturilor:</w:t>
      </w:r>
    </w:p>
    <w:tbl>
      <w:tblPr>
        <w:tblStyle w:val="a4"/>
        <w:tblW w:w="0" w:type="auto"/>
        <w:tblLook w:val="04A0" w:firstRow="1" w:lastRow="0" w:firstColumn="1" w:lastColumn="0" w:noHBand="0" w:noVBand="1"/>
      </w:tblPr>
      <w:tblGrid>
        <w:gridCol w:w="1271"/>
        <w:gridCol w:w="2552"/>
        <w:gridCol w:w="5522"/>
      </w:tblGrid>
      <w:tr w:rsidR="00D240B9" w:rsidRPr="0009721F" w14:paraId="4816350E" w14:textId="77777777" w:rsidTr="00D240B9">
        <w:tc>
          <w:tcPr>
            <w:tcW w:w="1271" w:type="dxa"/>
          </w:tcPr>
          <w:p w14:paraId="4FC34046" w14:textId="77777777" w:rsidR="00D240B9" w:rsidRPr="0009721F" w:rsidRDefault="00D240B9" w:rsidP="00D240B9">
            <w:pPr>
              <w:shd w:val="clear" w:color="auto" w:fill="FFFFFF"/>
              <w:jc w:val="both"/>
              <w:rPr>
                <w:b/>
                <w:bCs/>
                <w:lang w:val="ro-RO"/>
              </w:rPr>
            </w:pPr>
            <w:r w:rsidRPr="0009721F">
              <w:rPr>
                <w:b/>
                <w:bCs/>
                <w:lang w:val="ro-RO"/>
              </w:rPr>
              <w:t>Sub-sector</w:t>
            </w:r>
          </w:p>
        </w:tc>
        <w:tc>
          <w:tcPr>
            <w:tcW w:w="2552" w:type="dxa"/>
          </w:tcPr>
          <w:p w14:paraId="1085A0DD" w14:textId="77777777" w:rsidR="00D240B9" w:rsidRPr="0009721F" w:rsidRDefault="00D240B9" w:rsidP="00D240B9">
            <w:pPr>
              <w:shd w:val="clear" w:color="auto" w:fill="FFFFFF"/>
              <w:jc w:val="both"/>
              <w:rPr>
                <w:b/>
                <w:bCs/>
                <w:lang w:val="ro-RO"/>
              </w:rPr>
            </w:pPr>
            <w:r w:rsidRPr="0009721F">
              <w:rPr>
                <w:b/>
                <w:bCs/>
                <w:lang w:val="ro-RO"/>
              </w:rPr>
              <w:t>Hazarduri climatice</w:t>
            </w:r>
          </w:p>
        </w:tc>
        <w:tc>
          <w:tcPr>
            <w:tcW w:w="5522" w:type="dxa"/>
          </w:tcPr>
          <w:p w14:paraId="7178F32F" w14:textId="77777777" w:rsidR="00D240B9" w:rsidRPr="0009721F" w:rsidRDefault="00D240B9" w:rsidP="00D240B9">
            <w:pPr>
              <w:shd w:val="clear" w:color="auto" w:fill="FFFFFF"/>
              <w:jc w:val="both"/>
              <w:rPr>
                <w:b/>
                <w:bCs/>
                <w:lang w:val="ro-RO"/>
              </w:rPr>
            </w:pPr>
            <w:r w:rsidRPr="0009721F">
              <w:rPr>
                <w:b/>
                <w:bCs/>
                <w:lang w:val="ro-RO"/>
              </w:rPr>
              <w:t>Riscuri și vulnerabilități</w:t>
            </w:r>
          </w:p>
        </w:tc>
      </w:tr>
      <w:tr w:rsidR="00D240B9" w:rsidRPr="0009721F" w14:paraId="68FF6CBC" w14:textId="77777777" w:rsidTr="00D240B9">
        <w:tc>
          <w:tcPr>
            <w:tcW w:w="1271" w:type="dxa"/>
            <w:vMerge w:val="restart"/>
            <w:textDirection w:val="btLr"/>
          </w:tcPr>
          <w:p w14:paraId="16FE31FB" w14:textId="77777777" w:rsidR="00D240B9" w:rsidRPr="0009721F" w:rsidRDefault="00D240B9" w:rsidP="00D240B9">
            <w:pPr>
              <w:shd w:val="clear" w:color="auto" w:fill="FFFFFF"/>
              <w:jc w:val="both"/>
              <w:rPr>
                <w:lang w:val="ro-RO"/>
              </w:rPr>
            </w:pPr>
          </w:p>
          <w:p w14:paraId="30D02022" w14:textId="77777777" w:rsidR="00D240B9" w:rsidRPr="0009721F" w:rsidRDefault="00D240B9" w:rsidP="00D240B9">
            <w:pPr>
              <w:shd w:val="clear" w:color="auto" w:fill="FFFFFF"/>
              <w:jc w:val="both"/>
              <w:rPr>
                <w:b/>
                <w:bCs/>
                <w:lang w:val="ro-RO"/>
              </w:rPr>
            </w:pPr>
            <w:r w:rsidRPr="0009721F">
              <w:rPr>
                <w:b/>
                <w:bCs/>
                <w:lang w:val="ro-RO"/>
              </w:rPr>
              <w:t>Feroviar</w:t>
            </w:r>
          </w:p>
        </w:tc>
        <w:tc>
          <w:tcPr>
            <w:tcW w:w="2552" w:type="dxa"/>
          </w:tcPr>
          <w:p w14:paraId="3B6D89CD" w14:textId="77777777" w:rsidR="00D240B9" w:rsidRPr="0009721F" w:rsidRDefault="00D240B9" w:rsidP="00D240B9">
            <w:pPr>
              <w:shd w:val="clear" w:color="auto" w:fill="FFFFFF"/>
              <w:jc w:val="both"/>
              <w:rPr>
                <w:b/>
                <w:bCs/>
                <w:lang w:val="ro-RO"/>
              </w:rPr>
            </w:pPr>
            <w:r w:rsidRPr="0009721F">
              <w:rPr>
                <w:b/>
                <w:bCs/>
                <w:lang w:val="ro-RO"/>
              </w:rPr>
              <w:t>Temperaturi de vară ridicate</w:t>
            </w:r>
          </w:p>
        </w:tc>
        <w:tc>
          <w:tcPr>
            <w:tcW w:w="5522" w:type="dxa"/>
          </w:tcPr>
          <w:p w14:paraId="744C41F4" w14:textId="77777777" w:rsidR="00D240B9" w:rsidRPr="0009721F" w:rsidRDefault="00D240B9" w:rsidP="00D240B9">
            <w:pPr>
              <w:numPr>
                <w:ilvl w:val="0"/>
                <w:numId w:val="36"/>
              </w:numPr>
              <w:shd w:val="clear" w:color="auto" w:fill="FFFFFF"/>
              <w:jc w:val="both"/>
              <w:rPr>
                <w:lang w:val="ro-RO"/>
              </w:rPr>
            </w:pPr>
            <w:r w:rsidRPr="0009721F">
              <w:rPr>
                <w:lang w:val="ro-RO"/>
              </w:rPr>
              <w:t>Deformarea liniilor de calea ferată, instabilitate sporită a terasamentelor;</w:t>
            </w:r>
          </w:p>
          <w:p w14:paraId="2C8B2E98" w14:textId="77777777" w:rsidR="00D240B9" w:rsidRPr="0009721F" w:rsidRDefault="00D240B9" w:rsidP="00D240B9">
            <w:pPr>
              <w:numPr>
                <w:ilvl w:val="0"/>
                <w:numId w:val="36"/>
              </w:numPr>
              <w:shd w:val="clear" w:color="auto" w:fill="FFFFFF"/>
              <w:jc w:val="both"/>
              <w:rPr>
                <w:lang w:val="ro-RO"/>
              </w:rPr>
            </w:pPr>
            <w:r w:rsidRPr="0009721F">
              <w:rPr>
                <w:lang w:val="ro-RO"/>
              </w:rPr>
              <w:t>Supraîncălzirea echipamentului;</w:t>
            </w:r>
          </w:p>
          <w:p w14:paraId="728747EB" w14:textId="77777777" w:rsidR="00D240B9" w:rsidRPr="0009721F" w:rsidRDefault="00D240B9" w:rsidP="00D240B9">
            <w:pPr>
              <w:numPr>
                <w:ilvl w:val="0"/>
                <w:numId w:val="36"/>
              </w:numPr>
              <w:shd w:val="clear" w:color="auto" w:fill="FFFFFF"/>
              <w:jc w:val="both"/>
              <w:rPr>
                <w:lang w:val="ro-RO"/>
              </w:rPr>
            </w:pPr>
            <w:r w:rsidRPr="0009721F">
              <w:rPr>
                <w:lang w:val="ro-RO"/>
              </w:rPr>
              <w:t>Sporirea frecvenței incendiilor de  vegetație poate cauza daune infrastructurii;</w:t>
            </w:r>
          </w:p>
          <w:p w14:paraId="4ADF063F" w14:textId="77777777" w:rsidR="00D240B9" w:rsidRPr="0009721F" w:rsidRDefault="00D240B9" w:rsidP="00D240B9">
            <w:pPr>
              <w:numPr>
                <w:ilvl w:val="0"/>
                <w:numId w:val="36"/>
              </w:numPr>
              <w:shd w:val="clear" w:color="auto" w:fill="FFFFFF"/>
              <w:jc w:val="both"/>
              <w:rPr>
                <w:lang w:val="ro-RO"/>
              </w:rPr>
            </w:pPr>
            <w:r w:rsidRPr="0009721F">
              <w:rPr>
                <w:lang w:val="ro-RO"/>
              </w:rPr>
              <w:t>Ciclul de viața redus a infrastructurii și costuri sporite de întreținere a acesteia</w:t>
            </w:r>
          </w:p>
        </w:tc>
      </w:tr>
      <w:tr w:rsidR="00D240B9" w:rsidRPr="0009721F" w14:paraId="3709802C" w14:textId="77777777" w:rsidTr="00D240B9">
        <w:tc>
          <w:tcPr>
            <w:tcW w:w="1271" w:type="dxa"/>
            <w:vMerge/>
          </w:tcPr>
          <w:p w14:paraId="29FB5DF0" w14:textId="77777777" w:rsidR="00D240B9" w:rsidRPr="0009721F" w:rsidRDefault="00D240B9" w:rsidP="00D240B9">
            <w:pPr>
              <w:shd w:val="clear" w:color="auto" w:fill="FFFFFF"/>
              <w:jc w:val="both"/>
              <w:rPr>
                <w:lang w:val="ro-RO"/>
              </w:rPr>
            </w:pPr>
          </w:p>
        </w:tc>
        <w:tc>
          <w:tcPr>
            <w:tcW w:w="2552" w:type="dxa"/>
          </w:tcPr>
          <w:p w14:paraId="2B4F7A69" w14:textId="77777777" w:rsidR="00D240B9" w:rsidRPr="0009721F" w:rsidRDefault="00D240B9" w:rsidP="00D240B9">
            <w:pPr>
              <w:shd w:val="clear" w:color="auto" w:fill="FFFFFF"/>
              <w:jc w:val="both"/>
              <w:rPr>
                <w:b/>
                <w:bCs/>
                <w:lang w:val="ro-RO"/>
              </w:rPr>
            </w:pPr>
            <w:r w:rsidRPr="0009721F">
              <w:rPr>
                <w:b/>
                <w:bCs/>
                <w:lang w:val="ro-RO"/>
              </w:rPr>
              <w:t>Frigul de iarnă</w:t>
            </w:r>
          </w:p>
        </w:tc>
        <w:tc>
          <w:tcPr>
            <w:tcW w:w="5522" w:type="dxa"/>
          </w:tcPr>
          <w:p w14:paraId="2317C6CB" w14:textId="77777777" w:rsidR="00D240B9" w:rsidRPr="0009721F" w:rsidRDefault="00D240B9" w:rsidP="00D240B9">
            <w:pPr>
              <w:numPr>
                <w:ilvl w:val="0"/>
                <w:numId w:val="36"/>
              </w:numPr>
              <w:shd w:val="clear" w:color="auto" w:fill="FFFFFF"/>
              <w:jc w:val="both"/>
              <w:rPr>
                <w:lang w:val="ro-RO"/>
              </w:rPr>
            </w:pPr>
            <w:r w:rsidRPr="0009721F">
              <w:rPr>
                <w:lang w:val="ro-RO"/>
              </w:rPr>
              <w:t>Formarea suprafețelor de gheață pe trenuri și catenare, ce vor duce la perturbări în funcționare;</w:t>
            </w:r>
          </w:p>
          <w:p w14:paraId="62321982" w14:textId="77777777" w:rsidR="00D240B9" w:rsidRPr="0009721F" w:rsidRDefault="00D240B9" w:rsidP="00D240B9">
            <w:pPr>
              <w:numPr>
                <w:ilvl w:val="0"/>
                <w:numId w:val="36"/>
              </w:numPr>
              <w:shd w:val="clear" w:color="auto" w:fill="FFFFFF"/>
              <w:jc w:val="both"/>
              <w:rPr>
                <w:lang w:val="ro-RO"/>
              </w:rPr>
            </w:pPr>
            <w:r w:rsidRPr="0009721F">
              <w:rPr>
                <w:lang w:val="ro-RO"/>
              </w:rPr>
              <w:t>Perturbarea/suspendarea activității căilor ferate</w:t>
            </w:r>
          </w:p>
        </w:tc>
      </w:tr>
      <w:tr w:rsidR="00D240B9" w:rsidRPr="0009721F" w14:paraId="5E51BCB7" w14:textId="77777777" w:rsidTr="00D240B9">
        <w:tc>
          <w:tcPr>
            <w:tcW w:w="1271" w:type="dxa"/>
            <w:vMerge/>
          </w:tcPr>
          <w:p w14:paraId="0286D9B3" w14:textId="77777777" w:rsidR="00D240B9" w:rsidRPr="0009721F" w:rsidRDefault="00D240B9" w:rsidP="00D240B9">
            <w:pPr>
              <w:shd w:val="clear" w:color="auto" w:fill="FFFFFF"/>
              <w:jc w:val="both"/>
              <w:rPr>
                <w:lang w:val="ro-RO"/>
              </w:rPr>
            </w:pPr>
          </w:p>
        </w:tc>
        <w:tc>
          <w:tcPr>
            <w:tcW w:w="2552" w:type="dxa"/>
          </w:tcPr>
          <w:p w14:paraId="0A5A66F9" w14:textId="77777777" w:rsidR="00D240B9" w:rsidRPr="0009721F" w:rsidRDefault="00D240B9" w:rsidP="00D240B9">
            <w:pPr>
              <w:shd w:val="clear" w:color="auto" w:fill="FFFFFF"/>
              <w:jc w:val="both"/>
              <w:rPr>
                <w:b/>
                <w:bCs/>
                <w:lang w:val="ro-RO"/>
              </w:rPr>
            </w:pPr>
            <w:r w:rsidRPr="0009721F">
              <w:rPr>
                <w:b/>
                <w:bCs/>
                <w:lang w:val="ro-RO"/>
              </w:rPr>
              <w:t>Precipitații extreme</w:t>
            </w:r>
          </w:p>
        </w:tc>
        <w:tc>
          <w:tcPr>
            <w:tcW w:w="5522" w:type="dxa"/>
          </w:tcPr>
          <w:p w14:paraId="492D01C0" w14:textId="77777777" w:rsidR="00D240B9" w:rsidRPr="0009721F" w:rsidRDefault="00D240B9" w:rsidP="00D240B9">
            <w:pPr>
              <w:numPr>
                <w:ilvl w:val="0"/>
                <w:numId w:val="36"/>
              </w:numPr>
              <w:shd w:val="clear" w:color="auto" w:fill="FFFFFF"/>
              <w:jc w:val="both"/>
              <w:rPr>
                <w:lang w:val="ro-RO"/>
              </w:rPr>
            </w:pPr>
            <w:r w:rsidRPr="0009721F">
              <w:rPr>
                <w:lang w:val="ro-RO"/>
              </w:rPr>
              <w:t>Deteriorarea infrastructurii;</w:t>
            </w:r>
          </w:p>
          <w:p w14:paraId="5EA9026C" w14:textId="77777777" w:rsidR="00D240B9" w:rsidRPr="0009721F" w:rsidRDefault="00D240B9" w:rsidP="00D240B9">
            <w:pPr>
              <w:numPr>
                <w:ilvl w:val="0"/>
                <w:numId w:val="36"/>
              </w:numPr>
              <w:shd w:val="clear" w:color="auto" w:fill="FFFFFF"/>
              <w:jc w:val="both"/>
              <w:rPr>
                <w:lang w:val="ro-RO"/>
              </w:rPr>
            </w:pPr>
            <w:r w:rsidRPr="0009721F">
              <w:rPr>
                <w:lang w:val="ro-RO"/>
              </w:rPr>
              <w:t>Inundarea infrastructurii feroviare;</w:t>
            </w:r>
          </w:p>
          <w:p w14:paraId="14CED86E" w14:textId="77777777" w:rsidR="00D240B9" w:rsidRPr="0009721F" w:rsidRDefault="00D240B9" w:rsidP="00D240B9">
            <w:pPr>
              <w:numPr>
                <w:ilvl w:val="0"/>
                <w:numId w:val="36"/>
              </w:numPr>
              <w:shd w:val="clear" w:color="auto" w:fill="FFFFFF"/>
              <w:jc w:val="both"/>
              <w:rPr>
                <w:lang w:val="ro-RO"/>
              </w:rPr>
            </w:pPr>
            <w:r w:rsidRPr="0009721F">
              <w:rPr>
                <w:lang w:val="ro-RO"/>
              </w:rPr>
              <w:t>Întreruperea operațiunilor feroviare</w:t>
            </w:r>
          </w:p>
        </w:tc>
      </w:tr>
      <w:tr w:rsidR="00D240B9" w:rsidRPr="0009721F" w14:paraId="7BCB096E" w14:textId="77777777" w:rsidTr="00D240B9">
        <w:tc>
          <w:tcPr>
            <w:tcW w:w="1271" w:type="dxa"/>
            <w:vMerge/>
          </w:tcPr>
          <w:p w14:paraId="00C1A0A3" w14:textId="77777777" w:rsidR="00D240B9" w:rsidRPr="0009721F" w:rsidRDefault="00D240B9" w:rsidP="00D240B9">
            <w:pPr>
              <w:shd w:val="clear" w:color="auto" w:fill="FFFFFF"/>
              <w:jc w:val="both"/>
              <w:rPr>
                <w:lang w:val="ro-RO"/>
              </w:rPr>
            </w:pPr>
          </w:p>
        </w:tc>
        <w:tc>
          <w:tcPr>
            <w:tcW w:w="2552" w:type="dxa"/>
          </w:tcPr>
          <w:p w14:paraId="1F3C2CC3" w14:textId="77777777" w:rsidR="00D240B9" w:rsidRPr="0009721F" w:rsidRDefault="00D240B9" w:rsidP="00D240B9">
            <w:pPr>
              <w:shd w:val="clear" w:color="auto" w:fill="FFFFFF"/>
              <w:jc w:val="both"/>
              <w:rPr>
                <w:b/>
                <w:bCs/>
                <w:lang w:val="ro-RO"/>
              </w:rPr>
            </w:pPr>
            <w:r w:rsidRPr="0009721F">
              <w:rPr>
                <w:b/>
                <w:bCs/>
                <w:lang w:val="ro-RO"/>
              </w:rPr>
              <w:t>Vânturi extreme</w:t>
            </w:r>
          </w:p>
        </w:tc>
        <w:tc>
          <w:tcPr>
            <w:tcW w:w="5522" w:type="dxa"/>
          </w:tcPr>
          <w:p w14:paraId="628DFA5F" w14:textId="77777777" w:rsidR="00D240B9" w:rsidRPr="0009721F" w:rsidRDefault="00D240B9" w:rsidP="00D240B9">
            <w:pPr>
              <w:numPr>
                <w:ilvl w:val="0"/>
                <w:numId w:val="36"/>
              </w:numPr>
              <w:shd w:val="clear" w:color="auto" w:fill="FFFFFF"/>
              <w:jc w:val="both"/>
              <w:rPr>
                <w:lang w:val="ro-RO"/>
              </w:rPr>
            </w:pPr>
            <w:r w:rsidRPr="0009721F">
              <w:rPr>
                <w:lang w:val="ro-RO"/>
              </w:rPr>
              <w:t>Deteriorarea infrastructurii, cum ar fi semne, cabluri de electricitate, etc., din cauza arborilor sau pilonilor căzuți</w:t>
            </w:r>
          </w:p>
        </w:tc>
      </w:tr>
      <w:tr w:rsidR="00D240B9" w:rsidRPr="0009721F" w14:paraId="728AD962" w14:textId="77777777" w:rsidTr="00D240B9">
        <w:tc>
          <w:tcPr>
            <w:tcW w:w="1271" w:type="dxa"/>
            <w:vMerge w:val="restart"/>
            <w:textDirection w:val="btLr"/>
          </w:tcPr>
          <w:p w14:paraId="3735AD4F" w14:textId="77777777" w:rsidR="00D240B9" w:rsidRPr="0009721F" w:rsidRDefault="00D240B9" w:rsidP="00D240B9">
            <w:pPr>
              <w:shd w:val="clear" w:color="auto" w:fill="FFFFFF"/>
              <w:jc w:val="both"/>
              <w:rPr>
                <w:lang w:val="ro-RO"/>
              </w:rPr>
            </w:pPr>
          </w:p>
          <w:p w14:paraId="21467C5A" w14:textId="77777777" w:rsidR="00D240B9" w:rsidRPr="0009721F" w:rsidRDefault="00D240B9" w:rsidP="00D240B9">
            <w:pPr>
              <w:shd w:val="clear" w:color="auto" w:fill="FFFFFF"/>
              <w:jc w:val="both"/>
              <w:rPr>
                <w:b/>
                <w:bCs/>
                <w:lang w:val="ro-RO"/>
              </w:rPr>
            </w:pPr>
            <w:r w:rsidRPr="0009721F">
              <w:rPr>
                <w:b/>
                <w:bCs/>
                <w:lang w:val="ro-RO"/>
              </w:rPr>
              <w:t>Rutier</w:t>
            </w:r>
          </w:p>
        </w:tc>
        <w:tc>
          <w:tcPr>
            <w:tcW w:w="2552" w:type="dxa"/>
          </w:tcPr>
          <w:p w14:paraId="281D5B91" w14:textId="77777777" w:rsidR="00D240B9" w:rsidRPr="0009721F" w:rsidRDefault="00D240B9" w:rsidP="00D240B9">
            <w:pPr>
              <w:shd w:val="clear" w:color="auto" w:fill="FFFFFF"/>
              <w:jc w:val="both"/>
              <w:rPr>
                <w:b/>
                <w:bCs/>
                <w:lang w:val="ro-RO"/>
              </w:rPr>
            </w:pPr>
            <w:r w:rsidRPr="0009721F">
              <w:rPr>
                <w:b/>
                <w:bCs/>
                <w:lang w:val="ro-RO"/>
              </w:rPr>
              <w:t>Temperaturi ridicate de vară</w:t>
            </w:r>
          </w:p>
        </w:tc>
        <w:tc>
          <w:tcPr>
            <w:tcW w:w="5522" w:type="dxa"/>
          </w:tcPr>
          <w:p w14:paraId="094E9F79" w14:textId="77777777" w:rsidR="00D240B9" w:rsidRPr="0009721F" w:rsidRDefault="00D240B9" w:rsidP="00D240B9">
            <w:pPr>
              <w:numPr>
                <w:ilvl w:val="0"/>
                <w:numId w:val="36"/>
              </w:numPr>
              <w:shd w:val="clear" w:color="auto" w:fill="FFFFFF"/>
              <w:jc w:val="both"/>
              <w:rPr>
                <w:lang w:val="ro-RO"/>
              </w:rPr>
            </w:pPr>
            <w:r w:rsidRPr="0009721F">
              <w:rPr>
                <w:lang w:val="ro-RO"/>
              </w:rPr>
              <w:t>Deteriorarea pavajului;</w:t>
            </w:r>
          </w:p>
          <w:p w14:paraId="2848979C" w14:textId="77777777" w:rsidR="00D240B9" w:rsidRPr="0009721F" w:rsidRDefault="00D240B9" w:rsidP="00D240B9">
            <w:pPr>
              <w:numPr>
                <w:ilvl w:val="0"/>
                <w:numId w:val="36"/>
              </w:numPr>
              <w:shd w:val="clear" w:color="auto" w:fill="FFFFFF"/>
              <w:jc w:val="both"/>
              <w:rPr>
                <w:lang w:val="ro-RO"/>
              </w:rPr>
            </w:pPr>
            <w:r w:rsidRPr="0009721F">
              <w:rPr>
                <w:lang w:val="ro-RO"/>
              </w:rPr>
              <w:t>Ciclul de viața redus al suprafețelor din asfalt a drumurilor;</w:t>
            </w:r>
          </w:p>
          <w:p w14:paraId="03ED0D6C" w14:textId="77777777" w:rsidR="00D240B9" w:rsidRPr="0009721F" w:rsidRDefault="00D240B9" w:rsidP="00D240B9">
            <w:pPr>
              <w:numPr>
                <w:ilvl w:val="0"/>
                <w:numId w:val="36"/>
              </w:numPr>
              <w:shd w:val="clear" w:color="auto" w:fill="FFFFFF"/>
              <w:jc w:val="both"/>
              <w:rPr>
                <w:lang w:val="ro-RO"/>
              </w:rPr>
            </w:pPr>
            <w:r w:rsidRPr="0009721F">
              <w:rPr>
                <w:lang w:val="ro-RO"/>
              </w:rPr>
              <w:t>Deteriorarea infrastructurii/echipamentului;</w:t>
            </w:r>
          </w:p>
          <w:p w14:paraId="3828A23B" w14:textId="77777777" w:rsidR="00D240B9" w:rsidRPr="0009721F" w:rsidRDefault="00D240B9" w:rsidP="00D240B9">
            <w:pPr>
              <w:numPr>
                <w:ilvl w:val="0"/>
                <w:numId w:val="36"/>
              </w:numPr>
              <w:shd w:val="clear" w:color="auto" w:fill="FFFFFF"/>
              <w:jc w:val="both"/>
              <w:rPr>
                <w:lang w:val="ro-RO"/>
              </w:rPr>
            </w:pPr>
            <w:r w:rsidRPr="0009721F">
              <w:rPr>
                <w:lang w:val="ro-RO"/>
              </w:rPr>
              <w:t>Extinderea termică a rosturilor podurilor și suprafețelor pavate;</w:t>
            </w:r>
          </w:p>
          <w:p w14:paraId="09E47B8B" w14:textId="77777777" w:rsidR="00D240B9" w:rsidRPr="0009721F" w:rsidRDefault="00D240B9" w:rsidP="00D240B9">
            <w:pPr>
              <w:numPr>
                <w:ilvl w:val="0"/>
                <w:numId w:val="36"/>
              </w:numPr>
              <w:shd w:val="clear" w:color="auto" w:fill="FFFFFF"/>
              <w:jc w:val="both"/>
              <w:rPr>
                <w:lang w:val="ro-RO"/>
              </w:rPr>
            </w:pPr>
            <w:r w:rsidRPr="0009721F">
              <w:rPr>
                <w:lang w:val="ro-RO"/>
              </w:rPr>
              <w:t>Deteriorarea materialului structurii podului;</w:t>
            </w:r>
          </w:p>
          <w:p w14:paraId="1D642943" w14:textId="77777777" w:rsidR="00D240B9" w:rsidRPr="0009721F" w:rsidRDefault="00D240B9" w:rsidP="00D240B9">
            <w:pPr>
              <w:numPr>
                <w:ilvl w:val="0"/>
                <w:numId w:val="36"/>
              </w:numPr>
              <w:shd w:val="clear" w:color="auto" w:fill="FFFFFF"/>
              <w:jc w:val="both"/>
              <w:rPr>
                <w:lang w:val="ro-RO"/>
              </w:rPr>
            </w:pPr>
            <w:r w:rsidRPr="0009721F">
              <w:rPr>
                <w:lang w:val="ro-RO"/>
              </w:rPr>
              <w:t>Deteriorarea și defectarea vehiculelor vechi;</w:t>
            </w:r>
          </w:p>
          <w:p w14:paraId="268FB7CC" w14:textId="77777777" w:rsidR="00D240B9" w:rsidRPr="0009721F" w:rsidRDefault="00D240B9" w:rsidP="00D240B9">
            <w:pPr>
              <w:numPr>
                <w:ilvl w:val="0"/>
                <w:numId w:val="36"/>
              </w:numPr>
              <w:shd w:val="clear" w:color="auto" w:fill="FFFFFF"/>
              <w:jc w:val="both"/>
              <w:rPr>
                <w:lang w:val="ro-RO"/>
              </w:rPr>
            </w:pPr>
            <w:r w:rsidRPr="0009721F">
              <w:rPr>
                <w:lang w:val="ro-RO"/>
              </w:rPr>
              <w:t>Sporirea numărului accidentelor</w:t>
            </w:r>
          </w:p>
        </w:tc>
      </w:tr>
      <w:tr w:rsidR="00D240B9" w:rsidRPr="0009721F" w14:paraId="558B1835" w14:textId="77777777" w:rsidTr="00D240B9">
        <w:tc>
          <w:tcPr>
            <w:tcW w:w="1271" w:type="dxa"/>
            <w:vMerge/>
          </w:tcPr>
          <w:p w14:paraId="53C2815B" w14:textId="77777777" w:rsidR="00D240B9" w:rsidRPr="0009721F" w:rsidRDefault="00D240B9" w:rsidP="00D240B9">
            <w:pPr>
              <w:shd w:val="clear" w:color="auto" w:fill="FFFFFF"/>
              <w:jc w:val="both"/>
              <w:rPr>
                <w:lang w:val="ro-RO"/>
              </w:rPr>
            </w:pPr>
          </w:p>
        </w:tc>
        <w:tc>
          <w:tcPr>
            <w:tcW w:w="2552" w:type="dxa"/>
          </w:tcPr>
          <w:p w14:paraId="67E96A88" w14:textId="77777777" w:rsidR="00D240B9" w:rsidRPr="0009721F" w:rsidRDefault="00D240B9" w:rsidP="00D240B9">
            <w:pPr>
              <w:shd w:val="clear" w:color="auto" w:fill="FFFFFF"/>
              <w:jc w:val="both"/>
              <w:rPr>
                <w:b/>
                <w:bCs/>
                <w:lang w:val="ro-RO"/>
              </w:rPr>
            </w:pPr>
            <w:r w:rsidRPr="0009721F">
              <w:rPr>
                <w:b/>
                <w:bCs/>
                <w:lang w:val="ro-RO"/>
              </w:rPr>
              <w:t>Precipitații extreme/ inundații</w:t>
            </w:r>
          </w:p>
        </w:tc>
        <w:tc>
          <w:tcPr>
            <w:tcW w:w="5522" w:type="dxa"/>
          </w:tcPr>
          <w:p w14:paraId="00A8C185" w14:textId="77777777" w:rsidR="00D240B9" w:rsidRPr="0009721F" w:rsidRDefault="00D240B9" w:rsidP="00D240B9">
            <w:pPr>
              <w:numPr>
                <w:ilvl w:val="0"/>
                <w:numId w:val="36"/>
              </w:numPr>
              <w:shd w:val="clear" w:color="auto" w:fill="FFFFFF"/>
              <w:jc w:val="both"/>
              <w:rPr>
                <w:lang w:val="ro-RO"/>
              </w:rPr>
            </w:pPr>
            <w:r w:rsidRPr="0009721F">
              <w:rPr>
                <w:lang w:val="ro-RO"/>
              </w:rPr>
              <w:t>Deteriorarea infrastructurii (spălarea pavajului drumului, instabilitatea terasamentelor);</w:t>
            </w:r>
          </w:p>
          <w:p w14:paraId="6514C42F" w14:textId="77777777" w:rsidR="00D240B9" w:rsidRPr="0009721F" w:rsidRDefault="00D240B9" w:rsidP="00D240B9">
            <w:pPr>
              <w:numPr>
                <w:ilvl w:val="0"/>
                <w:numId w:val="36"/>
              </w:numPr>
              <w:shd w:val="clear" w:color="auto" w:fill="FFFFFF"/>
              <w:jc w:val="both"/>
              <w:rPr>
                <w:lang w:val="ro-RO"/>
              </w:rPr>
            </w:pPr>
            <w:r w:rsidRPr="0009721F">
              <w:rPr>
                <w:lang w:val="ro-RO"/>
              </w:rPr>
              <w:t>Deteriorarea rețelelor energetice;</w:t>
            </w:r>
          </w:p>
          <w:p w14:paraId="68B73A1B" w14:textId="77777777" w:rsidR="00D240B9" w:rsidRPr="0009721F" w:rsidRDefault="00D240B9" w:rsidP="00D240B9">
            <w:pPr>
              <w:numPr>
                <w:ilvl w:val="0"/>
                <w:numId w:val="36"/>
              </w:numPr>
              <w:shd w:val="clear" w:color="auto" w:fill="FFFFFF"/>
              <w:jc w:val="both"/>
              <w:rPr>
                <w:lang w:val="ro-RO"/>
              </w:rPr>
            </w:pPr>
            <w:r w:rsidRPr="0009721F">
              <w:rPr>
                <w:lang w:val="ro-RO"/>
              </w:rPr>
              <w:t>Perturbarea funcționării sistemului de transport;</w:t>
            </w:r>
          </w:p>
          <w:p w14:paraId="583D0CDA" w14:textId="77777777" w:rsidR="00D240B9" w:rsidRPr="0009721F" w:rsidRDefault="00D240B9" w:rsidP="00D240B9">
            <w:pPr>
              <w:numPr>
                <w:ilvl w:val="0"/>
                <w:numId w:val="36"/>
              </w:numPr>
              <w:shd w:val="clear" w:color="auto" w:fill="FFFFFF"/>
              <w:jc w:val="both"/>
              <w:rPr>
                <w:lang w:val="ro-RO"/>
              </w:rPr>
            </w:pPr>
            <w:r w:rsidRPr="0009721F">
              <w:rPr>
                <w:lang w:val="ro-RO"/>
              </w:rPr>
              <w:t>Inundarea pasajelor subterane;</w:t>
            </w:r>
          </w:p>
          <w:p w14:paraId="3922E861" w14:textId="77777777" w:rsidR="00D240B9" w:rsidRPr="0009721F" w:rsidRDefault="00D240B9" w:rsidP="00D240B9">
            <w:pPr>
              <w:numPr>
                <w:ilvl w:val="0"/>
                <w:numId w:val="36"/>
              </w:numPr>
              <w:shd w:val="clear" w:color="auto" w:fill="FFFFFF"/>
              <w:jc w:val="both"/>
              <w:rPr>
                <w:lang w:val="ro-RO"/>
              </w:rPr>
            </w:pPr>
            <w:r w:rsidRPr="0009721F">
              <w:rPr>
                <w:lang w:val="ro-RO"/>
              </w:rPr>
              <w:t>Suprasolicitarea sistemelor de drenaj;</w:t>
            </w:r>
          </w:p>
          <w:p w14:paraId="0B399B45" w14:textId="77777777" w:rsidR="00D240B9" w:rsidRPr="0009721F" w:rsidRDefault="00D240B9" w:rsidP="00D240B9">
            <w:pPr>
              <w:numPr>
                <w:ilvl w:val="0"/>
                <w:numId w:val="36"/>
              </w:numPr>
              <w:shd w:val="clear" w:color="auto" w:fill="FFFFFF"/>
              <w:jc w:val="both"/>
              <w:rPr>
                <w:lang w:val="ro-RO"/>
              </w:rPr>
            </w:pPr>
            <w:r w:rsidRPr="0009721F">
              <w:rPr>
                <w:lang w:val="ro-RO"/>
              </w:rPr>
              <w:t>Inundarea infrastructurii rutier și surparea podurilor;</w:t>
            </w:r>
          </w:p>
          <w:p w14:paraId="3C066B3A" w14:textId="77777777" w:rsidR="00D240B9" w:rsidRPr="0009721F" w:rsidRDefault="00D240B9" w:rsidP="00D240B9">
            <w:pPr>
              <w:numPr>
                <w:ilvl w:val="0"/>
                <w:numId w:val="36"/>
              </w:numPr>
              <w:shd w:val="clear" w:color="auto" w:fill="FFFFFF"/>
              <w:jc w:val="both"/>
              <w:rPr>
                <w:lang w:val="ro-RO"/>
              </w:rPr>
            </w:pPr>
            <w:r w:rsidRPr="0009721F">
              <w:rPr>
                <w:lang w:val="ro-RO"/>
              </w:rPr>
              <w:t>Degenerarea treptată a infrastructurii transportului;</w:t>
            </w:r>
          </w:p>
          <w:p w14:paraId="5D4C5CA5" w14:textId="77777777" w:rsidR="00D240B9" w:rsidRPr="0009721F" w:rsidRDefault="00D240B9" w:rsidP="00D240B9">
            <w:pPr>
              <w:numPr>
                <w:ilvl w:val="0"/>
                <w:numId w:val="36"/>
              </w:numPr>
              <w:shd w:val="clear" w:color="auto" w:fill="FFFFFF"/>
              <w:jc w:val="both"/>
              <w:rPr>
                <w:lang w:val="ro-RO"/>
              </w:rPr>
            </w:pPr>
            <w:r w:rsidRPr="0009721F">
              <w:rPr>
                <w:lang w:val="ro-RO"/>
              </w:rPr>
              <w:t>Dezintegrarea suprafeței drumurilor, trotuarelor, pistelor pentru cicliști</w:t>
            </w:r>
          </w:p>
        </w:tc>
      </w:tr>
      <w:tr w:rsidR="00D240B9" w:rsidRPr="0009721F" w14:paraId="718ADB45" w14:textId="77777777" w:rsidTr="00D240B9">
        <w:tc>
          <w:tcPr>
            <w:tcW w:w="1271" w:type="dxa"/>
            <w:vMerge/>
          </w:tcPr>
          <w:p w14:paraId="542C832B" w14:textId="77777777" w:rsidR="00D240B9" w:rsidRPr="0009721F" w:rsidRDefault="00D240B9" w:rsidP="00D240B9">
            <w:pPr>
              <w:shd w:val="clear" w:color="auto" w:fill="FFFFFF"/>
              <w:jc w:val="both"/>
              <w:rPr>
                <w:lang w:val="ro-RO"/>
              </w:rPr>
            </w:pPr>
          </w:p>
        </w:tc>
        <w:tc>
          <w:tcPr>
            <w:tcW w:w="2552" w:type="dxa"/>
          </w:tcPr>
          <w:p w14:paraId="4AB0E143" w14:textId="77777777" w:rsidR="00D240B9" w:rsidRPr="0009721F" w:rsidRDefault="00D240B9" w:rsidP="00D240B9">
            <w:pPr>
              <w:shd w:val="clear" w:color="auto" w:fill="FFFFFF"/>
              <w:jc w:val="both"/>
              <w:rPr>
                <w:b/>
                <w:bCs/>
                <w:lang w:val="ro-RO"/>
              </w:rPr>
            </w:pPr>
            <w:r w:rsidRPr="0009721F">
              <w:rPr>
                <w:b/>
                <w:bCs/>
                <w:lang w:val="ro-RO"/>
              </w:rPr>
              <w:t>Vânturi extreme</w:t>
            </w:r>
          </w:p>
        </w:tc>
        <w:tc>
          <w:tcPr>
            <w:tcW w:w="5522" w:type="dxa"/>
          </w:tcPr>
          <w:p w14:paraId="7EBE9C9B" w14:textId="77777777" w:rsidR="00D240B9" w:rsidRPr="0009721F" w:rsidRDefault="00D240B9" w:rsidP="00D240B9">
            <w:pPr>
              <w:numPr>
                <w:ilvl w:val="0"/>
                <w:numId w:val="36"/>
              </w:numPr>
              <w:shd w:val="clear" w:color="auto" w:fill="FFFFFF"/>
              <w:jc w:val="both"/>
              <w:rPr>
                <w:lang w:val="ro-RO"/>
              </w:rPr>
            </w:pPr>
            <w:r w:rsidRPr="0009721F">
              <w:rPr>
                <w:lang w:val="ro-RO"/>
              </w:rPr>
              <w:t>Deteriorarea infrastructurii (arborii/vegetația de pe marginea pot bloca drumurile)</w:t>
            </w:r>
          </w:p>
        </w:tc>
      </w:tr>
    </w:tbl>
    <w:p w14:paraId="4576898C" w14:textId="77777777" w:rsidR="00D240B9" w:rsidRPr="0009721F" w:rsidRDefault="00D240B9" w:rsidP="00D240B9">
      <w:pPr>
        <w:shd w:val="clear" w:color="auto" w:fill="FFFFFF"/>
        <w:jc w:val="both"/>
        <w:rPr>
          <w:lang w:val="ro-RO"/>
        </w:rPr>
      </w:pPr>
    </w:p>
    <w:p w14:paraId="7AAC67CC" w14:textId="77777777" w:rsidR="00D240B9" w:rsidRPr="0009721F" w:rsidRDefault="00D240B9" w:rsidP="00D240B9">
      <w:pPr>
        <w:shd w:val="clear" w:color="auto" w:fill="FFFFFF"/>
        <w:jc w:val="both"/>
        <w:rPr>
          <w:lang w:val="ro-RO"/>
        </w:rPr>
      </w:pPr>
    </w:p>
    <w:p w14:paraId="0AE62FA8" w14:textId="77777777" w:rsidR="00870C0F" w:rsidRPr="0009721F" w:rsidRDefault="00870C0F" w:rsidP="00870C0F">
      <w:pPr>
        <w:shd w:val="clear" w:color="auto" w:fill="FFFFFF"/>
        <w:spacing w:after="390"/>
        <w:jc w:val="both"/>
        <w:rPr>
          <w:b/>
          <w:color w:val="0070C0"/>
          <w:lang w:val="ro-RO"/>
        </w:rPr>
      </w:pPr>
      <w:r w:rsidRPr="0009721F">
        <w:rPr>
          <w:b/>
          <w:color w:val="0070C0"/>
          <w:lang w:val="ro-RO"/>
        </w:rPr>
        <w:t>Organizarea circulaţiei şi a transporturilor</w:t>
      </w:r>
    </w:p>
    <w:p w14:paraId="3BBEE439" w14:textId="61D5F2A9" w:rsidR="00870C0F" w:rsidRPr="0009721F" w:rsidRDefault="00870C0F" w:rsidP="00870C0F">
      <w:pPr>
        <w:shd w:val="clear" w:color="auto" w:fill="FFFFFF"/>
        <w:spacing w:after="390"/>
        <w:jc w:val="both"/>
        <w:rPr>
          <w:lang w:val="ro-RO"/>
        </w:rPr>
      </w:pPr>
      <w:r w:rsidRPr="0009721F">
        <w:rPr>
          <w:lang w:val="ro-RO"/>
        </w:rPr>
        <w:t xml:space="preserve">În ceea ce priveşte transportul în comun, acesta fiind deservit de autobuze, şi de microbuze (maxi-taxi). Transportul în comun este asigurat de autobuze şi maxi-taxi astfel încât să asigure legătura între zonele funcţionale pe toată raza </w:t>
      </w:r>
      <w:r w:rsidR="00444CCA" w:rsidRPr="0009721F">
        <w:rPr>
          <w:lang w:val="ro-RO"/>
        </w:rPr>
        <w:t>Anenii Noi</w:t>
      </w:r>
      <w:r w:rsidR="003A1946">
        <w:rPr>
          <w:lang w:val="ro-RO"/>
        </w:rPr>
        <w:t xml:space="preserve">, cu suburbiile din aproiere </w:t>
      </w:r>
      <w:r w:rsidRPr="0009721F">
        <w:rPr>
          <w:lang w:val="ro-RO"/>
        </w:rPr>
        <w:t xml:space="preserve">și cu orașele precum </w:t>
      </w:r>
      <w:r w:rsidR="00286D49" w:rsidRPr="0009721F">
        <w:rPr>
          <w:lang w:val="ro-RO"/>
        </w:rPr>
        <w:t>Chișinău</w:t>
      </w:r>
      <w:r w:rsidRPr="0009721F">
        <w:rPr>
          <w:lang w:val="ro-RO"/>
        </w:rPr>
        <w:t xml:space="preserve">, </w:t>
      </w:r>
      <w:r w:rsidR="00286D49" w:rsidRPr="0009721F">
        <w:rPr>
          <w:lang w:val="ro-RO"/>
        </w:rPr>
        <w:t>Bender</w:t>
      </w:r>
      <w:r w:rsidRPr="0009721F">
        <w:rPr>
          <w:lang w:val="ro-RO"/>
        </w:rPr>
        <w:t xml:space="preserve">, </w:t>
      </w:r>
      <w:r w:rsidR="00286D49" w:rsidRPr="0009721F">
        <w:rPr>
          <w:lang w:val="ro-RO"/>
        </w:rPr>
        <w:t>Căușeni</w:t>
      </w:r>
      <w:r w:rsidRPr="0009721F">
        <w:rPr>
          <w:lang w:val="ro-RO"/>
        </w:rPr>
        <w:t xml:space="preserve"> și </w:t>
      </w:r>
      <w:r w:rsidR="00286D49" w:rsidRPr="0009721F">
        <w:rPr>
          <w:lang w:val="ro-RO"/>
        </w:rPr>
        <w:t>Ialoveni</w:t>
      </w:r>
      <w:r w:rsidRPr="0009721F">
        <w:rPr>
          <w:lang w:val="ro-RO"/>
        </w:rPr>
        <w:t>.</w:t>
      </w:r>
    </w:p>
    <w:p w14:paraId="25462E48" w14:textId="77777777" w:rsidR="00870C0F" w:rsidRPr="0009721F" w:rsidRDefault="00870C0F" w:rsidP="00870C0F">
      <w:pPr>
        <w:shd w:val="clear" w:color="auto" w:fill="FFFFFF"/>
        <w:spacing w:before="100" w:beforeAutospacing="1" w:after="100" w:afterAutospacing="1"/>
        <w:jc w:val="both"/>
        <w:rPr>
          <w:lang w:val="ro-RO"/>
        </w:rPr>
      </w:pPr>
      <w:r w:rsidRPr="0009721F">
        <w:rPr>
          <w:lang w:val="ro-RO"/>
        </w:rPr>
        <w:t>Transportul local de persoane este delegat operatorilor privați. Vechimea medie a mijloacelor de transport în comun utilizate în oraș este de circa 12 ani, puțin peste vârsta medie comparativ cu alte orașe.</w:t>
      </w:r>
    </w:p>
    <w:p w14:paraId="5388DCD2" w14:textId="6E7066E7" w:rsidR="00F932C4" w:rsidRPr="0009721F" w:rsidRDefault="00271A23" w:rsidP="00F932C4">
      <w:pPr>
        <w:shd w:val="clear" w:color="auto" w:fill="FFFFFF"/>
        <w:spacing w:after="120"/>
        <w:jc w:val="both"/>
        <w:rPr>
          <w:lang w:val="ro-RO"/>
        </w:rPr>
      </w:pPr>
      <w:r w:rsidRPr="0009721F">
        <w:rPr>
          <w:lang w:val="ro-RO"/>
        </w:rPr>
        <w:t xml:space="preserve">Activitatea de transport joacă un rol esențial în dezvoltarea economică și socială a orașului, având în vedere că aceasta asigură accesul la locurile de muncă sau agrement, locuințe, bunuri și servicii etc. Sistemele de transport existente în </w:t>
      </w:r>
      <w:r w:rsidR="00444CCA" w:rsidRPr="0009721F">
        <w:rPr>
          <w:lang w:val="ro-RO"/>
        </w:rPr>
        <w:t>Anenii Noi</w:t>
      </w:r>
      <w:r w:rsidRPr="0009721F">
        <w:rPr>
          <w:lang w:val="ro-RO"/>
        </w:rPr>
        <w:t xml:space="preserve"> sunt transportul de marfă și transportul de călători. În cadrul acestor sisteme funcționează sistemele de transport motorizat rutier și nemotorizat. </w:t>
      </w:r>
    </w:p>
    <w:p w14:paraId="448C573B" w14:textId="077055E5" w:rsidR="00271A23" w:rsidRPr="0009721F" w:rsidRDefault="00271A23" w:rsidP="00F932C4">
      <w:pPr>
        <w:shd w:val="clear" w:color="auto" w:fill="FFFFFF"/>
        <w:spacing w:after="120"/>
        <w:jc w:val="both"/>
        <w:rPr>
          <w:lang w:val="ro-RO"/>
        </w:rPr>
      </w:pPr>
      <w:r w:rsidRPr="0009721F">
        <w:rPr>
          <w:lang w:val="ro-RO"/>
        </w:rPr>
        <w:t xml:space="preserve">Din punct de vedere al impactului asupra mediului înconjurător, există o gamă largă de factori care influențează creșterea emisiilor de CO2 rezultate din transportul rutier, cum ar fi cererea și oferta de autoturisme, necesitățile de mobilitate individuală, disponibilitatea/lipsa disponibilității serviciilor publice alternative de transport în comun, precum și costurile asociate deținerii unui autoturism proprietate personală. În realizarea infrastructurii rutiere se folosesc mari cantități de materiale (multe fiind energointensive). Impactul ecologic se manifestă atât datorită consumului de energie și resurse naturale, cât și zgomotelor produse, poluării aerului, apelor și solului. Transportul auto elimină în atmosferă până la 50% din cantitatea de hidrocarburi din totalul emisiilor, fiind considerat principalul factor poluant cu substanțe organice al zonelor urbane. Se estimează că la nivelul Uniunii Europene, circa 28 % din emisiile de gaze cu efect de seră sunt cauzate de activitățile de transport, iar </w:t>
      </w:r>
      <w:r w:rsidR="00F932C4" w:rsidRPr="0009721F">
        <w:rPr>
          <w:lang w:val="ro-RO"/>
        </w:rPr>
        <w:t>peste jumătate</w:t>
      </w:r>
      <w:r w:rsidRPr="0009721F">
        <w:rPr>
          <w:lang w:val="ro-RO"/>
        </w:rPr>
        <w:t xml:space="preserve"> din acestea provin din transportul rutier. </w:t>
      </w:r>
      <w:hyperlink r:id="rId31" w:history="1">
        <w:r w:rsidR="00F932C4" w:rsidRPr="0009721F">
          <w:rPr>
            <w:rStyle w:val="a3"/>
            <w:lang w:val="ro-RO"/>
          </w:rPr>
          <w:t>https://www.eea.europa.eu/data-and-maps/figures/total-greenhouse-gas-emissions-by-sector-in-eu-1</w:t>
        </w:r>
      </w:hyperlink>
      <w:r w:rsidR="00F932C4" w:rsidRPr="0009721F">
        <w:rPr>
          <w:lang w:val="ro-RO"/>
        </w:rPr>
        <w:t xml:space="preserve"> </w:t>
      </w:r>
      <w:r w:rsidRPr="0009721F">
        <w:rPr>
          <w:lang w:val="ro-RO"/>
        </w:rPr>
        <w:t>Pentru diminuarea impactului asupra mediului produs de domeniul transporturilor, se au în vedere următoarele măsuri: • modernizarea și dezvoltarea infrastructurilor de transport public și nemotorizat; • dezvoltarea și modernizarea mijloacelor și instalațiilor de transport în vederea îmbunătățirii calității serviciilor, siguranței circulației, securității, calității mediului și asigurarea interoperabilității sistemului de transport; • întărirea coeziunii sociale și teritoriale la nivel național și regional prin asigurarea legăturilor între orașe și creșterea gradului de accesibilitate a populației la transportul public, inclusiv în zonele cu densitate mică a populației și/sau nuclee dispersate; • creșterea competitivității în sectorul transporturilor, liberalizarea pieței interne de transport;</w:t>
      </w:r>
      <w:r w:rsidR="004C34EF" w:rsidRPr="0009721F">
        <w:rPr>
          <w:lang w:val="ro-RO"/>
        </w:rPr>
        <w:t xml:space="preserve"> </w:t>
      </w:r>
    </w:p>
    <w:p w14:paraId="2BCB2B61" w14:textId="77777777" w:rsidR="00FE4261" w:rsidRPr="0009721F" w:rsidRDefault="00FE4261" w:rsidP="00F932C4">
      <w:pPr>
        <w:shd w:val="clear" w:color="auto" w:fill="FFFFFF"/>
        <w:spacing w:after="120"/>
        <w:jc w:val="both"/>
        <w:rPr>
          <w:lang w:val="ro-RO"/>
        </w:rPr>
      </w:pPr>
    </w:p>
    <w:p w14:paraId="4F842E2C" w14:textId="77777777" w:rsidR="00870C0F" w:rsidRPr="0009721F" w:rsidRDefault="00870C0F" w:rsidP="00870C0F">
      <w:pPr>
        <w:pStyle w:val="subtitlu2"/>
        <w:outlineLvl w:val="1"/>
        <w:rPr>
          <w:lang w:val="ro-RO"/>
        </w:rPr>
      </w:pPr>
      <w:bookmarkStart w:id="52" w:name="_Toc86077197"/>
      <w:bookmarkStart w:id="53" w:name="_Toc173413918"/>
      <w:r w:rsidRPr="0009721F">
        <w:rPr>
          <w:lang w:val="ro-RO"/>
        </w:rPr>
        <w:t>Utilități publice</w:t>
      </w:r>
      <w:bookmarkEnd w:id="52"/>
      <w:bookmarkEnd w:id="53"/>
    </w:p>
    <w:p w14:paraId="1CEC2355" w14:textId="19674005" w:rsidR="00870C0F" w:rsidRPr="0009721F" w:rsidRDefault="0003471D" w:rsidP="00870C0F">
      <w:pPr>
        <w:shd w:val="clear" w:color="auto" w:fill="FFFFFF"/>
        <w:spacing w:after="390" w:line="276" w:lineRule="auto"/>
        <w:jc w:val="both"/>
        <w:rPr>
          <w:lang w:val="ro-RO"/>
        </w:rPr>
      </w:pPr>
      <w:r>
        <w:rPr>
          <w:lang w:val="ro-RO"/>
        </w:rPr>
        <w:t xml:space="preserve">Orașul </w:t>
      </w:r>
      <w:r w:rsidR="00444CCA" w:rsidRPr="0009721F">
        <w:rPr>
          <w:lang w:val="ro-RO"/>
        </w:rPr>
        <w:t>Anenii Noi</w:t>
      </w:r>
      <w:r w:rsidR="00870C0F" w:rsidRPr="0009721F">
        <w:rPr>
          <w:lang w:val="ro-RO"/>
        </w:rPr>
        <w:t xml:space="preserve"> este dotat edilitar cu rețea de alimentare cu apă și canalizare</w:t>
      </w:r>
      <w:r>
        <w:rPr>
          <w:lang w:val="ro-RO"/>
        </w:rPr>
        <w:t xml:space="preserve"> (nu există canalizare pentru localitățile rurale)</w:t>
      </w:r>
      <w:r w:rsidR="00870C0F" w:rsidRPr="0009721F">
        <w:rPr>
          <w:lang w:val="ro-RO"/>
        </w:rPr>
        <w:t>, rețea de gaz natural și rețea de distribuție a energiei electrice.</w:t>
      </w:r>
    </w:p>
    <w:p w14:paraId="2A142316" w14:textId="77777777" w:rsidR="00870C0F" w:rsidRPr="0009721F" w:rsidRDefault="00870C0F" w:rsidP="00870C0F">
      <w:pPr>
        <w:pStyle w:val="3"/>
        <w:rPr>
          <w:b w:val="0"/>
          <w:color w:val="0070C0"/>
          <w:lang w:val="ro-RO"/>
        </w:rPr>
      </w:pPr>
      <w:bookmarkStart w:id="54" w:name="_Toc86077198"/>
      <w:bookmarkStart w:id="55" w:name="_Toc173413919"/>
      <w:r w:rsidRPr="0009721F">
        <w:rPr>
          <w:b w:val="0"/>
          <w:color w:val="0070C0"/>
          <w:lang w:val="ro-RO"/>
        </w:rPr>
        <w:t>Sistemul de alimentare cu apă potabilă</w:t>
      </w:r>
      <w:bookmarkEnd w:id="54"/>
      <w:bookmarkEnd w:id="55"/>
    </w:p>
    <w:p w14:paraId="7F4CA845" w14:textId="77777777" w:rsidR="004616A4" w:rsidRPr="006225B5" w:rsidRDefault="004616A4" w:rsidP="004616A4">
      <w:pPr>
        <w:spacing w:line="0" w:lineRule="atLeast"/>
        <w:ind w:left="360" w:firstLine="348"/>
        <w:rPr>
          <w:rFonts w:eastAsia="Cambria"/>
          <w:noProof/>
          <w:sz w:val="22"/>
          <w:szCs w:val="22"/>
          <w:u w:val="single"/>
          <w:lang w:val="ro-RO"/>
        </w:rPr>
      </w:pPr>
      <w:r w:rsidRPr="006225B5">
        <w:rPr>
          <w:rFonts w:eastAsia="Cambria"/>
          <w:noProof/>
          <w:sz w:val="22"/>
          <w:szCs w:val="22"/>
          <w:u w:val="single"/>
          <w:lang w:val="ro-RO"/>
        </w:rPr>
        <w:t xml:space="preserve">Alimentarea cu apă: </w:t>
      </w:r>
    </w:p>
    <w:p w14:paraId="3AE055E7" w14:textId="77777777" w:rsidR="004616A4" w:rsidRPr="006225B5" w:rsidRDefault="004616A4" w:rsidP="004616A4">
      <w:pPr>
        <w:spacing w:line="0" w:lineRule="atLeast"/>
        <w:ind w:left="360" w:firstLine="348"/>
        <w:rPr>
          <w:rFonts w:eastAsia="Cambria"/>
          <w:noProof/>
          <w:sz w:val="22"/>
          <w:szCs w:val="22"/>
          <w:lang w:val="ro-RO"/>
        </w:rPr>
      </w:pPr>
      <w:r w:rsidRPr="006225B5">
        <w:rPr>
          <w:rFonts w:eastAsia="Cambria"/>
          <w:noProof/>
          <w:sz w:val="22"/>
          <w:szCs w:val="22"/>
          <w:lang w:val="ro-RO"/>
        </w:rPr>
        <w:lastRenderedPageBreak/>
        <w:t>Alimentare cu apă a populației și agenților economici este realizată prin intermediul Întreprinderea Municipală „Apă-Canal” or. Anenii Noi, care gestionează mai multe servicii și anume: evacuare și tratare a  apei uzate, colectarea și transportarea deșeurilor menajere, servicii funerare, întreținerea spațiilor verzi.</w:t>
      </w:r>
    </w:p>
    <w:p w14:paraId="4B4C5C0E" w14:textId="77777777" w:rsidR="004616A4" w:rsidRPr="006225B5" w:rsidRDefault="004616A4" w:rsidP="004616A4">
      <w:pPr>
        <w:widowControl w:val="0"/>
        <w:spacing w:line="239" w:lineRule="auto"/>
        <w:ind w:left="1" w:right="-20"/>
        <w:rPr>
          <w:noProof/>
          <w:sz w:val="22"/>
          <w:szCs w:val="22"/>
          <w:lang w:val="ro-RO"/>
        </w:rPr>
      </w:pPr>
      <w:r w:rsidRPr="006225B5">
        <w:rPr>
          <w:b/>
          <w:noProof/>
          <w:sz w:val="22"/>
          <w:szCs w:val="22"/>
          <w:lang w:val="ro-RO"/>
        </w:rPr>
        <w:t>Rețelele de apă și canalizare.</w:t>
      </w:r>
      <w:r w:rsidRPr="006225B5">
        <w:rPr>
          <w:noProof/>
          <w:sz w:val="22"/>
          <w:szCs w:val="22"/>
          <w:lang w:val="ro-RO"/>
        </w:rPr>
        <w:t xml:space="preserve"> Primăria Anenii Noi administrează în localitate serviciul de aprovizionare cu apă potabilă de la fântânile arteziene. În orașul Anenii Noi există un sistem de alimentare cu apă de o lungime totală de 70 km de conducte (569 total pe raion), inclusiv 15 stații de pompare (35 total pe raion), 14 sonde arteziene (125 total pe raion, din care 93 sunt în exploatare), având o capacitate de 6.000 m3/zi. </w:t>
      </w:r>
    </w:p>
    <w:p w14:paraId="4B745675" w14:textId="77777777" w:rsidR="004616A4" w:rsidRPr="006225B5" w:rsidRDefault="004616A4" w:rsidP="004616A4">
      <w:pPr>
        <w:pStyle w:val="afb"/>
        <w:ind w:right="306"/>
        <w:contextualSpacing/>
        <w:jc w:val="both"/>
        <w:rPr>
          <w:noProof/>
          <w:sz w:val="22"/>
          <w:szCs w:val="22"/>
          <w:lang w:val="ro-RO"/>
        </w:rPr>
      </w:pPr>
    </w:p>
    <w:tbl>
      <w:tblPr>
        <w:tblW w:w="950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407"/>
        <w:gridCol w:w="1318"/>
        <w:gridCol w:w="1653"/>
        <w:gridCol w:w="1177"/>
        <w:gridCol w:w="1379"/>
        <w:gridCol w:w="785"/>
        <w:gridCol w:w="786"/>
      </w:tblGrid>
      <w:tr w:rsidR="004616A4" w:rsidRPr="006225B5" w14:paraId="04B60066" w14:textId="77777777" w:rsidTr="00AB7B8B">
        <w:trPr>
          <w:trHeight w:val="343"/>
        </w:trPr>
        <w:tc>
          <w:tcPr>
            <w:tcW w:w="2407" w:type="dxa"/>
            <w:vMerge w:val="restart"/>
            <w:shd w:val="clear" w:color="auto" w:fill="006699"/>
          </w:tcPr>
          <w:p w14:paraId="4925AA62" w14:textId="77777777" w:rsidR="004616A4" w:rsidRPr="006225B5" w:rsidRDefault="004616A4" w:rsidP="007972AB">
            <w:pPr>
              <w:ind w:left="-57" w:right="-57"/>
              <w:contextualSpacing/>
              <w:jc w:val="center"/>
              <w:rPr>
                <w:bCs/>
                <w:iCs/>
                <w:noProof/>
                <w:color w:val="FFFFFF"/>
                <w:sz w:val="22"/>
                <w:szCs w:val="22"/>
                <w:lang w:val="ro-RO"/>
              </w:rPr>
            </w:pPr>
            <w:r w:rsidRPr="006225B5">
              <w:rPr>
                <w:bCs/>
                <w:iCs/>
                <w:noProof/>
                <w:color w:val="FFFFFF"/>
                <w:sz w:val="22"/>
                <w:szCs w:val="22"/>
                <w:lang w:val="ro-RO"/>
              </w:rPr>
              <w:t>Sistemul (tipul: centralizat/local, din rîu, din sonda arteziană, etc)</w:t>
            </w:r>
          </w:p>
        </w:tc>
        <w:tc>
          <w:tcPr>
            <w:tcW w:w="1318" w:type="dxa"/>
            <w:vMerge w:val="restart"/>
            <w:shd w:val="clear" w:color="auto" w:fill="006699"/>
          </w:tcPr>
          <w:p w14:paraId="45065050" w14:textId="77777777" w:rsidR="004616A4" w:rsidRPr="006225B5" w:rsidRDefault="004616A4" w:rsidP="007972AB">
            <w:pPr>
              <w:ind w:left="-57" w:right="-57"/>
              <w:contextualSpacing/>
              <w:jc w:val="center"/>
              <w:rPr>
                <w:bCs/>
                <w:noProof/>
                <w:color w:val="FFFFFF"/>
                <w:sz w:val="22"/>
                <w:szCs w:val="22"/>
                <w:lang w:val="ro-RO"/>
              </w:rPr>
            </w:pPr>
            <w:r w:rsidRPr="006225B5">
              <w:rPr>
                <w:bCs/>
                <w:noProof/>
                <w:color w:val="FFFFFF"/>
                <w:sz w:val="22"/>
                <w:szCs w:val="22"/>
                <w:lang w:val="ro-RO"/>
              </w:rPr>
              <w:t>Proprietate</w:t>
            </w:r>
          </w:p>
        </w:tc>
        <w:tc>
          <w:tcPr>
            <w:tcW w:w="1653" w:type="dxa"/>
            <w:vMerge w:val="restart"/>
            <w:shd w:val="clear" w:color="auto" w:fill="006699"/>
          </w:tcPr>
          <w:p w14:paraId="1E43D752" w14:textId="77777777" w:rsidR="004616A4" w:rsidRPr="006225B5" w:rsidRDefault="004616A4" w:rsidP="007972AB">
            <w:pPr>
              <w:ind w:left="-57" w:right="-57"/>
              <w:contextualSpacing/>
              <w:jc w:val="center"/>
              <w:rPr>
                <w:bCs/>
                <w:noProof/>
                <w:color w:val="FFFFFF"/>
                <w:sz w:val="22"/>
                <w:szCs w:val="22"/>
                <w:lang w:val="ro-RO"/>
              </w:rPr>
            </w:pPr>
            <w:r w:rsidRPr="006225B5">
              <w:rPr>
                <w:bCs/>
                <w:noProof/>
                <w:color w:val="FFFFFF"/>
                <w:sz w:val="22"/>
                <w:szCs w:val="22"/>
                <w:lang w:val="ro-RO"/>
              </w:rPr>
              <w:t>Acoperirea în pers./gospodării</w:t>
            </w:r>
          </w:p>
        </w:tc>
        <w:tc>
          <w:tcPr>
            <w:tcW w:w="1177" w:type="dxa"/>
            <w:vMerge w:val="restart"/>
            <w:shd w:val="clear" w:color="auto" w:fill="006699"/>
          </w:tcPr>
          <w:p w14:paraId="2BA8187E" w14:textId="77777777" w:rsidR="004616A4" w:rsidRPr="006225B5" w:rsidRDefault="004616A4" w:rsidP="007972AB">
            <w:pPr>
              <w:ind w:left="-57" w:right="-57"/>
              <w:contextualSpacing/>
              <w:jc w:val="center"/>
              <w:rPr>
                <w:bCs/>
                <w:noProof/>
                <w:color w:val="FFFFFF"/>
                <w:sz w:val="22"/>
                <w:szCs w:val="22"/>
                <w:lang w:val="ro-RO"/>
              </w:rPr>
            </w:pPr>
            <w:r w:rsidRPr="006225B5">
              <w:rPr>
                <w:bCs/>
                <w:noProof/>
                <w:color w:val="FFFFFF"/>
                <w:sz w:val="22"/>
                <w:szCs w:val="22"/>
                <w:lang w:val="ro-RO"/>
              </w:rPr>
              <w:t>Tipul apei (tehnică / potabilă)</w:t>
            </w:r>
          </w:p>
        </w:tc>
        <w:tc>
          <w:tcPr>
            <w:tcW w:w="1379" w:type="dxa"/>
            <w:vMerge w:val="restart"/>
            <w:shd w:val="clear" w:color="auto" w:fill="006699"/>
          </w:tcPr>
          <w:p w14:paraId="6AC059FC" w14:textId="77777777" w:rsidR="004616A4" w:rsidRPr="006225B5" w:rsidRDefault="004616A4" w:rsidP="007972AB">
            <w:pPr>
              <w:ind w:left="-57" w:right="-57"/>
              <w:contextualSpacing/>
              <w:jc w:val="center"/>
              <w:rPr>
                <w:bCs/>
                <w:noProof/>
                <w:color w:val="FFFFFF"/>
                <w:sz w:val="22"/>
                <w:szCs w:val="22"/>
                <w:lang w:val="ro-RO"/>
              </w:rPr>
            </w:pPr>
            <w:r w:rsidRPr="006225B5">
              <w:rPr>
                <w:bCs/>
                <w:noProof/>
                <w:color w:val="FFFFFF"/>
                <w:sz w:val="22"/>
                <w:szCs w:val="22"/>
                <w:lang w:val="ro-RO"/>
              </w:rPr>
              <w:t xml:space="preserve">Calitatea apei </w:t>
            </w:r>
          </w:p>
          <w:p w14:paraId="70490BEF" w14:textId="77777777" w:rsidR="004616A4" w:rsidRPr="006225B5" w:rsidRDefault="004616A4" w:rsidP="007972AB">
            <w:pPr>
              <w:ind w:left="-57" w:right="-57"/>
              <w:contextualSpacing/>
              <w:jc w:val="center"/>
              <w:rPr>
                <w:bCs/>
                <w:noProof/>
                <w:color w:val="FFFFFF"/>
                <w:sz w:val="22"/>
                <w:szCs w:val="22"/>
                <w:lang w:val="ro-RO"/>
              </w:rPr>
            </w:pPr>
            <w:r w:rsidRPr="006225B5">
              <w:rPr>
                <w:bCs/>
                <w:noProof/>
                <w:color w:val="FFFFFF"/>
                <w:sz w:val="22"/>
                <w:szCs w:val="22"/>
                <w:lang w:val="ro-RO"/>
              </w:rPr>
              <w:t>(de la 1 la 7)*</w:t>
            </w:r>
          </w:p>
        </w:tc>
        <w:tc>
          <w:tcPr>
            <w:tcW w:w="1571" w:type="dxa"/>
            <w:gridSpan w:val="2"/>
            <w:shd w:val="clear" w:color="auto" w:fill="006699"/>
          </w:tcPr>
          <w:p w14:paraId="3D5BC589" w14:textId="77777777" w:rsidR="004616A4" w:rsidRPr="006225B5" w:rsidRDefault="004616A4" w:rsidP="007972AB">
            <w:pPr>
              <w:ind w:left="-57" w:right="-57"/>
              <w:contextualSpacing/>
              <w:jc w:val="center"/>
              <w:rPr>
                <w:bCs/>
                <w:noProof/>
                <w:color w:val="FFFFFF"/>
                <w:sz w:val="22"/>
                <w:szCs w:val="22"/>
                <w:lang w:val="ro-RO"/>
              </w:rPr>
            </w:pPr>
            <w:r w:rsidRPr="006225B5">
              <w:rPr>
                <w:bCs/>
                <w:noProof/>
                <w:color w:val="FFFFFF"/>
                <w:sz w:val="22"/>
                <w:szCs w:val="22"/>
                <w:lang w:val="ro-RO"/>
              </w:rPr>
              <w:t>Costul (1 m</w:t>
            </w:r>
            <w:r w:rsidRPr="006225B5">
              <w:rPr>
                <w:bCs/>
                <w:noProof/>
                <w:color w:val="FFFFFF"/>
                <w:sz w:val="22"/>
                <w:szCs w:val="22"/>
                <w:vertAlign w:val="superscript"/>
                <w:lang w:val="ro-RO"/>
              </w:rPr>
              <w:t>3</w:t>
            </w:r>
            <w:r w:rsidRPr="006225B5">
              <w:rPr>
                <w:bCs/>
                <w:noProof/>
                <w:color w:val="FFFFFF"/>
                <w:sz w:val="22"/>
                <w:szCs w:val="22"/>
                <w:lang w:val="ro-RO"/>
              </w:rPr>
              <w:t>)</w:t>
            </w:r>
          </w:p>
        </w:tc>
      </w:tr>
      <w:tr w:rsidR="004616A4" w:rsidRPr="006225B5" w14:paraId="282D2356" w14:textId="77777777" w:rsidTr="00AB7B8B">
        <w:trPr>
          <w:trHeight w:val="343"/>
        </w:trPr>
        <w:tc>
          <w:tcPr>
            <w:tcW w:w="2407" w:type="dxa"/>
            <w:vMerge/>
            <w:shd w:val="clear" w:color="auto" w:fill="FFFFFF"/>
          </w:tcPr>
          <w:p w14:paraId="553A048C" w14:textId="77777777" w:rsidR="004616A4" w:rsidRPr="006225B5" w:rsidRDefault="004616A4" w:rsidP="007972AB">
            <w:pPr>
              <w:ind w:left="-57" w:right="-57"/>
              <w:contextualSpacing/>
              <w:rPr>
                <w:iCs/>
                <w:noProof/>
                <w:sz w:val="22"/>
                <w:szCs w:val="22"/>
                <w:lang w:val="ro-RO"/>
              </w:rPr>
            </w:pPr>
          </w:p>
        </w:tc>
        <w:tc>
          <w:tcPr>
            <w:tcW w:w="1318" w:type="dxa"/>
            <w:vMerge/>
            <w:shd w:val="clear" w:color="auto" w:fill="FFFFFF"/>
          </w:tcPr>
          <w:p w14:paraId="2DCD513E" w14:textId="77777777" w:rsidR="004616A4" w:rsidRPr="006225B5" w:rsidRDefault="004616A4" w:rsidP="007972AB">
            <w:pPr>
              <w:ind w:left="-57" w:right="-57"/>
              <w:contextualSpacing/>
              <w:jc w:val="center"/>
              <w:rPr>
                <w:noProof/>
                <w:sz w:val="22"/>
                <w:szCs w:val="22"/>
                <w:lang w:val="ro-RO"/>
              </w:rPr>
            </w:pPr>
          </w:p>
        </w:tc>
        <w:tc>
          <w:tcPr>
            <w:tcW w:w="1653" w:type="dxa"/>
            <w:vMerge/>
            <w:shd w:val="clear" w:color="auto" w:fill="FFFFFF"/>
          </w:tcPr>
          <w:p w14:paraId="38B27DF5" w14:textId="77777777" w:rsidR="004616A4" w:rsidRPr="006225B5" w:rsidRDefault="004616A4" w:rsidP="007972AB">
            <w:pPr>
              <w:ind w:left="-57" w:right="-57"/>
              <w:contextualSpacing/>
              <w:jc w:val="center"/>
              <w:rPr>
                <w:noProof/>
                <w:sz w:val="22"/>
                <w:szCs w:val="22"/>
                <w:lang w:val="ro-RO"/>
              </w:rPr>
            </w:pPr>
          </w:p>
        </w:tc>
        <w:tc>
          <w:tcPr>
            <w:tcW w:w="1177" w:type="dxa"/>
            <w:vMerge/>
            <w:shd w:val="clear" w:color="auto" w:fill="FFFFFF"/>
          </w:tcPr>
          <w:p w14:paraId="3296EFF4" w14:textId="77777777" w:rsidR="004616A4" w:rsidRPr="006225B5" w:rsidRDefault="004616A4" w:rsidP="007972AB">
            <w:pPr>
              <w:ind w:left="-57" w:right="-57"/>
              <w:contextualSpacing/>
              <w:jc w:val="center"/>
              <w:rPr>
                <w:noProof/>
                <w:sz w:val="22"/>
                <w:szCs w:val="22"/>
                <w:lang w:val="ro-RO"/>
              </w:rPr>
            </w:pPr>
          </w:p>
        </w:tc>
        <w:tc>
          <w:tcPr>
            <w:tcW w:w="1379" w:type="dxa"/>
            <w:vMerge/>
            <w:shd w:val="clear" w:color="auto" w:fill="FFFFFF"/>
          </w:tcPr>
          <w:p w14:paraId="63803636" w14:textId="77777777" w:rsidR="004616A4" w:rsidRPr="006225B5" w:rsidRDefault="004616A4" w:rsidP="007972AB">
            <w:pPr>
              <w:ind w:left="-57" w:right="-57"/>
              <w:contextualSpacing/>
              <w:jc w:val="center"/>
              <w:rPr>
                <w:noProof/>
                <w:sz w:val="22"/>
                <w:szCs w:val="22"/>
                <w:lang w:val="ro-RO"/>
              </w:rPr>
            </w:pPr>
          </w:p>
        </w:tc>
        <w:tc>
          <w:tcPr>
            <w:tcW w:w="785" w:type="dxa"/>
            <w:shd w:val="clear" w:color="auto" w:fill="006699"/>
          </w:tcPr>
          <w:p w14:paraId="48AC95E6" w14:textId="77777777" w:rsidR="004616A4" w:rsidRPr="006225B5" w:rsidRDefault="004616A4" w:rsidP="007972AB">
            <w:pPr>
              <w:ind w:left="-57" w:right="-57"/>
              <w:contextualSpacing/>
              <w:jc w:val="center"/>
              <w:rPr>
                <w:noProof/>
                <w:color w:val="FFFFFF"/>
                <w:sz w:val="22"/>
                <w:szCs w:val="22"/>
                <w:lang w:val="ro-RO"/>
              </w:rPr>
            </w:pPr>
            <w:r w:rsidRPr="006225B5">
              <w:rPr>
                <w:noProof/>
                <w:color w:val="FFFFFF"/>
                <w:sz w:val="22"/>
                <w:szCs w:val="22"/>
                <w:lang w:val="ro-RO"/>
              </w:rPr>
              <w:t>Pers fiz</w:t>
            </w:r>
          </w:p>
        </w:tc>
        <w:tc>
          <w:tcPr>
            <w:tcW w:w="786" w:type="dxa"/>
            <w:shd w:val="clear" w:color="auto" w:fill="006699"/>
          </w:tcPr>
          <w:p w14:paraId="1FFF820E" w14:textId="77777777" w:rsidR="004616A4" w:rsidRPr="006225B5" w:rsidRDefault="004616A4" w:rsidP="007972AB">
            <w:pPr>
              <w:ind w:left="-57" w:right="-57"/>
              <w:contextualSpacing/>
              <w:jc w:val="center"/>
              <w:rPr>
                <w:noProof/>
                <w:color w:val="FFFFFF"/>
                <w:sz w:val="22"/>
                <w:szCs w:val="22"/>
                <w:lang w:val="ro-RO"/>
              </w:rPr>
            </w:pPr>
            <w:r w:rsidRPr="006225B5">
              <w:rPr>
                <w:noProof/>
                <w:color w:val="FFFFFF"/>
                <w:sz w:val="22"/>
                <w:szCs w:val="22"/>
                <w:lang w:val="ro-RO"/>
              </w:rPr>
              <w:t>Pers fiz</w:t>
            </w:r>
          </w:p>
        </w:tc>
      </w:tr>
      <w:tr w:rsidR="004616A4" w:rsidRPr="006225B5" w14:paraId="734E175A" w14:textId="77777777" w:rsidTr="00AB7B8B">
        <w:tc>
          <w:tcPr>
            <w:tcW w:w="2407" w:type="dxa"/>
            <w:shd w:val="clear" w:color="auto" w:fill="F2F2F2"/>
          </w:tcPr>
          <w:p w14:paraId="66B16252" w14:textId="77777777" w:rsidR="004616A4" w:rsidRPr="006225B5" w:rsidRDefault="004616A4" w:rsidP="007972AB">
            <w:pPr>
              <w:contextualSpacing/>
              <w:rPr>
                <w:iCs/>
                <w:noProof/>
                <w:sz w:val="22"/>
                <w:szCs w:val="22"/>
                <w:lang w:val="ro-RO"/>
              </w:rPr>
            </w:pPr>
            <w:r w:rsidRPr="006225B5">
              <w:rPr>
                <w:iCs/>
                <w:noProof/>
                <w:sz w:val="22"/>
                <w:szCs w:val="22"/>
                <w:lang w:val="ro-RO"/>
              </w:rPr>
              <w:t>Centralizat din sondă arteziană</w:t>
            </w:r>
          </w:p>
        </w:tc>
        <w:tc>
          <w:tcPr>
            <w:tcW w:w="1318" w:type="dxa"/>
            <w:shd w:val="clear" w:color="auto" w:fill="F2F2F2"/>
          </w:tcPr>
          <w:p w14:paraId="3E15D9F4" w14:textId="77777777" w:rsidR="004616A4" w:rsidRPr="006225B5" w:rsidRDefault="004616A4" w:rsidP="007972AB">
            <w:pPr>
              <w:contextualSpacing/>
              <w:jc w:val="center"/>
              <w:rPr>
                <w:iCs/>
                <w:noProof/>
                <w:sz w:val="22"/>
                <w:szCs w:val="22"/>
                <w:lang w:val="ro-RO"/>
              </w:rPr>
            </w:pPr>
            <w:r w:rsidRPr="006225B5">
              <w:rPr>
                <w:iCs/>
                <w:noProof/>
                <w:sz w:val="22"/>
                <w:szCs w:val="22"/>
                <w:lang w:val="ro-RO"/>
              </w:rPr>
              <w:t>APL</w:t>
            </w:r>
          </w:p>
        </w:tc>
        <w:tc>
          <w:tcPr>
            <w:tcW w:w="1653" w:type="dxa"/>
            <w:shd w:val="clear" w:color="auto" w:fill="F2F2F2"/>
          </w:tcPr>
          <w:p w14:paraId="67572A46" w14:textId="77777777" w:rsidR="004616A4" w:rsidRPr="006225B5" w:rsidRDefault="004616A4" w:rsidP="007972AB">
            <w:pPr>
              <w:contextualSpacing/>
              <w:jc w:val="center"/>
              <w:rPr>
                <w:iCs/>
                <w:noProof/>
                <w:sz w:val="22"/>
                <w:szCs w:val="22"/>
                <w:lang w:val="ro-RO"/>
              </w:rPr>
            </w:pPr>
            <w:r w:rsidRPr="006225B5">
              <w:rPr>
                <w:iCs/>
                <w:noProof/>
                <w:sz w:val="22"/>
                <w:szCs w:val="22"/>
                <w:lang w:val="ro-RO"/>
              </w:rPr>
              <w:t>4611 gospodării</w:t>
            </w:r>
          </w:p>
        </w:tc>
        <w:tc>
          <w:tcPr>
            <w:tcW w:w="1177" w:type="dxa"/>
            <w:shd w:val="clear" w:color="auto" w:fill="F2F2F2"/>
          </w:tcPr>
          <w:p w14:paraId="15FDA7F5" w14:textId="77777777" w:rsidR="004616A4" w:rsidRPr="006225B5" w:rsidRDefault="004616A4" w:rsidP="007972AB">
            <w:pPr>
              <w:contextualSpacing/>
              <w:jc w:val="center"/>
              <w:rPr>
                <w:iCs/>
                <w:noProof/>
                <w:sz w:val="22"/>
                <w:szCs w:val="22"/>
                <w:lang w:val="ro-RO"/>
              </w:rPr>
            </w:pPr>
            <w:r w:rsidRPr="006225B5">
              <w:rPr>
                <w:iCs/>
                <w:noProof/>
                <w:sz w:val="22"/>
                <w:szCs w:val="22"/>
                <w:lang w:val="ro-RO"/>
              </w:rPr>
              <w:t>potabilă</w:t>
            </w:r>
          </w:p>
        </w:tc>
        <w:tc>
          <w:tcPr>
            <w:tcW w:w="1379" w:type="dxa"/>
            <w:shd w:val="clear" w:color="auto" w:fill="F2F2F2"/>
          </w:tcPr>
          <w:p w14:paraId="3F212464" w14:textId="77777777" w:rsidR="004616A4" w:rsidRPr="006225B5" w:rsidRDefault="004616A4" w:rsidP="007972AB">
            <w:pPr>
              <w:contextualSpacing/>
              <w:jc w:val="center"/>
              <w:rPr>
                <w:iCs/>
                <w:noProof/>
                <w:sz w:val="22"/>
                <w:szCs w:val="22"/>
                <w:lang w:val="ro-RO"/>
              </w:rPr>
            </w:pPr>
            <w:r w:rsidRPr="006225B5">
              <w:rPr>
                <w:iCs/>
                <w:noProof/>
                <w:sz w:val="22"/>
                <w:szCs w:val="22"/>
                <w:lang w:val="ro-RO"/>
              </w:rPr>
              <w:t>4</w:t>
            </w:r>
          </w:p>
        </w:tc>
        <w:tc>
          <w:tcPr>
            <w:tcW w:w="785" w:type="dxa"/>
            <w:shd w:val="clear" w:color="auto" w:fill="F2F2F2"/>
          </w:tcPr>
          <w:p w14:paraId="757DE79E" w14:textId="77777777" w:rsidR="004616A4" w:rsidRPr="006225B5" w:rsidRDefault="004616A4" w:rsidP="007972AB">
            <w:pPr>
              <w:contextualSpacing/>
              <w:jc w:val="center"/>
              <w:rPr>
                <w:iCs/>
                <w:noProof/>
                <w:sz w:val="22"/>
                <w:szCs w:val="22"/>
                <w:lang w:val="ro-RO"/>
              </w:rPr>
            </w:pPr>
            <w:r w:rsidRPr="006225B5">
              <w:rPr>
                <w:iCs/>
                <w:noProof/>
                <w:sz w:val="22"/>
                <w:szCs w:val="22"/>
                <w:lang w:val="ro-RO"/>
              </w:rPr>
              <w:t>13,78</w:t>
            </w:r>
          </w:p>
        </w:tc>
        <w:tc>
          <w:tcPr>
            <w:tcW w:w="786" w:type="dxa"/>
            <w:shd w:val="clear" w:color="auto" w:fill="F2F2F2"/>
          </w:tcPr>
          <w:p w14:paraId="7A2B89B0" w14:textId="77777777" w:rsidR="004616A4" w:rsidRPr="006225B5" w:rsidRDefault="004616A4" w:rsidP="007972AB">
            <w:pPr>
              <w:contextualSpacing/>
              <w:jc w:val="center"/>
              <w:rPr>
                <w:iCs/>
                <w:noProof/>
                <w:sz w:val="22"/>
                <w:szCs w:val="22"/>
                <w:lang w:val="ro-RO"/>
              </w:rPr>
            </w:pPr>
          </w:p>
        </w:tc>
      </w:tr>
    </w:tbl>
    <w:p w14:paraId="15E2BFA0" w14:textId="77777777" w:rsidR="004616A4" w:rsidRPr="006225B5" w:rsidRDefault="004616A4" w:rsidP="004616A4">
      <w:pPr>
        <w:spacing w:line="0" w:lineRule="atLeast"/>
        <w:ind w:left="360" w:firstLine="348"/>
        <w:rPr>
          <w:rFonts w:eastAsia="Cambria"/>
          <w:noProof/>
          <w:sz w:val="22"/>
          <w:szCs w:val="22"/>
          <w:lang w:val="ro-RO"/>
        </w:rPr>
      </w:pPr>
    </w:p>
    <w:p w14:paraId="36DE0E34" w14:textId="77777777" w:rsidR="004616A4" w:rsidRPr="006225B5" w:rsidRDefault="004616A4" w:rsidP="004616A4">
      <w:pPr>
        <w:spacing w:line="30" w:lineRule="exact"/>
        <w:rPr>
          <w:noProof/>
          <w:sz w:val="22"/>
          <w:szCs w:val="22"/>
          <w:lang w:val="ro-RO"/>
        </w:rPr>
      </w:pPr>
    </w:p>
    <w:tbl>
      <w:tblPr>
        <w:tblStyle w:val="a4"/>
        <w:tblW w:w="8317" w:type="dxa"/>
        <w:tblLook w:val="04A0" w:firstRow="1" w:lastRow="0" w:firstColumn="1" w:lastColumn="0" w:noHBand="0" w:noVBand="1"/>
      </w:tblPr>
      <w:tblGrid>
        <w:gridCol w:w="2822"/>
        <w:gridCol w:w="2919"/>
        <w:gridCol w:w="2576"/>
      </w:tblGrid>
      <w:tr w:rsidR="00FE4261" w:rsidRPr="006225B5" w14:paraId="003E9A14" w14:textId="77777777" w:rsidTr="00FE4261">
        <w:trPr>
          <w:trHeight w:val="859"/>
        </w:trPr>
        <w:tc>
          <w:tcPr>
            <w:tcW w:w="2822" w:type="dxa"/>
            <w:shd w:val="clear" w:color="auto" w:fill="D9D9D9" w:themeFill="background1" w:themeFillShade="D9"/>
            <w:vAlign w:val="center"/>
          </w:tcPr>
          <w:p w14:paraId="62DFD831" w14:textId="77777777" w:rsidR="00FE4261" w:rsidRPr="006225B5" w:rsidRDefault="00FE4261" w:rsidP="007972AB">
            <w:pPr>
              <w:jc w:val="center"/>
              <w:rPr>
                <w:b/>
                <w:noProof/>
                <w:sz w:val="22"/>
                <w:szCs w:val="22"/>
                <w:lang w:val="ro-RO"/>
              </w:rPr>
            </w:pPr>
            <w:r w:rsidRPr="006225B5">
              <w:rPr>
                <w:b/>
                <w:noProof/>
                <w:sz w:val="22"/>
                <w:szCs w:val="22"/>
                <w:lang w:val="ro-RO"/>
              </w:rPr>
              <w:t>Volumul de apă preluat din sursele de captare , m.cub</w:t>
            </w:r>
          </w:p>
        </w:tc>
        <w:tc>
          <w:tcPr>
            <w:tcW w:w="2919" w:type="dxa"/>
            <w:shd w:val="clear" w:color="auto" w:fill="D9D9D9" w:themeFill="background1" w:themeFillShade="D9"/>
            <w:vAlign w:val="center"/>
          </w:tcPr>
          <w:p w14:paraId="4075C690" w14:textId="77777777" w:rsidR="00FE4261" w:rsidRPr="006225B5" w:rsidRDefault="00FE4261" w:rsidP="007972AB">
            <w:pPr>
              <w:jc w:val="center"/>
              <w:rPr>
                <w:b/>
                <w:noProof/>
                <w:sz w:val="22"/>
                <w:szCs w:val="22"/>
                <w:lang w:val="ro-RO"/>
              </w:rPr>
            </w:pPr>
            <w:r w:rsidRPr="006225B5">
              <w:rPr>
                <w:b/>
                <w:noProof/>
                <w:sz w:val="22"/>
                <w:szCs w:val="22"/>
                <w:lang w:val="ro-RO"/>
              </w:rPr>
              <w:t>Volumul total de apă livrat consumatorilor , m.cub</w:t>
            </w:r>
          </w:p>
        </w:tc>
        <w:tc>
          <w:tcPr>
            <w:tcW w:w="2576" w:type="dxa"/>
            <w:shd w:val="clear" w:color="auto" w:fill="D9D9D9" w:themeFill="background1" w:themeFillShade="D9"/>
            <w:vAlign w:val="center"/>
          </w:tcPr>
          <w:p w14:paraId="014F5856" w14:textId="77777777" w:rsidR="00FE4261" w:rsidRPr="006225B5" w:rsidRDefault="00FE4261" w:rsidP="007972AB">
            <w:pPr>
              <w:jc w:val="center"/>
              <w:rPr>
                <w:b/>
                <w:noProof/>
                <w:sz w:val="22"/>
                <w:szCs w:val="22"/>
                <w:lang w:val="ro-RO"/>
              </w:rPr>
            </w:pPr>
            <w:r w:rsidRPr="006225B5">
              <w:rPr>
                <w:b/>
                <w:noProof/>
                <w:sz w:val="22"/>
                <w:szCs w:val="22"/>
                <w:lang w:val="ro-RO"/>
              </w:rPr>
              <w:t>Pierderile de apă ,specificați în % sau în m.cub</w:t>
            </w:r>
          </w:p>
        </w:tc>
      </w:tr>
      <w:tr w:rsidR="00FE4261" w:rsidRPr="006225B5" w14:paraId="1C61F553" w14:textId="77777777" w:rsidTr="00FE4261">
        <w:trPr>
          <w:trHeight w:val="969"/>
        </w:trPr>
        <w:tc>
          <w:tcPr>
            <w:tcW w:w="2822" w:type="dxa"/>
            <w:vAlign w:val="center"/>
          </w:tcPr>
          <w:p w14:paraId="60B8EC9D" w14:textId="77777777" w:rsidR="00FE4261" w:rsidRPr="006225B5" w:rsidRDefault="00FE4261" w:rsidP="007972AB">
            <w:pPr>
              <w:spacing w:before="60" w:after="60"/>
              <w:rPr>
                <w:noProof/>
                <w:sz w:val="22"/>
                <w:szCs w:val="22"/>
                <w:lang w:val="ro-RO"/>
              </w:rPr>
            </w:pPr>
            <w:r w:rsidRPr="006225B5">
              <w:rPr>
                <w:noProof/>
                <w:sz w:val="22"/>
                <w:szCs w:val="22"/>
                <w:lang w:val="ro-RO"/>
              </w:rPr>
              <w:t>Total: _694 465__, inclusiv prin pompare: _694 465 m³______</w:t>
            </w:r>
          </w:p>
        </w:tc>
        <w:tc>
          <w:tcPr>
            <w:tcW w:w="2919" w:type="dxa"/>
            <w:vAlign w:val="center"/>
          </w:tcPr>
          <w:p w14:paraId="315A263E" w14:textId="77777777" w:rsidR="00FE4261" w:rsidRPr="006225B5" w:rsidRDefault="00FE4261" w:rsidP="007972AB">
            <w:pPr>
              <w:spacing w:before="60" w:after="60"/>
              <w:jc w:val="center"/>
              <w:rPr>
                <w:noProof/>
                <w:sz w:val="22"/>
                <w:szCs w:val="22"/>
                <w:lang w:val="ro-RO"/>
              </w:rPr>
            </w:pPr>
            <w:r w:rsidRPr="006225B5">
              <w:rPr>
                <w:noProof/>
                <w:sz w:val="22"/>
                <w:szCs w:val="22"/>
                <w:lang w:val="ro-RO"/>
              </w:rPr>
              <w:t>332 511 m³</w:t>
            </w:r>
          </w:p>
        </w:tc>
        <w:tc>
          <w:tcPr>
            <w:tcW w:w="2576" w:type="dxa"/>
            <w:vAlign w:val="center"/>
          </w:tcPr>
          <w:p w14:paraId="6A79DEE1" w14:textId="77777777" w:rsidR="00FE4261" w:rsidRPr="006225B5" w:rsidRDefault="00FE4261" w:rsidP="007972AB">
            <w:pPr>
              <w:spacing w:before="60" w:after="60"/>
              <w:jc w:val="center"/>
              <w:rPr>
                <w:noProof/>
                <w:sz w:val="22"/>
                <w:szCs w:val="22"/>
                <w:lang w:val="ro-RO"/>
              </w:rPr>
            </w:pPr>
            <w:r w:rsidRPr="006225B5">
              <w:rPr>
                <w:noProof/>
                <w:sz w:val="22"/>
                <w:szCs w:val="22"/>
                <w:lang w:val="ro-RO"/>
              </w:rPr>
              <w:t>52,1%</w:t>
            </w:r>
          </w:p>
        </w:tc>
      </w:tr>
    </w:tbl>
    <w:p w14:paraId="750D2AB2" w14:textId="77777777" w:rsidR="004616A4" w:rsidRPr="006225B5" w:rsidRDefault="004616A4" w:rsidP="004616A4">
      <w:pPr>
        <w:pStyle w:val="afb"/>
        <w:ind w:right="306"/>
        <w:contextualSpacing/>
        <w:jc w:val="both"/>
        <w:rPr>
          <w:noProof/>
          <w:sz w:val="22"/>
          <w:szCs w:val="22"/>
          <w:lang w:val="ro-RO"/>
        </w:rPr>
      </w:pPr>
      <w:r w:rsidRPr="006225B5">
        <w:rPr>
          <w:noProof/>
          <w:sz w:val="22"/>
          <w:szCs w:val="22"/>
          <w:lang w:val="ro-RO"/>
        </w:rPr>
        <w:t>Consumul specific mediu este de 88 l/p/zi, apa nefacturată în sistem fiind de cca. 40%. Consumul energetic specific este de cca. 1,1 kWh/m3. Localitățile rurale au o acoperire foarte limitată cu servicii.</w:t>
      </w:r>
    </w:p>
    <w:p w14:paraId="152BDBB0" w14:textId="77777777" w:rsidR="004616A4" w:rsidRPr="006225B5" w:rsidRDefault="004616A4" w:rsidP="004616A4">
      <w:pPr>
        <w:pStyle w:val="afb"/>
        <w:ind w:right="306"/>
        <w:contextualSpacing/>
        <w:jc w:val="both"/>
        <w:rPr>
          <w:noProof/>
          <w:sz w:val="22"/>
          <w:szCs w:val="22"/>
          <w:lang w:val="ro-RO"/>
        </w:rPr>
      </w:pPr>
    </w:p>
    <w:p w14:paraId="4E97AD81" w14:textId="77777777" w:rsidR="004616A4" w:rsidRPr="006225B5" w:rsidRDefault="004616A4" w:rsidP="004616A4">
      <w:pPr>
        <w:widowControl w:val="0"/>
        <w:spacing w:line="239" w:lineRule="auto"/>
        <w:ind w:left="1" w:right="-52"/>
        <w:rPr>
          <w:noProof/>
          <w:sz w:val="22"/>
          <w:szCs w:val="22"/>
          <w:lang w:val="ro-RO"/>
        </w:rPr>
      </w:pPr>
      <w:r w:rsidRPr="006225B5">
        <w:rPr>
          <w:noProof/>
          <w:sz w:val="22"/>
          <w:szCs w:val="22"/>
          <w:lang w:val="ro-RO"/>
        </w:rPr>
        <w:t>Sistemul de canalizare existent în orașul Anenii Noi constă dintr-o rețea de canalizare de o lungime totală de 35,9 km (236 total pe raion), inclusiv 5 stații de pompare și o stație de epurare a apelor uzate în s. Bulboaca. Această stație are o capacitate de 7.500 m3/zi din care doar 4,2% sunt utilizate. Unele segmente din sistemul de canalizare, inclusiv stațiile de pompare, au fost recent renovate, pe când stația de epurare rămâne în condiție deplorabilă. Consumul energic specific al sistemului de canalizare în or. Anenii Noi este de cca. 1,4 kWh/ m3. Localitățile rurale nu dispun de sisteme centralizate de canalizare.</w:t>
      </w:r>
    </w:p>
    <w:p w14:paraId="2BE7FB0A" w14:textId="77777777" w:rsidR="004616A4" w:rsidRPr="006225B5" w:rsidRDefault="004616A4" w:rsidP="004616A4">
      <w:pPr>
        <w:widowControl w:val="0"/>
        <w:spacing w:line="239" w:lineRule="auto"/>
        <w:ind w:left="1" w:right="-52"/>
        <w:rPr>
          <w:rFonts w:eastAsia="Cambria"/>
          <w:noProof/>
          <w:sz w:val="22"/>
          <w:szCs w:val="22"/>
          <w:lang w:val="ro-RO"/>
        </w:rPr>
      </w:pPr>
    </w:p>
    <w:p w14:paraId="7D968BEA" w14:textId="77777777" w:rsidR="004616A4" w:rsidRPr="006225B5" w:rsidRDefault="004616A4" w:rsidP="004616A4">
      <w:pPr>
        <w:spacing w:line="0" w:lineRule="atLeast"/>
        <w:ind w:firstLine="708"/>
        <w:rPr>
          <w:rFonts w:eastAsia="Cambria"/>
          <w:noProof/>
          <w:sz w:val="22"/>
          <w:szCs w:val="22"/>
          <w:u w:val="single"/>
          <w:lang w:val="ro-RO"/>
        </w:rPr>
      </w:pPr>
      <w:r w:rsidRPr="006225B5">
        <w:rPr>
          <w:rFonts w:eastAsia="Cambria"/>
          <w:noProof/>
          <w:sz w:val="22"/>
          <w:szCs w:val="22"/>
          <w:u w:val="single"/>
          <w:lang w:val="ro-RO"/>
        </w:rPr>
        <w:t xml:space="preserve"> Canalizare:</w:t>
      </w:r>
    </w:p>
    <w:p w14:paraId="138295AF" w14:textId="77777777" w:rsidR="004616A4" w:rsidRPr="006225B5" w:rsidRDefault="004616A4" w:rsidP="004616A4">
      <w:pPr>
        <w:widowControl w:val="0"/>
        <w:spacing w:line="239" w:lineRule="auto"/>
        <w:ind w:left="1" w:right="-52"/>
        <w:rPr>
          <w:noProof/>
          <w:sz w:val="22"/>
          <w:szCs w:val="22"/>
          <w:lang w:val="ro-RO"/>
        </w:rPr>
      </w:pPr>
      <w:r w:rsidRPr="006225B5">
        <w:rPr>
          <w:noProof/>
          <w:sz w:val="22"/>
          <w:szCs w:val="22"/>
          <w:lang w:val="ro-RO"/>
        </w:rPr>
        <w:t>La moment, serviciile de alimentare cu apă, canalizare și epurare a apelor uzate în or. Anenii Noi sunt prestate de Î.M. Apă-Canal Anenii Noi care prezintă un potențial pentru extinderea serviciilor AAC asupra altor localități din raionul Anenii Noi (Cobusca Nouă, Bulboaca, Roșcani ș.a.).</w:t>
      </w:r>
    </w:p>
    <w:p w14:paraId="13B50FDA" w14:textId="77777777" w:rsidR="004616A4" w:rsidRPr="006225B5" w:rsidRDefault="004616A4" w:rsidP="004616A4">
      <w:pPr>
        <w:widowControl w:val="0"/>
        <w:spacing w:line="239" w:lineRule="auto"/>
        <w:ind w:left="1" w:right="-52"/>
        <w:rPr>
          <w:noProof/>
          <w:sz w:val="22"/>
          <w:szCs w:val="22"/>
          <w:lang w:val="ro-RO"/>
        </w:rPr>
      </w:pPr>
    </w:p>
    <w:p w14:paraId="242DD74B" w14:textId="77777777" w:rsidR="004616A4" w:rsidRPr="006225B5" w:rsidRDefault="004616A4" w:rsidP="004616A4">
      <w:pPr>
        <w:pStyle w:val="afb"/>
        <w:ind w:right="-1"/>
        <w:contextualSpacing/>
        <w:jc w:val="both"/>
        <w:rPr>
          <w:rFonts w:eastAsia="Calibri"/>
          <w:noProof/>
          <w:sz w:val="22"/>
          <w:szCs w:val="22"/>
          <w:lang w:val="ro-RO"/>
        </w:rPr>
      </w:pPr>
      <w:r w:rsidRPr="006225B5">
        <w:rPr>
          <w:rFonts w:eastAsia="Calibri"/>
          <w:noProof/>
          <w:sz w:val="22"/>
          <w:szCs w:val="22"/>
          <w:lang w:val="ro-RO"/>
        </w:rPr>
        <w:t>Printre provocările actuale sunt dezvoltarea infrastructurii AAC și stimularea cooperării intercomunitare. Sporirea capacității instituționale ale operatorului din or. Anenii Noi pentru extinderea treptată serviciilor AAC pentru localități vecine. Totodată, o mare provocare este stimularea consumatorilor prin politica tarifară, în scopul asigurării consumului minim de apă pentru menținerea serviciilor la un nivel sustenabil. Perspectivele de dezvoltare sunt asociate cu îmbunătățirea calității serviciilor AAC în or. Anenii Noi și extinderea serviciilor durabile și suportabile spre localități învecinate. Localitățile cu un potențial sporit de grupare vor dezvolta sisteme AAC grupate, pe când localitățile marginalizate vor beneficia de soluții locale. Sursele de apă subterană și de suprafață disponibile în raion pot fi combinate pentru sporirea eficienței și fiabilității serviciilor.</w:t>
      </w:r>
    </w:p>
    <w:p w14:paraId="0DA91B76" w14:textId="77777777" w:rsidR="004616A4" w:rsidRPr="006225B5" w:rsidRDefault="004616A4" w:rsidP="004616A4">
      <w:pPr>
        <w:spacing w:line="0" w:lineRule="atLeast"/>
        <w:ind w:firstLine="708"/>
        <w:rPr>
          <w:rFonts w:eastAsia="Cambria"/>
          <w:noProof/>
          <w:sz w:val="22"/>
          <w:szCs w:val="22"/>
          <w:u w:val="single"/>
          <w:lang w:val="ro-RO"/>
        </w:rPr>
      </w:pPr>
    </w:p>
    <w:tbl>
      <w:tblPr>
        <w:tblW w:w="90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6"/>
        <w:gridCol w:w="1317"/>
        <w:gridCol w:w="1669"/>
        <w:gridCol w:w="1376"/>
        <w:gridCol w:w="784"/>
        <w:gridCol w:w="784"/>
      </w:tblGrid>
      <w:tr w:rsidR="004616A4" w:rsidRPr="006225B5" w14:paraId="33C81482" w14:textId="77777777" w:rsidTr="007972AB">
        <w:trPr>
          <w:trHeight w:val="343"/>
        </w:trPr>
        <w:tc>
          <w:tcPr>
            <w:tcW w:w="3085" w:type="dxa"/>
            <w:vMerge w:val="restart"/>
            <w:shd w:val="clear" w:color="auto" w:fill="006699"/>
          </w:tcPr>
          <w:p w14:paraId="2B8F2EB9" w14:textId="77777777" w:rsidR="004616A4" w:rsidRPr="006225B5" w:rsidRDefault="004616A4" w:rsidP="007972AB">
            <w:pPr>
              <w:ind w:left="-57" w:right="-57"/>
              <w:contextualSpacing/>
              <w:jc w:val="center"/>
              <w:rPr>
                <w:b/>
                <w:bCs/>
                <w:iCs/>
                <w:noProof/>
                <w:color w:val="FFFFFF"/>
                <w:sz w:val="22"/>
                <w:szCs w:val="22"/>
                <w:lang w:val="ro-RO"/>
              </w:rPr>
            </w:pPr>
            <w:r w:rsidRPr="006225B5">
              <w:rPr>
                <w:b/>
                <w:bCs/>
                <w:iCs/>
                <w:noProof/>
                <w:color w:val="FFFFFF"/>
                <w:sz w:val="22"/>
                <w:szCs w:val="22"/>
                <w:lang w:val="ro-RO"/>
              </w:rPr>
              <w:t>Sistemul (tipul: centralizat/local, din rîu, din sonda arteziană, etc)</w:t>
            </w:r>
          </w:p>
        </w:tc>
        <w:tc>
          <w:tcPr>
            <w:tcW w:w="1318" w:type="dxa"/>
            <w:vMerge w:val="restart"/>
            <w:shd w:val="clear" w:color="auto" w:fill="006699"/>
          </w:tcPr>
          <w:p w14:paraId="2F00332B" w14:textId="77777777" w:rsidR="004616A4" w:rsidRPr="006225B5" w:rsidRDefault="004616A4" w:rsidP="007972AB">
            <w:pPr>
              <w:ind w:left="-57" w:right="-57"/>
              <w:contextualSpacing/>
              <w:jc w:val="center"/>
              <w:rPr>
                <w:b/>
                <w:bCs/>
                <w:noProof/>
                <w:color w:val="FFFFFF"/>
                <w:sz w:val="22"/>
                <w:szCs w:val="22"/>
                <w:lang w:val="ro-RO"/>
              </w:rPr>
            </w:pPr>
            <w:r w:rsidRPr="006225B5">
              <w:rPr>
                <w:b/>
                <w:bCs/>
                <w:noProof/>
                <w:color w:val="FFFFFF"/>
                <w:sz w:val="22"/>
                <w:szCs w:val="22"/>
                <w:lang w:val="ro-RO"/>
              </w:rPr>
              <w:t>Proprietate</w:t>
            </w:r>
          </w:p>
        </w:tc>
        <w:tc>
          <w:tcPr>
            <w:tcW w:w="1653" w:type="dxa"/>
            <w:vMerge w:val="restart"/>
            <w:shd w:val="clear" w:color="auto" w:fill="006699"/>
          </w:tcPr>
          <w:p w14:paraId="35B7C8CC" w14:textId="77777777" w:rsidR="004616A4" w:rsidRPr="006225B5" w:rsidRDefault="004616A4" w:rsidP="007972AB">
            <w:pPr>
              <w:ind w:left="-57" w:right="-57"/>
              <w:contextualSpacing/>
              <w:jc w:val="center"/>
              <w:rPr>
                <w:b/>
                <w:bCs/>
                <w:noProof/>
                <w:color w:val="FFFFFF"/>
                <w:sz w:val="22"/>
                <w:szCs w:val="22"/>
                <w:lang w:val="ro-RO"/>
              </w:rPr>
            </w:pPr>
            <w:r w:rsidRPr="006225B5">
              <w:rPr>
                <w:b/>
                <w:bCs/>
                <w:noProof/>
                <w:color w:val="FFFFFF"/>
                <w:sz w:val="22"/>
                <w:szCs w:val="22"/>
                <w:lang w:val="ro-RO"/>
              </w:rPr>
              <w:t>Acoperirea în pers./gospodării</w:t>
            </w:r>
          </w:p>
        </w:tc>
        <w:tc>
          <w:tcPr>
            <w:tcW w:w="1379" w:type="dxa"/>
            <w:vMerge w:val="restart"/>
            <w:shd w:val="clear" w:color="auto" w:fill="006699"/>
          </w:tcPr>
          <w:p w14:paraId="669EFB38" w14:textId="77777777" w:rsidR="004616A4" w:rsidRPr="006225B5" w:rsidRDefault="004616A4" w:rsidP="007972AB">
            <w:pPr>
              <w:ind w:left="-57" w:right="-57"/>
              <w:contextualSpacing/>
              <w:jc w:val="center"/>
              <w:rPr>
                <w:b/>
                <w:bCs/>
                <w:noProof/>
                <w:color w:val="FFFFFF"/>
                <w:sz w:val="22"/>
                <w:szCs w:val="22"/>
                <w:lang w:val="ro-RO"/>
              </w:rPr>
            </w:pPr>
            <w:r w:rsidRPr="006225B5">
              <w:rPr>
                <w:b/>
                <w:bCs/>
                <w:noProof/>
                <w:color w:val="FFFFFF"/>
                <w:sz w:val="22"/>
                <w:szCs w:val="22"/>
                <w:lang w:val="ro-RO"/>
              </w:rPr>
              <w:t xml:space="preserve">Calitatea apei </w:t>
            </w:r>
          </w:p>
          <w:p w14:paraId="7C188DA0" w14:textId="77777777" w:rsidR="004616A4" w:rsidRPr="006225B5" w:rsidRDefault="004616A4" w:rsidP="007972AB">
            <w:pPr>
              <w:ind w:left="-57" w:right="-57"/>
              <w:contextualSpacing/>
              <w:jc w:val="center"/>
              <w:rPr>
                <w:b/>
                <w:bCs/>
                <w:noProof/>
                <w:color w:val="FFFFFF"/>
                <w:sz w:val="22"/>
                <w:szCs w:val="22"/>
                <w:lang w:val="ro-RO"/>
              </w:rPr>
            </w:pPr>
            <w:r w:rsidRPr="006225B5">
              <w:rPr>
                <w:b/>
                <w:bCs/>
                <w:noProof/>
                <w:color w:val="FFFFFF"/>
                <w:sz w:val="22"/>
                <w:szCs w:val="22"/>
                <w:lang w:val="ro-RO"/>
              </w:rPr>
              <w:t>(de la 1 la 7)*</w:t>
            </w:r>
          </w:p>
        </w:tc>
        <w:tc>
          <w:tcPr>
            <w:tcW w:w="1571" w:type="dxa"/>
            <w:gridSpan w:val="2"/>
            <w:shd w:val="clear" w:color="auto" w:fill="006699"/>
          </w:tcPr>
          <w:p w14:paraId="54FE1DBF" w14:textId="77777777" w:rsidR="004616A4" w:rsidRPr="006225B5" w:rsidRDefault="004616A4" w:rsidP="007972AB">
            <w:pPr>
              <w:ind w:left="-57" w:right="-57"/>
              <w:contextualSpacing/>
              <w:jc w:val="center"/>
              <w:rPr>
                <w:b/>
                <w:bCs/>
                <w:noProof/>
                <w:color w:val="FFFFFF"/>
                <w:sz w:val="22"/>
                <w:szCs w:val="22"/>
                <w:lang w:val="ro-RO"/>
              </w:rPr>
            </w:pPr>
            <w:r w:rsidRPr="006225B5">
              <w:rPr>
                <w:b/>
                <w:bCs/>
                <w:noProof/>
                <w:color w:val="FFFFFF"/>
                <w:sz w:val="22"/>
                <w:szCs w:val="22"/>
                <w:lang w:val="ro-RO"/>
              </w:rPr>
              <w:t>Costul (1 m</w:t>
            </w:r>
            <w:r w:rsidRPr="006225B5">
              <w:rPr>
                <w:b/>
                <w:bCs/>
                <w:noProof/>
                <w:color w:val="FFFFFF"/>
                <w:sz w:val="22"/>
                <w:szCs w:val="22"/>
                <w:vertAlign w:val="superscript"/>
                <w:lang w:val="ro-RO"/>
              </w:rPr>
              <w:t>3</w:t>
            </w:r>
            <w:r w:rsidRPr="006225B5">
              <w:rPr>
                <w:b/>
                <w:bCs/>
                <w:noProof/>
                <w:color w:val="FFFFFF"/>
                <w:sz w:val="22"/>
                <w:szCs w:val="22"/>
                <w:lang w:val="ro-RO"/>
              </w:rPr>
              <w:t>)</w:t>
            </w:r>
          </w:p>
        </w:tc>
      </w:tr>
      <w:tr w:rsidR="004616A4" w:rsidRPr="006225B5" w14:paraId="43F9137A" w14:textId="77777777" w:rsidTr="007972AB">
        <w:trPr>
          <w:trHeight w:val="343"/>
        </w:trPr>
        <w:tc>
          <w:tcPr>
            <w:tcW w:w="3085" w:type="dxa"/>
            <w:vMerge/>
            <w:shd w:val="clear" w:color="auto" w:fill="FFFFFF"/>
          </w:tcPr>
          <w:p w14:paraId="1DC79D30" w14:textId="77777777" w:rsidR="004616A4" w:rsidRPr="006225B5" w:rsidRDefault="004616A4" w:rsidP="007972AB">
            <w:pPr>
              <w:ind w:left="-57" w:right="-57"/>
              <w:contextualSpacing/>
              <w:rPr>
                <w:b/>
                <w:iCs/>
                <w:noProof/>
                <w:sz w:val="22"/>
                <w:szCs w:val="22"/>
                <w:lang w:val="ro-RO"/>
              </w:rPr>
            </w:pPr>
          </w:p>
        </w:tc>
        <w:tc>
          <w:tcPr>
            <w:tcW w:w="1318" w:type="dxa"/>
            <w:vMerge/>
            <w:shd w:val="clear" w:color="auto" w:fill="FFFFFF"/>
          </w:tcPr>
          <w:p w14:paraId="0DE60BBD" w14:textId="77777777" w:rsidR="004616A4" w:rsidRPr="006225B5" w:rsidRDefault="004616A4" w:rsidP="007972AB">
            <w:pPr>
              <w:ind w:left="-57" w:right="-57"/>
              <w:contextualSpacing/>
              <w:jc w:val="center"/>
              <w:rPr>
                <w:b/>
                <w:noProof/>
                <w:sz w:val="22"/>
                <w:szCs w:val="22"/>
                <w:lang w:val="ro-RO"/>
              </w:rPr>
            </w:pPr>
          </w:p>
        </w:tc>
        <w:tc>
          <w:tcPr>
            <w:tcW w:w="1653" w:type="dxa"/>
            <w:vMerge/>
            <w:shd w:val="clear" w:color="auto" w:fill="FFFFFF"/>
          </w:tcPr>
          <w:p w14:paraId="4D5D0835" w14:textId="77777777" w:rsidR="004616A4" w:rsidRPr="006225B5" w:rsidRDefault="004616A4" w:rsidP="007972AB">
            <w:pPr>
              <w:ind w:left="-57" w:right="-57"/>
              <w:contextualSpacing/>
              <w:jc w:val="center"/>
              <w:rPr>
                <w:b/>
                <w:noProof/>
                <w:sz w:val="22"/>
                <w:szCs w:val="22"/>
                <w:lang w:val="ro-RO"/>
              </w:rPr>
            </w:pPr>
          </w:p>
        </w:tc>
        <w:tc>
          <w:tcPr>
            <w:tcW w:w="1379" w:type="dxa"/>
            <w:vMerge/>
            <w:shd w:val="clear" w:color="auto" w:fill="FFFFFF"/>
          </w:tcPr>
          <w:p w14:paraId="0510BC17" w14:textId="77777777" w:rsidR="004616A4" w:rsidRPr="006225B5" w:rsidRDefault="004616A4" w:rsidP="007972AB">
            <w:pPr>
              <w:ind w:left="-57" w:right="-57"/>
              <w:contextualSpacing/>
              <w:jc w:val="center"/>
              <w:rPr>
                <w:b/>
                <w:noProof/>
                <w:sz w:val="22"/>
                <w:szCs w:val="22"/>
                <w:lang w:val="ro-RO"/>
              </w:rPr>
            </w:pPr>
          </w:p>
        </w:tc>
        <w:tc>
          <w:tcPr>
            <w:tcW w:w="785" w:type="dxa"/>
            <w:shd w:val="clear" w:color="auto" w:fill="006699"/>
          </w:tcPr>
          <w:p w14:paraId="6E0C61DE" w14:textId="77777777" w:rsidR="004616A4" w:rsidRPr="006225B5" w:rsidRDefault="004616A4" w:rsidP="007972AB">
            <w:pPr>
              <w:ind w:left="-57" w:right="-57"/>
              <w:contextualSpacing/>
              <w:jc w:val="center"/>
              <w:rPr>
                <w:b/>
                <w:noProof/>
                <w:color w:val="FFFFFF"/>
                <w:sz w:val="22"/>
                <w:szCs w:val="22"/>
                <w:lang w:val="ro-RO"/>
              </w:rPr>
            </w:pPr>
            <w:r w:rsidRPr="006225B5">
              <w:rPr>
                <w:noProof/>
                <w:color w:val="FFFFFF"/>
                <w:sz w:val="22"/>
                <w:szCs w:val="22"/>
                <w:lang w:val="ro-RO"/>
              </w:rPr>
              <w:t>Pers fiz</w:t>
            </w:r>
          </w:p>
        </w:tc>
        <w:tc>
          <w:tcPr>
            <w:tcW w:w="786" w:type="dxa"/>
            <w:shd w:val="clear" w:color="auto" w:fill="006699"/>
          </w:tcPr>
          <w:p w14:paraId="6C138598" w14:textId="77777777" w:rsidR="004616A4" w:rsidRPr="006225B5" w:rsidRDefault="004616A4" w:rsidP="007972AB">
            <w:pPr>
              <w:ind w:left="-57" w:right="-57"/>
              <w:contextualSpacing/>
              <w:jc w:val="center"/>
              <w:rPr>
                <w:noProof/>
                <w:color w:val="FFFFFF"/>
                <w:sz w:val="22"/>
                <w:szCs w:val="22"/>
                <w:lang w:val="ro-RO"/>
              </w:rPr>
            </w:pPr>
            <w:r w:rsidRPr="006225B5">
              <w:rPr>
                <w:noProof/>
                <w:color w:val="FFFFFF"/>
                <w:sz w:val="22"/>
                <w:szCs w:val="22"/>
                <w:lang w:val="ro-RO"/>
              </w:rPr>
              <w:t>Pers fiz</w:t>
            </w:r>
          </w:p>
        </w:tc>
      </w:tr>
      <w:tr w:rsidR="004616A4" w:rsidRPr="006225B5" w14:paraId="1F9ADCB4" w14:textId="77777777" w:rsidTr="007972AB">
        <w:tc>
          <w:tcPr>
            <w:tcW w:w="3085" w:type="dxa"/>
            <w:shd w:val="clear" w:color="auto" w:fill="F2F2F2"/>
          </w:tcPr>
          <w:p w14:paraId="456D0184" w14:textId="77777777" w:rsidR="004616A4" w:rsidRPr="006225B5" w:rsidRDefault="004616A4" w:rsidP="007972AB">
            <w:pPr>
              <w:contextualSpacing/>
              <w:rPr>
                <w:noProof/>
                <w:sz w:val="22"/>
                <w:szCs w:val="22"/>
                <w:lang w:val="ro-RO"/>
              </w:rPr>
            </w:pPr>
            <w:r w:rsidRPr="006225B5">
              <w:rPr>
                <w:noProof/>
                <w:sz w:val="22"/>
                <w:szCs w:val="22"/>
                <w:lang w:val="ro-RO"/>
              </w:rPr>
              <w:lastRenderedPageBreak/>
              <w:t>Cu sistem de evacuare și epurare a apelor uzate</w:t>
            </w:r>
          </w:p>
        </w:tc>
        <w:tc>
          <w:tcPr>
            <w:tcW w:w="1318" w:type="dxa"/>
            <w:shd w:val="clear" w:color="auto" w:fill="F2F2F2"/>
          </w:tcPr>
          <w:p w14:paraId="01E008C3" w14:textId="77777777" w:rsidR="004616A4" w:rsidRPr="006225B5" w:rsidRDefault="004616A4" w:rsidP="007972AB">
            <w:pPr>
              <w:contextualSpacing/>
              <w:jc w:val="center"/>
              <w:rPr>
                <w:noProof/>
                <w:sz w:val="22"/>
                <w:szCs w:val="22"/>
                <w:lang w:val="ro-RO"/>
              </w:rPr>
            </w:pPr>
            <w:r w:rsidRPr="006225B5">
              <w:rPr>
                <w:noProof/>
                <w:sz w:val="22"/>
                <w:szCs w:val="22"/>
                <w:lang w:val="ro-RO"/>
              </w:rPr>
              <w:t>APL</w:t>
            </w:r>
          </w:p>
        </w:tc>
        <w:tc>
          <w:tcPr>
            <w:tcW w:w="1653" w:type="dxa"/>
            <w:shd w:val="clear" w:color="auto" w:fill="F2F2F2"/>
          </w:tcPr>
          <w:p w14:paraId="0ABCD239" w14:textId="77777777" w:rsidR="004616A4" w:rsidRPr="006225B5" w:rsidRDefault="004616A4" w:rsidP="007972AB">
            <w:pPr>
              <w:contextualSpacing/>
              <w:jc w:val="center"/>
              <w:rPr>
                <w:noProof/>
                <w:sz w:val="22"/>
                <w:szCs w:val="22"/>
                <w:lang w:val="ro-RO"/>
              </w:rPr>
            </w:pPr>
            <w:r w:rsidRPr="006225B5">
              <w:rPr>
                <w:noProof/>
                <w:sz w:val="22"/>
                <w:szCs w:val="22"/>
                <w:lang w:val="ro-RO"/>
              </w:rPr>
              <w:t>1870 gospodării</w:t>
            </w:r>
          </w:p>
        </w:tc>
        <w:tc>
          <w:tcPr>
            <w:tcW w:w="1379" w:type="dxa"/>
            <w:shd w:val="clear" w:color="auto" w:fill="F2F2F2"/>
          </w:tcPr>
          <w:p w14:paraId="08D97CBA" w14:textId="77777777" w:rsidR="004616A4" w:rsidRPr="006225B5" w:rsidRDefault="004616A4" w:rsidP="007972AB">
            <w:pPr>
              <w:contextualSpacing/>
              <w:jc w:val="center"/>
              <w:rPr>
                <w:noProof/>
                <w:sz w:val="22"/>
                <w:szCs w:val="22"/>
                <w:lang w:val="ro-RO"/>
              </w:rPr>
            </w:pPr>
            <w:r w:rsidRPr="006225B5">
              <w:rPr>
                <w:noProof/>
                <w:sz w:val="22"/>
                <w:szCs w:val="22"/>
                <w:lang w:val="ro-RO"/>
              </w:rPr>
              <w:t>3</w:t>
            </w:r>
          </w:p>
        </w:tc>
        <w:tc>
          <w:tcPr>
            <w:tcW w:w="785" w:type="dxa"/>
            <w:shd w:val="clear" w:color="auto" w:fill="F2F2F2"/>
          </w:tcPr>
          <w:p w14:paraId="1A928F87" w14:textId="77777777" w:rsidR="004616A4" w:rsidRPr="006225B5" w:rsidRDefault="004616A4" w:rsidP="007972AB">
            <w:pPr>
              <w:contextualSpacing/>
              <w:jc w:val="center"/>
              <w:rPr>
                <w:noProof/>
                <w:sz w:val="22"/>
                <w:szCs w:val="22"/>
                <w:lang w:val="ro-RO"/>
              </w:rPr>
            </w:pPr>
            <w:r w:rsidRPr="006225B5">
              <w:rPr>
                <w:noProof/>
                <w:sz w:val="22"/>
                <w:szCs w:val="22"/>
                <w:lang w:val="ro-RO"/>
              </w:rPr>
              <w:t>15,68</w:t>
            </w:r>
          </w:p>
        </w:tc>
        <w:tc>
          <w:tcPr>
            <w:tcW w:w="786" w:type="dxa"/>
            <w:shd w:val="clear" w:color="auto" w:fill="F2F2F2"/>
          </w:tcPr>
          <w:p w14:paraId="0398FFD2" w14:textId="77777777" w:rsidR="004616A4" w:rsidRPr="006225B5" w:rsidRDefault="004616A4" w:rsidP="007972AB">
            <w:pPr>
              <w:contextualSpacing/>
              <w:jc w:val="center"/>
              <w:rPr>
                <w:iCs/>
                <w:noProof/>
                <w:sz w:val="22"/>
                <w:szCs w:val="22"/>
                <w:lang w:val="ro-RO"/>
              </w:rPr>
            </w:pPr>
          </w:p>
        </w:tc>
      </w:tr>
    </w:tbl>
    <w:p w14:paraId="1311AED3" w14:textId="77777777" w:rsidR="004616A4" w:rsidRPr="006225B5" w:rsidRDefault="004616A4" w:rsidP="004616A4">
      <w:pPr>
        <w:spacing w:line="0" w:lineRule="atLeast"/>
        <w:ind w:firstLine="708"/>
        <w:rPr>
          <w:rFonts w:eastAsia="Cambria"/>
          <w:noProof/>
          <w:sz w:val="22"/>
          <w:szCs w:val="22"/>
          <w:u w:val="single"/>
          <w:lang w:val="ro-RO"/>
        </w:rPr>
      </w:pPr>
    </w:p>
    <w:p w14:paraId="286C886E" w14:textId="77777777" w:rsidR="004616A4" w:rsidRPr="006225B5" w:rsidRDefault="004616A4" w:rsidP="004616A4">
      <w:pPr>
        <w:spacing w:line="30" w:lineRule="exact"/>
        <w:rPr>
          <w:noProof/>
          <w:sz w:val="22"/>
          <w:szCs w:val="22"/>
          <w:lang w:val="ro-RO"/>
        </w:rPr>
      </w:pPr>
    </w:p>
    <w:tbl>
      <w:tblPr>
        <w:tblStyle w:val="a4"/>
        <w:tblW w:w="8991" w:type="dxa"/>
        <w:tblLook w:val="04A0" w:firstRow="1" w:lastRow="0" w:firstColumn="1" w:lastColumn="0" w:noHBand="0" w:noVBand="1"/>
      </w:tblPr>
      <w:tblGrid>
        <w:gridCol w:w="1638"/>
        <w:gridCol w:w="3420"/>
        <w:gridCol w:w="3933"/>
      </w:tblGrid>
      <w:tr w:rsidR="004616A4" w:rsidRPr="006225B5" w14:paraId="3E7F2416" w14:textId="77777777" w:rsidTr="004616A4">
        <w:tc>
          <w:tcPr>
            <w:tcW w:w="1638" w:type="dxa"/>
            <w:shd w:val="clear" w:color="auto" w:fill="D9D9D9" w:themeFill="background1" w:themeFillShade="D9"/>
            <w:vAlign w:val="center"/>
          </w:tcPr>
          <w:p w14:paraId="66BAAB24" w14:textId="77777777" w:rsidR="004616A4" w:rsidRPr="006225B5" w:rsidRDefault="004616A4" w:rsidP="007972AB">
            <w:pPr>
              <w:jc w:val="center"/>
              <w:rPr>
                <w:b/>
                <w:noProof/>
                <w:sz w:val="22"/>
                <w:szCs w:val="22"/>
                <w:lang w:val="ro-RO"/>
              </w:rPr>
            </w:pPr>
            <w:r w:rsidRPr="006225B5">
              <w:rPr>
                <w:b/>
                <w:noProof/>
                <w:sz w:val="22"/>
                <w:szCs w:val="22"/>
                <w:lang w:val="ro-RO"/>
              </w:rPr>
              <w:t>Există stație de epurare funcțională?</w:t>
            </w:r>
          </w:p>
        </w:tc>
        <w:tc>
          <w:tcPr>
            <w:tcW w:w="3420" w:type="dxa"/>
            <w:shd w:val="clear" w:color="auto" w:fill="D9D9D9" w:themeFill="background1" w:themeFillShade="D9"/>
            <w:vAlign w:val="center"/>
          </w:tcPr>
          <w:p w14:paraId="12D8161E" w14:textId="77777777" w:rsidR="004616A4" w:rsidRPr="006225B5" w:rsidRDefault="004616A4" w:rsidP="007972AB">
            <w:pPr>
              <w:jc w:val="center"/>
              <w:rPr>
                <w:b/>
                <w:noProof/>
                <w:sz w:val="22"/>
                <w:szCs w:val="22"/>
                <w:lang w:val="ro-RO"/>
              </w:rPr>
            </w:pPr>
            <w:r w:rsidRPr="006225B5">
              <w:rPr>
                <w:b/>
                <w:noProof/>
                <w:sz w:val="22"/>
                <w:szCs w:val="22"/>
                <w:lang w:val="ro-RO"/>
              </w:rPr>
              <w:t>Cantitatea de deșeuri preluată în sistemul de canalizare, specificați în m.cubi sau tone</w:t>
            </w:r>
          </w:p>
        </w:tc>
        <w:tc>
          <w:tcPr>
            <w:tcW w:w="3933" w:type="dxa"/>
            <w:shd w:val="clear" w:color="auto" w:fill="D9D9D9" w:themeFill="background1" w:themeFillShade="D9"/>
            <w:vAlign w:val="center"/>
          </w:tcPr>
          <w:p w14:paraId="06D5432F" w14:textId="77777777" w:rsidR="004616A4" w:rsidRPr="006225B5" w:rsidRDefault="004616A4" w:rsidP="007972AB">
            <w:pPr>
              <w:jc w:val="center"/>
              <w:rPr>
                <w:b/>
                <w:noProof/>
                <w:sz w:val="22"/>
                <w:szCs w:val="22"/>
                <w:lang w:val="ro-RO"/>
              </w:rPr>
            </w:pPr>
            <w:r w:rsidRPr="006225B5">
              <w:rPr>
                <w:b/>
                <w:noProof/>
                <w:sz w:val="22"/>
                <w:szCs w:val="22"/>
                <w:lang w:val="ro-RO"/>
              </w:rPr>
              <w:t>NOTE</w:t>
            </w:r>
            <w:r w:rsidRPr="006225B5">
              <w:rPr>
                <w:rStyle w:val="a7"/>
                <w:b/>
                <w:noProof/>
                <w:sz w:val="22"/>
                <w:szCs w:val="22"/>
                <w:lang w:val="ro-RO"/>
              </w:rPr>
              <w:footnoteReference w:id="1"/>
            </w:r>
          </w:p>
        </w:tc>
      </w:tr>
      <w:tr w:rsidR="004616A4" w:rsidRPr="006225B5" w14:paraId="5BB950FA" w14:textId="77777777" w:rsidTr="004616A4">
        <w:tc>
          <w:tcPr>
            <w:tcW w:w="1638" w:type="dxa"/>
            <w:vAlign w:val="center"/>
          </w:tcPr>
          <w:p w14:paraId="2E983ACF" w14:textId="77777777" w:rsidR="004616A4" w:rsidRPr="006225B5" w:rsidRDefault="004616A4" w:rsidP="007972AB">
            <w:pPr>
              <w:spacing w:before="60" w:after="60"/>
              <w:jc w:val="center"/>
              <w:rPr>
                <w:noProof/>
                <w:sz w:val="22"/>
                <w:szCs w:val="22"/>
                <w:lang w:val="ro-RO"/>
              </w:rPr>
            </w:pPr>
            <w:r w:rsidRPr="006225B5">
              <w:rPr>
                <w:rFonts w:ascii="Segoe UI Symbol" w:eastAsia="MS Gothic" w:hAnsi="Segoe UI Symbol" w:cs="Segoe UI Symbol"/>
                <w:noProof/>
                <w:sz w:val="22"/>
                <w:szCs w:val="22"/>
                <w:lang w:val="ro-RO"/>
              </w:rPr>
              <w:t>☑</w:t>
            </w:r>
            <w:r w:rsidRPr="006225B5">
              <w:rPr>
                <w:noProof/>
                <w:sz w:val="22"/>
                <w:szCs w:val="22"/>
                <w:lang w:val="ro-RO"/>
              </w:rPr>
              <w:t xml:space="preserve">Da </w:t>
            </w:r>
            <w:r w:rsidRPr="006225B5">
              <w:rPr>
                <w:noProof/>
                <w:sz w:val="22"/>
                <w:szCs w:val="22"/>
                <w:lang w:val="ro-RO"/>
              </w:rPr>
              <w:tab/>
            </w:r>
            <w:r w:rsidRPr="006225B5">
              <w:rPr>
                <w:noProof/>
                <w:sz w:val="22"/>
                <w:szCs w:val="22"/>
                <w:lang w:val="ro-RO"/>
              </w:rPr>
              <w:sym w:font="Wingdings 2" w:char="F0A3"/>
            </w:r>
            <w:r w:rsidRPr="006225B5">
              <w:rPr>
                <w:noProof/>
                <w:sz w:val="22"/>
                <w:szCs w:val="22"/>
                <w:lang w:val="ro-RO"/>
              </w:rPr>
              <w:t xml:space="preserve"> Nu</w:t>
            </w:r>
          </w:p>
        </w:tc>
        <w:tc>
          <w:tcPr>
            <w:tcW w:w="3420" w:type="dxa"/>
            <w:vAlign w:val="center"/>
          </w:tcPr>
          <w:p w14:paraId="7DC3D765" w14:textId="77777777" w:rsidR="004616A4" w:rsidRPr="006225B5" w:rsidRDefault="004616A4" w:rsidP="007972AB">
            <w:pPr>
              <w:spacing w:before="60" w:after="60"/>
              <w:jc w:val="center"/>
              <w:rPr>
                <w:noProof/>
                <w:sz w:val="22"/>
                <w:szCs w:val="22"/>
                <w:lang w:val="ro-RO"/>
              </w:rPr>
            </w:pPr>
            <w:r w:rsidRPr="006225B5">
              <w:rPr>
                <w:noProof/>
                <w:sz w:val="22"/>
                <w:szCs w:val="22"/>
                <w:lang w:val="ro-RO"/>
              </w:rPr>
              <w:t>153 682 m³</w:t>
            </w:r>
          </w:p>
        </w:tc>
        <w:tc>
          <w:tcPr>
            <w:tcW w:w="3933" w:type="dxa"/>
            <w:vAlign w:val="center"/>
          </w:tcPr>
          <w:p w14:paraId="5D2B2863" w14:textId="77777777" w:rsidR="004616A4" w:rsidRPr="006225B5" w:rsidRDefault="004616A4" w:rsidP="007972AB">
            <w:pPr>
              <w:spacing w:before="60" w:after="60"/>
              <w:rPr>
                <w:noProof/>
                <w:sz w:val="22"/>
                <w:szCs w:val="22"/>
                <w:lang w:val="ro-RO"/>
              </w:rPr>
            </w:pPr>
            <w:r w:rsidRPr="006225B5">
              <w:rPr>
                <w:noProof/>
                <w:sz w:val="22"/>
                <w:szCs w:val="22"/>
                <w:lang w:val="ro-RO"/>
              </w:rPr>
              <w:t>Este în proces extinderea sistemului de canalizare</w:t>
            </w:r>
          </w:p>
        </w:tc>
      </w:tr>
    </w:tbl>
    <w:p w14:paraId="6F64800D" w14:textId="77777777" w:rsidR="004616A4" w:rsidRPr="006225B5" w:rsidRDefault="004616A4" w:rsidP="004616A4">
      <w:pPr>
        <w:spacing w:line="239" w:lineRule="auto"/>
        <w:ind w:firstLine="708"/>
        <w:rPr>
          <w:rFonts w:eastAsia="Cambria"/>
          <w:noProof/>
          <w:sz w:val="22"/>
          <w:szCs w:val="22"/>
          <w:lang w:val="ro-RO"/>
        </w:rPr>
      </w:pPr>
    </w:p>
    <w:p w14:paraId="7D916EE0" w14:textId="77777777" w:rsidR="004616A4" w:rsidRPr="006225B5" w:rsidRDefault="004616A4" w:rsidP="004616A4">
      <w:pPr>
        <w:spacing w:line="239" w:lineRule="auto"/>
        <w:ind w:firstLine="708"/>
        <w:rPr>
          <w:rFonts w:eastAsia="Cambria"/>
          <w:noProof/>
          <w:sz w:val="22"/>
          <w:szCs w:val="22"/>
          <w:lang w:val="ro-RO"/>
        </w:rPr>
      </w:pPr>
    </w:p>
    <w:p w14:paraId="47CBEBB8" w14:textId="7B9BE7D6" w:rsidR="00870C0F" w:rsidRPr="006225B5" w:rsidRDefault="00870C0F" w:rsidP="00870C0F">
      <w:pPr>
        <w:shd w:val="clear" w:color="auto" w:fill="FFFFFF"/>
        <w:spacing w:after="390" w:line="276" w:lineRule="auto"/>
        <w:jc w:val="both"/>
        <w:rPr>
          <w:sz w:val="22"/>
          <w:szCs w:val="22"/>
          <w:lang w:val="ro-RO"/>
        </w:rPr>
      </w:pPr>
      <w:r w:rsidRPr="006225B5">
        <w:rPr>
          <w:iCs/>
          <w:sz w:val="22"/>
          <w:szCs w:val="22"/>
          <w:lang w:val="ro-RO"/>
        </w:rPr>
        <w:t xml:space="preserve"> (Sursa: </w:t>
      </w:r>
      <w:hyperlink r:id="rId32" w:history="1">
        <w:r w:rsidRPr="006225B5">
          <w:rPr>
            <w:rStyle w:val="a3"/>
            <w:sz w:val="22"/>
            <w:szCs w:val="22"/>
            <w:lang w:val="ro-RO"/>
          </w:rPr>
          <w:t>http://statbank.statistica.md/PxWeb/pxweb/ro/30%20Statistica%20sociala/30%20Statistica%20sociala__06%20LOC__LOC020/LOC020600reg.px/table/tableViewLayout1/?rxid=b2ff27d7-0b96-43c9-934b-42e1a2a9a774</w:t>
        </w:r>
      </w:hyperlink>
      <w:r w:rsidRPr="006225B5">
        <w:rPr>
          <w:sz w:val="22"/>
          <w:szCs w:val="22"/>
          <w:lang w:val="ro-RO"/>
        </w:rPr>
        <w:t xml:space="preserve"> </w:t>
      </w:r>
      <w:r w:rsidRPr="006225B5">
        <w:rPr>
          <w:iCs/>
          <w:sz w:val="22"/>
          <w:szCs w:val="22"/>
          <w:lang w:val="ro-RO"/>
        </w:rPr>
        <w:t>)</w:t>
      </w:r>
    </w:p>
    <w:p w14:paraId="1FFCB396" w14:textId="77777777" w:rsidR="00870C0F" w:rsidRPr="006225B5" w:rsidRDefault="00870C0F" w:rsidP="00870C0F">
      <w:pPr>
        <w:pStyle w:val="ae"/>
        <w:numPr>
          <w:ilvl w:val="0"/>
          <w:numId w:val="14"/>
        </w:numPr>
        <w:spacing w:after="160" w:line="259" w:lineRule="auto"/>
        <w:rPr>
          <w:rFonts w:ascii="Times New Roman" w:eastAsia="SimSun" w:hAnsi="Times New Roman" w:cs="Times New Roman"/>
          <w:b/>
          <w:bCs/>
          <w:iCs/>
          <w:lang w:val="ro-RO" w:eastAsia="lv-LV"/>
        </w:rPr>
      </w:pPr>
      <w:r w:rsidRPr="006225B5">
        <w:rPr>
          <w:rFonts w:ascii="Times New Roman" w:eastAsia="SimSun" w:hAnsi="Times New Roman" w:cs="Times New Roman"/>
          <w:bCs/>
          <w:iCs/>
          <w:lang w:val="ro-RO" w:eastAsia="lv-LV"/>
        </w:rPr>
        <w:t>Iluminatul public stradal</w:t>
      </w:r>
    </w:p>
    <w:p w14:paraId="3C824334" w14:textId="0201AF69" w:rsidR="00870C0F" w:rsidRPr="006225B5" w:rsidRDefault="00FA79F2" w:rsidP="00870C0F">
      <w:pPr>
        <w:jc w:val="both"/>
        <w:rPr>
          <w:sz w:val="22"/>
          <w:szCs w:val="22"/>
          <w:lang w:val="ro-RO"/>
        </w:rPr>
      </w:pPr>
      <w:r w:rsidRPr="006225B5">
        <w:rPr>
          <w:sz w:val="22"/>
          <w:szCs w:val="22"/>
          <w:lang w:val="ro-RO"/>
        </w:rPr>
        <w:t xml:space="preserve">Rețeaua de iluminat public din municipiul </w:t>
      </w:r>
      <w:r w:rsidR="00444CCA" w:rsidRPr="006225B5">
        <w:rPr>
          <w:sz w:val="22"/>
          <w:szCs w:val="22"/>
          <w:lang w:val="ro-RO"/>
        </w:rPr>
        <w:t>Anenii Noi</w:t>
      </w:r>
      <w:r w:rsidRPr="006225B5">
        <w:rPr>
          <w:sz w:val="22"/>
          <w:szCs w:val="22"/>
          <w:lang w:val="ro-RO"/>
        </w:rPr>
        <w:t xml:space="preserve"> este compusă din iluminatul străzilor, iluminatul arhitectural al clădirilor și iluminatul public al parcurilor și spațiilor verzi. Lungimea totală a străzilor din oraș constituie </w:t>
      </w:r>
      <w:r w:rsidR="001336C8" w:rsidRPr="006225B5">
        <w:rPr>
          <w:sz w:val="22"/>
          <w:szCs w:val="22"/>
          <w:lang w:val="ro-RO"/>
        </w:rPr>
        <w:t>12</w:t>
      </w:r>
      <w:r w:rsidRPr="006225B5">
        <w:rPr>
          <w:sz w:val="22"/>
          <w:szCs w:val="22"/>
          <w:lang w:val="ro-RO"/>
        </w:rPr>
        <w:t xml:space="preserve"> km din care </w:t>
      </w:r>
      <w:r w:rsidR="004616A4" w:rsidRPr="006225B5">
        <w:rPr>
          <w:sz w:val="22"/>
          <w:szCs w:val="22"/>
          <w:lang w:val="ro-RO"/>
        </w:rPr>
        <w:t>6</w:t>
      </w:r>
      <w:r w:rsidR="001336C8" w:rsidRPr="006225B5">
        <w:rPr>
          <w:sz w:val="22"/>
          <w:szCs w:val="22"/>
          <w:lang w:val="ro-RO"/>
        </w:rPr>
        <w:t>,</w:t>
      </w:r>
      <w:r w:rsidR="004616A4" w:rsidRPr="006225B5">
        <w:rPr>
          <w:sz w:val="22"/>
          <w:szCs w:val="22"/>
          <w:lang w:val="ro-RO"/>
        </w:rPr>
        <w:t>5</w:t>
      </w:r>
      <w:r w:rsidRPr="006225B5">
        <w:rPr>
          <w:sz w:val="22"/>
          <w:szCs w:val="22"/>
          <w:lang w:val="ro-RO"/>
        </w:rPr>
        <w:t xml:space="preserve"> km sunt iluminate. Gestionarea serviciului de iluminat public este efectuată direct de către Primăria Municipiului </w:t>
      </w:r>
      <w:r w:rsidR="00444CCA" w:rsidRPr="006225B5">
        <w:rPr>
          <w:sz w:val="22"/>
          <w:szCs w:val="22"/>
          <w:lang w:val="ro-RO"/>
        </w:rPr>
        <w:t>Anenii Noi</w:t>
      </w:r>
      <w:r w:rsidRPr="006225B5">
        <w:rPr>
          <w:sz w:val="22"/>
          <w:szCs w:val="22"/>
          <w:lang w:val="ro-RO"/>
        </w:rPr>
        <w:t>. Cheltuielile pentru consumul de energie electrică, întreținerea și renovarea sistemului de iluminat sunt efectuate din bugetul public municipal. În sistemul de iluminat public stradal sunt montate lămpi cu descărcare în vapori de sodiu la înaltă presiune (ДНаТ), lămpi cu descărcare în vapori de mercur la înaltă presiune (ДРЛ) și lămpi de iluminat bazate pe diode emițătoare de lumină (LED).</w:t>
      </w:r>
      <w:r w:rsidR="00870C0F" w:rsidRPr="006225B5">
        <w:rPr>
          <w:sz w:val="22"/>
          <w:szCs w:val="22"/>
          <w:lang w:val="ro-RO"/>
        </w:rPr>
        <w:t xml:space="preserve"> </w:t>
      </w:r>
    </w:p>
    <w:p w14:paraId="6C590731" w14:textId="54110344" w:rsidR="00870C0F" w:rsidRPr="006225B5" w:rsidRDefault="007F1EA7" w:rsidP="00870C0F">
      <w:pPr>
        <w:jc w:val="both"/>
        <w:rPr>
          <w:sz w:val="22"/>
          <w:szCs w:val="22"/>
          <w:lang w:val="ro-RO"/>
        </w:rPr>
      </w:pPr>
      <w:r w:rsidRPr="006225B5">
        <w:rPr>
          <w:sz w:val="22"/>
          <w:szCs w:val="22"/>
          <w:lang w:val="ro-RO"/>
        </w:rPr>
        <w:t xml:space="preserve">În ceea ce privește consumul specific de energie electrică per corp de iluminat, aici de asemenea </w:t>
      </w:r>
      <w:r w:rsidR="00444CCA" w:rsidRPr="006225B5">
        <w:rPr>
          <w:sz w:val="22"/>
          <w:szCs w:val="22"/>
          <w:lang w:val="ro-RO"/>
        </w:rPr>
        <w:t>Anenii Noi</w:t>
      </w:r>
      <w:r w:rsidRPr="006225B5">
        <w:rPr>
          <w:sz w:val="22"/>
          <w:szCs w:val="22"/>
          <w:lang w:val="ro-RO"/>
        </w:rPr>
        <w:t xml:space="preserve"> se află printre orașele cu cea mai înaltă performanță energetică. Aceasta se datorează faptului că corpurile de iluminat instalare pe străzi sunt preponderent corpuri LED cu un consum redus de energie. Rata de iluminare a străzilor în </w:t>
      </w:r>
      <w:r w:rsidR="00444CCA" w:rsidRPr="006225B5">
        <w:rPr>
          <w:sz w:val="22"/>
          <w:szCs w:val="22"/>
          <w:lang w:val="ro-RO"/>
        </w:rPr>
        <w:t>Anenii Noi</w:t>
      </w:r>
      <w:r w:rsidRPr="006225B5">
        <w:rPr>
          <w:sz w:val="22"/>
          <w:szCs w:val="22"/>
          <w:lang w:val="ro-RO"/>
        </w:rPr>
        <w:t xml:space="preserve"> este printre cele mai înalte față de orașele din Moldova, dar și comparativ cu alte orașe similare din baza de date a Băncii Mondiale. În perspectivă apropiată municipalitatea planifică asigurarea iluminatului pe toate străzile și căile pietonale din oraș</w:t>
      </w:r>
    </w:p>
    <w:p w14:paraId="30540D26" w14:textId="77777777" w:rsidR="00870C0F" w:rsidRPr="006225B5" w:rsidRDefault="00870C0F" w:rsidP="00870C0F">
      <w:pPr>
        <w:pStyle w:val="3"/>
        <w:rPr>
          <w:rFonts w:ascii="Times New Roman" w:hAnsi="Times New Roman"/>
          <w:b w:val="0"/>
          <w:color w:val="0070C0"/>
          <w:sz w:val="22"/>
          <w:szCs w:val="22"/>
          <w:lang w:val="ro-RO"/>
        </w:rPr>
      </w:pPr>
      <w:bookmarkStart w:id="56" w:name="_Toc86077200"/>
      <w:bookmarkStart w:id="57" w:name="_Toc173413920"/>
      <w:r w:rsidRPr="006225B5">
        <w:rPr>
          <w:rFonts w:ascii="Times New Roman" w:hAnsi="Times New Roman"/>
          <w:b w:val="0"/>
          <w:color w:val="0070C0"/>
          <w:sz w:val="22"/>
          <w:szCs w:val="22"/>
          <w:lang w:val="ro-RO"/>
        </w:rPr>
        <w:t>Alimentarea cu gaze naturale</w:t>
      </w:r>
      <w:bookmarkEnd w:id="56"/>
      <w:bookmarkEnd w:id="57"/>
    </w:p>
    <w:p w14:paraId="238930DD" w14:textId="77777777" w:rsidR="00870C0F" w:rsidRPr="006225B5" w:rsidRDefault="00870C0F" w:rsidP="00870C0F">
      <w:pPr>
        <w:pStyle w:val="ae"/>
        <w:numPr>
          <w:ilvl w:val="0"/>
          <w:numId w:val="12"/>
        </w:numPr>
        <w:spacing w:before="240" w:after="160" w:line="259" w:lineRule="auto"/>
        <w:rPr>
          <w:rFonts w:ascii="Times New Roman" w:hAnsi="Times New Roman" w:cs="Times New Roman"/>
          <w:lang w:val="ro-RO"/>
        </w:rPr>
      </w:pPr>
      <w:bookmarkStart w:id="58" w:name="_Toc85280066"/>
      <w:r w:rsidRPr="006225B5">
        <w:rPr>
          <w:rFonts w:ascii="Times New Roman" w:hAnsi="Times New Roman" w:cs="Times New Roman"/>
          <w:lang w:val="ro-RO"/>
        </w:rPr>
        <w:t>Surse de alimentare</w:t>
      </w:r>
      <w:bookmarkEnd w:id="58"/>
    </w:p>
    <w:p w14:paraId="612461C1" w14:textId="00DF5096" w:rsidR="00870C0F" w:rsidRPr="006225B5" w:rsidRDefault="00870C0F" w:rsidP="00870C0F">
      <w:pPr>
        <w:jc w:val="both"/>
        <w:rPr>
          <w:sz w:val="22"/>
          <w:szCs w:val="22"/>
          <w:lang w:val="ro-RO"/>
        </w:rPr>
      </w:pPr>
      <w:r w:rsidRPr="006225B5">
        <w:rPr>
          <w:sz w:val="22"/>
          <w:szCs w:val="22"/>
          <w:lang w:val="ro-RO"/>
        </w:rPr>
        <w:t>Alimentare</w:t>
      </w:r>
      <w:r w:rsidR="006225B5">
        <w:rPr>
          <w:sz w:val="22"/>
          <w:szCs w:val="22"/>
          <w:lang w:val="ro-RO"/>
        </w:rPr>
        <w:t xml:space="preserve">a cu gaz natural a orașului </w:t>
      </w:r>
      <w:r w:rsidR="00444CCA" w:rsidRPr="006225B5">
        <w:rPr>
          <w:sz w:val="22"/>
          <w:szCs w:val="22"/>
          <w:lang w:val="ro-RO"/>
        </w:rPr>
        <w:t>Anenii Noi</w:t>
      </w:r>
      <w:r w:rsidRPr="006225B5">
        <w:rPr>
          <w:sz w:val="22"/>
          <w:szCs w:val="22"/>
          <w:lang w:val="ro-RO"/>
        </w:rPr>
        <w:t xml:space="preserve"> se face din conducta magistrală de transport a gazelor Transbalcanică ”Isaccea-Orlovka-Caușeni” a cărei lungime este de 184,8 km și diametru 1 220 mm, cu o capacitate de proiect de 20 mlrd m</w:t>
      </w:r>
      <w:r w:rsidRPr="006225B5">
        <w:rPr>
          <w:sz w:val="22"/>
          <w:szCs w:val="22"/>
          <w:vertAlign w:val="superscript"/>
          <w:lang w:val="ro-RO"/>
        </w:rPr>
        <w:t>3</w:t>
      </w:r>
      <w:r w:rsidRPr="006225B5">
        <w:rPr>
          <w:sz w:val="22"/>
          <w:szCs w:val="22"/>
          <w:lang w:val="ro-RO"/>
        </w:rPr>
        <w:t>/an, care este întreținută de „Moldovatransgaz” SRL.</w:t>
      </w:r>
    </w:p>
    <w:p w14:paraId="4BC7104A" w14:textId="05616BE6" w:rsidR="00870C0F" w:rsidRPr="006225B5" w:rsidRDefault="001336C8" w:rsidP="00870C0F">
      <w:pPr>
        <w:jc w:val="center"/>
        <w:rPr>
          <w:b/>
          <w:sz w:val="22"/>
          <w:szCs w:val="22"/>
          <w:lang w:val="ro-RO"/>
        </w:rPr>
      </w:pPr>
      <w:bookmarkStart w:id="59" w:name="_Toc173413879"/>
      <w:r w:rsidRPr="006225B5">
        <w:rPr>
          <w:sz w:val="22"/>
          <w:szCs w:val="22"/>
          <w:lang w:val="ro-RO"/>
        </w:rPr>
        <w:t xml:space="preserve">Fig. </w:t>
      </w:r>
      <w:r w:rsidRPr="006225B5">
        <w:rPr>
          <w:sz w:val="22"/>
          <w:szCs w:val="22"/>
          <w:lang w:val="ro-RO"/>
        </w:rPr>
        <w:fldChar w:fldCharType="begin"/>
      </w:r>
      <w:r w:rsidRPr="006225B5">
        <w:rPr>
          <w:sz w:val="22"/>
          <w:szCs w:val="22"/>
          <w:lang w:val="ro-RO"/>
        </w:rPr>
        <w:instrText xml:space="preserve"> SEQ Fig. \* ARABIC </w:instrText>
      </w:r>
      <w:r w:rsidRPr="006225B5">
        <w:rPr>
          <w:sz w:val="22"/>
          <w:szCs w:val="22"/>
          <w:lang w:val="ro-RO"/>
        </w:rPr>
        <w:fldChar w:fldCharType="separate"/>
      </w:r>
      <w:r w:rsidR="00736D14" w:rsidRPr="006225B5">
        <w:rPr>
          <w:noProof/>
          <w:sz w:val="22"/>
          <w:szCs w:val="22"/>
          <w:lang w:val="ro-RO"/>
        </w:rPr>
        <w:t>8</w:t>
      </w:r>
      <w:r w:rsidRPr="006225B5">
        <w:rPr>
          <w:sz w:val="22"/>
          <w:szCs w:val="22"/>
          <w:lang w:val="ro-RO"/>
        </w:rPr>
        <w:fldChar w:fldCharType="end"/>
      </w:r>
      <w:r w:rsidR="00870C0F" w:rsidRPr="006225B5">
        <w:rPr>
          <w:b/>
          <w:sz w:val="22"/>
          <w:szCs w:val="22"/>
          <w:lang w:val="ro-RO"/>
        </w:rPr>
        <w:t xml:space="preserve">: Încadrarea mun. </w:t>
      </w:r>
      <w:r w:rsidR="00444CCA" w:rsidRPr="006225B5">
        <w:rPr>
          <w:b/>
          <w:sz w:val="22"/>
          <w:szCs w:val="22"/>
          <w:lang w:val="ro-RO"/>
        </w:rPr>
        <w:t>Anenii Noi</w:t>
      </w:r>
      <w:r w:rsidR="00870C0F" w:rsidRPr="006225B5">
        <w:rPr>
          <w:b/>
          <w:sz w:val="22"/>
          <w:szCs w:val="22"/>
          <w:lang w:val="ro-RO"/>
        </w:rPr>
        <w:t xml:space="preserve"> în sistemul național de aprovizionare cu gaze naturale</w:t>
      </w:r>
      <w:bookmarkEnd w:id="59"/>
    </w:p>
    <w:p w14:paraId="2EC8C54B" w14:textId="77777777" w:rsidR="00870C0F" w:rsidRPr="0009721F" w:rsidRDefault="006E631A" w:rsidP="00870C0F">
      <w:pPr>
        <w:jc w:val="center"/>
        <w:rPr>
          <w:lang w:val="ro-RO"/>
        </w:rPr>
      </w:pPr>
      <w:r w:rsidRPr="0009721F">
        <w:rPr>
          <w:noProof/>
          <w:lang w:val="ro-RO" w:eastAsia="en-IE"/>
        </w:rPr>
        <w:lastRenderedPageBreak/>
        <w:drawing>
          <wp:inline distT="0" distB="0" distL="0" distR="0" wp14:anchorId="58676B3E" wp14:editId="128A1B7E">
            <wp:extent cx="5076825" cy="705802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076825" cy="7058025"/>
                    </a:xfrm>
                    <a:prstGeom prst="rect">
                      <a:avLst/>
                    </a:prstGeom>
                    <a:noFill/>
                    <a:ln>
                      <a:noFill/>
                    </a:ln>
                  </pic:spPr>
                </pic:pic>
              </a:graphicData>
            </a:graphic>
          </wp:inline>
        </w:drawing>
      </w:r>
    </w:p>
    <w:p w14:paraId="6745A2FD" w14:textId="33A2EFC7" w:rsidR="00870C0F" w:rsidRPr="0009721F" w:rsidRDefault="00870C0F" w:rsidP="00870C0F">
      <w:pPr>
        <w:jc w:val="both"/>
        <w:rPr>
          <w:lang w:val="ro-RO"/>
        </w:rPr>
      </w:pPr>
      <w:r w:rsidRPr="0009721F">
        <w:rPr>
          <w:lang w:val="ro-RO"/>
        </w:rPr>
        <w:t xml:space="preserve">La nivel local, alimentarea cu gaze naturale a mun. </w:t>
      </w:r>
      <w:r w:rsidR="00444CCA" w:rsidRPr="0009721F">
        <w:rPr>
          <w:lang w:val="ro-RO"/>
        </w:rPr>
        <w:t>Anenii Noi</w:t>
      </w:r>
      <w:r w:rsidRPr="0009721F">
        <w:rPr>
          <w:lang w:val="ro-RO"/>
        </w:rPr>
        <w:t xml:space="preserve"> este asigurată de întreprinderea SA ”MoldovaGaz” prin intermediul filialei sale SRL „</w:t>
      </w:r>
      <w:r w:rsidR="00444CCA" w:rsidRPr="0009721F">
        <w:rPr>
          <w:lang w:val="ro-RO"/>
        </w:rPr>
        <w:t>Anenii Noi</w:t>
      </w:r>
      <w:r w:rsidRPr="0009721F">
        <w:rPr>
          <w:lang w:val="ro-RO"/>
        </w:rPr>
        <w:t xml:space="preserve">-Gaz” prin 2 posturi de reglare - măsurare a gaze (PRMG), care sunt conectate la stația de predare a gazelor </w:t>
      </w:r>
      <w:r w:rsidR="00444CCA" w:rsidRPr="0009721F">
        <w:rPr>
          <w:lang w:val="ro-RO"/>
        </w:rPr>
        <w:t>Anenii Noi</w:t>
      </w:r>
      <w:r w:rsidRPr="0009721F">
        <w:rPr>
          <w:lang w:val="ro-RO"/>
        </w:rPr>
        <w:t xml:space="preserve"> (SP).</w:t>
      </w:r>
    </w:p>
    <w:p w14:paraId="77B76650" w14:textId="576DB6E0" w:rsidR="00870C0F" w:rsidRPr="0009721F" w:rsidRDefault="00870C0F" w:rsidP="00870C0F">
      <w:pPr>
        <w:pStyle w:val="ae"/>
        <w:numPr>
          <w:ilvl w:val="0"/>
          <w:numId w:val="12"/>
        </w:numPr>
        <w:spacing w:before="240" w:after="160" w:line="259" w:lineRule="auto"/>
        <w:rPr>
          <w:rFonts w:eastAsia="SimSun"/>
          <w:b/>
          <w:bCs/>
          <w:iCs/>
          <w:sz w:val="28"/>
          <w:szCs w:val="28"/>
          <w:lang w:val="ro-RO" w:eastAsia="lv-LV"/>
        </w:rPr>
      </w:pPr>
      <w:bookmarkStart w:id="60" w:name="_Toc85280067"/>
      <w:r w:rsidRPr="0009721F">
        <w:rPr>
          <w:lang w:val="ro-RO"/>
        </w:rPr>
        <w:t>Distribuția gazelor naturale către consumatori</w:t>
      </w:r>
      <w:bookmarkEnd w:id="60"/>
    </w:p>
    <w:p w14:paraId="51DD0D70" w14:textId="77777777" w:rsidR="00870C0F" w:rsidRPr="0009721F" w:rsidRDefault="00870C0F" w:rsidP="00870C0F">
      <w:pPr>
        <w:jc w:val="both"/>
        <w:rPr>
          <w:lang w:val="ro-RO"/>
        </w:rPr>
      </w:pPr>
    </w:p>
    <w:p w14:paraId="28595DA0" w14:textId="77777777" w:rsidR="00870C0F" w:rsidRPr="0009721F" w:rsidRDefault="00870C0F" w:rsidP="00870C0F">
      <w:pPr>
        <w:pStyle w:val="3"/>
        <w:rPr>
          <w:b w:val="0"/>
          <w:color w:val="0070C0"/>
          <w:lang w:val="ro-RO"/>
        </w:rPr>
      </w:pPr>
      <w:bookmarkStart w:id="61" w:name="_Toc86077201"/>
      <w:bookmarkStart w:id="62" w:name="_Toc173413921"/>
      <w:r w:rsidRPr="0009721F">
        <w:rPr>
          <w:b w:val="0"/>
          <w:color w:val="0070C0"/>
          <w:lang w:val="ro-RO"/>
        </w:rPr>
        <w:lastRenderedPageBreak/>
        <w:t>Alimentarea cu energie termică</w:t>
      </w:r>
      <w:bookmarkEnd w:id="61"/>
      <w:bookmarkEnd w:id="62"/>
    </w:p>
    <w:p w14:paraId="07699819" w14:textId="77777777" w:rsidR="00870C0F" w:rsidRPr="0009721F" w:rsidRDefault="00870C0F" w:rsidP="00870C0F">
      <w:pPr>
        <w:spacing w:before="240"/>
        <w:jc w:val="both"/>
        <w:rPr>
          <w:rFonts w:cs="Calibri"/>
          <w:lang w:val="ro-RO" w:eastAsia="ru-RU"/>
        </w:rPr>
      </w:pPr>
      <w:r w:rsidRPr="0009721F">
        <w:rPr>
          <w:rFonts w:cs="Calibri"/>
          <w:lang w:val="ro-RO" w:eastAsia="ru-RU"/>
        </w:rPr>
        <w:t xml:space="preserve">Începând cu anii 1990 sectorul termoenergetic al Republicii Moldova a început să treacă prin schimbări serioase de ordin economic și tehnologic. Au dispărut o mare parte din întreprinderile industriale care administrau și aveau la întreținere centrale termice care alimentau numeroase localități din Moldova. Astfel în multe centre raionale și așezări de tip orășenesc din toată republica centralele termice care alimentau sectoarele locative au ajuns în gestiunea autorităților publice locale sau în mîini private. Din punct de vedere tehnic centralele termice au degradat și necesitau investiții serioase în reparația și reabilitarea acestora. </w:t>
      </w:r>
    </w:p>
    <w:p w14:paraId="78FCA9CE" w14:textId="05750CCF" w:rsidR="00870C0F" w:rsidRPr="0009721F" w:rsidRDefault="00870C0F" w:rsidP="00870C0F">
      <w:pPr>
        <w:jc w:val="both"/>
        <w:rPr>
          <w:rFonts w:cs="Calibri"/>
          <w:lang w:val="ro-RO" w:eastAsia="ru-RU"/>
        </w:rPr>
      </w:pPr>
      <w:r w:rsidRPr="0009721F">
        <w:rPr>
          <w:rFonts w:cs="Calibri"/>
          <w:lang w:val="ro-RO" w:eastAsia="ru-RU"/>
        </w:rPr>
        <w:t xml:space="preserve">Astfel, în mare parte, lipsa de bani pentru reparația acestora, dar și din cauza lipsei de experiență, și a unui management defectuos, marea majoritate a acestor centrale au degradat și au fost închise. Sectorul termoenergetic, moștenit de la sistemul administrativ de comandă, se caracteriza printr-un grad înalt de centralizare, dar se baza în mare parte pe Centrale Termice. Centrale Electrice cu Termoficare există numai în municipiile Chișinău şi Bălţi. Din această cauză, în mare măsură și, de asemenea, din cauza construcției neraționale, a utilajului neefectiv şi a managementului prost sistemele centralizate din toate localitățile, cu excepția mun. Chișinău şi Bălți şi a câtorva din centrele raionale, în anii 1998 - 2005 au încetat să funcționeze. </w:t>
      </w:r>
      <w:hyperlink r:id="rId34" w:history="1">
        <w:r w:rsidRPr="0009721F">
          <w:rPr>
            <w:rStyle w:val="a3"/>
            <w:rFonts w:cs="Calibri"/>
            <w:lang w:val="ro-RO" w:eastAsia="ru-RU"/>
          </w:rPr>
          <w:t>http://energyeficiency.clima.md/public/files/publication/Raport_privind_politicile_nationale_energe tice.pdf</w:t>
        </w:r>
      </w:hyperlink>
      <w:r w:rsidRPr="0009721F">
        <w:rPr>
          <w:rFonts w:cs="Calibri"/>
          <w:lang w:val="ro-RO" w:eastAsia="ru-RU"/>
        </w:rPr>
        <w:t xml:space="preserve"> </w:t>
      </w:r>
    </w:p>
    <w:p w14:paraId="100B42EB" w14:textId="190757E8" w:rsidR="00870C0F" w:rsidRPr="0009721F" w:rsidRDefault="00870C0F" w:rsidP="00870C0F">
      <w:pPr>
        <w:jc w:val="both"/>
        <w:rPr>
          <w:rFonts w:cs="Calibri"/>
          <w:lang w:val="ro-RO" w:eastAsia="ru-RU"/>
        </w:rPr>
      </w:pPr>
      <w:r w:rsidRPr="0009721F">
        <w:rPr>
          <w:rFonts w:cs="Calibri"/>
          <w:lang w:val="ro-RO" w:eastAsia="ru-RU"/>
        </w:rPr>
        <w:t xml:space="preserve">În </w:t>
      </w:r>
      <w:r w:rsidR="00444CCA" w:rsidRPr="0009721F">
        <w:rPr>
          <w:rFonts w:cs="Calibri"/>
          <w:lang w:val="ro-RO" w:eastAsia="ru-RU"/>
        </w:rPr>
        <w:t>Anenii Noi</w:t>
      </w:r>
      <w:r w:rsidRPr="0009721F">
        <w:rPr>
          <w:rFonts w:cs="Calibri"/>
          <w:lang w:val="ro-RO" w:eastAsia="ru-RU"/>
        </w:rPr>
        <w:t xml:space="preserve"> de asemenea a existat sistem de încălzire centralizat de tip SACET, alimentat din câteva centrale termice de cartier. Unele obiective precum Spitalul raional </w:t>
      </w:r>
      <w:r w:rsidR="00444CCA" w:rsidRPr="0009721F">
        <w:rPr>
          <w:rFonts w:cs="Calibri"/>
          <w:lang w:val="ro-RO" w:eastAsia="ru-RU"/>
        </w:rPr>
        <w:t>Anenii Noi</w:t>
      </w:r>
      <w:r w:rsidRPr="0009721F">
        <w:rPr>
          <w:rFonts w:cs="Calibri"/>
          <w:lang w:val="ro-RO" w:eastAsia="ru-RU"/>
        </w:rPr>
        <w:t xml:space="preserve">, școlile și unele întreprinderi aveau propriile sisteme de termoficare care le asigurau cu energie termică, iar unele asigurau chiar și unele clădiri din apropiere. </w:t>
      </w:r>
    </w:p>
    <w:p w14:paraId="1B12E73F" w14:textId="161963E9" w:rsidR="00870C0F" w:rsidRPr="0009721F" w:rsidRDefault="00870C0F" w:rsidP="00870C0F">
      <w:pPr>
        <w:jc w:val="both"/>
        <w:rPr>
          <w:rFonts w:cs="Calibri"/>
          <w:lang w:val="ro-RO" w:eastAsia="ru-RU"/>
        </w:rPr>
      </w:pPr>
      <w:r w:rsidRPr="0009721F">
        <w:rPr>
          <w:rFonts w:cs="Calibri"/>
          <w:lang w:val="ro-RO" w:eastAsia="ru-RU"/>
        </w:rPr>
        <w:t xml:space="preserve">În anii 1990 în cea mai mare parte aceste sisteme au început a suferi din cauza crizei economice și au degradat fără a se întreprinde careva investiții sau reparații. Astfel </w:t>
      </w:r>
      <w:r w:rsidRPr="0009721F">
        <w:rPr>
          <w:rFonts w:cs="Calibri"/>
          <w:b/>
          <w:lang w:val="ro-RO" w:eastAsia="ru-RU"/>
        </w:rPr>
        <w:t xml:space="preserve">și în </w:t>
      </w:r>
      <w:r w:rsidR="001336C8" w:rsidRPr="0009721F">
        <w:rPr>
          <w:rFonts w:cs="Calibri"/>
          <w:b/>
          <w:lang w:val="ro-RO" w:eastAsia="ru-RU"/>
        </w:rPr>
        <w:t xml:space="preserve">orașul </w:t>
      </w:r>
      <w:r w:rsidR="00444CCA" w:rsidRPr="0009721F">
        <w:rPr>
          <w:rFonts w:cs="Calibri"/>
          <w:b/>
          <w:lang w:val="ro-RO" w:eastAsia="ru-RU"/>
        </w:rPr>
        <w:t>Anenii Noi</w:t>
      </w:r>
      <w:r w:rsidRPr="0009721F">
        <w:rPr>
          <w:rFonts w:cs="Calibri"/>
          <w:b/>
          <w:lang w:val="ro-RO" w:eastAsia="ru-RU"/>
        </w:rPr>
        <w:t xml:space="preserve"> ca și în majoritatea centrelor raionale din RM sistemul centralizat de încălzire a dispărut</w:t>
      </w:r>
      <w:r w:rsidRPr="0009721F">
        <w:rPr>
          <w:rFonts w:cs="Calibri"/>
          <w:lang w:val="ro-RO" w:eastAsia="ru-RU"/>
        </w:rPr>
        <w:t>. Respectiv, locuitorii au început a folosi sobe artizanale și alte sisteme improvizate</w:t>
      </w:r>
      <w:r w:rsidR="001E1CC5" w:rsidRPr="0009721F">
        <w:rPr>
          <w:rFonts w:cs="Calibri"/>
          <w:lang w:val="ro-RO" w:eastAsia="ru-RU"/>
        </w:rPr>
        <w:t xml:space="preserve"> care au fost folosite în anii 90 și inceputul anilor 2000, iar apoi majoritatea au trecut la cazane murale pe gaz</w:t>
      </w:r>
      <w:r w:rsidRPr="0009721F">
        <w:rPr>
          <w:rFonts w:cs="Calibri"/>
          <w:lang w:val="ro-RO" w:eastAsia="ru-RU"/>
        </w:rPr>
        <w:t>.</w:t>
      </w:r>
    </w:p>
    <w:p w14:paraId="3F3E265E" w14:textId="77777777" w:rsidR="004C34EF" w:rsidRPr="0009721F" w:rsidRDefault="004C34EF" w:rsidP="00870C0F">
      <w:pPr>
        <w:jc w:val="both"/>
        <w:rPr>
          <w:rFonts w:cs="Calibri"/>
          <w:lang w:val="ro-RO" w:eastAsia="ru-RU"/>
        </w:rPr>
      </w:pPr>
    </w:p>
    <w:p w14:paraId="4E52ACC1" w14:textId="262F97A0" w:rsidR="00870C0F" w:rsidRPr="0009721F" w:rsidRDefault="001336C8" w:rsidP="00870C0F">
      <w:pPr>
        <w:jc w:val="center"/>
        <w:rPr>
          <w:rFonts w:cs="Calibri"/>
          <w:b/>
          <w:lang w:val="ro-RO" w:eastAsia="ru-RU"/>
        </w:rPr>
      </w:pPr>
      <w:bookmarkStart w:id="63" w:name="_Toc173413880"/>
      <w:r w:rsidRPr="0009721F">
        <w:rPr>
          <w:lang w:val="ro-RO"/>
        </w:rPr>
        <w:t xml:space="preserve">Fig. </w:t>
      </w:r>
      <w:r w:rsidRPr="0009721F">
        <w:rPr>
          <w:lang w:val="ro-RO"/>
        </w:rPr>
        <w:fldChar w:fldCharType="begin"/>
      </w:r>
      <w:r w:rsidRPr="0009721F">
        <w:rPr>
          <w:lang w:val="ro-RO"/>
        </w:rPr>
        <w:instrText xml:space="preserve"> SEQ Fig. \* ARABIC </w:instrText>
      </w:r>
      <w:r w:rsidRPr="0009721F">
        <w:rPr>
          <w:lang w:val="ro-RO"/>
        </w:rPr>
        <w:fldChar w:fldCharType="separate"/>
      </w:r>
      <w:r w:rsidR="00736D14" w:rsidRPr="0009721F">
        <w:rPr>
          <w:noProof/>
          <w:lang w:val="ro-RO"/>
        </w:rPr>
        <w:t>9</w:t>
      </w:r>
      <w:r w:rsidRPr="0009721F">
        <w:rPr>
          <w:lang w:val="ro-RO"/>
        </w:rPr>
        <w:fldChar w:fldCharType="end"/>
      </w:r>
      <w:r w:rsidR="00870C0F" w:rsidRPr="0009721F">
        <w:rPr>
          <w:rFonts w:cs="Calibri"/>
          <w:b/>
          <w:lang w:val="ro-RO" w:eastAsia="ru-RU"/>
        </w:rPr>
        <w:t>:  Bloc locativ cu sisteme de încălzire individuale</w:t>
      </w:r>
      <w:bookmarkEnd w:id="63"/>
      <w:r w:rsidR="00870C0F" w:rsidRPr="0009721F">
        <w:rPr>
          <w:rFonts w:cs="Calibri"/>
          <w:b/>
          <w:lang w:val="ro-RO" w:eastAsia="ru-RU"/>
        </w:rPr>
        <w:t xml:space="preserve"> </w:t>
      </w:r>
    </w:p>
    <w:p w14:paraId="54BA4253" w14:textId="51FAC2AA" w:rsidR="00870C0F" w:rsidRPr="0009721F" w:rsidRDefault="001336C8" w:rsidP="00870C0F">
      <w:pPr>
        <w:jc w:val="center"/>
        <w:rPr>
          <w:rFonts w:cs="Calibri"/>
          <w:lang w:val="ro-RO" w:eastAsia="ru-RU"/>
        </w:rPr>
      </w:pPr>
      <w:r w:rsidRPr="0009721F">
        <w:rPr>
          <w:noProof/>
          <w:lang w:val="ro-RO" w:eastAsia="en-IE"/>
        </w:rPr>
        <w:drawing>
          <wp:inline distT="0" distB="0" distL="0" distR="0" wp14:anchorId="1C0ACC7A" wp14:editId="2B551B80">
            <wp:extent cx="5291561" cy="24410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295218" cy="2442737"/>
                    </a:xfrm>
                    <a:prstGeom prst="rect">
                      <a:avLst/>
                    </a:prstGeom>
                    <a:ln>
                      <a:noFill/>
                    </a:ln>
                    <a:extLst>
                      <a:ext uri="{53640926-AAD7-44D8-BBD7-CCE9431645EC}">
                        <a14:shadowObscured xmlns:a14="http://schemas.microsoft.com/office/drawing/2010/main"/>
                      </a:ext>
                    </a:extLst>
                  </pic:spPr>
                </pic:pic>
              </a:graphicData>
            </a:graphic>
          </wp:inline>
        </w:drawing>
      </w:r>
    </w:p>
    <w:p w14:paraId="088F5EAB" w14:textId="77777777" w:rsidR="004C34EF" w:rsidRPr="0009721F" w:rsidRDefault="004C34EF" w:rsidP="00870C0F">
      <w:pPr>
        <w:jc w:val="both"/>
        <w:rPr>
          <w:rFonts w:cs="Calibri"/>
          <w:lang w:val="ro-RO" w:eastAsia="ru-RU"/>
        </w:rPr>
      </w:pPr>
    </w:p>
    <w:p w14:paraId="7F2F8AE7" w14:textId="77777777" w:rsidR="00870C0F" w:rsidRPr="0009721F" w:rsidRDefault="00870C0F" w:rsidP="00870C0F">
      <w:pPr>
        <w:jc w:val="both"/>
        <w:rPr>
          <w:rFonts w:cs="Calibri"/>
          <w:lang w:val="ro-RO" w:eastAsia="ru-RU"/>
        </w:rPr>
      </w:pPr>
      <w:r w:rsidRPr="0009721F">
        <w:rPr>
          <w:rFonts w:cs="Calibri"/>
          <w:lang w:val="ro-RO" w:eastAsia="ru-RU"/>
        </w:rPr>
        <w:lastRenderedPageBreak/>
        <w:t>Atât sistemele de generare a energiei care în mare parte erau pe bază de păcură și cărbune cât și rețeaua de distribuție termică au fost distruse ca fier vechi și nu mai pot fi restabilite.</w:t>
      </w:r>
      <w:r w:rsidR="00FA79F2" w:rsidRPr="0009721F">
        <w:rPr>
          <w:rFonts w:cs="Calibri"/>
          <w:lang w:val="ro-RO" w:eastAsia="ru-RU"/>
        </w:rPr>
        <w:t xml:space="preserve"> </w:t>
      </w:r>
    </w:p>
    <w:p w14:paraId="5DF0B661" w14:textId="77777777" w:rsidR="00FA79F2" w:rsidRPr="0009721F" w:rsidRDefault="00FA79F2" w:rsidP="00870C0F">
      <w:pPr>
        <w:jc w:val="both"/>
        <w:rPr>
          <w:lang w:val="ro-RO"/>
        </w:rPr>
      </w:pPr>
    </w:p>
    <w:p w14:paraId="38E01767" w14:textId="77777777" w:rsidR="001336C8" w:rsidRPr="0009721F" w:rsidRDefault="00FA79F2" w:rsidP="00870C0F">
      <w:pPr>
        <w:jc w:val="both"/>
        <w:rPr>
          <w:lang w:val="ro-RO"/>
        </w:rPr>
      </w:pPr>
      <w:r w:rsidRPr="0009721F">
        <w:rPr>
          <w:lang w:val="ro-RO"/>
        </w:rPr>
        <w:t xml:space="preserve">Sistemul de alimentare centralizată cu energie termică (SACET) a funcționat în municipiul </w:t>
      </w:r>
      <w:r w:rsidR="00444CCA" w:rsidRPr="0009721F">
        <w:rPr>
          <w:lang w:val="ro-RO"/>
        </w:rPr>
        <w:t>Anenii Noi</w:t>
      </w:r>
      <w:r w:rsidRPr="0009721F">
        <w:rPr>
          <w:lang w:val="ro-RO"/>
        </w:rPr>
        <w:t xml:space="preserve"> până în anul 20</w:t>
      </w:r>
      <w:r w:rsidR="001336C8" w:rsidRPr="0009721F">
        <w:rPr>
          <w:lang w:val="ro-RO"/>
        </w:rPr>
        <w:t>08</w:t>
      </w:r>
      <w:r w:rsidRPr="0009721F">
        <w:rPr>
          <w:lang w:val="ro-RO"/>
        </w:rPr>
        <w:t xml:space="preserve"> inclusiv. Unitatea termoenergetică care a gestionat serviciul public de termoficare a fost întreprinderea S.A. „Rețelele Termice </w:t>
      </w:r>
      <w:r w:rsidR="00444CCA" w:rsidRPr="0009721F">
        <w:rPr>
          <w:lang w:val="ro-RO"/>
        </w:rPr>
        <w:t>Anenii Noi</w:t>
      </w:r>
      <w:r w:rsidRPr="0009721F">
        <w:rPr>
          <w:lang w:val="ro-RO"/>
        </w:rPr>
        <w:t xml:space="preserve">”, a cărei fondator și acționar unic este municipalitatea. Combustibilul în baza căruia au funcționat centralele termice din </w:t>
      </w:r>
      <w:r w:rsidR="00444CCA" w:rsidRPr="0009721F">
        <w:rPr>
          <w:lang w:val="ro-RO"/>
        </w:rPr>
        <w:t>Anenii Noi</w:t>
      </w:r>
      <w:r w:rsidRPr="0009721F">
        <w:rPr>
          <w:lang w:val="ro-RO"/>
        </w:rPr>
        <w:t xml:space="preserve"> au fost gazele naturale. Principalii consumatori de energie termică a întreprinderii, la momentul funcționării SACET, au fost instituții publice. </w:t>
      </w:r>
    </w:p>
    <w:p w14:paraId="36D5B042" w14:textId="77777777" w:rsidR="001336C8" w:rsidRPr="0009721F" w:rsidRDefault="00FA79F2" w:rsidP="00870C0F">
      <w:pPr>
        <w:jc w:val="both"/>
        <w:rPr>
          <w:lang w:val="ro-RO"/>
        </w:rPr>
      </w:pPr>
      <w:r w:rsidRPr="0009721F">
        <w:rPr>
          <w:lang w:val="ro-RO"/>
        </w:rPr>
        <w:t>Din cauza tarifelor înalte la energia termică furnizată, în anul 20</w:t>
      </w:r>
      <w:r w:rsidR="001336C8" w:rsidRPr="0009721F">
        <w:rPr>
          <w:lang w:val="ro-RO"/>
        </w:rPr>
        <w:t>04</w:t>
      </w:r>
      <w:r w:rsidRPr="0009721F">
        <w:rPr>
          <w:lang w:val="ro-RO"/>
        </w:rPr>
        <w:t>-20</w:t>
      </w:r>
      <w:r w:rsidR="001336C8" w:rsidRPr="0009721F">
        <w:rPr>
          <w:lang w:val="ro-RO"/>
        </w:rPr>
        <w:t>06</w:t>
      </w:r>
      <w:r w:rsidRPr="0009721F">
        <w:rPr>
          <w:lang w:val="ro-RO"/>
        </w:rPr>
        <w:t xml:space="preserve"> au avut loc deconectări masive de la SACET </w:t>
      </w:r>
      <w:r w:rsidR="00444CCA" w:rsidRPr="0009721F">
        <w:rPr>
          <w:lang w:val="ro-RO"/>
        </w:rPr>
        <w:t>Anenii Noi</w:t>
      </w:r>
      <w:r w:rsidRPr="0009721F">
        <w:rPr>
          <w:lang w:val="ro-RO"/>
        </w:rPr>
        <w:t xml:space="preserve">. </w:t>
      </w:r>
    </w:p>
    <w:p w14:paraId="769187D1" w14:textId="1BD93571" w:rsidR="00FA79F2" w:rsidRPr="0009721F" w:rsidRDefault="00FA79F2" w:rsidP="00870C0F">
      <w:pPr>
        <w:jc w:val="both"/>
        <w:rPr>
          <w:lang w:val="ro-RO"/>
        </w:rPr>
      </w:pPr>
      <w:r w:rsidRPr="0009721F">
        <w:rPr>
          <w:lang w:val="ro-RO"/>
        </w:rPr>
        <w:t xml:space="preserve">Consumatorii publici care s-au deconectat de la SACET au trecut la încălzirea autonomă pe bază cu centrale termice proprii. La momentul actual infrastructura de termoficare a municipiului </w:t>
      </w:r>
      <w:r w:rsidR="00444CCA" w:rsidRPr="0009721F">
        <w:rPr>
          <w:lang w:val="ro-RO"/>
        </w:rPr>
        <w:t>Anenii Noi</w:t>
      </w:r>
      <w:r w:rsidRPr="0009721F">
        <w:rPr>
          <w:lang w:val="ro-RO"/>
        </w:rPr>
        <w:t xml:space="preserve"> este conservată, iar mijloacele fixe au fost transferate la balanța municipalității. </w:t>
      </w:r>
    </w:p>
    <w:p w14:paraId="12CFBC9A" w14:textId="2AE9FE32" w:rsidR="001336C8" w:rsidRPr="0009721F" w:rsidRDefault="001336C8" w:rsidP="00870C0F">
      <w:pPr>
        <w:jc w:val="both"/>
        <w:rPr>
          <w:rFonts w:cs="Calibri"/>
          <w:lang w:val="ro-RO" w:eastAsia="ru-RU"/>
        </w:rPr>
      </w:pPr>
      <w:r w:rsidRPr="0009721F">
        <w:rPr>
          <w:rFonts w:cs="Calibri"/>
          <w:lang w:val="ro-RO" w:eastAsia="ru-RU"/>
        </w:rPr>
        <w:t xml:space="preserve">Astăzi în orașul Anenii Noi mai funcționaează un sistem centralizat care alimentează cîteva obiecte, acest sistem este format din centrala termică AnTermo care aleimentează cîteva instituții precum Liceul Mihai Eminescu, Grădinița Andrieș, Primăria, Școala sportivă. </w:t>
      </w:r>
    </w:p>
    <w:p w14:paraId="6DC983B3" w14:textId="77777777" w:rsidR="001336C8" w:rsidRPr="0009721F" w:rsidRDefault="001336C8" w:rsidP="00870C0F">
      <w:pPr>
        <w:jc w:val="both"/>
        <w:rPr>
          <w:rFonts w:cs="Calibri"/>
          <w:lang w:val="ro-RO" w:eastAsia="ru-RU"/>
        </w:rPr>
      </w:pPr>
    </w:p>
    <w:p w14:paraId="0B5D5EC0" w14:textId="336ED6BB" w:rsidR="001336C8" w:rsidRPr="0009721F" w:rsidRDefault="001336C8" w:rsidP="00870C0F">
      <w:pPr>
        <w:jc w:val="both"/>
        <w:rPr>
          <w:rFonts w:cs="Calibri"/>
          <w:lang w:val="ro-RO" w:eastAsia="ru-RU"/>
        </w:rPr>
      </w:pPr>
      <w:r w:rsidRPr="0009721F">
        <w:rPr>
          <w:rFonts w:cs="Calibri"/>
          <w:noProof/>
          <w:lang w:val="ro-RO" w:eastAsia="en-IE"/>
        </w:rPr>
        <w:drawing>
          <wp:inline distT="0" distB="0" distL="0" distR="0" wp14:anchorId="0D2AB265" wp14:editId="2F4B69A8">
            <wp:extent cx="4810540" cy="3607905"/>
            <wp:effectExtent l="0" t="0" r="0" b="0"/>
            <wp:docPr id="5" name="Picture 5" descr="D:\DCIM\144___07\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44___07\IMG_126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814781" cy="3611085"/>
                    </a:xfrm>
                    <a:prstGeom prst="rect">
                      <a:avLst/>
                    </a:prstGeom>
                    <a:noFill/>
                    <a:ln>
                      <a:noFill/>
                    </a:ln>
                  </pic:spPr>
                </pic:pic>
              </a:graphicData>
            </a:graphic>
          </wp:inline>
        </w:drawing>
      </w:r>
    </w:p>
    <w:p w14:paraId="3E3097C7" w14:textId="2EB73032" w:rsidR="001336C8" w:rsidRPr="0009721F" w:rsidRDefault="001336C8" w:rsidP="001336C8">
      <w:pPr>
        <w:jc w:val="center"/>
        <w:rPr>
          <w:rFonts w:cs="Calibri"/>
          <w:lang w:val="ro-RO" w:eastAsia="ru-RU"/>
        </w:rPr>
      </w:pPr>
      <w:bookmarkStart w:id="64" w:name="_Toc173413881"/>
      <w:r w:rsidRPr="0009721F">
        <w:rPr>
          <w:lang w:val="ro-RO"/>
        </w:rPr>
        <w:t xml:space="preserve">Fig. </w:t>
      </w:r>
      <w:r w:rsidRPr="0009721F">
        <w:rPr>
          <w:lang w:val="ro-RO"/>
        </w:rPr>
        <w:fldChar w:fldCharType="begin"/>
      </w:r>
      <w:r w:rsidRPr="0009721F">
        <w:rPr>
          <w:lang w:val="ro-RO"/>
        </w:rPr>
        <w:instrText xml:space="preserve"> SEQ Fig. \* ARABIC </w:instrText>
      </w:r>
      <w:r w:rsidRPr="0009721F">
        <w:rPr>
          <w:lang w:val="ro-RO"/>
        </w:rPr>
        <w:fldChar w:fldCharType="separate"/>
      </w:r>
      <w:r w:rsidR="00736D14" w:rsidRPr="0009721F">
        <w:rPr>
          <w:noProof/>
          <w:lang w:val="ro-RO"/>
        </w:rPr>
        <w:t>10</w:t>
      </w:r>
      <w:r w:rsidRPr="0009721F">
        <w:rPr>
          <w:lang w:val="ro-RO"/>
        </w:rPr>
        <w:fldChar w:fldCharType="end"/>
      </w:r>
      <w:r w:rsidRPr="0009721F">
        <w:rPr>
          <w:lang w:val="ro-RO"/>
        </w:rPr>
        <w:t xml:space="preserve"> </w:t>
      </w:r>
      <w:r w:rsidRPr="0009721F">
        <w:rPr>
          <w:i/>
          <w:iCs/>
          <w:lang w:val="ro-RO"/>
        </w:rPr>
        <w:t>Centrala termică a Antermo din Anenii Noi</w:t>
      </w:r>
      <w:bookmarkEnd w:id="64"/>
    </w:p>
    <w:p w14:paraId="19953A7B" w14:textId="74A42636" w:rsidR="001336C8" w:rsidRPr="0009721F" w:rsidRDefault="001336C8" w:rsidP="00870C0F">
      <w:pPr>
        <w:jc w:val="both"/>
        <w:rPr>
          <w:rFonts w:cs="Calibri"/>
          <w:lang w:val="ro-RO" w:eastAsia="ru-RU"/>
        </w:rPr>
      </w:pPr>
    </w:p>
    <w:p w14:paraId="585AECA3" w14:textId="77777777" w:rsidR="001336C8" w:rsidRPr="0009721F" w:rsidRDefault="001336C8" w:rsidP="00870C0F">
      <w:pPr>
        <w:jc w:val="both"/>
        <w:rPr>
          <w:rFonts w:cs="Calibri"/>
          <w:lang w:val="ro-RO" w:eastAsia="ru-RU"/>
        </w:rPr>
      </w:pPr>
    </w:p>
    <w:p w14:paraId="510BE3BC" w14:textId="77777777" w:rsidR="00870C0F" w:rsidRPr="0009721F" w:rsidRDefault="00870C0F" w:rsidP="00870C0F">
      <w:pPr>
        <w:pStyle w:val="subtitlu2"/>
        <w:outlineLvl w:val="1"/>
        <w:rPr>
          <w:lang w:val="ro-RO"/>
        </w:rPr>
      </w:pPr>
      <w:bookmarkStart w:id="65" w:name="_Toc86077202"/>
      <w:bookmarkStart w:id="66" w:name="_Toc173413922"/>
      <w:r w:rsidRPr="0009721F">
        <w:rPr>
          <w:lang w:val="ro-RO"/>
        </w:rPr>
        <w:t>Salubrizare</w:t>
      </w:r>
      <w:bookmarkEnd w:id="65"/>
      <w:bookmarkEnd w:id="66"/>
    </w:p>
    <w:p w14:paraId="12B17805" w14:textId="77777777" w:rsidR="00B148F6" w:rsidRDefault="00B148F6" w:rsidP="00870C0F">
      <w:pPr>
        <w:shd w:val="clear" w:color="auto" w:fill="FFFFFF"/>
        <w:spacing w:after="390" w:line="276" w:lineRule="auto"/>
        <w:jc w:val="both"/>
        <w:rPr>
          <w:sz w:val="22"/>
          <w:lang w:val="ro-RO"/>
        </w:rPr>
      </w:pPr>
    </w:p>
    <w:p w14:paraId="40D8007D" w14:textId="77777777" w:rsidR="00B148F6" w:rsidRPr="00B148F6" w:rsidRDefault="00B148F6" w:rsidP="00B148F6">
      <w:pPr>
        <w:pStyle w:val="afb"/>
        <w:ind w:right="-5"/>
        <w:contextualSpacing/>
        <w:jc w:val="both"/>
        <w:rPr>
          <w:rFonts w:eastAsia="Calibri"/>
          <w:sz w:val="22"/>
          <w:szCs w:val="22"/>
        </w:rPr>
      </w:pPr>
      <w:r w:rsidRPr="00B148F6">
        <w:rPr>
          <w:rFonts w:eastAsia="Calibri"/>
          <w:b/>
          <w:sz w:val="22"/>
          <w:szCs w:val="22"/>
        </w:rPr>
        <w:lastRenderedPageBreak/>
        <w:t>Managementul deșeurilor.</w:t>
      </w:r>
      <w:r w:rsidRPr="00B148F6">
        <w:rPr>
          <w:rFonts w:eastAsia="Calibri"/>
          <w:sz w:val="22"/>
          <w:szCs w:val="22"/>
        </w:rPr>
        <w:t xml:space="preserve"> Gestionarea deșeurilor cuprinde toate activitățile de colectare, transportare, tratare, valorificare și eliminare a deșeurilor. Conform legislației, autoritățile publice locale sunt responsabile de gestionarea deșeurilor.</w:t>
      </w:r>
    </w:p>
    <w:p w14:paraId="399793C0" w14:textId="77777777" w:rsidR="00B148F6" w:rsidRPr="00B148F6" w:rsidRDefault="00B148F6" w:rsidP="00B148F6">
      <w:pPr>
        <w:pStyle w:val="afb"/>
        <w:ind w:right="-5"/>
        <w:contextualSpacing/>
        <w:jc w:val="both"/>
        <w:rPr>
          <w:sz w:val="22"/>
          <w:szCs w:val="22"/>
        </w:rPr>
      </w:pPr>
    </w:p>
    <w:p w14:paraId="227CDCA8" w14:textId="379F1C74" w:rsidR="00B148F6" w:rsidRDefault="00B148F6" w:rsidP="00B148F6">
      <w:pPr>
        <w:pStyle w:val="afb"/>
        <w:ind w:right="-5"/>
        <w:contextualSpacing/>
        <w:jc w:val="both"/>
        <w:rPr>
          <w:rFonts w:eastAsia="Calibri"/>
          <w:sz w:val="22"/>
          <w:szCs w:val="22"/>
        </w:rPr>
      </w:pPr>
      <w:r w:rsidRPr="00B148F6">
        <w:rPr>
          <w:rFonts w:eastAsia="Calibri"/>
          <w:sz w:val="22"/>
          <w:szCs w:val="22"/>
        </w:rPr>
        <w:t>Datorită dezvoltării și extinderii serviciului de salubrizare prestat populației prin intermediul ÎM DP „Apă – Canal Anenii Noi” a fost asigurată semnarea contractelor pentru evacuarea deșeurilor cu circa 89% dintre beneficiarii casnici. În prezent pe teritoriul orașului sunt amenajate 17 platforme de colectare a deșeurilor, 15 dintre care sunt dotate și cu containere pentru colectarea selectivă a plasticului. Acestea sunt amplasate, în mod special, în preajma blocurilor de locuit. Proprietarii caselor de locuit la sol pot depozita deșeurile menajere, fie în containere individuale, fie în saci, evacuarea acestora făcându-se o dată pe săptămână, conform unui orar prestabilit.</w:t>
      </w:r>
    </w:p>
    <w:p w14:paraId="6E136774" w14:textId="157FF7FD" w:rsidR="00B148F6" w:rsidRDefault="00B148F6" w:rsidP="00B148F6">
      <w:pPr>
        <w:pStyle w:val="afb"/>
        <w:ind w:right="-5"/>
        <w:contextualSpacing/>
        <w:jc w:val="both"/>
        <w:rPr>
          <w:rFonts w:eastAsia="Calibri"/>
          <w:sz w:val="22"/>
          <w:szCs w:val="22"/>
        </w:rPr>
      </w:pPr>
    </w:p>
    <w:p w14:paraId="69595576" w14:textId="77777777" w:rsidR="00B148F6" w:rsidRDefault="00B148F6" w:rsidP="00B148F6">
      <w:pPr>
        <w:pStyle w:val="afb"/>
        <w:ind w:right="-5"/>
        <w:contextualSpacing/>
        <w:jc w:val="both"/>
        <w:rPr>
          <w:rFonts w:eastAsia="Calibri"/>
          <w:sz w:val="22"/>
          <w:szCs w:val="22"/>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51"/>
        <w:gridCol w:w="1430"/>
        <w:gridCol w:w="1430"/>
        <w:gridCol w:w="1309"/>
        <w:gridCol w:w="1550"/>
      </w:tblGrid>
      <w:tr w:rsidR="00B148F6" w:rsidRPr="00B148F6" w14:paraId="012D8D16" w14:textId="77777777" w:rsidTr="00B714F3">
        <w:tc>
          <w:tcPr>
            <w:tcW w:w="2073" w:type="pct"/>
            <w:shd w:val="clear" w:color="auto" w:fill="006699"/>
          </w:tcPr>
          <w:p w14:paraId="733B7DCA" w14:textId="77777777" w:rsidR="00B148F6" w:rsidRPr="00B148F6" w:rsidRDefault="00B148F6" w:rsidP="00B714F3">
            <w:pPr>
              <w:ind w:left="-57" w:right="-57"/>
              <w:contextualSpacing/>
              <w:jc w:val="center"/>
              <w:rPr>
                <w:b/>
                <w:bCs/>
                <w:iCs/>
                <w:color w:val="FFFFFF"/>
                <w:sz w:val="22"/>
                <w:szCs w:val="22"/>
                <w:lang w:val="ro-RO"/>
              </w:rPr>
            </w:pPr>
            <w:r w:rsidRPr="00B148F6">
              <w:rPr>
                <w:b/>
                <w:bCs/>
                <w:iCs/>
                <w:color w:val="FFFFFF"/>
                <w:sz w:val="22"/>
                <w:szCs w:val="22"/>
                <w:lang w:val="ro-RO"/>
              </w:rPr>
              <w:t>Sistemul (tipul: centralizat / individual, evacuarea de la poartă / de pe platforme, gunoiști autorizate / neautorizate)</w:t>
            </w:r>
          </w:p>
        </w:tc>
        <w:tc>
          <w:tcPr>
            <w:tcW w:w="732" w:type="pct"/>
            <w:shd w:val="clear" w:color="auto" w:fill="006699"/>
          </w:tcPr>
          <w:p w14:paraId="4C55A598" w14:textId="77777777" w:rsidR="00B148F6" w:rsidRPr="00B148F6" w:rsidRDefault="00B148F6" w:rsidP="00B714F3">
            <w:pPr>
              <w:ind w:left="-57" w:right="-57"/>
              <w:contextualSpacing/>
              <w:jc w:val="center"/>
              <w:rPr>
                <w:b/>
                <w:bCs/>
                <w:color w:val="FFFFFF"/>
                <w:sz w:val="22"/>
                <w:szCs w:val="22"/>
                <w:lang w:val="ro-RO"/>
              </w:rPr>
            </w:pPr>
            <w:r w:rsidRPr="00B148F6">
              <w:rPr>
                <w:b/>
                <w:bCs/>
                <w:color w:val="FFFFFF"/>
                <w:sz w:val="22"/>
                <w:szCs w:val="22"/>
                <w:lang w:val="ro-RO"/>
              </w:rPr>
              <w:t>Proprietate</w:t>
            </w:r>
          </w:p>
        </w:tc>
        <w:tc>
          <w:tcPr>
            <w:tcW w:w="732" w:type="pct"/>
            <w:shd w:val="clear" w:color="auto" w:fill="006699"/>
          </w:tcPr>
          <w:p w14:paraId="0CBE91C3" w14:textId="77777777" w:rsidR="00B148F6" w:rsidRPr="00B148F6" w:rsidRDefault="00B148F6" w:rsidP="00B714F3">
            <w:pPr>
              <w:ind w:left="-57" w:right="-57"/>
              <w:contextualSpacing/>
              <w:jc w:val="center"/>
              <w:rPr>
                <w:b/>
                <w:bCs/>
                <w:color w:val="FFFFFF"/>
                <w:sz w:val="22"/>
                <w:szCs w:val="22"/>
                <w:lang w:val="ro-RO"/>
              </w:rPr>
            </w:pPr>
            <w:r w:rsidRPr="00B148F6">
              <w:rPr>
                <w:b/>
                <w:bCs/>
                <w:color w:val="FFFFFF"/>
                <w:sz w:val="22"/>
                <w:szCs w:val="22"/>
                <w:lang w:val="ro-RO"/>
              </w:rPr>
              <w:t>Acoperirea în pers. /gospodării</w:t>
            </w:r>
          </w:p>
        </w:tc>
        <w:tc>
          <w:tcPr>
            <w:tcW w:w="670" w:type="pct"/>
            <w:shd w:val="clear" w:color="auto" w:fill="006699"/>
          </w:tcPr>
          <w:p w14:paraId="05EA9BA4" w14:textId="77777777" w:rsidR="00B148F6" w:rsidRPr="00B148F6" w:rsidRDefault="00B148F6" w:rsidP="00B714F3">
            <w:pPr>
              <w:ind w:left="-57" w:right="-57"/>
              <w:contextualSpacing/>
              <w:jc w:val="center"/>
              <w:rPr>
                <w:b/>
                <w:bCs/>
                <w:color w:val="FFFFFF"/>
                <w:sz w:val="22"/>
                <w:szCs w:val="22"/>
                <w:lang w:val="ro-RO"/>
              </w:rPr>
            </w:pPr>
            <w:r w:rsidRPr="00B148F6">
              <w:rPr>
                <w:b/>
                <w:bCs/>
                <w:color w:val="FFFFFF"/>
                <w:sz w:val="22"/>
                <w:szCs w:val="22"/>
                <w:lang w:val="ro-RO"/>
              </w:rPr>
              <w:t>Calitatea</w:t>
            </w:r>
            <w:r w:rsidRPr="00B148F6">
              <w:rPr>
                <w:b/>
                <w:bCs/>
                <w:color w:val="FFFFFF"/>
                <w:sz w:val="22"/>
                <w:szCs w:val="22"/>
                <w:lang w:val="ro-RO"/>
              </w:rPr>
              <w:br/>
              <w:t>(de la 1 la 7)*</w:t>
            </w:r>
          </w:p>
        </w:tc>
        <w:tc>
          <w:tcPr>
            <w:tcW w:w="793" w:type="pct"/>
            <w:shd w:val="clear" w:color="auto" w:fill="006699"/>
          </w:tcPr>
          <w:p w14:paraId="1461A617" w14:textId="77777777" w:rsidR="00B148F6" w:rsidRPr="00B148F6" w:rsidRDefault="00B148F6" w:rsidP="00B714F3">
            <w:pPr>
              <w:ind w:left="-57" w:right="-57"/>
              <w:contextualSpacing/>
              <w:jc w:val="center"/>
              <w:rPr>
                <w:b/>
                <w:bCs/>
                <w:color w:val="FFFFFF"/>
                <w:sz w:val="22"/>
                <w:szCs w:val="22"/>
                <w:lang w:val="ro-RO"/>
              </w:rPr>
            </w:pPr>
            <w:r w:rsidRPr="00B148F6">
              <w:rPr>
                <w:b/>
                <w:bCs/>
                <w:color w:val="FFFFFF"/>
                <w:sz w:val="22"/>
                <w:szCs w:val="22"/>
                <w:lang w:val="ro-RO"/>
              </w:rPr>
              <w:t>Costul (pentru consumători, m3)</w:t>
            </w:r>
          </w:p>
        </w:tc>
      </w:tr>
      <w:tr w:rsidR="00B148F6" w:rsidRPr="00B148F6" w14:paraId="46ACC36C" w14:textId="77777777" w:rsidTr="00B714F3">
        <w:tc>
          <w:tcPr>
            <w:tcW w:w="2073" w:type="pct"/>
            <w:shd w:val="clear" w:color="auto" w:fill="F2F2F2"/>
          </w:tcPr>
          <w:p w14:paraId="4B8A3878" w14:textId="77777777" w:rsidR="00B148F6" w:rsidRPr="00B148F6" w:rsidRDefault="00B148F6" w:rsidP="00B714F3">
            <w:pPr>
              <w:contextualSpacing/>
              <w:rPr>
                <w:iCs/>
                <w:sz w:val="22"/>
                <w:szCs w:val="22"/>
                <w:lang w:val="ro-RO"/>
              </w:rPr>
            </w:pPr>
            <w:r w:rsidRPr="00B148F6">
              <w:rPr>
                <w:iCs/>
                <w:sz w:val="22"/>
                <w:szCs w:val="22"/>
                <w:lang w:val="ro-RO"/>
              </w:rPr>
              <w:t>Evacuarea de la poartă</w:t>
            </w:r>
          </w:p>
        </w:tc>
        <w:tc>
          <w:tcPr>
            <w:tcW w:w="732" w:type="pct"/>
            <w:shd w:val="clear" w:color="auto" w:fill="F2F2F2"/>
          </w:tcPr>
          <w:p w14:paraId="10A52545" w14:textId="77777777" w:rsidR="00B148F6" w:rsidRPr="00B148F6" w:rsidRDefault="00B148F6" w:rsidP="00B714F3">
            <w:pPr>
              <w:contextualSpacing/>
              <w:jc w:val="center"/>
              <w:rPr>
                <w:iCs/>
                <w:sz w:val="22"/>
                <w:szCs w:val="22"/>
                <w:lang w:val="ro-RO"/>
              </w:rPr>
            </w:pPr>
            <w:r w:rsidRPr="00B148F6">
              <w:rPr>
                <w:iCs/>
                <w:sz w:val="22"/>
                <w:szCs w:val="22"/>
                <w:lang w:val="ro-RO"/>
              </w:rPr>
              <w:t>APL</w:t>
            </w:r>
          </w:p>
        </w:tc>
        <w:tc>
          <w:tcPr>
            <w:tcW w:w="732" w:type="pct"/>
            <w:shd w:val="clear" w:color="auto" w:fill="F2F2F2"/>
          </w:tcPr>
          <w:p w14:paraId="2A93868F" w14:textId="77777777" w:rsidR="00B148F6" w:rsidRPr="00B148F6" w:rsidRDefault="00B148F6" w:rsidP="00B714F3">
            <w:pPr>
              <w:contextualSpacing/>
              <w:jc w:val="center"/>
              <w:rPr>
                <w:iCs/>
                <w:sz w:val="22"/>
                <w:szCs w:val="22"/>
                <w:lang w:val="ro-RO"/>
              </w:rPr>
            </w:pPr>
            <w:r w:rsidRPr="00B148F6">
              <w:rPr>
                <w:iCs/>
                <w:sz w:val="22"/>
                <w:szCs w:val="22"/>
                <w:lang w:val="ro-RO"/>
              </w:rPr>
              <w:t xml:space="preserve">7321 persoane </w:t>
            </w:r>
          </w:p>
        </w:tc>
        <w:tc>
          <w:tcPr>
            <w:tcW w:w="670" w:type="pct"/>
            <w:shd w:val="clear" w:color="auto" w:fill="F2F2F2"/>
          </w:tcPr>
          <w:p w14:paraId="789DE227" w14:textId="77777777" w:rsidR="00B148F6" w:rsidRPr="00B148F6" w:rsidRDefault="00B148F6" w:rsidP="00B714F3">
            <w:pPr>
              <w:contextualSpacing/>
              <w:jc w:val="center"/>
              <w:rPr>
                <w:iCs/>
                <w:sz w:val="22"/>
                <w:szCs w:val="22"/>
                <w:lang w:val="ro-RO"/>
              </w:rPr>
            </w:pPr>
            <w:r w:rsidRPr="00B148F6">
              <w:rPr>
                <w:iCs/>
                <w:sz w:val="22"/>
                <w:szCs w:val="22"/>
                <w:lang w:val="ro-RO"/>
              </w:rPr>
              <w:t>4</w:t>
            </w:r>
          </w:p>
        </w:tc>
        <w:tc>
          <w:tcPr>
            <w:tcW w:w="793" w:type="pct"/>
            <w:shd w:val="clear" w:color="auto" w:fill="F2F2F2"/>
          </w:tcPr>
          <w:p w14:paraId="5BF9F9F0" w14:textId="77777777" w:rsidR="00B148F6" w:rsidRPr="00B148F6" w:rsidRDefault="00B148F6" w:rsidP="00B714F3">
            <w:pPr>
              <w:jc w:val="center"/>
              <w:rPr>
                <w:iCs/>
                <w:sz w:val="22"/>
                <w:szCs w:val="22"/>
                <w:lang w:val="ro-RO"/>
              </w:rPr>
            </w:pPr>
            <w:r w:rsidRPr="00B148F6">
              <w:rPr>
                <w:iCs/>
                <w:sz w:val="22"/>
                <w:szCs w:val="22"/>
                <w:lang w:val="ro-RO"/>
              </w:rPr>
              <w:t>de la poartă – 17,50 lei/pers</w:t>
            </w:r>
          </w:p>
          <w:p w14:paraId="1FF64B20" w14:textId="77777777" w:rsidR="00B148F6" w:rsidRPr="00B148F6" w:rsidRDefault="00B148F6" w:rsidP="00B714F3">
            <w:pPr>
              <w:contextualSpacing/>
              <w:jc w:val="center"/>
              <w:rPr>
                <w:iCs/>
                <w:sz w:val="22"/>
                <w:szCs w:val="22"/>
                <w:lang w:val="ro-RO"/>
              </w:rPr>
            </w:pPr>
            <w:r w:rsidRPr="00B148F6">
              <w:rPr>
                <w:iCs/>
                <w:sz w:val="22"/>
                <w:szCs w:val="22"/>
                <w:lang w:val="ro-RO"/>
              </w:rPr>
              <w:t>de pe platforme – 16,50 lei/pers</w:t>
            </w:r>
          </w:p>
        </w:tc>
      </w:tr>
    </w:tbl>
    <w:p w14:paraId="4DE5C451" w14:textId="77777777" w:rsidR="00B148F6" w:rsidRDefault="00B148F6" w:rsidP="00B148F6">
      <w:pPr>
        <w:pStyle w:val="afb"/>
        <w:ind w:right="-5"/>
        <w:contextualSpacing/>
        <w:jc w:val="both"/>
        <w:rPr>
          <w:sz w:val="22"/>
          <w:lang w:val="ro-RO"/>
        </w:rPr>
      </w:pPr>
    </w:p>
    <w:p w14:paraId="7A6CBD9A" w14:textId="77777777" w:rsidR="00870C0F" w:rsidRPr="0009721F" w:rsidRDefault="00870C0F" w:rsidP="00870C0F">
      <w:pPr>
        <w:pStyle w:val="titlu1"/>
        <w:rPr>
          <w:lang w:val="ro-RO"/>
        </w:rPr>
      </w:pPr>
      <w:bookmarkStart w:id="67" w:name="_Toc86077204"/>
      <w:bookmarkStart w:id="68" w:name="_Toc173413923"/>
      <w:r w:rsidRPr="0009721F">
        <w:rPr>
          <w:lang w:val="ro-RO"/>
        </w:rPr>
        <w:t>Strategia</w:t>
      </w:r>
      <w:bookmarkEnd w:id="67"/>
      <w:bookmarkEnd w:id="68"/>
    </w:p>
    <w:p w14:paraId="38B2A6D2" w14:textId="77777777" w:rsidR="00870C0F" w:rsidRPr="0009721F" w:rsidRDefault="00870C0F" w:rsidP="00870C0F">
      <w:pPr>
        <w:pStyle w:val="subtitlu2"/>
        <w:outlineLvl w:val="1"/>
        <w:rPr>
          <w:lang w:val="ro-RO"/>
        </w:rPr>
      </w:pPr>
      <w:bookmarkStart w:id="69" w:name="_Toc86077205"/>
      <w:bookmarkStart w:id="70" w:name="_Toc173413924"/>
      <w:r w:rsidRPr="0009721F">
        <w:rPr>
          <w:lang w:val="ro-RO"/>
        </w:rPr>
        <w:t>Viziune</w:t>
      </w:r>
      <w:bookmarkEnd w:id="69"/>
      <w:bookmarkEnd w:id="70"/>
    </w:p>
    <w:p w14:paraId="38B69317" w14:textId="2B0A8214" w:rsidR="00870C0F" w:rsidRPr="0009721F" w:rsidRDefault="00870C0F" w:rsidP="00A85F1C">
      <w:pPr>
        <w:spacing w:before="240" w:line="276" w:lineRule="auto"/>
        <w:jc w:val="both"/>
        <w:rPr>
          <w:sz w:val="22"/>
          <w:szCs w:val="22"/>
          <w:lang w:val="ro-RO"/>
        </w:rPr>
      </w:pPr>
      <w:r w:rsidRPr="0009721F">
        <w:rPr>
          <w:sz w:val="22"/>
          <w:szCs w:val="22"/>
          <w:lang w:val="ro-RO"/>
        </w:rPr>
        <w:t xml:space="preserve">Municipiul </w:t>
      </w:r>
      <w:r w:rsidR="00444CCA" w:rsidRPr="0009721F">
        <w:rPr>
          <w:sz w:val="22"/>
          <w:szCs w:val="22"/>
          <w:lang w:val="ro-RO"/>
        </w:rPr>
        <w:t>Anenii Noi</w:t>
      </w:r>
      <w:r w:rsidRPr="0009721F">
        <w:rPr>
          <w:sz w:val="22"/>
          <w:szCs w:val="22"/>
          <w:lang w:val="ro-RO"/>
        </w:rPr>
        <w:t xml:space="preserve"> este semnatar ale Convenției Primarilor privind Clima și Energia, conform căreia administrația locală își asumă viziunea acestei convenții și anume:</w:t>
      </w:r>
    </w:p>
    <w:p w14:paraId="4F35BA2A" w14:textId="77777777" w:rsidR="00870C0F" w:rsidRPr="0009721F" w:rsidRDefault="00870C0F" w:rsidP="00A85F1C">
      <w:pPr>
        <w:pStyle w:val="ae"/>
        <w:numPr>
          <w:ilvl w:val="0"/>
          <w:numId w:val="15"/>
        </w:numPr>
        <w:spacing w:after="160"/>
        <w:jc w:val="both"/>
        <w:rPr>
          <w:rFonts w:ascii="Times New Roman" w:hAnsi="Times New Roman" w:cs="Times New Roman"/>
          <w:lang w:val="ro-RO"/>
        </w:rPr>
      </w:pPr>
      <w:r w:rsidRPr="0009721F">
        <w:rPr>
          <w:rFonts w:ascii="Times New Roman" w:hAnsi="Times New Roman" w:cs="Times New Roman"/>
          <w:lang w:val="ro-RO"/>
        </w:rPr>
        <w:t>accelerarea decarbonizării teritoriilor;</w:t>
      </w:r>
    </w:p>
    <w:p w14:paraId="5B33AACF" w14:textId="77777777" w:rsidR="00870C0F" w:rsidRPr="0009721F" w:rsidRDefault="00870C0F" w:rsidP="00A85F1C">
      <w:pPr>
        <w:pStyle w:val="ae"/>
        <w:numPr>
          <w:ilvl w:val="0"/>
          <w:numId w:val="15"/>
        </w:numPr>
        <w:spacing w:after="160"/>
        <w:jc w:val="both"/>
        <w:rPr>
          <w:rFonts w:ascii="Times New Roman" w:hAnsi="Times New Roman" w:cs="Times New Roman"/>
          <w:lang w:val="ro-RO"/>
        </w:rPr>
      </w:pPr>
      <w:r w:rsidRPr="0009721F">
        <w:rPr>
          <w:rFonts w:ascii="Times New Roman" w:hAnsi="Times New Roman" w:cs="Times New Roman"/>
          <w:lang w:val="ro-RO"/>
        </w:rPr>
        <w:t>consolidarea capacității de adaptare la efectele inevitabile ale schimbărilor climatice;</w:t>
      </w:r>
    </w:p>
    <w:p w14:paraId="682CA0F6" w14:textId="77777777" w:rsidR="00870C0F" w:rsidRPr="0009721F" w:rsidRDefault="00870C0F" w:rsidP="00A85F1C">
      <w:pPr>
        <w:pStyle w:val="ae"/>
        <w:numPr>
          <w:ilvl w:val="0"/>
          <w:numId w:val="15"/>
        </w:numPr>
        <w:spacing w:after="160"/>
        <w:jc w:val="both"/>
        <w:rPr>
          <w:rFonts w:ascii="Times New Roman" w:hAnsi="Times New Roman" w:cs="Times New Roman"/>
          <w:lang w:val="ro-RO"/>
        </w:rPr>
      </w:pPr>
      <w:r w:rsidRPr="0009721F">
        <w:rPr>
          <w:rFonts w:ascii="Times New Roman" w:hAnsi="Times New Roman" w:cs="Times New Roman"/>
          <w:lang w:val="ro-RO"/>
        </w:rPr>
        <w:t>creșterea eficienței energetice și utilizarea surselor regenerabile de energie;</w:t>
      </w:r>
    </w:p>
    <w:p w14:paraId="1327EE70" w14:textId="77777777" w:rsidR="00870C0F" w:rsidRPr="0009721F" w:rsidRDefault="00870C0F" w:rsidP="00A85F1C">
      <w:pPr>
        <w:pStyle w:val="ae"/>
        <w:numPr>
          <w:ilvl w:val="0"/>
          <w:numId w:val="15"/>
        </w:numPr>
        <w:spacing w:after="160"/>
        <w:jc w:val="both"/>
        <w:rPr>
          <w:rFonts w:ascii="Times New Roman" w:hAnsi="Times New Roman" w:cs="Times New Roman"/>
          <w:lang w:val="ro-RO"/>
        </w:rPr>
      </w:pPr>
      <w:r w:rsidRPr="0009721F">
        <w:rPr>
          <w:rFonts w:ascii="Times New Roman" w:hAnsi="Times New Roman" w:cs="Times New Roman"/>
          <w:lang w:val="ro-RO"/>
        </w:rPr>
        <w:t>asigurarea accesului cetățenilor la energie sigură, durabilă și la prețuri accesibile.</w:t>
      </w:r>
    </w:p>
    <w:p w14:paraId="7DF2F5D5" w14:textId="50B3B8FC" w:rsidR="00870C0F" w:rsidRPr="0009721F" w:rsidRDefault="00870C0F" w:rsidP="00A85F1C">
      <w:pPr>
        <w:spacing w:line="276" w:lineRule="auto"/>
        <w:jc w:val="both"/>
        <w:rPr>
          <w:sz w:val="22"/>
          <w:szCs w:val="22"/>
          <w:lang w:val="ro-RO"/>
        </w:rPr>
      </w:pPr>
      <w:r w:rsidRPr="0009721F">
        <w:rPr>
          <w:sz w:val="22"/>
          <w:szCs w:val="22"/>
          <w:lang w:val="ro-RO"/>
        </w:rPr>
        <w:t xml:space="preserve">Respectiv orașele semnatare printre care fiind și mun. </w:t>
      </w:r>
      <w:r w:rsidR="00444CCA" w:rsidRPr="0009721F">
        <w:rPr>
          <w:sz w:val="22"/>
          <w:szCs w:val="22"/>
          <w:lang w:val="ro-RO"/>
        </w:rPr>
        <w:t>Anenii Noi</w:t>
      </w:r>
      <w:r w:rsidRPr="0009721F">
        <w:rPr>
          <w:sz w:val="22"/>
          <w:szCs w:val="22"/>
          <w:lang w:val="ro-RO"/>
        </w:rPr>
        <w:t xml:space="preserve"> se angajează să acționeze pentru a sprijini implementarea obiectivului UE de reducere cu </w:t>
      </w:r>
      <w:r w:rsidR="00F932C4" w:rsidRPr="0009721F">
        <w:rPr>
          <w:sz w:val="22"/>
          <w:szCs w:val="22"/>
          <w:lang w:val="ro-RO"/>
        </w:rPr>
        <w:t>30</w:t>
      </w:r>
      <w:r w:rsidRPr="0009721F">
        <w:rPr>
          <w:sz w:val="22"/>
          <w:szCs w:val="22"/>
          <w:lang w:val="ro-RO"/>
        </w:rPr>
        <w:t xml:space="preserve"> % a emisiilor de gaze cu efect de seră pentru 2030 și adoptarea unei abordări comune pentru atenuarea schimbărilor climatice și adaptarea la acestea.</w:t>
      </w:r>
    </w:p>
    <w:p w14:paraId="6CCDE097" w14:textId="77777777" w:rsidR="00870C0F" w:rsidRPr="0009721F" w:rsidRDefault="00870C0F" w:rsidP="00A85F1C">
      <w:pPr>
        <w:spacing w:line="276" w:lineRule="auto"/>
        <w:jc w:val="both"/>
        <w:rPr>
          <w:sz w:val="22"/>
          <w:szCs w:val="22"/>
          <w:lang w:val="ro-RO"/>
        </w:rPr>
      </w:pPr>
      <w:r w:rsidRPr="0009721F">
        <w:rPr>
          <w:sz w:val="22"/>
          <w:szCs w:val="22"/>
          <w:lang w:val="ro-RO"/>
        </w:rPr>
        <w:t>La realizarea angajamentului va servi planul de acțiuni privind energia durabilă și climă (PAEDC) în care sunt prezentate acțiunile-cheie pe care administrația locală intenționează să le întreprindă. Totodată acest plan include inventarul de referință al emisiilor gazelor cu efect de seră pentru a monitoriza acțiunile de atenuare și o evaluare a riscurilor și vulnerabilităților climatice.</w:t>
      </w:r>
    </w:p>
    <w:p w14:paraId="312DF692" w14:textId="573580CE" w:rsidR="00870C0F" w:rsidRPr="0009721F" w:rsidRDefault="00870C0F" w:rsidP="00A85F1C">
      <w:pPr>
        <w:shd w:val="clear" w:color="auto" w:fill="FFFFFF"/>
        <w:spacing w:after="240" w:line="276" w:lineRule="auto"/>
        <w:jc w:val="both"/>
        <w:rPr>
          <w:sz w:val="22"/>
          <w:szCs w:val="22"/>
          <w:lang w:val="ro-RO"/>
        </w:rPr>
      </w:pPr>
      <w:r w:rsidRPr="0009721F">
        <w:rPr>
          <w:sz w:val="22"/>
          <w:szCs w:val="22"/>
          <w:lang w:val="ro-RO"/>
        </w:rPr>
        <w:t xml:space="preserve">Viziunea pe termen lung pentru municipiul </w:t>
      </w:r>
      <w:r w:rsidR="00444CCA" w:rsidRPr="0009721F">
        <w:rPr>
          <w:sz w:val="22"/>
          <w:szCs w:val="22"/>
          <w:lang w:val="ro-RO"/>
        </w:rPr>
        <w:t>Anenii Noi</w:t>
      </w:r>
      <w:r w:rsidRPr="0009721F">
        <w:rPr>
          <w:sz w:val="22"/>
          <w:szCs w:val="22"/>
          <w:lang w:val="ro-RO"/>
        </w:rPr>
        <w:t xml:space="preserve"> este de a deveni un oraş care să utilizeze în mod inteligent resursele energetice, să aibă un consum energetic scăzut să facă față la efectele inevitabile ale schimbărilor climatice şi, în acelaşi timp să asigure un nivel ridicat al calităţii vieţii.</w:t>
      </w:r>
    </w:p>
    <w:p w14:paraId="4B59004D" w14:textId="6F4A5CFC" w:rsidR="00870C0F" w:rsidRPr="0009721F" w:rsidRDefault="00870C0F" w:rsidP="00A85F1C">
      <w:pPr>
        <w:shd w:val="clear" w:color="auto" w:fill="FFFFFF"/>
        <w:spacing w:after="240" w:line="276" w:lineRule="auto"/>
        <w:jc w:val="both"/>
        <w:rPr>
          <w:sz w:val="22"/>
          <w:szCs w:val="22"/>
          <w:lang w:val="ro-RO"/>
        </w:rPr>
      </w:pPr>
      <w:r w:rsidRPr="0009721F">
        <w:rPr>
          <w:sz w:val="22"/>
          <w:szCs w:val="22"/>
          <w:lang w:val="ro-RO"/>
        </w:rPr>
        <w:t xml:space="preserve">Având în vedere toate acestea, administraţia locală a Municipiului </w:t>
      </w:r>
      <w:r w:rsidR="00444CCA" w:rsidRPr="0009721F">
        <w:rPr>
          <w:sz w:val="22"/>
          <w:szCs w:val="22"/>
          <w:lang w:val="ro-RO"/>
        </w:rPr>
        <w:t>Anenii Noi</w:t>
      </w:r>
      <w:r w:rsidRPr="0009721F">
        <w:rPr>
          <w:sz w:val="22"/>
          <w:szCs w:val="22"/>
          <w:lang w:val="ro-RO"/>
        </w:rPr>
        <w:t xml:space="preserve"> a luat decizia ca prin realizarea PAEDC să includă cele mai potrivite propuneri pentru reducerea emisiilor de CO2 pe raza municipiului.</w:t>
      </w:r>
    </w:p>
    <w:p w14:paraId="306D6BD5" w14:textId="77777777" w:rsidR="00870C0F" w:rsidRPr="0009721F" w:rsidRDefault="00870C0F" w:rsidP="00A85F1C">
      <w:pPr>
        <w:spacing w:line="276" w:lineRule="auto"/>
        <w:jc w:val="both"/>
        <w:rPr>
          <w:lang w:val="ro-RO"/>
        </w:rPr>
      </w:pPr>
      <w:r w:rsidRPr="0009721F">
        <w:rPr>
          <w:sz w:val="22"/>
          <w:szCs w:val="22"/>
          <w:lang w:val="ro-RO"/>
        </w:rPr>
        <w:lastRenderedPageBreak/>
        <w:t>În același timp PAEDC nu va fi privit ca un document rigid, întrucât circumstanţele se schimbă de la un an la altul, iar pe măsură ce acţiunile implementate vor da rezultate, va deveni util, chiar necesar,</w:t>
      </w:r>
      <w:r w:rsidRPr="0009721F">
        <w:rPr>
          <w:lang w:val="ro-RO"/>
        </w:rPr>
        <w:t xml:space="preserve"> ca planul să fie revizuit periodic.</w:t>
      </w:r>
    </w:p>
    <w:p w14:paraId="70CE8665" w14:textId="77777777" w:rsidR="00870C0F" w:rsidRPr="0009721F" w:rsidRDefault="00870C0F" w:rsidP="00870C0F">
      <w:pPr>
        <w:pStyle w:val="subtitlu2"/>
        <w:outlineLvl w:val="1"/>
        <w:rPr>
          <w:lang w:val="ro-RO"/>
        </w:rPr>
      </w:pPr>
      <w:bookmarkStart w:id="71" w:name="_Toc86077206"/>
      <w:bookmarkStart w:id="72" w:name="_Toc173413925"/>
      <w:r w:rsidRPr="0009721F">
        <w:rPr>
          <w:lang w:val="ro-RO"/>
        </w:rPr>
        <w:t>Obiectiv și țintă</w:t>
      </w:r>
      <w:bookmarkEnd w:id="71"/>
      <w:bookmarkEnd w:id="72"/>
    </w:p>
    <w:p w14:paraId="3E06BD7D" w14:textId="3B7DFA80" w:rsidR="00870C0F" w:rsidRPr="0009721F" w:rsidRDefault="00870C0F" w:rsidP="00870C0F">
      <w:pPr>
        <w:spacing w:before="240"/>
        <w:jc w:val="both"/>
        <w:rPr>
          <w:lang w:val="ro-RO"/>
        </w:rPr>
      </w:pPr>
      <w:r w:rsidRPr="0009721F">
        <w:rPr>
          <w:lang w:val="ro-RO"/>
        </w:rPr>
        <w:t>Anul de referință pentru pentru PAEDC a fost stabilit anul</w:t>
      </w:r>
      <w:r w:rsidR="00444CCA" w:rsidRPr="0009721F">
        <w:rPr>
          <w:lang w:val="ro-RO"/>
        </w:rPr>
        <w:t xml:space="preserve"> 2018</w:t>
      </w:r>
      <w:r w:rsidRPr="0009721F">
        <w:rPr>
          <w:lang w:val="ro-RO"/>
        </w:rPr>
        <w:t xml:space="preserve">, an pentru care au fost disponibile cele mai cuprinzătoare date privind consumurile energetice în </w:t>
      </w:r>
      <w:r w:rsidRPr="0009721F">
        <w:rPr>
          <w:u w:val="single"/>
          <w:lang w:val="ro-RO"/>
        </w:rPr>
        <w:t xml:space="preserve">mun. </w:t>
      </w:r>
      <w:r w:rsidR="00444CCA" w:rsidRPr="0009721F">
        <w:rPr>
          <w:u w:val="single"/>
          <w:lang w:val="ro-RO"/>
        </w:rPr>
        <w:t>Anenii Noi</w:t>
      </w:r>
      <w:r w:rsidRPr="0009721F">
        <w:rPr>
          <w:lang w:val="ro-RO"/>
        </w:rPr>
        <w:t>.</w:t>
      </w:r>
    </w:p>
    <w:p w14:paraId="23A0345C" w14:textId="77777777" w:rsidR="00870C0F" w:rsidRPr="0009721F" w:rsidRDefault="00870C0F" w:rsidP="00870C0F">
      <w:pPr>
        <w:jc w:val="both"/>
        <w:rPr>
          <w:lang w:val="ro-RO"/>
        </w:rPr>
      </w:pPr>
      <w:r w:rsidRPr="0009721F">
        <w:rPr>
          <w:lang w:val="ro-RO"/>
        </w:rPr>
        <w:t>Obiectivul general este creșterea eficienței energetice și valorificarea surselor regenerabile de energie, realizat în efortul comun al primăriei și al actorilor privați.</w:t>
      </w:r>
    </w:p>
    <w:p w14:paraId="54057FFE" w14:textId="74B5A9C8" w:rsidR="00870C0F" w:rsidRPr="0009721F" w:rsidRDefault="00870C0F" w:rsidP="00870C0F">
      <w:pPr>
        <w:jc w:val="both"/>
        <w:rPr>
          <w:lang w:val="ro-RO"/>
        </w:rPr>
      </w:pPr>
      <w:r w:rsidRPr="0009721F">
        <w:rPr>
          <w:b/>
          <w:lang w:val="ro-RO"/>
        </w:rPr>
        <w:t xml:space="preserve">Ținta de reducere a emisiilor de CO2 pentru Municipiul </w:t>
      </w:r>
      <w:r w:rsidR="00444CCA" w:rsidRPr="0009721F">
        <w:rPr>
          <w:b/>
          <w:lang w:val="ro-RO"/>
        </w:rPr>
        <w:t>Anenii Noi</w:t>
      </w:r>
      <w:r w:rsidRPr="0009721F">
        <w:rPr>
          <w:b/>
          <w:lang w:val="ro-RO"/>
        </w:rPr>
        <w:t xml:space="preserve"> este considerată de minim </w:t>
      </w:r>
      <w:r w:rsidR="00271A23" w:rsidRPr="0009721F">
        <w:rPr>
          <w:b/>
          <w:lang w:val="ro-RO"/>
        </w:rPr>
        <w:t>3</w:t>
      </w:r>
      <w:r w:rsidRPr="0009721F">
        <w:rPr>
          <w:b/>
          <w:lang w:val="ro-RO"/>
        </w:rPr>
        <w:t>0% până în 2030</w:t>
      </w:r>
      <w:r w:rsidRPr="0009721F">
        <w:rPr>
          <w:lang w:val="ro-RO"/>
        </w:rPr>
        <w:t>, având ca an de referință anul</w:t>
      </w:r>
      <w:r w:rsidR="00444CCA" w:rsidRPr="0009721F">
        <w:rPr>
          <w:lang w:val="ro-RO"/>
        </w:rPr>
        <w:t xml:space="preserve"> 2018</w:t>
      </w:r>
      <w:r w:rsidRPr="0009721F">
        <w:rPr>
          <w:lang w:val="ro-RO"/>
        </w:rPr>
        <w:t>, an pentru care s-a calculat Inventarul de Referință al Emisiilor de CO2.</w:t>
      </w:r>
    </w:p>
    <w:p w14:paraId="720C138E" w14:textId="77777777" w:rsidR="00440BFB" w:rsidRPr="0009721F" w:rsidRDefault="00440BFB" w:rsidP="00870C0F">
      <w:pPr>
        <w:jc w:val="both"/>
        <w:rPr>
          <w:lang w:val="ro-RO"/>
        </w:rPr>
      </w:pPr>
      <w:r w:rsidRPr="0009721F">
        <w:rPr>
          <w:lang w:val="ro-RO"/>
        </w:rPr>
        <w:t xml:space="preserve">Pentru adaptare au fost stabilite țintele generale de reducere a vulnerabilității climatice, adaptarea tehnologiilor agricole, reducerea efectelor secetei și canicuei, pregătirea sistemelor de apeducte și irigație pentru lipsa și scăderea nivelului de apă, alte măsuri descrise mai jos. </w:t>
      </w:r>
    </w:p>
    <w:p w14:paraId="54571816" w14:textId="77777777" w:rsidR="00870C0F" w:rsidRPr="0009721F" w:rsidRDefault="00870C0F" w:rsidP="00870C0F">
      <w:pPr>
        <w:jc w:val="both"/>
        <w:rPr>
          <w:lang w:val="ro-RO"/>
        </w:rPr>
      </w:pPr>
    </w:p>
    <w:p w14:paraId="2C43D43E" w14:textId="77777777" w:rsidR="00870C0F" w:rsidRPr="0009721F" w:rsidRDefault="00870C0F" w:rsidP="00870C0F">
      <w:pPr>
        <w:rPr>
          <w:lang w:val="ro-RO"/>
        </w:rPr>
      </w:pPr>
    </w:p>
    <w:p w14:paraId="4132169B" w14:textId="77777777" w:rsidR="00870C0F" w:rsidRPr="0009721F" w:rsidRDefault="00870C0F" w:rsidP="00870C0F">
      <w:pPr>
        <w:pStyle w:val="subtitlu2"/>
        <w:outlineLvl w:val="1"/>
        <w:rPr>
          <w:lang w:val="ro-RO"/>
        </w:rPr>
      </w:pPr>
      <w:bookmarkStart w:id="73" w:name="_Toc86077207"/>
      <w:bookmarkStart w:id="74" w:name="_Toc173413926"/>
      <w:r w:rsidRPr="0009721F">
        <w:rPr>
          <w:lang w:val="ro-RO"/>
        </w:rPr>
        <w:t>Coordonare și structuri organizaționale create / atribuite</w:t>
      </w:r>
      <w:bookmarkEnd w:id="73"/>
      <w:bookmarkEnd w:id="74"/>
    </w:p>
    <w:p w14:paraId="399A081C" w14:textId="54C71B97" w:rsidR="00870C0F" w:rsidRPr="0009721F" w:rsidRDefault="00870C0F" w:rsidP="00870C0F">
      <w:pPr>
        <w:spacing w:before="240"/>
        <w:rPr>
          <w:lang w:val="ro-RO"/>
        </w:rPr>
      </w:pPr>
      <w:r w:rsidRPr="0009721F">
        <w:rPr>
          <w:lang w:val="ro-RO"/>
        </w:rPr>
        <w:t xml:space="preserve">În momentul actual administrația locală a mun. </w:t>
      </w:r>
      <w:r w:rsidR="00444CCA" w:rsidRPr="0009721F">
        <w:rPr>
          <w:lang w:val="ro-RO"/>
        </w:rPr>
        <w:t>Anenii Noi</w:t>
      </w:r>
      <w:r w:rsidRPr="0009721F">
        <w:rPr>
          <w:lang w:val="ro-RO"/>
        </w:rPr>
        <w:t xml:space="preserve"> nu are o structură specifică pentru creșterea eficienței energetice și utilizarea surselor regenerabile de energie.</w:t>
      </w:r>
    </w:p>
    <w:p w14:paraId="6535DECE" w14:textId="77777777" w:rsidR="00870C0F" w:rsidRPr="0009721F" w:rsidRDefault="00870C0F" w:rsidP="00870C0F">
      <w:pPr>
        <w:rPr>
          <w:lang w:val="ro-RO"/>
        </w:rPr>
      </w:pPr>
      <w:r w:rsidRPr="0009721F">
        <w:rPr>
          <w:lang w:val="ro-RO"/>
        </w:rPr>
        <w:t>Punerea în aplicare a PAEDC presupune implicarea şi colaborarea mai multor instituţii, respectiv:</w:t>
      </w:r>
    </w:p>
    <w:p w14:paraId="5EB16D5C" w14:textId="73273845" w:rsidR="00870C0F" w:rsidRPr="0009721F" w:rsidRDefault="00870C0F" w:rsidP="00870C0F">
      <w:pPr>
        <w:pStyle w:val="ae"/>
        <w:numPr>
          <w:ilvl w:val="0"/>
          <w:numId w:val="16"/>
        </w:numPr>
        <w:spacing w:after="160" w:line="259" w:lineRule="auto"/>
        <w:rPr>
          <w:lang w:val="ro-RO"/>
        </w:rPr>
      </w:pPr>
      <w:r w:rsidRPr="0009721F">
        <w:rPr>
          <w:lang w:val="ro-RO"/>
        </w:rPr>
        <w:t xml:space="preserve">Administraţia locală: - Primăria Municipiului </w:t>
      </w:r>
      <w:r w:rsidR="00444CCA" w:rsidRPr="0009721F">
        <w:rPr>
          <w:lang w:val="ro-RO"/>
        </w:rPr>
        <w:t>Anenii Noi</w:t>
      </w:r>
      <w:r w:rsidRPr="0009721F">
        <w:rPr>
          <w:lang w:val="ro-RO"/>
        </w:rPr>
        <w:t>;</w:t>
      </w:r>
    </w:p>
    <w:p w14:paraId="57BD4B2C" w14:textId="0B20EF8C" w:rsidR="00870C0F" w:rsidRPr="0009721F" w:rsidRDefault="00870C0F" w:rsidP="00870C0F">
      <w:pPr>
        <w:pStyle w:val="ae"/>
        <w:numPr>
          <w:ilvl w:val="0"/>
          <w:numId w:val="16"/>
        </w:numPr>
        <w:spacing w:after="160" w:line="259" w:lineRule="auto"/>
        <w:rPr>
          <w:lang w:val="ro-RO"/>
        </w:rPr>
      </w:pPr>
      <w:r w:rsidRPr="0009721F">
        <w:rPr>
          <w:lang w:val="ro-RO"/>
        </w:rPr>
        <w:t xml:space="preserve">Consiliul Raional </w:t>
      </w:r>
      <w:r w:rsidR="00444CCA" w:rsidRPr="0009721F">
        <w:rPr>
          <w:lang w:val="ro-RO"/>
        </w:rPr>
        <w:t>Anenii Noi</w:t>
      </w:r>
      <w:r w:rsidRPr="0009721F">
        <w:rPr>
          <w:lang w:val="ro-RO"/>
        </w:rPr>
        <w:t>;</w:t>
      </w:r>
    </w:p>
    <w:p w14:paraId="13F9AE47" w14:textId="77777777" w:rsidR="00870C0F" w:rsidRPr="0009721F" w:rsidRDefault="00870C0F" w:rsidP="00870C0F">
      <w:pPr>
        <w:pStyle w:val="ae"/>
        <w:numPr>
          <w:ilvl w:val="0"/>
          <w:numId w:val="16"/>
        </w:numPr>
        <w:spacing w:after="160" w:line="259" w:lineRule="auto"/>
        <w:rPr>
          <w:lang w:val="ro-RO"/>
        </w:rPr>
      </w:pPr>
      <w:r w:rsidRPr="0009721F">
        <w:rPr>
          <w:lang w:val="ro-RO"/>
        </w:rPr>
        <w:t>Agenția pentru Eficiență Energetică;</w:t>
      </w:r>
    </w:p>
    <w:p w14:paraId="6C9FA4B8" w14:textId="77777777" w:rsidR="00870C0F" w:rsidRPr="0009721F" w:rsidRDefault="00870C0F" w:rsidP="00870C0F">
      <w:pPr>
        <w:pStyle w:val="ae"/>
        <w:numPr>
          <w:ilvl w:val="0"/>
          <w:numId w:val="16"/>
        </w:numPr>
        <w:spacing w:after="160" w:line="259" w:lineRule="auto"/>
        <w:jc w:val="both"/>
        <w:rPr>
          <w:lang w:val="ro-RO"/>
        </w:rPr>
      </w:pPr>
      <w:r w:rsidRPr="0009721F">
        <w:rPr>
          <w:lang w:val="ro-RO"/>
        </w:rPr>
        <w:t>Parteneri externi – autorităţi de management şi organisme intermediare; agenţii executive coordonatoare ale diferitelor programe europene specifice domeniilor – energie, transport şi protecţia mediului.</w:t>
      </w:r>
    </w:p>
    <w:p w14:paraId="437F1942" w14:textId="77777777" w:rsidR="00870C0F" w:rsidRPr="0009721F" w:rsidRDefault="00870C0F" w:rsidP="00870C0F">
      <w:pPr>
        <w:pStyle w:val="ae"/>
        <w:numPr>
          <w:ilvl w:val="0"/>
          <w:numId w:val="16"/>
        </w:numPr>
        <w:spacing w:after="160" w:line="259" w:lineRule="auto"/>
        <w:jc w:val="both"/>
        <w:rPr>
          <w:lang w:val="ro-RO"/>
        </w:rPr>
      </w:pPr>
      <w:r w:rsidRPr="0009721F">
        <w:rPr>
          <w:lang w:val="ro-RO"/>
        </w:rPr>
        <w:t>Parteneri locali precum organizații neguvernamentale și companii private specifice domeniilor – energie, transport şi protecţia mediului.</w:t>
      </w:r>
    </w:p>
    <w:p w14:paraId="7DF8E0E6" w14:textId="5544A8BB" w:rsidR="00870C0F" w:rsidRPr="0009721F" w:rsidRDefault="00870C0F" w:rsidP="00870C0F">
      <w:pPr>
        <w:rPr>
          <w:lang w:val="ro-RO"/>
        </w:rPr>
      </w:pPr>
      <w:r w:rsidRPr="0009721F">
        <w:rPr>
          <w:lang w:val="ro-RO"/>
        </w:rPr>
        <w:t xml:space="preserve">În cadrul Primariei Municipiului </w:t>
      </w:r>
      <w:r w:rsidR="00444CCA" w:rsidRPr="0009721F">
        <w:rPr>
          <w:lang w:val="ro-RO"/>
        </w:rPr>
        <w:t>Anenii Noi</w:t>
      </w:r>
      <w:r w:rsidRPr="0009721F">
        <w:rPr>
          <w:lang w:val="ro-RO"/>
        </w:rPr>
        <w:t xml:space="preserve"> se va crea un grup energetic precum urmează:</w:t>
      </w:r>
    </w:p>
    <w:p w14:paraId="4FD8D549" w14:textId="77777777" w:rsidR="00870C0F" w:rsidRPr="0009721F" w:rsidRDefault="00870C0F" w:rsidP="00870C0F">
      <w:pPr>
        <w:pStyle w:val="ae"/>
        <w:numPr>
          <w:ilvl w:val="0"/>
          <w:numId w:val="15"/>
        </w:numPr>
        <w:spacing w:after="160" w:line="259" w:lineRule="auto"/>
        <w:rPr>
          <w:lang w:val="ro-RO"/>
        </w:rPr>
      </w:pPr>
      <w:r w:rsidRPr="0009721F">
        <w:rPr>
          <w:lang w:val="ro-RO"/>
        </w:rPr>
        <w:t>consultant tehnic în domeniul energetic;</w:t>
      </w:r>
    </w:p>
    <w:p w14:paraId="4C7B2391" w14:textId="77777777" w:rsidR="00870C0F" w:rsidRPr="0009721F" w:rsidRDefault="00870C0F" w:rsidP="00870C0F">
      <w:pPr>
        <w:pStyle w:val="ae"/>
        <w:numPr>
          <w:ilvl w:val="0"/>
          <w:numId w:val="15"/>
        </w:numPr>
        <w:spacing w:after="160" w:line="259" w:lineRule="auto"/>
        <w:rPr>
          <w:lang w:val="ro-RO"/>
        </w:rPr>
      </w:pPr>
      <w:r w:rsidRPr="0009721F">
        <w:rPr>
          <w:lang w:val="ro-RO"/>
        </w:rPr>
        <w:t>specialist de atragere investiții privind implementarea acțiunilor propuse;</w:t>
      </w:r>
    </w:p>
    <w:p w14:paraId="2B10478C" w14:textId="77777777" w:rsidR="00870C0F" w:rsidRPr="0009721F" w:rsidRDefault="00870C0F" w:rsidP="00870C0F">
      <w:pPr>
        <w:pStyle w:val="ae"/>
        <w:numPr>
          <w:ilvl w:val="0"/>
          <w:numId w:val="15"/>
        </w:numPr>
        <w:spacing w:after="160" w:line="259" w:lineRule="auto"/>
        <w:rPr>
          <w:lang w:val="ro-RO"/>
        </w:rPr>
      </w:pPr>
      <w:r w:rsidRPr="0009721F">
        <w:rPr>
          <w:lang w:val="ro-RO"/>
        </w:rPr>
        <w:t>specialist de comunicare cu societatea cu scopul de a promova acțiunile în rîndul cetățenilor.</w:t>
      </w:r>
    </w:p>
    <w:p w14:paraId="2A957F7B" w14:textId="77777777" w:rsidR="00870C0F" w:rsidRPr="0009721F" w:rsidRDefault="00870C0F" w:rsidP="00870C0F">
      <w:pPr>
        <w:pStyle w:val="subtitlu2"/>
        <w:outlineLvl w:val="1"/>
        <w:rPr>
          <w:lang w:val="ro-RO"/>
        </w:rPr>
      </w:pPr>
      <w:bookmarkStart w:id="75" w:name="_Toc86077208"/>
      <w:bookmarkStart w:id="76" w:name="_Toc173413927"/>
      <w:r w:rsidRPr="0009721F">
        <w:rPr>
          <w:lang w:val="ro-RO"/>
        </w:rPr>
        <w:t>Capacitatea de personal alocată</w:t>
      </w:r>
      <w:bookmarkEnd w:id="75"/>
      <w:bookmarkEnd w:id="76"/>
    </w:p>
    <w:p w14:paraId="44485F4F" w14:textId="77777777" w:rsidR="00870C0F" w:rsidRPr="0009721F" w:rsidRDefault="00870C0F" w:rsidP="00870C0F">
      <w:pPr>
        <w:spacing w:before="240"/>
        <w:jc w:val="both"/>
        <w:rPr>
          <w:lang w:val="ro-RO"/>
        </w:rPr>
      </w:pPr>
      <w:r w:rsidRPr="0009721F">
        <w:rPr>
          <w:lang w:val="ro-RO"/>
        </w:rPr>
        <w:t>În calitate de consulant tehnic în domeniul energetic se consideră necesară angajarea a cel puțin 1 expert ce are studii superioare în domeniul eficienței energetice și/sau resurse de energie regenerabile. Celelalte posturi pot fi ocupate de personalul existent în cadrul primăriei.</w:t>
      </w:r>
    </w:p>
    <w:p w14:paraId="277D3A6F" w14:textId="77777777" w:rsidR="00870C0F" w:rsidRPr="0009721F" w:rsidRDefault="00870C0F" w:rsidP="00870C0F">
      <w:pPr>
        <w:pStyle w:val="subtitlu2"/>
        <w:outlineLvl w:val="1"/>
        <w:rPr>
          <w:lang w:val="ro-RO"/>
        </w:rPr>
      </w:pPr>
      <w:bookmarkStart w:id="77" w:name="_Toc86077209"/>
      <w:bookmarkStart w:id="78" w:name="_Toc173413928"/>
      <w:r w:rsidRPr="0009721F">
        <w:rPr>
          <w:lang w:val="ro-RO"/>
        </w:rPr>
        <w:lastRenderedPageBreak/>
        <w:t>Implicarea părților interesate și a cetățenilor</w:t>
      </w:r>
      <w:bookmarkEnd w:id="77"/>
      <w:bookmarkEnd w:id="78"/>
    </w:p>
    <w:p w14:paraId="0A377AE9" w14:textId="77777777" w:rsidR="00870C0F" w:rsidRPr="0009721F" w:rsidRDefault="00870C0F" w:rsidP="00870C0F">
      <w:pPr>
        <w:spacing w:before="240"/>
        <w:jc w:val="both"/>
        <w:rPr>
          <w:lang w:val="ro-RO"/>
        </w:rPr>
      </w:pPr>
      <w:r w:rsidRPr="0009721F">
        <w:rPr>
          <w:lang w:val="ro-RO"/>
        </w:rPr>
        <w:t xml:space="preserve">Propunem implicarea societății civile în monitorizarea planului </w:t>
      </w:r>
      <w:r w:rsidR="00440BFB" w:rsidRPr="0009721F">
        <w:rPr>
          <w:lang w:val="ro-RO"/>
        </w:rPr>
        <w:t>prin înființarea atelierelor</w:t>
      </w:r>
      <w:r w:rsidRPr="0009721F">
        <w:rPr>
          <w:lang w:val="ro-RO"/>
        </w:rPr>
        <w:t xml:space="preserve"> de eficiență energetică</w:t>
      </w:r>
      <w:r w:rsidR="00440BFB" w:rsidRPr="0009721F">
        <w:rPr>
          <w:lang w:val="ro-RO"/>
        </w:rPr>
        <w:t>, transport duraabil, surse regenerabile</w:t>
      </w:r>
      <w:r w:rsidRPr="0009721F">
        <w:rPr>
          <w:lang w:val="ro-RO"/>
        </w:rPr>
        <w:t>, cu ședințe semestriale de lucru</w:t>
      </w:r>
      <w:r w:rsidR="00440BFB" w:rsidRPr="0009721F">
        <w:rPr>
          <w:lang w:val="ro-RO"/>
        </w:rPr>
        <w:t xml:space="preserve"> periodice</w:t>
      </w:r>
      <w:r w:rsidRPr="0009721F">
        <w:rPr>
          <w:lang w:val="ro-RO"/>
        </w:rPr>
        <w:t>. Totodată la aceste ședințe vor fi invitați diferite organizații neguvernamentele ce pot contribuie la implementarea acțiunilor din acest plan.</w:t>
      </w:r>
    </w:p>
    <w:p w14:paraId="0D72F42B" w14:textId="77777777" w:rsidR="00870C0F" w:rsidRPr="0009721F" w:rsidRDefault="00870C0F" w:rsidP="00870C0F">
      <w:pPr>
        <w:jc w:val="both"/>
        <w:rPr>
          <w:lang w:val="ro-RO"/>
        </w:rPr>
      </w:pPr>
      <w:r w:rsidRPr="0009721F">
        <w:rPr>
          <w:lang w:val="ro-RO"/>
        </w:rPr>
        <w:t>Propunerile formulate de membrii atelierului trebuie luate în vedere pentru o eventuală modificare a prezentului plan.</w:t>
      </w:r>
    </w:p>
    <w:p w14:paraId="0E0DDFF4" w14:textId="77777777" w:rsidR="00870C0F" w:rsidRPr="0009721F" w:rsidRDefault="00870C0F" w:rsidP="00870C0F">
      <w:pPr>
        <w:jc w:val="both"/>
        <w:rPr>
          <w:lang w:val="ro-RO"/>
        </w:rPr>
      </w:pPr>
      <w:r w:rsidRPr="0009721F">
        <w:rPr>
          <w:lang w:val="ro-RO"/>
        </w:rPr>
        <w:t>Participanții la ateliere sunt rugați să contribuie cu noi valori și în ceea ce privește comunicarea rezultatelor proiectelor inițiate ca aplicare a abordării din PAEDC.</w:t>
      </w:r>
    </w:p>
    <w:p w14:paraId="45554E4F" w14:textId="77777777" w:rsidR="00870C0F" w:rsidRPr="0009721F" w:rsidRDefault="00870C0F" w:rsidP="00870C0F">
      <w:pPr>
        <w:pStyle w:val="subtitlu2"/>
        <w:outlineLvl w:val="1"/>
        <w:rPr>
          <w:lang w:val="ro-RO"/>
        </w:rPr>
      </w:pPr>
      <w:bookmarkStart w:id="79" w:name="_Toc86077210"/>
      <w:bookmarkStart w:id="80" w:name="_Toc173413929"/>
      <w:r w:rsidRPr="0009721F">
        <w:rPr>
          <w:lang w:val="ro-RO"/>
        </w:rPr>
        <w:t>Bugetul global pentru implementarea și sursele de finanțare</w:t>
      </w:r>
      <w:bookmarkEnd w:id="79"/>
      <w:bookmarkEnd w:id="80"/>
    </w:p>
    <w:p w14:paraId="74AA0F27" w14:textId="64FDB0D1" w:rsidR="00870C0F" w:rsidRPr="0009721F" w:rsidRDefault="00870C0F" w:rsidP="00870C0F">
      <w:pPr>
        <w:spacing w:before="240"/>
        <w:jc w:val="both"/>
        <w:rPr>
          <w:lang w:val="ro-RO"/>
        </w:rPr>
      </w:pPr>
      <w:r w:rsidRPr="0009721F">
        <w:rPr>
          <w:lang w:val="ro-RO"/>
        </w:rPr>
        <w:t xml:space="preserve">Bugetul necesar estimat pentru dezvoltarea şi implementarea măsurilor: </w:t>
      </w:r>
      <w:r w:rsidR="002B60B0" w:rsidRPr="0009721F">
        <w:rPr>
          <w:color w:val="FF0000"/>
          <w:lang w:val="ro-RO"/>
        </w:rPr>
        <w:t xml:space="preserve"> </w:t>
      </w:r>
      <w:r w:rsidR="00736D14" w:rsidRPr="0009721F">
        <w:rPr>
          <w:color w:val="FF0000"/>
          <w:lang w:val="ro-RO"/>
        </w:rPr>
        <w:t>4,8</w:t>
      </w:r>
      <w:r w:rsidR="002B60B0" w:rsidRPr="0009721F">
        <w:rPr>
          <w:color w:val="FF0000"/>
          <w:lang w:val="ro-RO"/>
        </w:rPr>
        <w:t xml:space="preserve"> milioane euro</w:t>
      </w:r>
      <w:r w:rsidRPr="0009721F">
        <w:rPr>
          <w:lang w:val="ro-RO"/>
        </w:rPr>
        <w:t>:</w:t>
      </w:r>
    </w:p>
    <w:p w14:paraId="3B143EEF" w14:textId="072130AE" w:rsidR="00870C0F" w:rsidRPr="0009721F" w:rsidRDefault="00870C0F" w:rsidP="00870C0F">
      <w:pPr>
        <w:spacing w:before="240"/>
        <w:jc w:val="both"/>
        <w:rPr>
          <w:lang w:val="ro-RO"/>
        </w:rPr>
      </w:pPr>
      <w:r w:rsidRPr="0009721F">
        <w:rPr>
          <w:lang w:val="ro-RO"/>
        </w:rPr>
        <w:t xml:space="preserve">În ceea ce priveşte cadrul financiar în susţinerea implementării acțiunilor locale de energie şi mediu din PAEDC, Municipiul </w:t>
      </w:r>
      <w:r w:rsidR="00444CCA" w:rsidRPr="0009721F">
        <w:rPr>
          <w:lang w:val="ro-RO"/>
        </w:rPr>
        <w:t>Anenii Noi</w:t>
      </w:r>
      <w:r w:rsidRPr="0009721F">
        <w:rPr>
          <w:lang w:val="ro-RO"/>
        </w:rPr>
        <w:t xml:space="preserve"> va utiliza următoarele surse de finanţare:</w:t>
      </w:r>
    </w:p>
    <w:p w14:paraId="12BF22BB" w14:textId="77777777" w:rsidR="00870C0F" w:rsidRPr="0009721F" w:rsidRDefault="00870C0F" w:rsidP="00870C0F">
      <w:pPr>
        <w:pStyle w:val="ae"/>
        <w:numPr>
          <w:ilvl w:val="0"/>
          <w:numId w:val="18"/>
        </w:numPr>
        <w:spacing w:before="240" w:after="160" w:line="259" w:lineRule="auto"/>
        <w:jc w:val="both"/>
        <w:rPr>
          <w:lang w:val="ro-RO"/>
        </w:rPr>
      </w:pPr>
      <w:r w:rsidRPr="0009721F">
        <w:rPr>
          <w:lang w:val="ro-RO"/>
        </w:rPr>
        <w:t>Bugetul local,</w:t>
      </w:r>
    </w:p>
    <w:p w14:paraId="49A4137C" w14:textId="77777777" w:rsidR="00870C0F" w:rsidRPr="0009721F" w:rsidRDefault="00870C0F" w:rsidP="00870C0F">
      <w:pPr>
        <w:pStyle w:val="ae"/>
        <w:numPr>
          <w:ilvl w:val="0"/>
          <w:numId w:val="18"/>
        </w:numPr>
        <w:spacing w:before="240" w:after="160" w:line="259" w:lineRule="auto"/>
        <w:jc w:val="both"/>
        <w:rPr>
          <w:lang w:val="ro-RO"/>
        </w:rPr>
      </w:pPr>
      <w:r w:rsidRPr="0009721F">
        <w:rPr>
          <w:lang w:val="ro-RO"/>
        </w:rPr>
        <w:t>Fonduri guvernamentale cu destinaţie specială pentru susţinerea de proiecte privind: reabilitarea blocurilor de locuinţe, introducerea surselor regenerabile de energie, dezvoltarea de proiecte de infrastructură,</w:t>
      </w:r>
    </w:p>
    <w:p w14:paraId="368C54B0" w14:textId="77777777" w:rsidR="00870C0F" w:rsidRPr="0009721F" w:rsidRDefault="00870C0F" w:rsidP="00870C0F">
      <w:pPr>
        <w:pStyle w:val="ae"/>
        <w:numPr>
          <w:ilvl w:val="0"/>
          <w:numId w:val="18"/>
        </w:numPr>
        <w:spacing w:before="240" w:after="160" w:line="259" w:lineRule="auto"/>
        <w:jc w:val="both"/>
        <w:rPr>
          <w:lang w:val="ro-RO"/>
        </w:rPr>
      </w:pPr>
      <w:r w:rsidRPr="0009721F">
        <w:rPr>
          <w:lang w:val="ro-RO"/>
        </w:rPr>
        <w:t>Fonduri structurale,</w:t>
      </w:r>
    </w:p>
    <w:p w14:paraId="4099B935" w14:textId="77777777" w:rsidR="00870C0F" w:rsidRPr="0009721F" w:rsidRDefault="00870C0F" w:rsidP="00870C0F">
      <w:pPr>
        <w:pStyle w:val="ae"/>
        <w:numPr>
          <w:ilvl w:val="0"/>
          <w:numId w:val="18"/>
        </w:numPr>
        <w:spacing w:before="240" w:after="160" w:line="259" w:lineRule="auto"/>
        <w:jc w:val="both"/>
        <w:rPr>
          <w:lang w:val="ro-RO"/>
        </w:rPr>
      </w:pPr>
      <w:r w:rsidRPr="0009721F">
        <w:rPr>
          <w:lang w:val="ro-RO"/>
        </w:rPr>
        <w:t>Fonduri Europene,</w:t>
      </w:r>
    </w:p>
    <w:p w14:paraId="6462F4DA" w14:textId="77777777" w:rsidR="00870C0F" w:rsidRPr="0009721F" w:rsidRDefault="00870C0F" w:rsidP="00870C0F">
      <w:pPr>
        <w:pStyle w:val="ae"/>
        <w:numPr>
          <w:ilvl w:val="0"/>
          <w:numId w:val="18"/>
        </w:numPr>
        <w:spacing w:before="240" w:after="160" w:line="259" w:lineRule="auto"/>
        <w:jc w:val="both"/>
        <w:rPr>
          <w:lang w:val="ro-RO"/>
        </w:rPr>
      </w:pPr>
      <w:r w:rsidRPr="0009721F">
        <w:rPr>
          <w:lang w:val="ro-RO"/>
        </w:rPr>
        <w:t>Acorduri Interguvernamentale.</w:t>
      </w:r>
    </w:p>
    <w:p w14:paraId="43583DCA" w14:textId="77777777" w:rsidR="00870C0F" w:rsidRPr="0009721F" w:rsidRDefault="00870C0F" w:rsidP="00870C0F">
      <w:pPr>
        <w:pStyle w:val="subtitlu2"/>
        <w:outlineLvl w:val="1"/>
        <w:rPr>
          <w:lang w:val="ro-RO"/>
        </w:rPr>
      </w:pPr>
      <w:bookmarkStart w:id="81" w:name="_Toc86077211"/>
      <w:bookmarkStart w:id="82" w:name="_Toc173413930"/>
      <w:r w:rsidRPr="0009721F">
        <w:rPr>
          <w:lang w:val="ro-RO"/>
        </w:rPr>
        <w:t>Procesul de implementare și monitorizare</w:t>
      </w:r>
      <w:bookmarkEnd w:id="81"/>
      <w:bookmarkEnd w:id="82"/>
    </w:p>
    <w:p w14:paraId="2B474C1F" w14:textId="23C967FB" w:rsidR="00870C0F" w:rsidRPr="0009721F" w:rsidRDefault="00870C0F" w:rsidP="00870C0F">
      <w:pPr>
        <w:spacing w:before="240"/>
        <w:jc w:val="both"/>
        <w:rPr>
          <w:sz w:val="22"/>
          <w:szCs w:val="22"/>
          <w:lang w:val="ro-RO"/>
        </w:rPr>
      </w:pPr>
      <w:r w:rsidRPr="0009721F">
        <w:rPr>
          <w:sz w:val="22"/>
          <w:szCs w:val="22"/>
          <w:lang w:val="ro-RO"/>
        </w:rPr>
        <w:t xml:space="preserve">Procesul de implementare și monitorizarea se va realiza prin grija grupului energetic ce preconizează de a fi înființat în cadrul primăriei </w:t>
      </w:r>
      <w:r w:rsidR="00444CCA" w:rsidRPr="0009721F">
        <w:rPr>
          <w:sz w:val="22"/>
          <w:szCs w:val="22"/>
          <w:lang w:val="ro-RO"/>
        </w:rPr>
        <w:t>Anenii Noi</w:t>
      </w:r>
      <w:r w:rsidRPr="0009721F">
        <w:rPr>
          <w:sz w:val="22"/>
          <w:szCs w:val="22"/>
          <w:lang w:val="ro-RO"/>
        </w:rPr>
        <w:t>.</w:t>
      </w:r>
    </w:p>
    <w:p w14:paraId="693FFDA7" w14:textId="77777777" w:rsidR="00870C0F" w:rsidRPr="0009721F" w:rsidRDefault="00870C0F" w:rsidP="00870C0F">
      <w:pPr>
        <w:rPr>
          <w:sz w:val="22"/>
          <w:szCs w:val="22"/>
          <w:lang w:val="ro-RO"/>
        </w:rPr>
      </w:pPr>
      <w:r w:rsidRPr="0009721F">
        <w:rPr>
          <w:sz w:val="22"/>
          <w:szCs w:val="22"/>
          <w:lang w:val="ro-RO"/>
        </w:rPr>
        <w:t>Acest grup va funcționa în conformitate cu metodologia de implementare a managementului de proiect:</w:t>
      </w:r>
    </w:p>
    <w:p w14:paraId="56F2D8F1" w14:textId="77777777" w:rsidR="00870C0F" w:rsidRPr="0009721F" w:rsidRDefault="00870C0F" w:rsidP="00870C0F">
      <w:pPr>
        <w:pStyle w:val="ae"/>
        <w:numPr>
          <w:ilvl w:val="0"/>
          <w:numId w:val="18"/>
        </w:numPr>
        <w:spacing w:before="240" w:after="160" w:line="259" w:lineRule="auto"/>
        <w:jc w:val="both"/>
        <w:rPr>
          <w:rFonts w:ascii="Times New Roman" w:hAnsi="Times New Roman" w:cs="Times New Roman"/>
          <w:lang w:val="ro-RO"/>
        </w:rPr>
      </w:pPr>
      <w:r w:rsidRPr="0009721F">
        <w:rPr>
          <w:rFonts w:ascii="Times New Roman" w:hAnsi="Times New Roman" w:cs="Times New Roman"/>
          <w:lang w:val="ro-RO"/>
        </w:rPr>
        <w:t>Stabilirea etapelor şi termenelor pentru fiecare obiectiv aprobat prin PAEDC,</w:t>
      </w:r>
    </w:p>
    <w:p w14:paraId="3D797742" w14:textId="77777777" w:rsidR="00870C0F" w:rsidRPr="0009721F" w:rsidRDefault="00870C0F" w:rsidP="00870C0F">
      <w:pPr>
        <w:pStyle w:val="ae"/>
        <w:numPr>
          <w:ilvl w:val="0"/>
          <w:numId w:val="18"/>
        </w:numPr>
        <w:spacing w:before="240" w:after="160" w:line="259" w:lineRule="auto"/>
        <w:jc w:val="both"/>
        <w:rPr>
          <w:rFonts w:ascii="Times New Roman" w:hAnsi="Times New Roman" w:cs="Times New Roman"/>
          <w:lang w:val="ro-RO"/>
        </w:rPr>
      </w:pPr>
      <w:r w:rsidRPr="0009721F">
        <w:rPr>
          <w:rFonts w:ascii="Times New Roman" w:hAnsi="Times New Roman" w:cs="Times New Roman"/>
          <w:lang w:val="ro-RO"/>
        </w:rPr>
        <w:t>Stabilirea responsabilităţilor în derularea proiectelor, în funcţie de modalitatea de finanţare şi de atribuţiile departamentelor de specialitate din administraţia locală,</w:t>
      </w:r>
    </w:p>
    <w:p w14:paraId="77E0F36B" w14:textId="77777777" w:rsidR="00870C0F" w:rsidRPr="0009721F" w:rsidRDefault="00870C0F" w:rsidP="00870C0F">
      <w:pPr>
        <w:pStyle w:val="ae"/>
        <w:numPr>
          <w:ilvl w:val="0"/>
          <w:numId w:val="18"/>
        </w:numPr>
        <w:spacing w:before="240" w:after="160" w:line="259" w:lineRule="auto"/>
        <w:jc w:val="both"/>
        <w:rPr>
          <w:rFonts w:ascii="Times New Roman" w:hAnsi="Times New Roman" w:cs="Times New Roman"/>
          <w:lang w:val="ro-RO"/>
        </w:rPr>
      </w:pPr>
      <w:r w:rsidRPr="0009721F">
        <w:rPr>
          <w:rFonts w:ascii="Times New Roman" w:hAnsi="Times New Roman" w:cs="Times New Roman"/>
          <w:lang w:val="ro-RO"/>
        </w:rPr>
        <w:t>Monitorizarea respectării termenelor de îndeplinire a sarcinilor,</w:t>
      </w:r>
    </w:p>
    <w:p w14:paraId="0BE744EA" w14:textId="77777777" w:rsidR="00870C0F" w:rsidRPr="0009721F" w:rsidRDefault="00870C0F" w:rsidP="00870C0F">
      <w:pPr>
        <w:pStyle w:val="ae"/>
        <w:numPr>
          <w:ilvl w:val="0"/>
          <w:numId w:val="18"/>
        </w:numPr>
        <w:spacing w:before="240" w:after="160" w:line="259" w:lineRule="auto"/>
        <w:jc w:val="both"/>
        <w:rPr>
          <w:rFonts w:ascii="Times New Roman" w:hAnsi="Times New Roman" w:cs="Times New Roman"/>
          <w:lang w:val="ro-RO"/>
        </w:rPr>
      </w:pPr>
      <w:r w:rsidRPr="0009721F">
        <w:rPr>
          <w:rFonts w:ascii="Times New Roman" w:hAnsi="Times New Roman" w:cs="Times New Roman"/>
          <w:lang w:val="ro-RO"/>
        </w:rPr>
        <w:t>Monitorizarea implementării şi rezultatelor după finalizarea obiectivelor,</w:t>
      </w:r>
    </w:p>
    <w:p w14:paraId="424B6DFE" w14:textId="1B374901" w:rsidR="00870C0F" w:rsidRPr="0009721F" w:rsidRDefault="00870C0F" w:rsidP="00870C0F">
      <w:pPr>
        <w:pStyle w:val="ae"/>
        <w:numPr>
          <w:ilvl w:val="0"/>
          <w:numId w:val="18"/>
        </w:numPr>
        <w:spacing w:before="240" w:after="160" w:line="259" w:lineRule="auto"/>
        <w:jc w:val="both"/>
        <w:rPr>
          <w:rFonts w:ascii="Times New Roman" w:hAnsi="Times New Roman" w:cs="Times New Roman"/>
          <w:lang w:val="ro-RO"/>
        </w:rPr>
      </w:pPr>
      <w:r w:rsidRPr="0009721F">
        <w:rPr>
          <w:rFonts w:ascii="Times New Roman" w:hAnsi="Times New Roman" w:cs="Times New Roman"/>
          <w:lang w:val="ro-RO"/>
        </w:rPr>
        <w:t xml:space="preserve">Prezentarea rapoartelor anuale privind stadiul de implementare a sarcinilor alocate şi a termenelor de îndeplinire, către consiliul local al Municipiului </w:t>
      </w:r>
      <w:r w:rsidR="00444CCA" w:rsidRPr="0009721F">
        <w:rPr>
          <w:rFonts w:ascii="Times New Roman" w:hAnsi="Times New Roman" w:cs="Times New Roman"/>
          <w:lang w:val="ro-RO"/>
        </w:rPr>
        <w:t>Anenii Noi</w:t>
      </w:r>
      <w:r w:rsidRPr="0009721F">
        <w:rPr>
          <w:rFonts w:ascii="Times New Roman" w:hAnsi="Times New Roman" w:cs="Times New Roman"/>
          <w:lang w:val="ro-RO"/>
        </w:rPr>
        <w:t>.</w:t>
      </w:r>
    </w:p>
    <w:p w14:paraId="62C790D3" w14:textId="77777777" w:rsidR="00870C0F" w:rsidRPr="0009721F" w:rsidRDefault="00870C0F" w:rsidP="00870C0F">
      <w:pPr>
        <w:jc w:val="both"/>
        <w:rPr>
          <w:sz w:val="22"/>
          <w:szCs w:val="22"/>
          <w:lang w:val="ro-RO"/>
        </w:rPr>
      </w:pPr>
      <w:r w:rsidRPr="0009721F">
        <w:rPr>
          <w:sz w:val="22"/>
          <w:szCs w:val="22"/>
          <w:lang w:val="ro-RO"/>
        </w:rPr>
        <w:t>Pentru monitorizarea consumului de energie, se va realiza un sistem online de introducere a datelor de consum de pe facturi emise. Astfel ca grupul energetic să aibă acces la date recente şi poate interveni în timp util dacă este cazul.</w:t>
      </w:r>
    </w:p>
    <w:p w14:paraId="1D0BC98B" w14:textId="77777777" w:rsidR="00870C0F" w:rsidRPr="0009721F" w:rsidRDefault="00870C0F" w:rsidP="00870C0F">
      <w:pPr>
        <w:jc w:val="both"/>
        <w:rPr>
          <w:sz w:val="22"/>
          <w:szCs w:val="22"/>
          <w:lang w:val="ro-RO"/>
        </w:rPr>
      </w:pPr>
      <w:r w:rsidRPr="0009721F">
        <w:rPr>
          <w:sz w:val="22"/>
          <w:szCs w:val="22"/>
          <w:lang w:val="ro-RO"/>
        </w:rPr>
        <w:t>Către platforma convenției primarilor conform angajamentelor semnatarilor va trebui să se raporteze progresele înregistrate în implementarea planului la fiecare 2 ani.</w:t>
      </w:r>
      <w:r w:rsidR="00440BFB" w:rsidRPr="0009721F">
        <w:rPr>
          <w:sz w:val="22"/>
          <w:szCs w:val="22"/>
          <w:lang w:val="ro-RO"/>
        </w:rPr>
        <w:t xml:space="preserve"> </w:t>
      </w:r>
    </w:p>
    <w:p w14:paraId="683F99A2" w14:textId="77777777" w:rsidR="00440BFB" w:rsidRPr="0009721F" w:rsidRDefault="00440BFB" w:rsidP="00870C0F">
      <w:pPr>
        <w:jc w:val="both"/>
        <w:rPr>
          <w:sz w:val="22"/>
          <w:szCs w:val="22"/>
          <w:lang w:val="ro-RO"/>
        </w:rPr>
      </w:pPr>
      <w:r w:rsidRPr="0009721F">
        <w:rPr>
          <w:sz w:val="22"/>
          <w:szCs w:val="22"/>
          <w:lang w:val="ro-RO"/>
        </w:rPr>
        <w:lastRenderedPageBreak/>
        <w:t xml:space="preserve">De asemenea pentru adaptarea la schimbările climatice și combaterea vulnerabilității (sărăciciei energetice) se vor realiza măsuri concrete de monitorizare și plan de acțiuni de răspuns la dezastre și posibile calamități. Astfel vor fi: </w:t>
      </w:r>
    </w:p>
    <w:p w14:paraId="6AF5C845" w14:textId="77777777" w:rsidR="00440BFB" w:rsidRPr="0009721F" w:rsidRDefault="00440BFB" w:rsidP="00440BFB">
      <w:pPr>
        <w:pStyle w:val="ae"/>
        <w:numPr>
          <w:ilvl w:val="0"/>
          <w:numId w:val="15"/>
        </w:numPr>
        <w:jc w:val="both"/>
        <w:rPr>
          <w:rFonts w:ascii="Times New Roman" w:hAnsi="Times New Roman" w:cs="Times New Roman"/>
          <w:lang w:val="ro-RO"/>
        </w:rPr>
      </w:pPr>
      <w:r w:rsidRPr="0009721F">
        <w:rPr>
          <w:rFonts w:ascii="Times New Roman" w:hAnsi="Times New Roman" w:cs="Times New Roman"/>
          <w:lang w:val="ro-RO"/>
        </w:rPr>
        <w:t>create instrucțiuni clare pentru fiecare din situațiile posibile de criză (inclusiv climatică)</w:t>
      </w:r>
    </w:p>
    <w:p w14:paraId="7210F8E6" w14:textId="77777777" w:rsidR="00440BFB" w:rsidRPr="0009721F" w:rsidRDefault="00440BFB" w:rsidP="00440BFB">
      <w:pPr>
        <w:pStyle w:val="ae"/>
        <w:numPr>
          <w:ilvl w:val="0"/>
          <w:numId w:val="15"/>
        </w:numPr>
        <w:jc w:val="both"/>
        <w:rPr>
          <w:rFonts w:ascii="Times New Roman" w:hAnsi="Times New Roman" w:cs="Times New Roman"/>
          <w:lang w:val="ro-RO"/>
        </w:rPr>
      </w:pPr>
      <w:r w:rsidRPr="0009721F">
        <w:rPr>
          <w:rFonts w:ascii="Times New Roman" w:hAnsi="Times New Roman" w:cs="Times New Roman"/>
          <w:lang w:val="ro-RO"/>
        </w:rPr>
        <w:t xml:space="preserve">Pe vremea de secetă și temperaturi extreme va lucra în permanență o celulă de lucru și monitorizare a primăriei </w:t>
      </w:r>
    </w:p>
    <w:p w14:paraId="102976E2" w14:textId="77777777" w:rsidR="00440BFB" w:rsidRPr="0009721F" w:rsidRDefault="00440BFB" w:rsidP="00440BFB">
      <w:pPr>
        <w:pStyle w:val="ae"/>
        <w:numPr>
          <w:ilvl w:val="0"/>
          <w:numId w:val="15"/>
        </w:numPr>
        <w:jc w:val="both"/>
        <w:rPr>
          <w:rFonts w:ascii="Times New Roman" w:hAnsi="Times New Roman" w:cs="Times New Roman"/>
          <w:lang w:val="ro-RO"/>
        </w:rPr>
      </w:pPr>
      <w:r w:rsidRPr="0009721F">
        <w:rPr>
          <w:rFonts w:ascii="Times New Roman" w:hAnsi="Times New Roman" w:cs="Times New Roman"/>
          <w:lang w:val="ro-RO"/>
        </w:rPr>
        <w:t xml:space="preserve">Pentru fiecare tip de criză vor exista protocoale și instituții implicate in celulele de criză </w:t>
      </w:r>
    </w:p>
    <w:p w14:paraId="21C28229" w14:textId="77777777" w:rsidR="00440BFB" w:rsidRPr="0009721F" w:rsidRDefault="00440BFB" w:rsidP="00440BFB">
      <w:pPr>
        <w:pStyle w:val="ae"/>
        <w:numPr>
          <w:ilvl w:val="0"/>
          <w:numId w:val="15"/>
        </w:numPr>
        <w:jc w:val="both"/>
        <w:rPr>
          <w:rFonts w:ascii="Times New Roman" w:hAnsi="Times New Roman" w:cs="Times New Roman"/>
          <w:lang w:val="ro-RO"/>
        </w:rPr>
      </w:pPr>
      <w:r w:rsidRPr="0009721F">
        <w:rPr>
          <w:rFonts w:ascii="Times New Roman" w:hAnsi="Times New Roman" w:cs="Times New Roman"/>
          <w:lang w:val="ro-RO"/>
        </w:rPr>
        <w:t xml:space="preserve">Periodic vor avea loc instrucțiuni și exerciții de creștere a pregătirii și capacităților la nivel local </w:t>
      </w:r>
    </w:p>
    <w:p w14:paraId="3E08325D" w14:textId="77777777" w:rsidR="00440BFB" w:rsidRPr="0009721F" w:rsidRDefault="00440BFB" w:rsidP="00440BFB">
      <w:pPr>
        <w:pStyle w:val="ae"/>
        <w:numPr>
          <w:ilvl w:val="0"/>
          <w:numId w:val="15"/>
        </w:numPr>
        <w:jc w:val="both"/>
        <w:rPr>
          <w:rFonts w:ascii="Times New Roman" w:hAnsi="Times New Roman" w:cs="Times New Roman"/>
          <w:lang w:val="ro-RO"/>
        </w:rPr>
      </w:pPr>
      <w:r w:rsidRPr="0009721F">
        <w:rPr>
          <w:rFonts w:ascii="Times New Roman" w:hAnsi="Times New Roman" w:cs="Times New Roman"/>
          <w:lang w:val="ro-RO"/>
        </w:rPr>
        <w:t xml:space="preserve">Se va coordona în permanență cu organele republicane și centrale pentru adaptare și situații posibile de crize climatice </w:t>
      </w:r>
    </w:p>
    <w:p w14:paraId="5B8100F6" w14:textId="77777777" w:rsidR="00440BFB" w:rsidRPr="0009721F" w:rsidRDefault="00440BFB" w:rsidP="00440BFB">
      <w:pPr>
        <w:jc w:val="both"/>
        <w:rPr>
          <w:lang w:val="ro-RO"/>
        </w:rPr>
      </w:pPr>
    </w:p>
    <w:p w14:paraId="7C7B97B4" w14:textId="77777777" w:rsidR="00FD275B" w:rsidRPr="0009721F" w:rsidRDefault="00FD275B" w:rsidP="00A85F1C">
      <w:pPr>
        <w:pStyle w:val="Subtitlu"/>
        <w:tabs>
          <w:tab w:val="left" w:pos="851"/>
          <w:tab w:val="left" w:pos="993"/>
        </w:tabs>
        <w:spacing w:after="240"/>
        <w:ind w:hanging="2984"/>
        <w:outlineLvl w:val="1"/>
        <w:rPr>
          <w:rStyle w:val="subtitlu20"/>
          <w:b/>
          <w:i w:val="0"/>
          <w:color w:val="auto"/>
          <w:sz w:val="28"/>
          <w:szCs w:val="28"/>
          <w:lang w:val="ro-RO"/>
        </w:rPr>
      </w:pPr>
      <w:bookmarkStart w:id="83" w:name="_Toc173413932"/>
      <w:r w:rsidRPr="0009721F">
        <w:rPr>
          <w:rStyle w:val="subtitlu20"/>
          <w:b/>
          <w:i w:val="0"/>
          <w:color w:val="auto"/>
          <w:sz w:val="28"/>
          <w:szCs w:val="28"/>
          <w:lang w:val="ro-RO"/>
        </w:rPr>
        <w:t>Reglementări de urbanism</w:t>
      </w:r>
      <w:bookmarkEnd w:id="83"/>
    </w:p>
    <w:p w14:paraId="2C77BCFE" w14:textId="77777777" w:rsidR="00FD275B" w:rsidRPr="0009721F" w:rsidRDefault="00DF77F4" w:rsidP="00FD275B">
      <w:pPr>
        <w:shd w:val="clear" w:color="auto" w:fill="FFFFFF"/>
        <w:spacing w:after="390" w:line="276" w:lineRule="auto"/>
        <w:jc w:val="both"/>
        <w:rPr>
          <w:lang w:val="ro-RO"/>
        </w:rPr>
      </w:pPr>
      <w:r w:rsidRPr="0009721F">
        <w:rPr>
          <w:lang w:val="ro-RO"/>
        </w:rPr>
        <w:t>Creșterea performanței energetice a clădirilor reprezintă o acțiune de interes major și general în contextul economisirii energiei în clădiri, al îmbunătățirii cadrului urban construit și al protecției mediului.</w:t>
      </w:r>
    </w:p>
    <w:p w14:paraId="089A25A2" w14:textId="77777777" w:rsidR="00DF77F4" w:rsidRPr="0009721F" w:rsidRDefault="00DF77F4" w:rsidP="00DF77F4">
      <w:pPr>
        <w:shd w:val="clear" w:color="auto" w:fill="FFFFFF"/>
        <w:jc w:val="both"/>
        <w:rPr>
          <w:lang w:val="ro-RO"/>
        </w:rPr>
      </w:pPr>
      <w:r w:rsidRPr="0009721F">
        <w:rPr>
          <w:lang w:val="ro-RO"/>
        </w:rPr>
        <w:t>Performanța energetică a clădirilor este exprimată prin următorii indicatori de performanță:</w:t>
      </w:r>
    </w:p>
    <w:p w14:paraId="1CA264A9" w14:textId="77777777" w:rsidR="00DF77F4" w:rsidRPr="0009721F" w:rsidRDefault="00DF77F4" w:rsidP="00DF77F4">
      <w:pPr>
        <w:shd w:val="clear" w:color="auto" w:fill="FFFFFF"/>
        <w:ind w:left="567"/>
        <w:jc w:val="both"/>
        <w:rPr>
          <w:lang w:val="ro-RO"/>
        </w:rPr>
      </w:pPr>
      <w:r w:rsidRPr="0009721F">
        <w:rPr>
          <w:lang w:val="ro-RO"/>
        </w:rPr>
        <w:sym w:font="Symbol" w:char="F0B7"/>
      </w:r>
      <w:r w:rsidRPr="0009721F">
        <w:rPr>
          <w:lang w:val="ro-RO"/>
        </w:rPr>
        <w:t xml:space="preserve"> clasa energetică;</w:t>
      </w:r>
    </w:p>
    <w:p w14:paraId="1CFC72B3" w14:textId="77777777" w:rsidR="00DF77F4" w:rsidRPr="0009721F" w:rsidRDefault="00DF77F4" w:rsidP="00DF77F4">
      <w:pPr>
        <w:shd w:val="clear" w:color="auto" w:fill="FFFFFF"/>
        <w:ind w:left="567"/>
        <w:jc w:val="both"/>
        <w:rPr>
          <w:lang w:val="ro-RO"/>
        </w:rPr>
      </w:pPr>
      <w:r w:rsidRPr="0009721F">
        <w:rPr>
          <w:lang w:val="ro-RO"/>
        </w:rPr>
        <w:sym w:font="Symbol" w:char="F0B7"/>
      </w:r>
      <w:r w:rsidRPr="0009721F">
        <w:rPr>
          <w:lang w:val="ro-RO"/>
        </w:rPr>
        <w:t xml:space="preserve"> consumul total specific de energie;</w:t>
      </w:r>
    </w:p>
    <w:p w14:paraId="1BC9058F" w14:textId="77777777" w:rsidR="00DF77F4" w:rsidRPr="0009721F" w:rsidRDefault="00DF77F4" w:rsidP="00DF77F4">
      <w:pPr>
        <w:shd w:val="clear" w:color="auto" w:fill="FFFFFF"/>
        <w:spacing w:after="390"/>
        <w:ind w:left="567"/>
        <w:jc w:val="both"/>
        <w:rPr>
          <w:lang w:val="ro-RO"/>
        </w:rPr>
      </w:pPr>
      <w:r w:rsidRPr="0009721F">
        <w:rPr>
          <w:lang w:val="ro-RO"/>
        </w:rPr>
        <w:sym w:font="Symbol" w:char="F0B7"/>
      </w:r>
      <w:r w:rsidRPr="0009721F">
        <w:rPr>
          <w:lang w:val="ro-RO"/>
        </w:rPr>
        <w:t xml:space="preserve"> indicele de emisii echivalent CO2.</w:t>
      </w:r>
    </w:p>
    <w:p w14:paraId="00B1DA71" w14:textId="75B66C2A" w:rsidR="00B413CB" w:rsidRPr="0009721F" w:rsidRDefault="00DF77F4" w:rsidP="0026227C">
      <w:pPr>
        <w:shd w:val="clear" w:color="auto" w:fill="FFFFFF"/>
        <w:spacing w:after="390"/>
        <w:jc w:val="both"/>
        <w:rPr>
          <w:lang w:val="ro-RO"/>
        </w:rPr>
      </w:pPr>
      <w:r w:rsidRPr="0009721F">
        <w:rPr>
          <w:lang w:val="ro-RO"/>
        </w:rPr>
        <w:t>Promovarea măsurilor pentru creșterea performanței energetice a clădirilor, ținându-se cont de condițiile climatice exterioare și de amplasament, de cerințele de confort interior din punct de vedere al costurilor, al cerințelor de performanță energetică, precum și pentru ameliorarea aspectului urbanistic al localităților este reglementată de Legea Nr. 128 din 11 iulie 2014 privind performanța energetică a clădirilor (Monitorul Oficial al Republicii Moldova, 2014, nr. 297-309, art. 609).</w:t>
      </w:r>
      <w:r w:rsidR="0026227C" w:rsidRPr="0009721F">
        <w:rPr>
          <w:lang w:val="ro-RO"/>
        </w:rPr>
        <w:t xml:space="preserve"> </w:t>
      </w:r>
    </w:p>
    <w:p w14:paraId="4215BF19" w14:textId="77777777" w:rsidR="00EF2F4F" w:rsidRPr="0009721F" w:rsidRDefault="00EF2F4F" w:rsidP="00FD275B">
      <w:pPr>
        <w:shd w:val="clear" w:color="auto" w:fill="FFFFFF"/>
        <w:spacing w:after="390" w:line="276" w:lineRule="auto"/>
        <w:jc w:val="both"/>
        <w:rPr>
          <w:lang w:val="ro-RO"/>
        </w:rPr>
        <w:sectPr w:rsidR="00EF2F4F" w:rsidRPr="0009721F" w:rsidSect="00491B34">
          <w:pgSz w:w="12240" w:h="15840"/>
          <w:pgMar w:top="1440" w:right="900" w:bottom="1440" w:left="1560" w:header="720" w:footer="720" w:gutter="0"/>
          <w:cols w:space="720"/>
          <w:titlePg/>
          <w:docGrid w:linePitch="360"/>
        </w:sectPr>
      </w:pPr>
    </w:p>
    <w:p w14:paraId="5750F5B4" w14:textId="77777777" w:rsidR="00EF2F4F" w:rsidRPr="0009721F" w:rsidRDefault="00EF2F4F" w:rsidP="00C15EBE">
      <w:pPr>
        <w:pStyle w:val="titlu1"/>
        <w:rPr>
          <w:lang w:val="ro-RO"/>
        </w:rPr>
      </w:pPr>
      <w:bookmarkStart w:id="84" w:name="_Toc173413933"/>
      <w:r w:rsidRPr="0009721F">
        <w:rPr>
          <w:lang w:val="ro-RO"/>
        </w:rPr>
        <w:lastRenderedPageBreak/>
        <w:t>Strategia generală (Contextul energetic național și internațional)</w:t>
      </w:r>
      <w:bookmarkEnd w:id="84"/>
    </w:p>
    <w:p w14:paraId="57EED49A" w14:textId="77777777" w:rsidR="00EF2F4F" w:rsidRPr="0009721F" w:rsidRDefault="00EF2F4F" w:rsidP="00A85F1C">
      <w:pPr>
        <w:pStyle w:val="Subtitlu"/>
        <w:tabs>
          <w:tab w:val="left" w:pos="851"/>
        </w:tabs>
        <w:spacing w:after="240"/>
        <w:ind w:left="851" w:hanging="709"/>
        <w:outlineLvl w:val="1"/>
        <w:rPr>
          <w:rStyle w:val="subtitlu20"/>
          <w:b/>
          <w:i w:val="0"/>
          <w:color w:val="auto"/>
          <w:sz w:val="28"/>
          <w:szCs w:val="28"/>
          <w:lang w:val="ro-RO"/>
        </w:rPr>
      </w:pPr>
      <w:bookmarkStart w:id="85" w:name="_Toc173413934"/>
      <w:r w:rsidRPr="0009721F">
        <w:rPr>
          <w:rStyle w:val="subtitlu20"/>
          <w:b/>
          <w:i w:val="0"/>
          <w:color w:val="auto"/>
          <w:sz w:val="28"/>
          <w:szCs w:val="28"/>
          <w:lang w:val="ro-RO"/>
        </w:rPr>
        <w:t>Context internațional</w:t>
      </w:r>
      <w:bookmarkEnd w:id="85"/>
    </w:p>
    <w:p w14:paraId="005F0C77" w14:textId="77777777" w:rsidR="00470E06" w:rsidRPr="0009721F" w:rsidRDefault="00EF2F4F" w:rsidP="00FD275B">
      <w:pPr>
        <w:shd w:val="clear" w:color="auto" w:fill="FFFFFF"/>
        <w:spacing w:after="390" w:line="276" w:lineRule="auto"/>
        <w:jc w:val="both"/>
        <w:rPr>
          <w:sz w:val="22"/>
          <w:lang w:val="ro-RO"/>
        </w:rPr>
      </w:pPr>
      <w:r w:rsidRPr="0009721F">
        <w:rPr>
          <w:sz w:val="22"/>
          <w:lang w:val="ro-RO"/>
        </w:rPr>
        <w:t>Reducerea consumului de energie convențională prin îmbunătățirea eficienței energetice a clădirilor și instalațiilor civile sau industriale, precum și prin creșterea ponderii energiei produsă din surse regenerabile, sunt preocupări dintre cele mai importante și actuale la nivel internațional, național și local, generate de cel puțin următoarele aspecte:</w:t>
      </w:r>
    </w:p>
    <w:p w14:paraId="596DCFA6" w14:textId="77777777" w:rsidR="00EF2F4F" w:rsidRPr="0009721F" w:rsidRDefault="00EF2F4F" w:rsidP="00EF2F4F">
      <w:pPr>
        <w:shd w:val="clear" w:color="auto" w:fill="FFFFFF"/>
        <w:ind w:left="567"/>
        <w:jc w:val="both"/>
        <w:rPr>
          <w:sz w:val="22"/>
          <w:lang w:val="ro-RO"/>
        </w:rPr>
      </w:pPr>
      <w:r w:rsidRPr="0009721F">
        <w:rPr>
          <w:sz w:val="22"/>
          <w:lang w:val="ro-RO"/>
        </w:rPr>
        <w:sym w:font="Symbol" w:char="F0B7"/>
      </w:r>
      <w:r w:rsidRPr="0009721F">
        <w:rPr>
          <w:sz w:val="22"/>
          <w:lang w:val="ro-RO"/>
        </w:rPr>
        <w:t xml:space="preserve"> energia este esențială pentru confortul, progresul omenirii și competivitatea produselor necesare civilizației umane;</w:t>
      </w:r>
    </w:p>
    <w:p w14:paraId="64C409C4" w14:textId="77777777" w:rsidR="00EF2F4F" w:rsidRPr="0009721F" w:rsidRDefault="00EF2F4F" w:rsidP="00EF2F4F">
      <w:pPr>
        <w:shd w:val="clear" w:color="auto" w:fill="FFFFFF"/>
        <w:ind w:left="567"/>
        <w:jc w:val="both"/>
        <w:rPr>
          <w:sz w:val="22"/>
          <w:lang w:val="ro-RO"/>
        </w:rPr>
      </w:pPr>
      <w:r w:rsidRPr="0009721F">
        <w:rPr>
          <w:sz w:val="22"/>
          <w:lang w:val="ro-RO"/>
        </w:rPr>
        <w:sym w:font="Symbol" w:char="F0B7"/>
      </w:r>
      <w:r w:rsidRPr="0009721F">
        <w:rPr>
          <w:sz w:val="22"/>
          <w:lang w:val="ro-RO"/>
        </w:rPr>
        <w:t xml:space="preserve"> nevoia crescândă de energie determinată de explozia demografică, de creșterea confortului social, de expansiunea economiilor țărilor în curs de dezvoltare;</w:t>
      </w:r>
    </w:p>
    <w:p w14:paraId="4FB79319" w14:textId="77777777" w:rsidR="00EF2F4F" w:rsidRPr="0009721F" w:rsidRDefault="00EF2F4F" w:rsidP="00EF2F4F">
      <w:pPr>
        <w:shd w:val="clear" w:color="auto" w:fill="FFFFFF"/>
        <w:ind w:left="567"/>
        <w:jc w:val="both"/>
        <w:rPr>
          <w:sz w:val="22"/>
          <w:lang w:val="ro-RO"/>
        </w:rPr>
      </w:pPr>
      <w:r w:rsidRPr="0009721F">
        <w:rPr>
          <w:sz w:val="22"/>
          <w:lang w:val="ro-RO"/>
        </w:rPr>
        <w:sym w:font="Symbol" w:char="F0B7"/>
      </w:r>
      <w:r w:rsidRPr="0009721F">
        <w:rPr>
          <w:sz w:val="22"/>
          <w:lang w:val="ro-RO"/>
        </w:rPr>
        <w:t xml:space="preserve"> accentuarea dependenței economiilor lumii de resursele energetice;</w:t>
      </w:r>
    </w:p>
    <w:p w14:paraId="5092F954" w14:textId="77777777" w:rsidR="00EF2F4F" w:rsidRPr="0009721F" w:rsidRDefault="00EF2F4F" w:rsidP="00EF2F4F">
      <w:pPr>
        <w:shd w:val="clear" w:color="auto" w:fill="FFFFFF"/>
        <w:ind w:left="567"/>
        <w:jc w:val="both"/>
        <w:rPr>
          <w:sz w:val="22"/>
          <w:lang w:val="ro-RO"/>
        </w:rPr>
      </w:pPr>
      <w:r w:rsidRPr="0009721F">
        <w:rPr>
          <w:sz w:val="22"/>
          <w:lang w:val="ro-RO"/>
        </w:rPr>
        <w:sym w:font="Symbol" w:char="F0B7"/>
      </w:r>
      <w:r w:rsidRPr="0009721F">
        <w:rPr>
          <w:sz w:val="22"/>
          <w:lang w:val="ro-RO"/>
        </w:rPr>
        <w:t xml:space="preserve"> sursele clasice de energie sunt epuizabile;</w:t>
      </w:r>
    </w:p>
    <w:p w14:paraId="3173DDCA" w14:textId="77777777" w:rsidR="00EF2F4F" w:rsidRPr="0009721F" w:rsidRDefault="00EF2F4F" w:rsidP="00EF2F4F">
      <w:pPr>
        <w:shd w:val="clear" w:color="auto" w:fill="FFFFFF"/>
        <w:ind w:left="567"/>
        <w:jc w:val="both"/>
        <w:rPr>
          <w:sz w:val="22"/>
          <w:lang w:val="ro-RO"/>
        </w:rPr>
      </w:pPr>
      <w:r w:rsidRPr="0009721F">
        <w:rPr>
          <w:sz w:val="22"/>
          <w:lang w:val="ro-RO"/>
        </w:rPr>
        <w:sym w:font="Symbol" w:char="F0B7"/>
      </w:r>
      <w:r w:rsidRPr="0009721F">
        <w:rPr>
          <w:sz w:val="22"/>
          <w:lang w:val="ro-RO"/>
        </w:rPr>
        <w:t xml:space="preserve"> sursele de energie clasică sunt distribuite neuniform, deficitul de resurse energetice având un rol important în declanșarea sau amplificarea unor conflicte, în polarizarea și/sau catalizarea forțelor care afectează negativ relațiile dintre state;</w:t>
      </w:r>
    </w:p>
    <w:p w14:paraId="451052CB" w14:textId="77777777" w:rsidR="00151655" w:rsidRPr="0009721F" w:rsidRDefault="00EF2F4F" w:rsidP="00EF2F4F">
      <w:pPr>
        <w:shd w:val="clear" w:color="auto" w:fill="FFFFFF"/>
        <w:spacing w:after="240"/>
        <w:ind w:left="567"/>
        <w:jc w:val="both"/>
        <w:rPr>
          <w:sz w:val="22"/>
          <w:lang w:val="ro-RO"/>
        </w:rPr>
      </w:pPr>
      <w:r w:rsidRPr="0009721F">
        <w:rPr>
          <w:sz w:val="22"/>
          <w:lang w:val="ro-RO"/>
        </w:rPr>
        <w:sym w:font="Symbol" w:char="F0B7"/>
      </w:r>
      <w:r w:rsidRPr="0009721F">
        <w:rPr>
          <w:sz w:val="22"/>
          <w:lang w:val="ro-RO"/>
        </w:rPr>
        <w:t xml:space="preserve"> combustibilii fosili (petrol, gaz natural și cărbune) sunt surse majore de energie care asigură progresul omenirii, dar și sursele majore de emisii de gaze cu efect de seră care pun în pericol viitorul omenirii.</w:t>
      </w:r>
    </w:p>
    <w:p w14:paraId="1E45095E" w14:textId="77777777" w:rsidR="00EF2F4F" w:rsidRPr="0009721F" w:rsidRDefault="00E62E01" w:rsidP="00FD275B">
      <w:pPr>
        <w:shd w:val="clear" w:color="auto" w:fill="FFFFFF"/>
        <w:spacing w:after="390" w:line="276" w:lineRule="auto"/>
        <w:jc w:val="both"/>
        <w:rPr>
          <w:sz w:val="22"/>
          <w:lang w:val="ro-RO"/>
        </w:rPr>
      </w:pPr>
      <w:r w:rsidRPr="0009721F">
        <w:rPr>
          <w:sz w:val="22"/>
          <w:lang w:val="ro-RO"/>
        </w:rPr>
        <w:t>“Energia este esențială pentru dezvoltarea economică, socială și îmbunătățirea calității vieții…..dar, toate sursele de energie trebuie utilizate în moduri în care să respecte atmosfera, sănătatea umană și mediul înconjurător în întregul său” se stipulează în documentul “Agenda21”, adoptat în 1992, la Rio de Janeiro, de reprezentanții a 170 de state, cu ocazia conferinței ONU pentru Mediu și Dezvoltare (eveniment cunoscut sub numele de “Summit-ul Pământului”).</w:t>
      </w:r>
    </w:p>
    <w:p w14:paraId="598529E6" w14:textId="77777777" w:rsidR="00E62E01" w:rsidRPr="0009721F" w:rsidRDefault="00E62E01" w:rsidP="00FD275B">
      <w:pPr>
        <w:shd w:val="clear" w:color="auto" w:fill="FFFFFF"/>
        <w:spacing w:after="390" w:line="276" w:lineRule="auto"/>
        <w:jc w:val="both"/>
        <w:rPr>
          <w:sz w:val="22"/>
          <w:lang w:val="ro-RO"/>
        </w:rPr>
      </w:pPr>
      <w:r w:rsidRPr="0009721F">
        <w:rPr>
          <w:sz w:val="22"/>
          <w:lang w:val="ro-RO"/>
        </w:rPr>
        <w:t>Economia mondială depinde încă de petrol și gaze, ca resurse centrale de energie. Producția și consumul de energie exercită presiuni considerabile asupra mediului. Cererea tot mai mare de energie determină creșterea concentrației de CO2 în atmosferă, din cauza metodei prin care se produce energia – arderea combustibililor fosili, fenomen asociat schimbărilor climatice.</w:t>
      </w:r>
    </w:p>
    <w:p w14:paraId="64A532B8" w14:textId="77777777" w:rsidR="00EF2F4F" w:rsidRPr="0009721F" w:rsidRDefault="00E62E01" w:rsidP="00FD275B">
      <w:pPr>
        <w:shd w:val="clear" w:color="auto" w:fill="FFFFFF"/>
        <w:spacing w:after="390" w:line="276" w:lineRule="auto"/>
        <w:jc w:val="both"/>
        <w:rPr>
          <w:sz w:val="22"/>
          <w:lang w:val="ro-RO"/>
        </w:rPr>
      </w:pPr>
      <w:r w:rsidRPr="0009721F">
        <w:rPr>
          <w:sz w:val="22"/>
          <w:lang w:val="ro-RO"/>
        </w:rPr>
        <w:t>Influența sectorului energetic asupra fenomenului schimbărilor climatice este dată de locul pe care îl are în topul consumului de combustibili fosili, energia și transportul fiind principalele sectoare de activitate emițătoare de CO2.</w:t>
      </w:r>
    </w:p>
    <w:p w14:paraId="3097B8B4" w14:textId="77777777" w:rsidR="00EF2F4F" w:rsidRPr="0009721F" w:rsidRDefault="004D3FD9" w:rsidP="00A85F1C">
      <w:pPr>
        <w:pStyle w:val="Subtitlu"/>
        <w:tabs>
          <w:tab w:val="left" w:pos="851"/>
        </w:tabs>
        <w:spacing w:after="240"/>
        <w:ind w:left="851" w:hanging="709"/>
        <w:outlineLvl w:val="1"/>
        <w:rPr>
          <w:rStyle w:val="subtitlu20"/>
          <w:b/>
          <w:i w:val="0"/>
          <w:color w:val="auto"/>
          <w:sz w:val="28"/>
          <w:szCs w:val="28"/>
          <w:lang w:val="ro-RO"/>
        </w:rPr>
      </w:pPr>
      <w:bookmarkStart w:id="86" w:name="_Toc173413935"/>
      <w:r w:rsidRPr="0009721F">
        <w:rPr>
          <w:rStyle w:val="subtitlu20"/>
          <w:b/>
          <w:i w:val="0"/>
          <w:color w:val="auto"/>
          <w:sz w:val="28"/>
          <w:szCs w:val="28"/>
          <w:lang w:val="ro-RO"/>
        </w:rPr>
        <w:t>Cadrul de reglementare în sectorul energetic</w:t>
      </w:r>
      <w:bookmarkEnd w:id="86"/>
    </w:p>
    <w:p w14:paraId="47958E88" w14:textId="77777777" w:rsidR="00976362" w:rsidRPr="0009721F" w:rsidRDefault="00831EFE" w:rsidP="00831EFE">
      <w:pPr>
        <w:shd w:val="clear" w:color="auto" w:fill="FFFFFF"/>
        <w:spacing w:after="390" w:line="276" w:lineRule="auto"/>
        <w:jc w:val="both"/>
        <w:rPr>
          <w:sz w:val="22"/>
          <w:lang w:val="ro-RO"/>
        </w:rPr>
      </w:pPr>
      <w:r w:rsidRPr="0009721F">
        <w:rPr>
          <w:sz w:val="22"/>
          <w:lang w:val="ro-RO"/>
        </w:rPr>
        <w:t>Documentul strategic care analizează toate componentele sectorului energetic, inclusiv creșterea eficienței în utilizarea finală, este Strategia Energetică a Moldovei pînă în anul 2030, adoptată prin HOTĂRÎRE Nr. 102 din 05-02-2013 și publicat: 08-02-2013 în Monitorul Oficial Nr. 27-30 art. 146.</w:t>
      </w:r>
    </w:p>
    <w:p w14:paraId="4F89D9A3" w14:textId="77777777" w:rsidR="00831EFE" w:rsidRPr="0009721F" w:rsidRDefault="00831EFE" w:rsidP="00831EFE">
      <w:pPr>
        <w:shd w:val="clear" w:color="auto" w:fill="FFFFFF"/>
        <w:jc w:val="both"/>
        <w:rPr>
          <w:sz w:val="22"/>
          <w:lang w:val="ro-RO"/>
        </w:rPr>
      </w:pPr>
      <w:r w:rsidRPr="0009721F">
        <w:rPr>
          <w:sz w:val="22"/>
          <w:lang w:val="ro-RO"/>
        </w:rPr>
        <w:t xml:space="preserve">Obiectivul general al strategiei sectorului energetic îl constituie satisfacerea necesarului de energie atât în prezent, cât și pe termen mediu și lung, la un preț cât mai scăzut, adecvat unei economii moderne de piață și </w:t>
      </w:r>
      <w:r w:rsidRPr="0009721F">
        <w:rPr>
          <w:sz w:val="22"/>
          <w:lang w:val="ro-RO"/>
        </w:rPr>
        <w:lastRenderedPageBreak/>
        <w:t>unui standard de viață civilizat, în condiții de calitate, siguranță în alimentare și cu respectarea principiilor dezvoltării durabile. Principalele obiective strategice sunt reprezentate de:</w:t>
      </w:r>
    </w:p>
    <w:p w14:paraId="766F2112" w14:textId="77777777" w:rsidR="00831EFE" w:rsidRPr="0009721F" w:rsidRDefault="00831EFE" w:rsidP="00831EFE">
      <w:pPr>
        <w:shd w:val="clear" w:color="auto" w:fill="FFFFFF"/>
        <w:ind w:left="567"/>
        <w:jc w:val="both"/>
        <w:rPr>
          <w:sz w:val="22"/>
          <w:lang w:val="ro-RO"/>
        </w:rPr>
      </w:pPr>
      <w:r w:rsidRPr="0009721F">
        <w:rPr>
          <w:sz w:val="22"/>
          <w:lang w:val="ro-RO"/>
        </w:rPr>
        <w:sym w:font="Symbol" w:char="F0B7"/>
      </w:r>
      <w:r w:rsidRPr="0009721F">
        <w:rPr>
          <w:sz w:val="22"/>
          <w:lang w:val="ro-RO"/>
        </w:rPr>
        <w:t xml:space="preserve"> siguranța energetică;</w:t>
      </w:r>
    </w:p>
    <w:p w14:paraId="2054AE18" w14:textId="77777777" w:rsidR="00831EFE" w:rsidRPr="0009721F" w:rsidRDefault="00831EFE" w:rsidP="00831EFE">
      <w:pPr>
        <w:shd w:val="clear" w:color="auto" w:fill="FFFFFF"/>
        <w:ind w:left="567"/>
        <w:jc w:val="both"/>
        <w:rPr>
          <w:sz w:val="22"/>
          <w:lang w:val="ro-RO"/>
        </w:rPr>
      </w:pPr>
      <w:r w:rsidRPr="0009721F">
        <w:rPr>
          <w:sz w:val="22"/>
          <w:lang w:val="ro-RO"/>
        </w:rPr>
        <w:sym w:font="Symbol" w:char="F0B7"/>
      </w:r>
      <w:r w:rsidRPr="0009721F">
        <w:rPr>
          <w:sz w:val="22"/>
          <w:lang w:val="ro-RO"/>
        </w:rPr>
        <w:t xml:space="preserve"> dezvoltarea durabilă;</w:t>
      </w:r>
    </w:p>
    <w:p w14:paraId="6BA7A09D" w14:textId="77777777" w:rsidR="002D374E" w:rsidRPr="0009721F" w:rsidRDefault="00831EFE" w:rsidP="00831EFE">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competitivitatea.</w:t>
      </w:r>
    </w:p>
    <w:p w14:paraId="04D2DE93" w14:textId="2EF46414" w:rsidR="00FE4261" w:rsidRPr="0009721F" w:rsidRDefault="00785E78" w:rsidP="00785E78">
      <w:pPr>
        <w:shd w:val="clear" w:color="auto" w:fill="FFFFFF"/>
        <w:spacing w:after="120" w:line="276" w:lineRule="auto"/>
        <w:jc w:val="both"/>
        <w:rPr>
          <w:sz w:val="22"/>
          <w:lang w:val="ro-RO"/>
        </w:rPr>
      </w:pPr>
      <w:r w:rsidRPr="0009721F">
        <w:rPr>
          <w:sz w:val="22"/>
          <w:lang w:val="ro-RO"/>
        </w:rPr>
        <w:t xml:space="preserve">În 2023 a fost adoptată noua Strategie energetică pînă în 2050. </w:t>
      </w:r>
      <w:hyperlink r:id="rId37" w:history="1">
        <w:r w:rsidRPr="0009721F">
          <w:rPr>
            <w:rStyle w:val="a3"/>
            <w:sz w:val="22"/>
            <w:lang w:val="ro-RO"/>
          </w:rPr>
          <w:t>https://midr.gov.md/files/shares/Concept_Strategia_Enenergetica__act__.pdf</w:t>
        </w:r>
      </w:hyperlink>
      <w:r w:rsidRPr="0009721F">
        <w:rPr>
          <w:sz w:val="22"/>
          <w:lang w:val="ro-RO"/>
        </w:rPr>
        <w:t xml:space="preserve"> </w:t>
      </w:r>
    </w:p>
    <w:p w14:paraId="18C99555" w14:textId="2299E42A" w:rsidR="00785E78" w:rsidRPr="0009721F" w:rsidRDefault="00785E78" w:rsidP="00785E78">
      <w:pPr>
        <w:shd w:val="clear" w:color="auto" w:fill="FFFFFF"/>
        <w:spacing w:after="120" w:line="276" w:lineRule="auto"/>
        <w:jc w:val="both"/>
        <w:rPr>
          <w:sz w:val="22"/>
          <w:lang w:val="ro-RO"/>
        </w:rPr>
      </w:pPr>
      <w:r w:rsidRPr="0009721F">
        <w:rPr>
          <w:sz w:val="22"/>
          <w:lang w:val="ro-RO"/>
        </w:rPr>
        <w:t xml:space="preserve">Aceasta prevede principalele ținte </w:t>
      </w:r>
    </w:p>
    <w:p w14:paraId="08729FBF" w14:textId="77777777" w:rsidR="00785E78" w:rsidRPr="0009721F" w:rsidRDefault="00785E78" w:rsidP="00785E78">
      <w:pPr>
        <w:shd w:val="clear" w:color="auto" w:fill="FFFFFF"/>
        <w:spacing w:after="120" w:line="276" w:lineRule="auto"/>
        <w:jc w:val="both"/>
        <w:rPr>
          <w:sz w:val="22"/>
          <w:lang w:val="ro-RO"/>
        </w:rPr>
      </w:pPr>
      <w:r w:rsidRPr="0009721F">
        <w:rPr>
          <w:sz w:val="22"/>
          <w:lang w:val="ro-RO"/>
        </w:rPr>
        <w:t>Astfel, documentul va avea la bază cinci obiective strategice:</w:t>
      </w:r>
    </w:p>
    <w:p w14:paraId="306708E7" w14:textId="77777777" w:rsidR="00785E78" w:rsidRPr="0009721F" w:rsidRDefault="00785E78" w:rsidP="00785E78">
      <w:pPr>
        <w:numPr>
          <w:ilvl w:val="0"/>
          <w:numId w:val="33"/>
        </w:numPr>
        <w:shd w:val="clear" w:color="auto" w:fill="FFFFFF"/>
        <w:spacing w:after="120" w:line="276" w:lineRule="auto"/>
        <w:jc w:val="both"/>
        <w:rPr>
          <w:sz w:val="22"/>
          <w:lang w:val="ro-RO"/>
        </w:rPr>
      </w:pPr>
      <w:r w:rsidRPr="0009721F">
        <w:rPr>
          <w:sz w:val="22"/>
          <w:lang w:val="ro-RO"/>
        </w:rPr>
        <w:t>sporirea securității energetice;</w:t>
      </w:r>
    </w:p>
    <w:p w14:paraId="7BCD4754" w14:textId="77777777" w:rsidR="00785E78" w:rsidRPr="0009721F" w:rsidRDefault="00785E78" w:rsidP="00785E78">
      <w:pPr>
        <w:numPr>
          <w:ilvl w:val="0"/>
          <w:numId w:val="33"/>
        </w:numPr>
        <w:shd w:val="clear" w:color="auto" w:fill="FFFFFF"/>
        <w:spacing w:after="120" w:line="276" w:lineRule="auto"/>
        <w:jc w:val="both"/>
        <w:rPr>
          <w:sz w:val="22"/>
          <w:lang w:val="ro-RO"/>
        </w:rPr>
      </w:pPr>
      <w:r w:rsidRPr="0009721F">
        <w:rPr>
          <w:sz w:val="22"/>
          <w:lang w:val="ro-RO"/>
        </w:rPr>
        <w:t>dezvoltarea unor piețe energetice competitive și integrarea regională;</w:t>
      </w:r>
    </w:p>
    <w:p w14:paraId="0D365150" w14:textId="77777777" w:rsidR="00785E78" w:rsidRPr="0009721F" w:rsidRDefault="00785E78" w:rsidP="00785E78">
      <w:pPr>
        <w:numPr>
          <w:ilvl w:val="0"/>
          <w:numId w:val="33"/>
        </w:numPr>
        <w:shd w:val="clear" w:color="auto" w:fill="FFFFFF"/>
        <w:spacing w:after="120" w:line="276" w:lineRule="auto"/>
        <w:jc w:val="both"/>
        <w:rPr>
          <w:sz w:val="22"/>
          <w:lang w:val="ro-RO"/>
        </w:rPr>
      </w:pPr>
      <w:r w:rsidRPr="0009721F">
        <w:rPr>
          <w:sz w:val="22"/>
          <w:lang w:val="ro-RO"/>
        </w:rPr>
        <w:t>promovarea eficienței energetice;</w:t>
      </w:r>
    </w:p>
    <w:p w14:paraId="77DA1DD6" w14:textId="77777777" w:rsidR="00785E78" w:rsidRPr="0009721F" w:rsidRDefault="00785E78" w:rsidP="00785E78">
      <w:pPr>
        <w:numPr>
          <w:ilvl w:val="0"/>
          <w:numId w:val="33"/>
        </w:numPr>
        <w:shd w:val="clear" w:color="auto" w:fill="FFFFFF"/>
        <w:spacing w:after="120" w:line="276" w:lineRule="auto"/>
        <w:jc w:val="both"/>
        <w:rPr>
          <w:sz w:val="22"/>
          <w:lang w:val="ro-RO"/>
        </w:rPr>
      </w:pPr>
      <w:r w:rsidRPr="0009721F">
        <w:rPr>
          <w:sz w:val="22"/>
          <w:lang w:val="ro-RO"/>
        </w:rPr>
        <w:t>dezvoltarea energiei regenerabile durabile;</w:t>
      </w:r>
    </w:p>
    <w:p w14:paraId="05B7884B" w14:textId="77777777" w:rsidR="00785E78" w:rsidRPr="0009721F" w:rsidRDefault="00785E78" w:rsidP="00785E78">
      <w:pPr>
        <w:numPr>
          <w:ilvl w:val="0"/>
          <w:numId w:val="33"/>
        </w:numPr>
        <w:shd w:val="clear" w:color="auto" w:fill="FFFFFF"/>
        <w:spacing w:after="120" w:line="276" w:lineRule="auto"/>
        <w:jc w:val="both"/>
        <w:rPr>
          <w:sz w:val="22"/>
          <w:lang w:val="ro-RO"/>
        </w:rPr>
      </w:pPr>
      <w:r w:rsidRPr="0009721F">
        <w:rPr>
          <w:sz w:val="22"/>
          <w:lang w:val="ro-RO"/>
        </w:rPr>
        <w:t>protecția consumatorilor.</w:t>
      </w:r>
    </w:p>
    <w:p w14:paraId="6CF447EF" w14:textId="77777777" w:rsidR="00785E78" w:rsidRPr="0009721F" w:rsidRDefault="00785E78" w:rsidP="00785E78">
      <w:pPr>
        <w:shd w:val="clear" w:color="auto" w:fill="FFFFFF"/>
        <w:spacing w:after="120" w:line="276" w:lineRule="auto"/>
        <w:jc w:val="both"/>
        <w:rPr>
          <w:sz w:val="22"/>
          <w:lang w:val="ro-RO"/>
        </w:rPr>
      </w:pPr>
    </w:p>
    <w:p w14:paraId="72789FD8" w14:textId="77777777" w:rsidR="000C6F60" w:rsidRPr="0009721F" w:rsidRDefault="00785E78" w:rsidP="00FE5853">
      <w:pPr>
        <w:shd w:val="clear" w:color="auto" w:fill="FFFFFF"/>
        <w:spacing w:after="120" w:line="276" w:lineRule="auto"/>
        <w:jc w:val="both"/>
        <w:rPr>
          <w:sz w:val="22"/>
          <w:lang w:val="ro-RO"/>
        </w:rPr>
      </w:pPr>
      <w:r w:rsidRPr="0009721F">
        <w:rPr>
          <w:sz w:val="22"/>
          <w:lang w:val="ro-RO"/>
        </w:rPr>
        <w:t xml:space="preserve">De asemenea a fost adoptată și </w:t>
      </w:r>
      <w:r w:rsidR="00FE5853" w:rsidRPr="0009721F">
        <w:rPr>
          <w:sz w:val="22"/>
          <w:lang w:val="ro-RO"/>
        </w:rPr>
        <w:t xml:space="preserve">actualizată </w:t>
      </w:r>
      <w:r w:rsidR="000C6F60" w:rsidRPr="0009721F">
        <w:rPr>
          <w:sz w:val="22"/>
          <w:lang w:val="ro-RO"/>
        </w:rPr>
        <w:t>Legea nr. 139 din 19-07-</w:t>
      </w:r>
      <w:r w:rsidR="00831EFE" w:rsidRPr="0009721F">
        <w:rPr>
          <w:sz w:val="22"/>
          <w:lang w:val="ro-RO"/>
        </w:rPr>
        <w:t>201</w:t>
      </w:r>
      <w:r w:rsidR="000C6F60" w:rsidRPr="0009721F">
        <w:rPr>
          <w:sz w:val="22"/>
          <w:lang w:val="ro-RO"/>
        </w:rPr>
        <w:t>8 cu privire la</w:t>
      </w:r>
      <w:r w:rsidR="00831EFE" w:rsidRPr="0009721F">
        <w:rPr>
          <w:sz w:val="22"/>
          <w:lang w:val="ro-RO"/>
        </w:rPr>
        <w:t xml:space="preserve"> eficiența energetică, crează cadrul legal pentru elaborarea și aplicarea politicii în domeniul eficienței energetice și armonizează legislația națională cu Directiv</w:t>
      </w:r>
      <w:r w:rsidR="00FE5853" w:rsidRPr="0009721F">
        <w:rPr>
          <w:sz w:val="22"/>
          <w:lang w:val="ro-RO"/>
        </w:rPr>
        <w:t>ele de Eficiență Energetică ale UE și alte documente precum „Decizia Consiliului Ministerial al Comunității Energetice nr. D/2015/08/MCEnC” se completează cu cuvintele ”, și Directiva (UE) 2018/2002 a Parlamentului European și a Consiliului din 11 decembrie 2018 de modificare a Directivei 2012/27/UE privind eficiența energetică, în varianta adaptată și aprobată prin Decizia Consiliului Ministerial al Comunității Energetice nr. 2021/14/MC-EnC”;</w:t>
      </w:r>
      <w:r w:rsidR="000C6F60" w:rsidRPr="0009721F">
        <w:rPr>
          <w:sz w:val="22"/>
          <w:lang w:val="ro-RO"/>
        </w:rPr>
        <w:t>.</w:t>
      </w:r>
    </w:p>
    <w:p w14:paraId="189923C6" w14:textId="77777777" w:rsidR="000C6F60" w:rsidRPr="0009721F" w:rsidRDefault="0079247A" w:rsidP="00A85F1C">
      <w:pPr>
        <w:pStyle w:val="Subtitlu"/>
        <w:tabs>
          <w:tab w:val="left" w:pos="851"/>
        </w:tabs>
        <w:spacing w:after="240"/>
        <w:ind w:left="426" w:hanging="284"/>
        <w:outlineLvl w:val="1"/>
        <w:rPr>
          <w:rStyle w:val="subtitlu20"/>
          <w:b/>
          <w:i w:val="0"/>
          <w:color w:val="auto"/>
          <w:sz w:val="28"/>
          <w:szCs w:val="28"/>
          <w:lang w:val="ro-RO"/>
        </w:rPr>
      </w:pPr>
      <w:bookmarkStart w:id="87" w:name="_Toc173413936"/>
      <w:r w:rsidRPr="0009721F">
        <w:rPr>
          <w:rStyle w:val="subtitlu20"/>
          <w:b/>
          <w:i w:val="0"/>
          <w:color w:val="auto"/>
          <w:sz w:val="28"/>
          <w:szCs w:val="28"/>
          <w:lang w:val="ro-RO"/>
        </w:rPr>
        <w:t>Politica europeană în domeniul energiei</w:t>
      </w:r>
      <w:bookmarkEnd w:id="87"/>
    </w:p>
    <w:p w14:paraId="45FE119C" w14:textId="77777777" w:rsidR="002D374E" w:rsidRPr="0009721F" w:rsidRDefault="0079247A" w:rsidP="00FE5853">
      <w:pPr>
        <w:shd w:val="clear" w:color="auto" w:fill="FFFFFF"/>
        <w:spacing w:after="120" w:line="276" w:lineRule="auto"/>
        <w:jc w:val="both"/>
        <w:rPr>
          <w:sz w:val="22"/>
          <w:lang w:val="ro-RO"/>
        </w:rPr>
      </w:pPr>
      <w:r w:rsidRPr="0009721F">
        <w:rPr>
          <w:sz w:val="22"/>
          <w:lang w:val="ro-RO"/>
        </w:rPr>
        <w:t>Politica europeană în domeniul energiei corespunde cu conceptul de dezvoltare durabilă și se referă la aspecte precum accesul consumatorilor la sursele de energie la prețuri accesibile și stabile, dezvoltarea durabilă a producției, transportului și consumului de energie, siguranța în aprovizionarea cu energie și reducerea emisiilor de gaze cu efect de seră.</w:t>
      </w:r>
    </w:p>
    <w:p w14:paraId="3EF66DBB"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 xml:space="preserve">Cadrul climatic și energetic pentru 2030 include ținte și obiective politice la nivelul UE pentru perioada 2021-2030. </w:t>
      </w:r>
    </w:p>
    <w:p w14:paraId="0EDC7388"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Emisiile de gaze cu efect de seră - creșterea ambiției</w:t>
      </w:r>
    </w:p>
    <w:p w14:paraId="3A48DEA8"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În iulie 2021, Comisia Europeană a adoptat un set de propuneri pentru a face politicile UE în materie de climă, energie, transport și impozitare adecvate pentru reducerea emisiilor nete de gaze cu efect de seră cu cel puțin 55% până în 2030, comparativ cu nivelurile din 1990.</w:t>
      </w:r>
    </w:p>
    <w:p w14:paraId="189299FE"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Acest lucru va permite UE să devină primul continent neutru din punct de vedere climatic până în 2050.</w:t>
      </w:r>
    </w:p>
    <w:p w14:paraId="4B2A5946"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Cadrul climatic și energetic pentru 2030 - obiective cheie</w:t>
      </w:r>
    </w:p>
    <w:p w14:paraId="32AFAE85"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lastRenderedPageBreak/>
        <w:t>• Reducerea emisiilor de gaze cu efect de seră: de la 40% la cel puțin 55% (comparativ cu nivelurile din 1990)</w:t>
      </w:r>
    </w:p>
    <w:p w14:paraId="18C6E0DC"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 Energie regenerabilă: de la 32% la 42,5% pondere</w:t>
      </w:r>
    </w:p>
    <w:p w14:paraId="20AD28C6"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 Obiectiv de eficiență energetică pentru consumul final de energie: de la 32,5% la 36%</w:t>
      </w:r>
    </w:p>
    <w:p w14:paraId="2E01E708"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 Ținta de eficiență energetică pentru consumul de energie primară: 39%</w:t>
      </w:r>
    </w:p>
    <w:p w14:paraId="1A08F31A"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Sistem de guvernare</w:t>
      </w:r>
    </w:p>
    <w:p w14:paraId="6462F413" w14:textId="77777777" w:rsidR="00FE5853" w:rsidRPr="0009721F" w:rsidRDefault="00FE5853" w:rsidP="00FE5853">
      <w:pPr>
        <w:shd w:val="clear" w:color="auto" w:fill="FFFFFF"/>
        <w:spacing w:after="120" w:line="276" w:lineRule="auto"/>
        <w:jc w:val="both"/>
        <w:rPr>
          <w:sz w:val="22"/>
          <w:lang w:val="ro-RO"/>
        </w:rPr>
      </w:pPr>
      <w:r w:rsidRPr="0009721F">
        <w:rPr>
          <w:sz w:val="22"/>
          <w:lang w:val="ro-RO"/>
        </w:rPr>
        <w:t>În temeiul Regulamentului privind guvernanța uniunii energetice și a acțiunii pentru climă, UE a adoptat reguli integrate pentru a asigura planificarea, monitorizarea și raportarea progreselor către obiectivele sale privind clima și energie pentru 2030 și angajamentele sale internaționale în temeiul Acordului de la Paris.</w:t>
      </w:r>
    </w:p>
    <w:p w14:paraId="433A6F9E" w14:textId="77777777" w:rsidR="001F1C5D" w:rsidRPr="0009721F" w:rsidRDefault="00FE5853" w:rsidP="00FE5853">
      <w:pPr>
        <w:shd w:val="clear" w:color="auto" w:fill="FFFFFF"/>
        <w:spacing w:after="120" w:line="276" w:lineRule="auto"/>
        <w:jc w:val="both"/>
        <w:rPr>
          <w:sz w:val="22"/>
          <w:lang w:val="ro-RO"/>
        </w:rPr>
      </w:pPr>
      <w:r w:rsidRPr="0009721F">
        <w:rPr>
          <w:sz w:val="22"/>
          <w:lang w:val="ro-RO"/>
        </w:rPr>
        <w:t>Pe baza principiilor unei mai bune reglementări, procesul de guvernanță implică consultări cu cetățenii și părțile interesate.</w:t>
      </w:r>
    </w:p>
    <w:p w14:paraId="33D8DDC3" w14:textId="77777777" w:rsidR="0079247A" w:rsidRPr="0009721F" w:rsidRDefault="001F1C5D" w:rsidP="00FE5853">
      <w:pPr>
        <w:shd w:val="clear" w:color="auto" w:fill="FFFFFF"/>
        <w:spacing w:after="120" w:line="276" w:lineRule="auto"/>
        <w:jc w:val="both"/>
        <w:rPr>
          <w:sz w:val="22"/>
          <w:lang w:val="ro-RO"/>
        </w:rPr>
      </w:pPr>
      <w:r w:rsidRPr="0009721F">
        <w:rPr>
          <w:sz w:val="22"/>
          <w:lang w:val="ro-RO"/>
        </w:rPr>
        <w:t>Toate aceste documente  reflectă obiectivului UE de reducere a emisiilor de GES cu 80-95% până în 2050 ca parte angajamentului de reducere a emisiilor cumulate ale ţărilor dezvoltate de cel puţin 80-95%, până în 2050.</w:t>
      </w:r>
    </w:p>
    <w:p w14:paraId="21C041C1" w14:textId="77777777" w:rsidR="006377F2" w:rsidRPr="0009721F" w:rsidRDefault="001F1C5D" w:rsidP="00A85F1C">
      <w:pPr>
        <w:pStyle w:val="Subtitlu"/>
        <w:tabs>
          <w:tab w:val="left" w:pos="851"/>
        </w:tabs>
        <w:spacing w:after="240"/>
        <w:ind w:left="567" w:hanging="425"/>
        <w:outlineLvl w:val="1"/>
        <w:rPr>
          <w:rStyle w:val="subtitlu20"/>
          <w:b/>
          <w:i w:val="0"/>
          <w:color w:val="auto"/>
          <w:sz w:val="28"/>
          <w:szCs w:val="28"/>
          <w:lang w:val="ro-RO"/>
        </w:rPr>
      </w:pPr>
      <w:bookmarkStart w:id="88" w:name="_Toc173413937"/>
      <w:r w:rsidRPr="0009721F">
        <w:rPr>
          <w:rStyle w:val="subtitlu20"/>
          <w:b/>
          <w:i w:val="0"/>
          <w:color w:val="auto"/>
          <w:sz w:val="28"/>
          <w:szCs w:val="28"/>
          <w:lang w:val="ro-RO"/>
        </w:rPr>
        <w:t>Politica energetică a Moldovei</w:t>
      </w:r>
      <w:bookmarkEnd w:id="88"/>
    </w:p>
    <w:p w14:paraId="67A760A1" w14:textId="77777777" w:rsidR="006377F2" w:rsidRPr="0009721F" w:rsidRDefault="00E32564" w:rsidP="00FD275B">
      <w:pPr>
        <w:shd w:val="clear" w:color="auto" w:fill="FFFFFF"/>
        <w:spacing w:after="390" w:line="276" w:lineRule="auto"/>
        <w:jc w:val="both"/>
        <w:rPr>
          <w:sz w:val="22"/>
          <w:lang w:val="ro-RO"/>
        </w:rPr>
      </w:pPr>
      <w:r w:rsidRPr="0009721F">
        <w:rPr>
          <w:sz w:val="22"/>
          <w:lang w:val="ro-RO"/>
        </w:rPr>
        <w:t>Strategia energetică a Moldovei urmărește îndeplinirea principalelor obiective ale noii politici energetice - mediu ale Uniunii Europene și anume siguranța energetică, dezvoltarea durabilă și competitivitatea. Politica energetică a Moldovei se realizează în cadrul schimbărilor şi evoluţiilor ce au loc pe plan naţional şi european. În acest context politica energetică a Moldovei trebuie să fie corelată cu documentele similare existente la nivel european pentru a asigura convergenţa politicii ţării noastre cu politica Uniunii Europene în domeniu.</w:t>
      </w:r>
    </w:p>
    <w:p w14:paraId="1B32E053" w14:textId="77777777" w:rsidR="00E32564" w:rsidRPr="0009721F" w:rsidRDefault="00E32564" w:rsidP="00FD275B">
      <w:pPr>
        <w:shd w:val="clear" w:color="auto" w:fill="FFFFFF"/>
        <w:spacing w:after="390" w:line="276" w:lineRule="auto"/>
        <w:jc w:val="both"/>
        <w:rPr>
          <w:sz w:val="22"/>
          <w:lang w:val="ro-RO"/>
        </w:rPr>
      </w:pPr>
      <w:r w:rsidRPr="0009721F">
        <w:rPr>
          <w:sz w:val="22"/>
          <w:lang w:val="ro-RO"/>
        </w:rPr>
        <w:t>Moldova este o țară care va rămâne dependentă de importurile de energie primară. Gradul de dependență va depinde de descoperirea unor noi resurse interne exploatabile, de gradul de integrare a surselor regenerabile de energie și de succesul măsurilor de creștere a eficienței energetice.</w:t>
      </w:r>
    </w:p>
    <w:p w14:paraId="09D48FD8" w14:textId="77777777" w:rsidR="00E32564" w:rsidRPr="0009721F" w:rsidRDefault="00E32564" w:rsidP="00FD275B">
      <w:pPr>
        <w:shd w:val="clear" w:color="auto" w:fill="FFFFFF"/>
        <w:spacing w:after="390" w:line="276" w:lineRule="auto"/>
        <w:jc w:val="both"/>
        <w:rPr>
          <w:sz w:val="22"/>
          <w:lang w:val="ro-RO"/>
        </w:rPr>
      </w:pPr>
      <w:r w:rsidRPr="0009721F">
        <w:rPr>
          <w:sz w:val="22"/>
          <w:lang w:val="ro-RO"/>
        </w:rPr>
        <w:t>Sursele regenerabile din Moldova au un potențial teoretic important. Poțentialul utilizabil al acestor surse este mult mai mic, din cauza limitărilor tehnologice, eficienței economice și a restricțiilor de mediu. Având în vedere costurile ridicate de valorificare a surselor regenerabile, este puțin probabil ca, pe termen mediu, creșterea consumului de energie primară să poată fi acoperită integral din surse regenerabile, ceea ce conduce la o creștere a importurilor de energie primară. Dependența importurilor de energie primară a crescut continuu în ultimul deceniu.</w:t>
      </w:r>
    </w:p>
    <w:p w14:paraId="3A9F1415" w14:textId="77777777" w:rsidR="007C33F6" w:rsidRPr="0009721F" w:rsidRDefault="007C33F6" w:rsidP="00FD275B">
      <w:pPr>
        <w:shd w:val="clear" w:color="auto" w:fill="FFFFFF"/>
        <w:spacing w:after="390" w:line="276" w:lineRule="auto"/>
        <w:jc w:val="both"/>
        <w:rPr>
          <w:sz w:val="22"/>
          <w:lang w:val="ro-RO"/>
        </w:rPr>
      </w:pPr>
      <w:r w:rsidRPr="0009721F">
        <w:rPr>
          <w:sz w:val="22"/>
          <w:lang w:val="ro-RO"/>
        </w:rPr>
        <w:t>Pentru a reduce intensitatea energetică în sectoarele care au consumuri energetice mari şi pentru a putea îndeplini ţintele propuse în Strategia Națională în</w:t>
      </w:r>
      <w:r w:rsidR="005C3006" w:rsidRPr="0009721F">
        <w:rPr>
          <w:sz w:val="22"/>
          <w:lang w:val="ro-RO"/>
        </w:rPr>
        <w:t xml:space="preserve"> domeniul Eficienţei Energetice se vor lua masuri în următoarele direcții:</w:t>
      </w:r>
    </w:p>
    <w:p w14:paraId="03D22F77" w14:textId="77777777" w:rsidR="005C3006" w:rsidRPr="0009721F" w:rsidRDefault="005C3006" w:rsidP="005C3006">
      <w:pPr>
        <w:shd w:val="clear" w:color="auto" w:fill="FFFFFF"/>
        <w:jc w:val="both"/>
        <w:rPr>
          <w:sz w:val="22"/>
          <w:lang w:val="ro-RO"/>
        </w:rPr>
      </w:pPr>
      <w:r w:rsidRPr="0009721F">
        <w:rPr>
          <w:sz w:val="22"/>
          <w:lang w:val="ro-RO"/>
        </w:rPr>
        <w:t>Industrie:</w:t>
      </w:r>
    </w:p>
    <w:p w14:paraId="3173A6CC" w14:textId="77777777" w:rsidR="005C3006" w:rsidRPr="0009721F" w:rsidRDefault="005C3006" w:rsidP="005C3006">
      <w:pPr>
        <w:shd w:val="clear" w:color="auto" w:fill="FFFFFF"/>
        <w:ind w:left="567"/>
        <w:jc w:val="both"/>
        <w:rPr>
          <w:sz w:val="22"/>
          <w:lang w:val="ro-RO"/>
        </w:rPr>
      </w:pPr>
      <w:r w:rsidRPr="0009721F">
        <w:rPr>
          <w:sz w:val="22"/>
          <w:lang w:val="ro-RO"/>
        </w:rPr>
        <w:sym w:font="Symbol" w:char="F0B7"/>
      </w:r>
      <w:r w:rsidRPr="0009721F">
        <w:rPr>
          <w:sz w:val="22"/>
          <w:lang w:val="ro-RO"/>
        </w:rPr>
        <w:t xml:space="preserve"> campanii de informare;</w:t>
      </w:r>
    </w:p>
    <w:p w14:paraId="3CD2AD49"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acorduri voluntare pe termen lung în diferite sectoare ale industriei prelucrătoare;</w:t>
      </w:r>
    </w:p>
    <w:p w14:paraId="794EA6CD"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audituri energetice şi gestionarea eficientă a energiei;</w:t>
      </w:r>
    </w:p>
    <w:p w14:paraId="59620C25" w14:textId="77777777" w:rsidR="005C3006" w:rsidRPr="0009721F" w:rsidRDefault="005C3006" w:rsidP="005C3006">
      <w:pPr>
        <w:shd w:val="clear" w:color="auto" w:fill="FFFFFF"/>
        <w:spacing w:after="390" w:line="276" w:lineRule="auto"/>
        <w:ind w:left="567"/>
        <w:jc w:val="both"/>
        <w:rPr>
          <w:lang w:val="ro-RO"/>
        </w:rPr>
      </w:pPr>
      <w:r w:rsidRPr="0009721F">
        <w:rPr>
          <w:lang w:val="ro-RO"/>
        </w:rPr>
        <w:sym w:font="Symbol" w:char="F0B7"/>
      </w:r>
      <w:r w:rsidRPr="0009721F">
        <w:rPr>
          <w:lang w:val="ro-RO"/>
        </w:rPr>
        <w:t xml:space="preserve"> îmbunătățirea eficienţei energetice prin susținerea finanţării prin fondurile comunitare.</w:t>
      </w:r>
    </w:p>
    <w:p w14:paraId="2178C315" w14:textId="77777777" w:rsidR="005C3006" w:rsidRPr="0009721F" w:rsidRDefault="005C3006" w:rsidP="005C3006">
      <w:pPr>
        <w:shd w:val="clear" w:color="auto" w:fill="FFFFFF"/>
        <w:jc w:val="both"/>
        <w:rPr>
          <w:lang w:val="ro-RO"/>
        </w:rPr>
      </w:pPr>
      <w:r w:rsidRPr="0009721F">
        <w:rPr>
          <w:lang w:val="ro-RO"/>
        </w:rPr>
        <w:lastRenderedPageBreak/>
        <w:t>Transporturi:</w:t>
      </w:r>
    </w:p>
    <w:p w14:paraId="30E0B5BA"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creşterea calităţii transportului în comun în vederea utilizării acestuia în detrimentul transportului cu maşini particulare;</w:t>
      </w:r>
    </w:p>
    <w:p w14:paraId="37A863C8"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extinderea transportului în comun prin noi trasee;</w:t>
      </w:r>
    </w:p>
    <w:p w14:paraId="5208C6DF"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eficientizarea traficului şi parcărilor;</w:t>
      </w:r>
    </w:p>
    <w:p w14:paraId="35C24356"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mijloace de transport în comun pentru salariaţi, asigurate de către societăţile economice beneficiare;</w:t>
      </w:r>
    </w:p>
    <w:p w14:paraId="789E0A6A"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dezvoltarea mai mare a mijloacelor de transport pe cale de rulare în cadrul transportului urban (tramvaie, troleibuze);</w:t>
      </w:r>
    </w:p>
    <w:p w14:paraId="62026BFB"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creşterea eficienţei energetice a vehiculelor prin stabilirea de criterii minime de eficienţă;</w:t>
      </w:r>
    </w:p>
    <w:p w14:paraId="11F5768B"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introducerea de normative care să susţină vehiculele cele mai eficiente şi nepoluante;</w:t>
      </w:r>
    </w:p>
    <w:p w14:paraId="10D17DBA" w14:textId="77777777" w:rsidR="005C3006" w:rsidRPr="0009721F" w:rsidRDefault="005C3006" w:rsidP="005C3006">
      <w:pPr>
        <w:shd w:val="clear" w:color="auto" w:fill="FFFFFF"/>
        <w:spacing w:after="390" w:line="276" w:lineRule="auto"/>
        <w:ind w:left="567"/>
        <w:jc w:val="both"/>
        <w:rPr>
          <w:lang w:val="ro-RO"/>
        </w:rPr>
      </w:pPr>
      <w:r w:rsidRPr="0009721F">
        <w:rPr>
          <w:lang w:val="ro-RO"/>
        </w:rPr>
        <w:sym w:font="Symbol" w:char="F0B7"/>
      </w:r>
      <w:r w:rsidRPr="0009721F">
        <w:rPr>
          <w:lang w:val="ro-RO"/>
        </w:rPr>
        <w:t xml:space="preserve"> utilizarea combustibililor gazoși şi a biocarburanţilor în transporturi.</w:t>
      </w:r>
    </w:p>
    <w:p w14:paraId="4FD10A22" w14:textId="77777777" w:rsidR="005C3006" w:rsidRPr="0009721F" w:rsidRDefault="005C3006" w:rsidP="005C3006">
      <w:pPr>
        <w:shd w:val="clear" w:color="auto" w:fill="FFFFFF"/>
        <w:spacing w:after="390" w:line="276" w:lineRule="auto"/>
        <w:jc w:val="both"/>
        <w:rPr>
          <w:lang w:val="ro-RO"/>
        </w:rPr>
      </w:pPr>
      <w:r w:rsidRPr="0009721F">
        <w:rPr>
          <w:lang w:val="ro-RO"/>
        </w:rPr>
        <w:t>Pentru realizarea măsurilor de mai sus, o componentă esențială o reprezintă educarea populației în vederea acceptării şi aplicării lor pe scară largă.</w:t>
      </w:r>
    </w:p>
    <w:p w14:paraId="217E91B8" w14:textId="79C9159D" w:rsidR="005F403E" w:rsidRPr="0009721F" w:rsidRDefault="00FE4261" w:rsidP="005F403E">
      <w:pPr>
        <w:shd w:val="clear" w:color="auto" w:fill="FFFFFF"/>
        <w:spacing w:line="276" w:lineRule="auto"/>
        <w:jc w:val="center"/>
        <w:rPr>
          <w:lang w:val="ro-RO"/>
        </w:rPr>
      </w:pPr>
      <w:r w:rsidRPr="0009721F">
        <w:rPr>
          <w:noProof/>
          <w:lang w:val="ro-RO" w:eastAsia="en-IE"/>
        </w:rPr>
        <w:drawing>
          <wp:inline distT="0" distB="0" distL="0" distR="0" wp14:anchorId="196518E3" wp14:editId="0FE820F7">
            <wp:extent cx="4699221" cy="3524416"/>
            <wp:effectExtent l="0" t="0" r="6350" b="0"/>
            <wp:docPr id="17" name="Picture 17" descr="D:\DCIM\144___07\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44___07\IMG_1308.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702445" cy="3526834"/>
                    </a:xfrm>
                    <a:prstGeom prst="rect">
                      <a:avLst/>
                    </a:prstGeom>
                    <a:noFill/>
                    <a:ln>
                      <a:noFill/>
                    </a:ln>
                  </pic:spPr>
                </pic:pic>
              </a:graphicData>
            </a:graphic>
          </wp:inline>
        </w:drawing>
      </w:r>
    </w:p>
    <w:p w14:paraId="0FA911BE" w14:textId="5C2BB0D0" w:rsidR="005F403E" w:rsidRPr="0009721F" w:rsidRDefault="005F403E" w:rsidP="005F403E">
      <w:pPr>
        <w:pStyle w:val="af3"/>
        <w:jc w:val="center"/>
        <w:rPr>
          <w:lang w:val="ro-RO"/>
        </w:rPr>
      </w:pPr>
      <w:r w:rsidRPr="0009721F">
        <w:rPr>
          <w:lang w:val="ro-RO"/>
        </w:rPr>
        <w:t xml:space="preserve">Figura </w:t>
      </w:r>
      <w:r w:rsidR="00641205" w:rsidRPr="0009721F">
        <w:rPr>
          <w:lang w:val="ro-RO"/>
        </w:rPr>
        <w:fldChar w:fldCharType="begin"/>
      </w:r>
      <w:r w:rsidR="00641205" w:rsidRPr="0009721F">
        <w:rPr>
          <w:lang w:val="ro-RO"/>
        </w:rPr>
        <w:instrText xml:space="preserve"> SEQ Figura \* ARABIC </w:instrText>
      </w:r>
      <w:r w:rsidR="00641205" w:rsidRPr="0009721F">
        <w:rPr>
          <w:lang w:val="ro-RO"/>
        </w:rPr>
        <w:fldChar w:fldCharType="separate"/>
      </w:r>
      <w:r w:rsidR="00736D14" w:rsidRPr="0009721F">
        <w:rPr>
          <w:noProof/>
          <w:lang w:val="ro-RO"/>
        </w:rPr>
        <w:t>2</w:t>
      </w:r>
      <w:r w:rsidR="00641205" w:rsidRPr="0009721F">
        <w:rPr>
          <w:noProof/>
          <w:lang w:val="ro-RO"/>
        </w:rPr>
        <w:fldChar w:fldCharType="end"/>
      </w:r>
      <w:r w:rsidRPr="0009721F">
        <w:rPr>
          <w:lang w:val="ro-RO"/>
        </w:rPr>
        <w:t xml:space="preserve"> Liceul </w:t>
      </w:r>
      <w:r w:rsidR="00FE4261" w:rsidRPr="0009721F">
        <w:rPr>
          <w:lang w:val="ro-RO"/>
        </w:rPr>
        <w:t xml:space="preserve">Al Pușkin </w:t>
      </w:r>
    </w:p>
    <w:p w14:paraId="641A6DF4" w14:textId="77777777" w:rsidR="005F403E" w:rsidRPr="0009721F" w:rsidRDefault="005F403E" w:rsidP="005C3006">
      <w:pPr>
        <w:shd w:val="clear" w:color="auto" w:fill="FFFFFF"/>
        <w:jc w:val="both"/>
        <w:rPr>
          <w:lang w:val="ro-RO"/>
        </w:rPr>
      </w:pPr>
    </w:p>
    <w:p w14:paraId="64F911DD" w14:textId="77777777" w:rsidR="005C3006" w:rsidRPr="0009721F" w:rsidRDefault="005C3006" w:rsidP="005C3006">
      <w:pPr>
        <w:shd w:val="clear" w:color="auto" w:fill="FFFFFF"/>
        <w:jc w:val="both"/>
        <w:rPr>
          <w:lang w:val="ro-RO"/>
        </w:rPr>
      </w:pPr>
      <w:r w:rsidRPr="0009721F">
        <w:rPr>
          <w:lang w:val="ro-RO"/>
        </w:rPr>
        <w:t>Rezidențial (Consumul de energie finală în clădiri: încălzire, apă caldă şi iluminat):</w:t>
      </w:r>
    </w:p>
    <w:p w14:paraId="422F3E86"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reabilitarea anvelopei prin măsuri de reabilitare termică a clădirilor;</w:t>
      </w:r>
    </w:p>
    <w:p w14:paraId="297E8275"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eficientizarea instalațiilor termice existente;</w:t>
      </w:r>
    </w:p>
    <w:p w14:paraId="755F8BEE"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eficientizarea instalațiilor de iluminat, utilizarea lămpilor cu consum redus;</w:t>
      </w:r>
    </w:p>
    <w:p w14:paraId="6D8829F6"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obligativitatea aplicării prevederilor directivei şi a standardelor europene de eficienţă pentru clădiri noi;</w:t>
      </w:r>
    </w:p>
    <w:p w14:paraId="1BBEAFFD" w14:textId="77777777" w:rsidR="005C3006" w:rsidRPr="0009721F" w:rsidRDefault="005C3006" w:rsidP="005C3006">
      <w:pPr>
        <w:shd w:val="clear" w:color="auto" w:fill="FFFFFF"/>
        <w:ind w:left="567"/>
        <w:jc w:val="both"/>
        <w:rPr>
          <w:lang w:val="ro-RO"/>
        </w:rPr>
      </w:pPr>
      <w:r w:rsidRPr="0009721F">
        <w:rPr>
          <w:lang w:val="ro-RO"/>
        </w:rPr>
        <w:lastRenderedPageBreak/>
        <w:sym w:font="Symbol" w:char="F0B7"/>
      </w:r>
      <w:r w:rsidRPr="0009721F">
        <w:rPr>
          <w:lang w:val="ro-RO"/>
        </w:rPr>
        <w:t xml:space="preserve"> îmbunătățirea eficienţei energetice prin susținerea finanțării utilizând fondurile comunitare;</w:t>
      </w:r>
    </w:p>
    <w:p w14:paraId="7D724CDB"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contorizarea energiei termice la consumatorii finali;</w:t>
      </w:r>
    </w:p>
    <w:p w14:paraId="24FB667F" w14:textId="77777777" w:rsidR="005C3006" w:rsidRPr="0009721F" w:rsidRDefault="005C3006" w:rsidP="005C3006">
      <w:pPr>
        <w:shd w:val="clear" w:color="auto" w:fill="FFFFFF"/>
        <w:spacing w:after="240"/>
        <w:ind w:left="567"/>
        <w:jc w:val="both"/>
        <w:rPr>
          <w:lang w:val="ro-RO"/>
        </w:rPr>
      </w:pPr>
      <w:r w:rsidRPr="0009721F">
        <w:rPr>
          <w:lang w:val="ro-RO"/>
        </w:rPr>
        <w:sym w:font="Symbol" w:char="F0B7"/>
      </w:r>
      <w:r w:rsidRPr="0009721F">
        <w:rPr>
          <w:lang w:val="ro-RO"/>
        </w:rPr>
        <w:t xml:space="preserve"> intocmirea unui program de educare energetică a populației, în şcoli şi mass – media pentru economisirea energiei, protecția mediului şi utilizarea locală a unor resurse energetice regenerabile.</w:t>
      </w:r>
    </w:p>
    <w:p w14:paraId="5B97D034" w14:textId="77777777" w:rsidR="005C3006" w:rsidRPr="0009721F" w:rsidRDefault="005C3006" w:rsidP="005C3006">
      <w:pPr>
        <w:shd w:val="clear" w:color="auto" w:fill="FFFFFF"/>
        <w:jc w:val="both"/>
        <w:rPr>
          <w:lang w:val="ro-RO"/>
        </w:rPr>
      </w:pPr>
      <w:r w:rsidRPr="0009721F">
        <w:rPr>
          <w:lang w:val="ro-RO"/>
        </w:rPr>
        <w:t>Sectorul public:</w:t>
      </w:r>
    </w:p>
    <w:p w14:paraId="6A1B5253"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creşterea eficienţei şi reducerea consumului iluminatului public;</w:t>
      </w:r>
    </w:p>
    <w:p w14:paraId="35322886"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creşterea eficienţei şi reducerea consumului instalațiilor de alimentare cu apă;</w:t>
      </w:r>
    </w:p>
    <w:p w14:paraId="60496582" w14:textId="77777777" w:rsidR="005C3006" w:rsidRPr="0009721F" w:rsidRDefault="005C3006" w:rsidP="005C3006">
      <w:pPr>
        <w:shd w:val="clear" w:color="auto" w:fill="FFFFFF"/>
        <w:spacing w:after="390" w:line="276" w:lineRule="auto"/>
        <w:ind w:left="567"/>
        <w:jc w:val="both"/>
        <w:rPr>
          <w:lang w:val="ro-RO"/>
        </w:rPr>
      </w:pPr>
      <w:r w:rsidRPr="0009721F">
        <w:rPr>
          <w:lang w:val="ro-RO"/>
        </w:rPr>
        <w:sym w:font="Symbol" w:char="F0B7"/>
      </w:r>
      <w:r w:rsidRPr="0009721F">
        <w:rPr>
          <w:lang w:val="ro-RO"/>
        </w:rPr>
        <w:t xml:space="preserve"> îmbunătățirea eficienţei energetice la clădirile publice.</w:t>
      </w:r>
    </w:p>
    <w:p w14:paraId="7AC81B58" w14:textId="77777777" w:rsidR="005C3006" w:rsidRPr="0009721F" w:rsidRDefault="005C3006" w:rsidP="005C3006">
      <w:pPr>
        <w:shd w:val="clear" w:color="auto" w:fill="FFFFFF"/>
        <w:spacing w:line="276" w:lineRule="auto"/>
        <w:jc w:val="both"/>
        <w:rPr>
          <w:lang w:val="ro-RO"/>
        </w:rPr>
      </w:pPr>
      <w:r w:rsidRPr="0009721F">
        <w:rPr>
          <w:lang w:val="ro-RO"/>
        </w:rPr>
        <w:t>Agricultura:</w:t>
      </w:r>
    </w:p>
    <w:p w14:paraId="69CDE71E" w14:textId="77777777" w:rsidR="005C3006" w:rsidRPr="0009721F" w:rsidRDefault="005C3006" w:rsidP="005C3006">
      <w:pPr>
        <w:shd w:val="clear" w:color="auto" w:fill="FFFFFF"/>
        <w:spacing w:line="276" w:lineRule="auto"/>
        <w:ind w:left="567"/>
        <w:jc w:val="both"/>
        <w:rPr>
          <w:lang w:val="ro-RO"/>
        </w:rPr>
      </w:pPr>
      <w:r w:rsidRPr="0009721F">
        <w:rPr>
          <w:lang w:val="ro-RO"/>
        </w:rPr>
        <w:sym w:font="Symbol" w:char="F0B7"/>
      </w:r>
      <w:r w:rsidRPr="0009721F">
        <w:rPr>
          <w:lang w:val="ro-RO"/>
        </w:rPr>
        <w:t xml:space="preserve"> creşterea eficienţei şi utilizarea biocombustibililor la maşinile agricole;</w:t>
      </w:r>
    </w:p>
    <w:p w14:paraId="1B285652" w14:textId="77777777" w:rsidR="005C3006" w:rsidRPr="0009721F" w:rsidRDefault="005C3006" w:rsidP="005C3006">
      <w:pPr>
        <w:shd w:val="clear" w:color="auto" w:fill="FFFFFF"/>
        <w:spacing w:line="276" w:lineRule="auto"/>
        <w:ind w:left="567"/>
        <w:jc w:val="both"/>
        <w:rPr>
          <w:lang w:val="ro-RO"/>
        </w:rPr>
      </w:pPr>
      <w:r w:rsidRPr="0009721F">
        <w:rPr>
          <w:lang w:val="ro-RO"/>
        </w:rPr>
        <w:sym w:font="Symbol" w:char="F0B7"/>
      </w:r>
      <w:r w:rsidRPr="0009721F">
        <w:rPr>
          <w:lang w:val="ro-RO"/>
        </w:rPr>
        <w:t xml:space="preserve"> dezvoltarea de culturi energetice atât pentru producerea de biocarburanţi cât şi pentru producerea de energie electrică şi termică;</w:t>
      </w:r>
    </w:p>
    <w:p w14:paraId="75845B42" w14:textId="77777777" w:rsidR="005C3006" w:rsidRPr="0009721F" w:rsidRDefault="005C3006" w:rsidP="005C3006">
      <w:pPr>
        <w:shd w:val="clear" w:color="auto" w:fill="FFFFFF"/>
        <w:spacing w:after="390" w:line="276" w:lineRule="auto"/>
        <w:ind w:left="567"/>
        <w:jc w:val="both"/>
        <w:rPr>
          <w:lang w:val="ro-RO"/>
        </w:rPr>
      </w:pPr>
      <w:r w:rsidRPr="0009721F">
        <w:rPr>
          <w:lang w:val="ro-RO"/>
        </w:rPr>
        <w:sym w:font="Symbol" w:char="F0B7"/>
      </w:r>
      <w:r w:rsidRPr="0009721F">
        <w:rPr>
          <w:lang w:val="ro-RO"/>
        </w:rPr>
        <w:t xml:space="preserve"> creşterea eficienţei energetice a irigaţiilor.</w:t>
      </w:r>
    </w:p>
    <w:p w14:paraId="71ADDA26" w14:textId="77777777" w:rsidR="005C3006" w:rsidRPr="0009721F" w:rsidRDefault="005C3006" w:rsidP="005C3006">
      <w:pPr>
        <w:shd w:val="clear" w:color="auto" w:fill="FFFFFF"/>
        <w:jc w:val="both"/>
        <w:rPr>
          <w:lang w:val="ro-RO"/>
        </w:rPr>
      </w:pPr>
      <w:r w:rsidRPr="0009721F">
        <w:rPr>
          <w:lang w:val="ro-RO"/>
        </w:rPr>
        <w:t>Cogenerarea:</w:t>
      </w:r>
    </w:p>
    <w:p w14:paraId="3596E8A7"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promovarea cogenerării de înaltă eficienţă;</w:t>
      </w:r>
    </w:p>
    <w:p w14:paraId="79682A74"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identificarea şi valorificarea potențialului național de cogenerare;</w:t>
      </w:r>
    </w:p>
    <w:p w14:paraId="2C31918A"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auditare energetică a unităţilor de cogenerare;</w:t>
      </w:r>
    </w:p>
    <w:p w14:paraId="04A9161B" w14:textId="77777777" w:rsidR="005C3006" w:rsidRPr="0009721F" w:rsidRDefault="005C3006" w:rsidP="005C3006">
      <w:pPr>
        <w:shd w:val="clear" w:color="auto" w:fill="FFFFFF"/>
        <w:ind w:left="567"/>
        <w:jc w:val="both"/>
        <w:rPr>
          <w:lang w:val="ro-RO"/>
        </w:rPr>
      </w:pPr>
      <w:r w:rsidRPr="0009721F">
        <w:rPr>
          <w:lang w:val="ro-RO"/>
        </w:rPr>
        <w:sym w:font="Symbol" w:char="F0B7"/>
      </w:r>
      <w:r w:rsidRPr="0009721F">
        <w:rPr>
          <w:lang w:val="ro-RO"/>
        </w:rPr>
        <w:t xml:space="preserve"> reabilitări şi modernizări ale instalaţiilor existente pentru creşterea eficienţei şi reducerea impactului asupra mediului;</w:t>
      </w:r>
    </w:p>
    <w:p w14:paraId="65C1BB69" w14:textId="77777777" w:rsidR="005C3006" w:rsidRPr="0009721F" w:rsidRDefault="005C3006" w:rsidP="005C3006">
      <w:pPr>
        <w:shd w:val="clear" w:color="auto" w:fill="FFFFFF"/>
        <w:spacing w:after="240"/>
        <w:ind w:left="567"/>
        <w:jc w:val="both"/>
        <w:rPr>
          <w:lang w:val="ro-RO"/>
        </w:rPr>
      </w:pPr>
      <w:r w:rsidRPr="0009721F">
        <w:rPr>
          <w:lang w:val="ro-RO"/>
        </w:rPr>
        <w:sym w:font="Symbol" w:char="F0B7"/>
      </w:r>
      <w:r w:rsidRPr="0009721F">
        <w:rPr>
          <w:lang w:val="ro-RO"/>
        </w:rPr>
        <w:t xml:space="preserve"> construcția de noi instalaţii de cogenerare, de înaltă eficienţă.</w:t>
      </w:r>
    </w:p>
    <w:p w14:paraId="543F8E6C" w14:textId="77777777" w:rsidR="002D374E" w:rsidRPr="0009721F" w:rsidRDefault="00661784" w:rsidP="00A85F1C">
      <w:pPr>
        <w:pStyle w:val="Subtitlu"/>
        <w:tabs>
          <w:tab w:val="left" w:pos="851"/>
        </w:tabs>
        <w:spacing w:after="240"/>
        <w:ind w:left="851" w:hanging="567"/>
        <w:outlineLvl w:val="1"/>
        <w:rPr>
          <w:rStyle w:val="subtitlu20"/>
          <w:b/>
          <w:i w:val="0"/>
          <w:color w:val="auto"/>
          <w:sz w:val="28"/>
          <w:szCs w:val="28"/>
          <w:lang w:val="ro-RO"/>
        </w:rPr>
      </w:pPr>
      <w:bookmarkStart w:id="89" w:name="_Toc173413938"/>
      <w:r w:rsidRPr="0009721F">
        <w:rPr>
          <w:rStyle w:val="subtitlu20"/>
          <w:b/>
          <w:i w:val="0"/>
          <w:color w:val="auto"/>
          <w:sz w:val="28"/>
          <w:szCs w:val="28"/>
          <w:lang w:val="ro-RO"/>
        </w:rPr>
        <w:t>Rolul autorităților locale în implementarea politicilor energetice</w:t>
      </w:r>
      <w:bookmarkEnd w:id="89"/>
    </w:p>
    <w:p w14:paraId="2547B8ED" w14:textId="77777777" w:rsidR="002D374E" w:rsidRPr="0009721F" w:rsidRDefault="00661784" w:rsidP="00FD275B">
      <w:pPr>
        <w:shd w:val="clear" w:color="auto" w:fill="FFFFFF"/>
        <w:spacing w:after="390" w:line="276" w:lineRule="auto"/>
        <w:jc w:val="both"/>
        <w:rPr>
          <w:lang w:val="ro-RO"/>
        </w:rPr>
      </w:pPr>
      <w:r w:rsidRPr="0009721F">
        <w:rPr>
          <w:lang w:val="ro-RO"/>
        </w:rPr>
        <w:t>Autoritățile locale sunt responsabile de gestionarea spațiilor publice. Acestea au un rol important în domenii precum amenajarea teritoriului, infrastructură, transport, agricultură, gestionarea peisajului cât și a resurselor, adaptarea la schimbările climatice, protecția împotriva inundațiilor și turismul. Acestea sunt actori cheie în atingerea obiectivelor europene și naționale din domeniul energiei și mediului. Realizarea tuturor acestor obiective nu poate fi făcută decât printr-o acţiune colectivă care să implice un efort coordonat la toate nivelurile: european, naţional, regional şi local.</w:t>
      </w:r>
    </w:p>
    <w:p w14:paraId="4B8E20F5" w14:textId="38F3ADED" w:rsidR="00661784" w:rsidRPr="0009721F" w:rsidRDefault="00661784" w:rsidP="00FD275B">
      <w:pPr>
        <w:shd w:val="clear" w:color="auto" w:fill="FFFFFF"/>
        <w:spacing w:after="390" w:line="276" w:lineRule="auto"/>
        <w:jc w:val="both"/>
        <w:rPr>
          <w:lang w:val="ro-RO"/>
        </w:rPr>
      </w:pPr>
      <w:r w:rsidRPr="0009721F">
        <w:rPr>
          <w:lang w:val="ro-RO"/>
        </w:rPr>
        <w:t xml:space="preserve">Institutiile reprezentative la nivel local au un rol extrem de important în desfășurarea Planului de Acțiune privind Energia Durabilă și Climă al </w:t>
      </w:r>
      <w:r w:rsidR="00124EE3" w:rsidRPr="0009721F">
        <w:rPr>
          <w:lang w:val="ro-RO"/>
        </w:rPr>
        <w:t xml:space="preserve">primăriei </w:t>
      </w:r>
      <w:r w:rsidR="00444CCA" w:rsidRPr="0009721F">
        <w:rPr>
          <w:lang w:val="ro-RO"/>
        </w:rPr>
        <w:t>Anenii Noi</w:t>
      </w:r>
      <w:r w:rsidRPr="0009721F">
        <w:rPr>
          <w:lang w:val="ro-RO"/>
        </w:rPr>
        <w:t xml:space="preserve">. Scopul principal al administrației publice locale este de a încuraja toți oamenii care trăiesc, lucrează și investesc în </w:t>
      </w:r>
      <w:r w:rsidR="00D17631" w:rsidRPr="0009721F">
        <w:rPr>
          <w:lang w:val="ro-RO"/>
        </w:rPr>
        <w:t>orașul</w:t>
      </w:r>
      <w:r w:rsidRPr="0009721F">
        <w:rPr>
          <w:lang w:val="ro-RO"/>
        </w:rPr>
        <w:t xml:space="preserve"> </w:t>
      </w:r>
      <w:r w:rsidR="00444CCA" w:rsidRPr="0009721F">
        <w:rPr>
          <w:lang w:val="ro-RO"/>
        </w:rPr>
        <w:t>Anenii Noi</w:t>
      </w:r>
      <w:r w:rsidRPr="0009721F">
        <w:rPr>
          <w:lang w:val="ro-RO"/>
        </w:rPr>
        <w:t xml:space="preserve"> să utilizeze în mod durabil resursele naturale și să dobândească o atitudine de protejare a mediului și a teritoriului local odată cu dezvoltarea economică.</w:t>
      </w:r>
    </w:p>
    <w:p w14:paraId="26932E13" w14:textId="5A490A9C" w:rsidR="00661784" w:rsidRPr="0009721F" w:rsidRDefault="00661784" w:rsidP="00FD275B">
      <w:pPr>
        <w:shd w:val="clear" w:color="auto" w:fill="FFFFFF"/>
        <w:spacing w:after="390" w:line="276" w:lineRule="auto"/>
        <w:jc w:val="both"/>
        <w:rPr>
          <w:lang w:val="ro-RO"/>
        </w:rPr>
      </w:pPr>
      <w:r w:rsidRPr="0009721F">
        <w:rPr>
          <w:lang w:val="ro-RO"/>
        </w:rPr>
        <w:lastRenderedPageBreak/>
        <w:t xml:space="preserve">Ținând cont de rolul important al autorităților locale în identificarea și aplicarea măsurilor de adaptare la nivel local în vederea combaterii efectelor schimbărilor climatice, s-a considerat necesară creșterea nivelului de conștientizare a autorităților și a publicului, și modificarea corespunzătoare a comportamentului agenților economici, companiilor, instituțiilor și a populației, prin elaborarea unui Plan de Acţiune pentru Energie Durabilă și Climă a </w:t>
      </w:r>
      <w:r w:rsidR="00124EE3" w:rsidRPr="0009721F">
        <w:rPr>
          <w:lang w:val="ro-RO"/>
        </w:rPr>
        <w:t xml:space="preserve">primăriei </w:t>
      </w:r>
      <w:r w:rsidR="00444CCA" w:rsidRPr="0009721F">
        <w:rPr>
          <w:lang w:val="ro-RO"/>
        </w:rPr>
        <w:t>Anenii Noi</w:t>
      </w:r>
      <w:r w:rsidRPr="0009721F">
        <w:rPr>
          <w:lang w:val="ro-RO"/>
        </w:rPr>
        <w:t>. În prezent, însă, rolul lor este destul de limitat în ceea ce privește influența în deciziile privind politicile energetice și destinația fondurilor naționale sau internaționale. De aceea, este esențial ca autoritățile locale și regionale să fie implicate îndeaproape în implementarea politicilor energetice.</w:t>
      </w:r>
    </w:p>
    <w:p w14:paraId="03701084" w14:textId="77777777" w:rsidR="004F5693" w:rsidRPr="0009721F" w:rsidRDefault="004F5693" w:rsidP="00C15EBE">
      <w:pPr>
        <w:pStyle w:val="titlu1"/>
        <w:rPr>
          <w:lang w:val="ro-RO"/>
        </w:rPr>
      </w:pPr>
      <w:r w:rsidRPr="0009721F">
        <w:rPr>
          <w:lang w:val="ro-RO"/>
        </w:rPr>
        <w:br w:type="page"/>
      </w:r>
      <w:bookmarkStart w:id="90" w:name="_Toc173413939"/>
      <w:r w:rsidR="00445830" w:rsidRPr="0009721F">
        <w:rPr>
          <w:lang w:val="ro-RO"/>
        </w:rPr>
        <w:lastRenderedPageBreak/>
        <w:t>Inventarul emisiilor de gaze cu efect de seră</w:t>
      </w:r>
      <w:bookmarkEnd w:id="90"/>
    </w:p>
    <w:p w14:paraId="7D365850" w14:textId="77777777" w:rsidR="004F5693" w:rsidRPr="0009721F" w:rsidRDefault="00445830" w:rsidP="00C15EBE">
      <w:pPr>
        <w:pStyle w:val="Subtitlu"/>
        <w:tabs>
          <w:tab w:val="left" w:pos="851"/>
        </w:tabs>
        <w:spacing w:after="240"/>
        <w:outlineLvl w:val="1"/>
        <w:rPr>
          <w:rStyle w:val="subtitlu20"/>
          <w:b/>
          <w:i w:val="0"/>
          <w:color w:val="auto"/>
          <w:sz w:val="28"/>
          <w:szCs w:val="28"/>
          <w:lang w:val="ro-RO"/>
        </w:rPr>
      </w:pPr>
      <w:bookmarkStart w:id="91" w:name="_Toc173413940"/>
      <w:r w:rsidRPr="0009721F">
        <w:rPr>
          <w:rStyle w:val="subtitlu20"/>
          <w:b/>
          <w:i w:val="0"/>
          <w:color w:val="auto"/>
          <w:sz w:val="28"/>
          <w:szCs w:val="28"/>
          <w:lang w:val="ro-RO"/>
        </w:rPr>
        <w:t>Importanța inventarului</w:t>
      </w:r>
      <w:bookmarkEnd w:id="91"/>
    </w:p>
    <w:p w14:paraId="28E6F664" w14:textId="77777777" w:rsidR="00445830" w:rsidRPr="0009721F" w:rsidRDefault="00445830" w:rsidP="00FD275B">
      <w:pPr>
        <w:shd w:val="clear" w:color="auto" w:fill="FFFFFF"/>
        <w:spacing w:after="390" w:line="276" w:lineRule="auto"/>
        <w:jc w:val="both"/>
        <w:rPr>
          <w:sz w:val="22"/>
          <w:lang w:val="ro-RO"/>
        </w:rPr>
      </w:pPr>
      <w:r w:rsidRPr="0009721F">
        <w:rPr>
          <w:sz w:val="22"/>
          <w:lang w:val="ro-RO"/>
        </w:rPr>
        <w:t>Mai puţin de 1% din atmosfera Pământului este alcătuită din vapori de apă, dioxid de carbon, ozon, metan, protoxid de azot şi hexaflorură de sulf, gaze cunoscute sub denumirea de gaze cu efect de seră. Primele cinci gaze enumerate mai sus apar în mod natural şi produc un efect de seră natural, capabil să menţină temperatura la nivel global mai mare cu 30</w:t>
      </w:r>
      <w:r w:rsidRPr="0009721F">
        <w:rPr>
          <w:sz w:val="22"/>
          <w:vertAlign w:val="superscript"/>
          <w:lang w:val="ro-RO"/>
        </w:rPr>
        <w:t>o</w:t>
      </w:r>
      <w:r w:rsidRPr="0009721F">
        <w:rPr>
          <w:sz w:val="22"/>
          <w:lang w:val="ro-RO"/>
        </w:rPr>
        <w:t>C decât în lipsa lor, susţinând astfel viaţa. Concentraţia de gaze cu efect de seră este în creştere, ca rezultat direct al activităţii umane.</w:t>
      </w:r>
    </w:p>
    <w:p w14:paraId="3F872196" w14:textId="1E3B9848" w:rsidR="00445830" w:rsidRPr="0009721F" w:rsidRDefault="00445830" w:rsidP="00FD275B">
      <w:pPr>
        <w:shd w:val="clear" w:color="auto" w:fill="FFFFFF"/>
        <w:spacing w:after="390" w:line="276" w:lineRule="auto"/>
        <w:jc w:val="both"/>
        <w:rPr>
          <w:sz w:val="22"/>
          <w:lang w:val="ro-RO"/>
        </w:rPr>
      </w:pPr>
      <w:r w:rsidRPr="0009721F">
        <w:rPr>
          <w:sz w:val="22"/>
          <w:lang w:val="ro-RO"/>
        </w:rPr>
        <w:t xml:space="preserve">Reducerea emisiilor de gaze cu efect de seră a căpătat, în ultimul deceniu, un loc privilegiat în politicile energetice şi de mediu din lumea întreagă. Efectele schimbărilor climatice au devenit din ce în ce mai vizibile, iar combaterea lor trebuie să devină o prioritate absolută a tuturor ţărilor lumii. Prin implementarea măsurilor care vor fi propuse în PAEDC, cantităţile echivalente de energie electrică, energie termică, gaze naturale și combustibili care nu se mai consumă la nivelul </w:t>
      </w:r>
      <w:r w:rsidR="00124EE3" w:rsidRPr="0009721F">
        <w:rPr>
          <w:sz w:val="22"/>
          <w:lang w:val="ro-RO"/>
        </w:rPr>
        <w:t xml:space="preserve">primăriei </w:t>
      </w:r>
      <w:r w:rsidR="00444CCA" w:rsidRPr="0009721F">
        <w:rPr>
          <w:sz w:val="22"/>
          <w:lang w:val="ro-RO"/>
        </w:rPr>
        <w:t>Anenii Noi</w:t>
      </w:r>
      <w:r w:rsidRPr="0009721F">
        <w:rPr>
          <w:sz w:val="22"/>
          <w:lang w:val="ro-RO"/>
        </w:rPr>
        <w:t xml:space="preserve"> vor determina o scădere a emisiilor de gaze cu efect de seră.</w:t>
      </w:r>
    </w:p>
    <w:p w14:paraId="3E20475E" w14:textId="77777777" w:rsidR="00445830" w:rsidRPr="0009721F" w:rsidRDefault="00445830" w:rsidP="00FD275B">
      <w:pPr>
        <w:shd w:val="clear" w:color="auto" w:fill="FFFFFF"/>
        <w:spacing w:after="390" w:line="276" w:lineRule="auto"/>
        <w:jc w:val="both"/>
        <w:rPr>
          <w:sz w:val="22"/>
          <w:lang w:val="ro-RO"/>
        </w:rPr>
      </w:pPr>
      <w:r w:rsidRPr="0009721F">
        <w:rPr>
          <w:sz w:val="22"/>
          <w:lang w:val="ro-RO"/>
        </w:rPr>
        <w:t>Condiția cea mai importantă în vederea stabilirii planului de acțiune privind energia durabilă și climă este inventarul de bază al emisiilor.</w:t>
      </w:r>
    </w:p>
    <w:p w14:paraId="775EACBF" w14:textId="77777777" w:rsidR="00445830" w:rsidRPr="0009721F" w:rsidRDefault="00445830" w:rsidP="00FD275B">
      <w:pPr>
        <w:shd w:val="clear" w:color="auto" w:fill="FFFFFF"/>
        <w:spacing w:after="390" w:line="276" w:lineRule="auto"/>
        <w:jc w:val="both"/>
        <w:rPr>
          <w:sz w:val="22"/>
          <w:lang w:val="ro-RO"/>
        </w:rPr>
      </w:pPr>
      <w:r w:rsidRPr="0009721F">
        <w:rPr>
          <w:sz w:val="22"/>
          <w:lang w:val="ro-RO"/>
        </w:rPr>
        <w:t>Inventarul emisiilor este foarte important pentru cunoașterea realității, analiza datelor disponibile, înțelegerea semnificaţiei acestora şi menţinerea nivelului de motivare al factorilor de decizie, permiţându-le acestora să vadă rodul eforturilor lor. Totodată, prin coroborarea datelor şi interpretarea rezultatelor, se pot stabili obiective realiste şi măsuri concrete de îndeplinire a acestor obiective.</w:t>
      </w:r>
    </w:p>
    <w:p w14:paraId="06162628" w14:textId="31AEE98E" w:rsidR="00445830" w:rsidRPr="0009721F" w:rsidRDefault="00445830" w:rsidP="00FD275B">
      <w:pPr>
        <w:shd w:val="clear" w:color="auto" w:fill="FFFFFF"/>
        <w:spacing w:after="390" w:line="276" w:lineRule="auto"/>
        <w:jc w:val="both"/>
        <w:rPr>
          <w:sz w:val="22"/>
          <w:lang w:val="ro-RO"/>
        </w:rPr>
      </w:pPr>
      <w:r w:rsidRPr="0009721F">
        <w:rPr>
          <w:sz w:val="22"/>
          <w:lang w:val="ro-RO"/>
        </w:rPr>
        <w:t>Inventarul de bază al emisiilor reprezintă o cuantificare a tuturor cantităților de gaze cu efect de seră emise în atmosferă, de-a lungul anului de referință</w:t>
      </w:r>
      <w:r w:rsidR="009756B1">
        <w:rPr>
          <w:sz w:val="22"/>
          <w:lang w:val="ro-RO"/>
        </w:rPr>
        <w:t xml:space="preserve"> 2022</w:t>
      </w:r>
      <w:r w:rsidRPr="0009721F">
        <w:rPr>
          <w:sz w:val="22"/>
          <w:lang w:val="ro-RO"/>
        </w:rPr>
        <w:t xml:space="preserve">, pentru a se asigura totalitatea formelor de energie care au fost consumate pe teritoriul administrativ analizat. Necesitatea realizării inventarului este dată de stabilirea referinței față de care se vor analiza reducerile de emisii de gaze cu efect de seră pe care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dorește să le obțină prin aplicarea măsurilor de eficiență energetică.</w:t>
      </w:r>
    </w:p>
    <w:p w14:paraId="1AC28F4C" w14:textId="77777777" w:rsidR="00445830" w:rsidRPr="0009721F" w:rsidRDefault="00445830" w:rsidP="00FD275B">
      <w:pPr>
        <w:shd w:val="clear" w:color="auto" w:fill="FFFFFF"/>
        <w:spacing w:after="390" w:line="276" w:lineRule="auto"/>
        <w:jc w:val="both"/>
        <w:rPr>
          <w:sz w:val="22"/>
          <w:lang w:val="ro-RO"/>
        </w:rPr>
      </w:pPr>
      <w:r w:rsidRPr="0009721F">
        <w:rPr>
          <w:sz w:val="22"/>
          <w:lang w:val="ro-RO"/>
        </w:rPr>
        <w:t>Datele de referinţă pentru localitate reprezintă punctul de pornire pentru planificarea strategiilor de intervenție cu privire la energie și mediu și apoi de constatare a îmbunătățirilor rezultate.</w:t>
      </w:r>
    </w:p>
    <w:p w14:paraId="35000404" w14:textId="0D7BBAC0" w:rsidR="00445830" w:rsidRPr="0009721F" w:rsidRDefault="00445830" w:rsidP="00FD275B">
      <w:pPr>
        <w:shd w:val="clear" w:color="auto" w:fill="FFFFFF"/>
        <w:spacing w:after="390" w:line="276" w:lineRule="auto"/>
        <w:jc w:val="both"/>
        <w:rPr>
          <w:sz w:val="22"/>
          <w:lang w:val="ro-RO"/>
        </w:rPr>
      </w:pPr>
      <w:r w:rsidRPr="0009721F">
        <w:rPr>
          <w:sz w:val="22"/>
          <w:lang w:val="ro-RO"/>
        </w:rPr>
        <w:t>În cadrul acestui inventar au fost identificate cantitățile de energie consumate în anul</w:t>
      </w:r>
      <w:r w:rsidR="009756B1">
        <w:rPr>
          <w:sz w:val="22"/>
          <w:lang w:val="ro-RO"/>
        </w:rPr>
        <w:t xml:space="preserve"> 2022</w:t>
      </w:r>
      <w:r w:rsidRPr="0009721F">
        <w:rPr>
          <w:sz w:val="22"/>
          <w:lang w:val="ro-RO"/>
        </w:rPr>
        <w:t xml:space="preserve"> (energie electrică, energie termică în sistem centralizat, gaze naturale, motorină, benzină, lemne ș.a.) și au fost exprimate unitar în MWh/an, pentru corectitudinea analizei.</w:t>
      </w:r>
    </w:p>
    <w:p w14:paraId="5CA6EA23" w14:textId="77777777" w:rsidR="00445830" w:rsidRPr="0009721F" w:rsidRDefault="00445830" w:rsidP="00FD275B">
      <w:pPr>
        <w:shd w:val="clear" w:color="auto" w:fill="FFFFFF"/>
        <w:spacing w:after="390" w:line="276" w:lineRule="auto"/>
        <w:jc w:val="both"/>
        <w:rPr>
          <w:lang w:val="ro-RO"/>
        </w:rPr>
      </w:pPr>
      <w:r w:rsidRPr="0009721F">
        <w:rPr>
          <w:sz w:val="22"/>
          <w:lang w:val="ro-RO"/>
        </w:rPr>
        <w:t xml:space="preserve">Conversia de la unități anuale de consum de energie la emisii de gaze cu efect de seră s-a făcut pe baza tabelului de factori de emisie, așa cum se precizează în Anexa tehnică la Modelul de PAEDC emis de către Convenția Primarilor. Menționăm că au fost utilizați factorii de conversie aferenți analizei pe ciclu de viață, pentru Moldova </w:t>
      </w:r>
      <w:r w:rsidRPr="0009721F">
        <w:rPr>
          <w:sz w:val="22"/>
          <w:lang w:val="ro-RO"/>
        </w:rPr>
        <w:lastRenderedPageBreak/>
        <w:t xml:space="preserve">(acolo unde sunt diferențieri pentru fiecare țară) sau </w:t>
      </w:r>
      <w:r w:rsidRPr="0009721F">
        <w:rPr>
          <w:lang w:val="ro-RO"/>
        </w:rPr>
        <w:t>cei valabili la nivel european acolo unde sunt valori unice.</w:t>
      </w:r>
    </w:p>
    <w:p w14:paraId="0A713502" w14:textId="77777777" w:rsidR="00AF24C6" w:rsidRPr="0009721F" w:rsidRDefault="00AF24C6" w:rsidP="00C15EBE">
      <w:pPr>
        <w:pStyle w:val="Subtitlu"/>
        <w:tabs>
          <w:tab w:val="left" w:pos="851"/>
        </w:tabs>
        <w:spacing w:after="240"/>
        <w:outlineLvl w:val="1"/>
        <w:rPr>
          <w:rStyle w:val="subtitlu20"/>
          <w:b/>
          <w:i w:val="0"/>
          <w:color w:val="auto"/>
          <w:sz w:val="28"/>
          <w:szCs w:val="28"/>
          <w:lang w:val="ro-RO"/>
        </w:rPr>
      </w:pPr>
      <w:bookmarkStart w:id="92" w:name="_Toc173413941"/>
      <w:r w:rsidRPr="0009721F">
        <w:rPr>
          <w:rStyle w:val="subtitlu20"/>
          <w:b/>
          <w:i w:val="0"/>
          <w:color w:val="auto"/>
          <w:sz w:val="28"/>
          <w:szCs w:val="28"/>
          <w:lang w:val="ro-RO"/>
        </w:rPr>
        <w:t>Stabilirea anului de referință</w:t>
      </w:r>
      <w:bookmarkEnd w:id="92"/>
    </w:p>
    <w:p w14:paraId="340B3D9B" w14:textId="3E0C169F" w:rsidR="00445830" w:rsidRPr="0009721F" w:rsidRDefault="00AF24C6" w:rsidP="00FD275B">
      <w:pPr>
        <w:shd w:val="clear" w:color="auto" w:fill="FFFFFF"/>
        <w:spacing w:after="390" w:line="276" w:lineRule="auto"/>
        <w:jc w:val="both"/>
        <w:rPr>
          <w:sz w:val="22"/>
          <w:lang w:val="ro-RO"/>
        </w:rPr>
      </w:pPr>
      <w:r w:rsidRPr="0009721F">
        <w:rPr>
          <w:sz w:val="22"/>
          <w:lang w:val="ro-RO"/>
        </w:rPr>
        <w:t xml:space="preserve">Anul de referinţă este anul la care ne raportăm pentru stabilirea obiectivului. Întrucât scopul PAEDC este să contribuie la angajamentul UE privind reducerea nivelului de emisii cu </w:t>
      </w:r>
      <w:r w:rsidR="0026227C" w:rsidRPr="0009721F">
        <w:rPr>
          <w:sz w:val="22"/>
          <w:lang w:val="ro-RO"/>
        </w:rPr>
        <w:t>3</w:t>
      </w:r>
      <w:r w:rsidR="00FE5853" w:rsidRPr="0009721F">
        <w:rPr>
          <w:sz w:val="22"/>
          <w:lang w:val="ro-RO"/>
        </w:rPr>
        <w:t>5</w:t>
      </w:r>
      <w:r w:rsidRPr="0009721F">
        <w:rPr>
          <w:sz w:val="22"/>
          <w:lang w:val="ro-RO"/>
        </w:rPr>
        <w:t>% până în 2030 raportat la 1990, anul de referinţă al Protocolului de la Kyoto, acesta ar trebui să fie luat ca reper şi din necesitatea existenţei unui moment de bază comun care să permită compararea reducerilor la nivel de UE.</w:t>
      </w:r>
    </w:p>
    <w:p w14:paraId="2E473FC6" w14:textId="77777777" w:rsidR="00445830" w:rsidRPr="0009721F" w:rsidRDefault="00237C46" w:rsidP="00C15EBE">
      <w:pPr>
        <w:pStyle w:val="Subtitlu"/>
        <w:tabs>
          <w:tab w:val="left" w:pos="851"/>
        </w:tabs>
        <w:spacing w:after="240"/>
        <w:outlineLvl w:val="1"/>
        <w:rPr>
          <w:rStyle w:val="subtitlu20"/>
          <w:b/>
          <w:i w:val="0"/>
          <w:color w:val="auto"/>
          <w:sz w:val="28"/>
          <w:szCs w:val="28"/>
          <w:lang w:val="ro-RO"/>
        </w:rPr>
      </w:pPr>
      <w:bookmarkStart w:id="93" w:name="_Toc173413942"/>
      <w:r w:rsidRPr="0009721F">
        <w:rPr>
          <w:rStyle w:val="subtitlu20"/>
          <w:b/>
          <w:i w:val="0"/>
          <w:color w:val="auto"/>
          <w:sz w:val="28"/>
          <w:szCs w:val="28"/>
          <w:lang w:val="ro-RO"/>
        </w:rPr>
        <w:t>Factorii de emisie si metodologia de calcul</w:t>
      </w:r>
      <w:bookmarkEnd w:id="93"/>
    </w:p>
    <w:p w14:paraId="7E6647F2"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În realizarea inventarului de emisii au fost aplicate normele metodologice și ghidul stabilit de Oficiul Convenției Primarilor. Astfel, a fost aleasă metoda factorilor de emisie standard IPCC iar consumurile finale de energie au fost analizate în următoarele domenii: </w:t>
      </w:r>
    </w:p>
    <w:p w14:paraId="34E317E2"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 clădiri municipale, echipamente/facilități </w:t>
      </w:r>
    </w:p>
    <w:p w14:paraId="07181471"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 clădiri terțiare, echipamente/facilități </w:t>
      </w:r>
    </w:p>
    <w:p w14:paraId="41D4F6A3"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 clădiri rezidențiale • iluminat public municipal </w:t>
      </w:r>
    </w:p>
    <w:p w14:paraId="22069EE9"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 transport municipal (flotă proprie) </w:t>
      </w:r>
    </w:p>
    <w:p w14:paraId="730B265C"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 transport public </w:t>
      </w:r>
    </w:p>
    <w:p w14:paraId="0DCB8FD6" w14:textId="77777777" w:rsidR="00DB5737" w:rsidRPr="0009721F" w:rsidRDefault="00DB5737" w:rsidP="00DB5737">
      <w:pPr>
        <w:shd w:val="clear" w:color="auto" w:fill="FFFFFF"/>
        <w:spacing w:before="120" w:line="276" w:lineRule="auto"/>
        <w:jc w:val="both"/>
        <w:rPr>
          <w:sz w:val="22"/>
          <w:lang w:val="ro-RO"/>
        </w:rPr>
      </w:pPr>
      <w:r w:rsidRPr="0009721F">
        <w:rPr>
          <w:sz w:val="22"/>
          <w:lang w:val="ro-RO"/>
        </w:rPr>
        <w:t xml:space="preserve">• transport privat și comercial </w:t>
      </w:r>
    </w:p>
    <w:p w14:paraId="5559B452" w14:textId="2508D827" w:rsidR="00DB5737" w:rsidRPr="0009721F" w:rsidRDefault="00DB5737" w:rsidP="00DB5737">
      <w:pPr>
        <w:shd w:val="clear" w:color="auto" w:fill="FFFFFF"/>
        <w:spacing w:line="276" w:lineRule="auto"/>
        <w:jc w:val="both"/>
        <w:rPr>
          <w:sz w:val="22"/>
          <w:lang w:val="ro-RO"/>
        </w:rPr>
      </w:pPr>
      <w:r w:rsidRPr="0009721F">
        <w:rPr>
          <w:sz w:val="22"/>
          <w:lang w:val="ro-RO"/>
        </w:rPr>
        <w:t>Au fost analizate consumurile energetice din industrie, acest sector nefiind o țintă a acțiunilor cuprinse în Planul de Acțiuni pentru Energie Durabilă și Climă (PAEDC). De asemenea, nu au fost analizate emisiile de CO2 datorate generării de energie electrică și producției centralizate de căldură/răcire întrucât în</w:t>
      </w:r>
      <w:r w:rsidR="009756B1">
        <w:rPr>
          <w:sz w:val="22"/>
          <w:lang w:val="ro-RO"/>
        </w:rPr>
        <w:t xml:space="preserve"> or. Anenii Noi</w:t>
      </w:r>
      <w:r w:rsidRPr="0009721F">
        <w:rPr>
          <w:sz w:val="22"/>
          <w:lang w:val="ro-RO"/>
        </w:rPr>
        <w:t xml:space="preserve"> nu se produce centralizat nici energie electrică și nici căldură. Colectarea datelor pentru evaluarea consumurilor energetice se realizează sistematic și este unul din acțiunile de monitorizare energetică deja existent la nivel local care permite crearea unei baze de date energetice. Această bază de date electronică, actualizată permanent, este identificată printr-o măsură a PAEDC de realizare a managementului energetic. </w:t>
      </w:r>
    </w:p>
    <w:p w14:paraId="6D6794BD" w14:textId="4907055A" w:rsidR="00DB5737" w:rsidRPr="0009721F" w:rsidRDefault="00DB5737" w:rsidP="00DB5737">
      <w:pPr>
        <w:shd w:val="clear" w:color="auto" w:fill="FFFFFF"/>
        <w:spacing w:line="276" w:lineRule="auto"/>
        <w:jc w:val="both"/>
        <w:rPr>
          <w:sz w:val="22"/>
          <w:lang w:val="ro-RO"/>
        </w:rPr>
      </w:pPr>
      <w:r w:rsidRPr="0009721F">
        <w:rPr>
          <w:sz w:val="22"/>
          <w:lang w:val="ro-RO"/>
        </w:rPr>
        <w:t xml:space="preserve">Bazele de date care sprijină realizarea Inventarului de Emisii al PAEDC (BEI) sunt elaborate în asociere cu bazele de date ale Planului pentru Mobilitate Urbană Durabilă - PMUD; astfel, conform metodologiei dezvoltate prin proiectul european SIMPLA de armonizare a bazelor de date PAEDC cu cele PMUD, indicatorii specifici de consum energetic din domeniul transport de la nivel local vor fi elaborați în comun pentru cele două instrumente de planificare locală. </w:t>
      </w:r>
    </w:p>
    <w:p w14:paraId="39C20687" w14:textId="5B70E273" w:rsidR="00DB5737" w:rsidRPr="0009721F" w:rsidRDefault="00DB5737" w:rsidP="00DB5737">
      <w:pPr>
        <w:shd w:val="clear" w:color="auto" w:fill="FFFFFF"/>
        <w:spacing w:line="276" w:lineRule="auto"/>
        <w:jc w:val="both"/>
        <w:rPr>
          <w:sz w:val="22"/>
          <w:lang w:val="ro-RO"/>
        </w:rPr>
      </w:pPr>
      <w:r w:rsidRPr="0009721F">
        <w:rPr>
          <w:sz w:val="22"/>
          <w:lang w:val="ro-RO"/>
        </w:rPr>
        <w:t>La momentul realizării PAED</w:t>
      </w:r>
      <w:r w:rsidR="001D19E8" w:rsidRPr="0009721F">
        <w:rPr>
          <w:sz w:val="22"/>
          <w:lang w:val="ro-RO"/>
        </w:rPr>
        <w:t>C</w:t>
      </w:r>
      <w:r w:rsidRPr="0009721F">
        <w:rPr>
          <w:sz w:val="22"/>
          <w:lang w:val="ro-RO"/>
        </w:rPr>
        <w:t xml:space="preserve">, au fost făcute propuneri cu privire la emiterea unor reglementări privind obligativitatea înregistrării principalilor indicatori de consumuri energetice în domeniul administrațiilor publice și firmelor private. De asemenea se preciza că ar fi necesară impunerea obligativității furnizorilor de energie (energie electrică, gaz) de a inventaria și comunica livrările de energie pe categorii de consumatori și pe unități administrativ. </w:t>
      </w:r>
    </w:p>
    <w:p w14:paraId="63814A39" w14:textId="77777777" w:rsidR="00DB5737" w:rsidRPr="0009721F" w:rsidRDefault="00DB5737" w:rsidP="00DB5737">
      <w:pPr>
        <w:shd w:val="clear" w:color="auto" w:fill="FFFFFF"/>
        <w:spacing w:line="276" w:lineRule="auto"/>
        <w:jc w:val="both"/>
        <w:rPr>
          <w:sz w:val="22"/>
          <w:lang w:val="ro-RO"/>
        </w:rPr>
      </w:pPr>
    </w:p>
    <w:p w14:paraId="72095D19" w14:textId="77777777" w:rsidR="00237C46" w:rsidRPr="0009721F" w:rsidRDefault="00D963E4" w:rsidP="00DB5737">
      <w:pPr>
        <w:shd w:val="clear" w:color="auto" w:fill="FFFFFF"/>
        <w:spacing w:after="390" w:line="276" w:lineRule="auto"/>
        <w:jc w:val="both"/>
        <w:rPr>
          <w:sz w:val="22"/>
          <w:lang w:val="ro-RO"/>
        </w:rPr>
      </w:pPr>
      <w:r w:rsidRPr="0009721F">
        <w:rPr>
          <w:sz w:val="22"/>
          <w:lang w:val="ro-RO"/>
        </w:rPr>
        <w:t>Valoarea</w:t>
      </w:r>
      <w:r w:rsidR="00237C46" w:rsidRPr="0009721F">
        <w:rPr>
          <w:sz w:val="22"/>
          <w:lang w:val="ro-RO"/>
        </w:rPr>
        <w:t xml:space="preserve"> factorul de emisie </w:t>
      </w:r>
      <w:r w:rsidR="00DB5737" w:rsidRPr="0009721F">
        <w:rPr>
          <w:sz w:val="22"/>
          <w:lang w:val="ro-RO"/>
        </w:rPr>
        <w:t xml:space="preserve">este dat in tabelele de mai jos și este luat în conformitate cu metodologia și șabloanele de calcul ale Convenției Primarilor. </w:t>
      </w:r>
    </w:p>
    <w:p w14:paraId="6C45739A" w14:textId="3CBDCB68" w:rsidR="00F62E48" w:rsidRPr="0009721F" w:rsidRDefault="006D3A9E" w:rsidP="00FD275B">
      <w:pPr>
        <w:shd w:val="clear" w:color="auto" w:fill="FFFFFF"/>
        <w:spacing w:after="390" w:line="276" w:lineRule="auto"/>
        <w:jc w:val="both"/>
        <w:rPr>
          <w:sz w:val="22"/>
          <w:lang w:val="ro-RO"/>
        </w:rPr>
      </w:pPr>
      <w:r w:rsidRPr="0009721F">
        <w:rPr>
          <w:sz w:val="22"/>
          <w:lang w:val="ro-RO"/>
        </w:rPr>
        <w:lastRenderedPageBreak/>
        <w:t xml:space="preserve">Emisiile de gaze cu efect de seră au fost calculate prin multiplicarea consumurilor de energie inventariate la nivelul </w:t>
      </w:r>
      <w:r w:rsidR="00124EE3" w:rsidRPr="0009721F">
        <w:rPr>
          <w:sz w:val="22"/>
          <w:lang w:val="ro-RO"/>
        </w:rPr>
        <w:t xml:space="preserve">primăriei </w:t>
      </w:r>
      <w:r w:rsidR="00444CCA" w:rsidRPr="0009721F">
        <w:rPr>
          <w:sz w:val="22"/>
          <w:lang w:val="ro-RO"/>
        </w:rPr>
        <w:t>Anenii Noi</w:t>
      </w:r>
      <w:r w:rsidRPr="0009721F">
        <w:rPr>
          <w:sz w:val="22"/>
          <w:lang w:val="ro-RO"/>
        </w:rPr>
        <w:t xml:space="preserve"> pentru anul de referință cu factorii de emisie corespunzători fiecărui flux energetic.</w:t>
      </w:r>
    </w:p>
    <w:p w14:paraId="3F70CDF6" w14:textId="77777777" w:rsidR="00970A3D" w:rsidRPr="0009721F" w:rsidRDefault="00970A3D" w:rsidP="00FD275B">
      <w:pPr>
        <w:shd w:val="clear" w:color="auto" w:fill="FFFFFF"/>
        <w:spacing w:after="390" w:line="276" w:lineRule="auto"/>
        <w:jc w:val="both"/>
        <w:rPr>
          <w:lang w:val="ro-RO"/>
        </w:rPr>
        <w:sectPr w:rsidR="00970A3D" w:rsidRPr="0009721F" w:rsidSect="00491B34">
          <w:pgSz w:w="12240" w:h="15840"/>
          <w:pgMar w:top="1440" w:right="900" w:bottom="1440" w:left="1560" w:header="720" w:footer="720" w:gutter="0"/>
          <w:cols w:space="720"/>
          <w:titlePg/>
          <w:docGrid w:linePitch="360"/>
        </w:sectPr>
      </w:pPr>
    </w:p>
    <w:p w14:paraId="659A2950" w14:textId="77777777" w:rsidR="006D3A9E" w:rsidRPr="0009721F" w:rsidRDefault="007F24CC" w:rsidP="00C15EBE">
      <w:pPr>
        <w:pStyle w:val="Subtitlu"/>
        <w:tabs>
          <w:tab w:val="left" w:pos="851"/>
        </w:tabs>
        <w:spacing w:after="240"/>
        <w:outlineLvl w:val="1"/>
        <w:rPr>
          <w:rStyle w:val="subtitlu20"/>
          <w:b/>
          <w:i w:val="0"/>
          <w:color w:val="auto"/>
          <w:sz w:val="28"/>
          <w:szCs w:val="28"/>
          <w:lang w:val="ro-RO"/>
        </w:rPr>
      </w:pPr>
      <w:bookmarkStart w:id="94" w:name="_Toc173413943"/>
      <w:r w:rsidRPr="0009721F">
        <w:rPr>
          <w:rStyle w:val="subtitlu20"/>
          <w:b/>
          <w:i w:val="0"/>
          <w:color w:val="auto"/>
          <w:sz w:val="28"/>
          <w:szCs w:val="28"/>
          <w:lang w:val="ro-RO"/>
        </w:rPr>
        <w:lastRenderedPageBreak/>
        <w:t>Consumul final de energie</w:t>
      </w:r>
      <w:bookmarkEnd w:id="94"/>
    </w:p>
    <w:p w14:paraId="662FBED2" w14:textId="77777777" w:rsidR="006D3A9E" w:rsidRPr="0009721F" w:rsidRDefault="00AC4661" w:rsidP="00374439">
      <w:pPr>
        <w:shd w:val="clear" w:color="auto" w:fill="FFFFFF"/>
        <w:spacing w:after="240"/>
        <w:jc w:val="both"/>
        <w:rPr>
          <w:lang w:val="ro-RO"/>
        </w:rPr>
      </w:pPr>
      <w:r w:rsidRPr="0009721F">
        <w:rPr>
          <w:lang w:val="ro-RO"/>
        </w:rPr>
        <w:t>Consumul final de energie reprezintă suma cantităţilor de energie utilizată în diferite sectoare de activitate în scopul realizării obiectivelor specifice fiecărui domeniu analizat. Nu sunt cuprinse cantităţile utilizate în scop ne-energetic şi cele utilizate pentru producerea altor combustibili. De asemenea, nu se includ consumurile în sectorul energetic şi pierderile de transport şi distribuţie.</w:t>
      </w:r>
    </w:p>
    <w:p w14:paraId="50B8798C" w14:textId="428FED6A" w:rsidR="00017500" w:rsidRPr="0009721F" w:rsidRDefault="00B304B1" w:rsidP="00B304B1">
      <w:pPr>
        <w:pStyle w:val="af3"/>
        <w:rPr>
          <w:sz w:val="22"/>
          <w:lang w:val="ro-RO"/>
        </w:rPr>
      </w:pPr>
      <w:bookmarkStart w:id="95" w:name="_Toc173413855"/>
      <w:r w:rsidRPr="0009721F">
        <w:rPr>
          <w:sz w:val="22"/>
          <w:lang w:val="ro-RO"/>
        </w:rPr>
        <w:t xml:space="preserve">Tab. </w:t>
      </w:r>
      <w:r w:rsidR="007F207A" w:rsidRPr="0009721F">
        <w:rPr>
          <w:sz w:val="22"/>
          <w:lang w:val="ro-RO"/>
        </w:rPr>
        <w:fldChar w:fldCharType="begin"/>
      </w:r>
      <w:r w:rsidR="007F207A" w:rsidRPr="0009721F">
        <w:rPr>
          <w:sz w:val="22"/>
          <w:lang w:val="ro-RO"/>
        </w:rPr>
        <w:instrText xml:space="preserve"> SEQ Tab. \* ARABIC </w:instrText>
      </w:r>
      <w:r w:rsidR="007F207A" w:rsidRPr="0009721F">
        <w:rPr>
          <w:sz w:val="22"/>
          <w:lang w:val="ro-RO"/>
        </w:rPr>
        <w:fldChar w:fldCharType="separate"/>
      </w:r>
      <w:r w:rsidR="00736D14" w:rsidRPr="0009721F">
        <w:rPr>
          <w:noProof/>
          <w:sz w:val="22"/>
          <w:lang w:val="ro-RO"/>
        </w:rPr>
        <w:t>8</w:t>
      </w:r>
      <w:r w:rsidR="007F207A" w:rsidRPr="0009721F">
        <w:rPr>
          <w:noProof/>
          <w:sz w:val="22"/>
          <w:lang w:val="ro-RO"/>
        </w:rPr>
        <w:fldChar w:fldCharType="end"/>
      </w:r>
      <w:r w:rsidRPr="0009721F">
        <w:rPr>
          <w:sz w:val="22"/>
          <w:lang w:val="ro-RO"/>
        </w:rPr>
        <w:t xml:space="preserve"> </w:t>
      </w:r>
      <w:r w:rsidR="00017500" w:rsidRPr="0009721F">
        <w:rPr>
          <w:sz w:val="22"/>
          <w:lang w:val="ro-RO"/>
        </w:rPr>
        <w:t>Consumuri finale de energie pe categor</w:t>
      </w:r>
      <w:r w:rsidR="002720D5" w:rsidRPr="0009721F">
        <w:rPr>
          <w:sz w:val="22"/>
          <w:lang w:val="ro-RO"/>
        </w:rPr>
        <w:t>ii de consumatori referință</w:t>
      </w:r>
      <w:r w:rsidR="00444CCA" w:rsidRPr="0009721F">
        <w:rPr>
          <w:color w:val="FF0000"/>
          <w:sz w:val="22"/>
          <w:lang w:val="ro-RO"/>
        </w:rPr>
        <w:t xml:space="preserve"> </w:t>
      </w:r>
      <w:bookmarkEnd w:id="95"/>
      <w:r w:rsidR="00A73F56" w:rsidRPr="00A73F56">
        <w:rPr>
          <w:sz w:val="22"/>
          <w:lang w:val="ro-RO"/>
        </w:rPr>
        <w:t>2022</w:t>
      </w:r>
    </w:p>
    <w:p w14:paraId="501BC1FB" w14:textId="66BD9923" w:rsidR="0065149B" w:rsidRPr="0009721F" w:rsidRDefault="00FE4261" w:rsidP="00F62E48">
      <w:pPr>
        <w:shd w:val="clear" w:color="auto" w:fill="FFFFFF"/>
        <w:spacing w:line="276" w:lineRule="auto"/>
        <w:jc w:val="both"/>
        <w:rPr>
          <w:sz w:val="16"/>
          <w:szCs w:val="16"/>
          <w:lang w:val="ro-RO"/>
        </w:rPr>
      </w:pPr>
      <w:r w:rsidRPr="0009721F">
        <w:rPr>
          <w:noProof/>
          <w:lang w:val="ro-RO" w:eastAsia="en-IE"/>
        </w:rPr>
        <w:drawing>
          <wp:inline distT="0" distB="0" distL="0" distR="0" wp14:anchorId="48D05097" wp14:editId="74A5EA49">
            <wp:extent cx="8229600" cy="334740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8229600" cy="3347406"/>
                    </a:xfrm>
                    <a:prstGeom prst="rect">
                      <a:avLst/>
                    </a:prstGeom>
                    <a:noFill/>
                    <a:ln>
                      <a:noFill/>
                    </a:ln>
                  </pic:spPr>
                </pic:pic>
              </a:graphicData>
            </a:graphic>
          </wp:inline>
        </w:drawing>
      </w:r>
    </w:p>
    <w:p w14:paraId="53ED9705" w14:textId="77777777" w:rsidR="007E68D3" w:rsidRPr="0009721F" w:rsidRDefault="007E68D3" w:rsidP="00F62E48">
      <w:pPr>
        <w:shd w:val="clear" w:color="auto" w:fill="FFFFFF"/>
        <w:spacing w:line="276" w:lineRule="auto"/>
        <w:jc w:val="both"/>
        <w:rPr>
          <w:sz w:val="16"/>
          <w:szCs w:val="16"/>
          <w:lang w:val="ro-RO"/>
        </w:rPr>
      </w:pPr>
    </w:p>
    <w:p w14:paraId="5CC776AD" w14:textId="77777777" w:rsidR="00E255FF" w:rsidRPr="0009721F" w:rsidRDefault="00E255FF" w:rsidP="00FD275B">
      <w:pPr>
        <w:shd w:val="clear" w:color="auto" w:fill="FFFFFF"/>
        <w:spacing w:after="390" w:line="276" w:lineRule="auto"/>
        <w:jc w:val="both"/>
        <w:rPr>
          <w:b/>
          <w:color w:val="00B0F0"/>
          <w:lang w:val="ro-RO"/>
        </w:rPr>
        <w:sectPr w:rsidR="00E255FF" w:rsidRPr="0009721F" w:rsidSect="00F62E48">
          <w:pgSz w:w="15840" w:h="12240" w:orient="landscape"/>
          <w:pgMar w:top="902" w:right="1440" w:bottom="1559" w:left="1440" w:header="720" w:footer="720" w:gutter="0"/>
          <w:cols w:space="720"/>
          <w:titlePg/>
          <w:docGrid w:linePitch="360"/>
        </w:sectPr>
      </w:pPr>
    </w:p>
    <w:p w14:paraId="6B20BF35" w14:textId="77777777" w:rsidR="007500B3" w:rsidRPr="0009721F" w:rsidRDefault="007500B3" w:rsidP="007E68D3">
      <w:pPr>
        <w:numPr>
          <w:ilvl w:val="2"/>
          <w:numId w:val="1"/>
        </w:numPr>
        <w:shd w:val="clear" w:color="auto" w:fill="FFFFFF"/>
        <w:spacing w:after="390" w:line="276" w:lineRule="auto"/>
        <w:jc w:val="both"/>
        <w:rPr>
          <w:b/>
          <w:color w:val="00B0F0"/>
          <w:lang w:val="ro-RO"/>
        </w:rPr>
      </w:pPr>
      <w:r w:rsidRPr="0009721F">
        <w:rPr>
          <w:b/>
          <w:color w:val="00B0F0"/>
          <w:lang w:val="ro-RO"/>
        </w:rPr>
        <w:lastRenderedPageBreak/>
        <w:t>Categoria clădiri</w:t>
      </w:r>
      <w:r w:rsidR="00602C07" w:rsidRPr="0009721F">
        <w:rPr>
          <w:b/>
          <w:color w:val="00B0F0"/>
          <w:lang w:val="ro-RO"/>
        </w:rPr>
        <w:t>, echipament</w:t>
      </w:r>
      <w:r w:rsidRPr="0009721F">
        <w:rPr>
          <w:b/>
          <w:color w:val="00B0F0"/>
          <w:lang w:val="ro-RO"/>
        </w:rPr>
        <w:t>e/facilități și industrii</w:t>
      </w:r>
    </w:p>
    <w:p w14:paraId="625457D4" w14:textId="77777777" w:rsidR="00116251" w:rsidRPr="0009721F" w:rsidRDefault="004617F6" w:rsidP="008671D7">
      <w:pPr>
        <w:shd w:val="clear" w:color="auto" w:fill="FFFFFF"/>
        <w:spacing w:after="390"/>
        <w:jc w:val="both"/>
        <w:rPr>
          <w:sz w:val="22"/>
          <w:lang w:val="ro-RO"/>
        </w:rPr>
      </w:pPr>
      <w:r w:rsidRPr="0009721F">
        <w:rPr>
          <w:sz w:val="22"/>
          <w:lang w:val="ro-RO"/>
        </w:rPr>
        <w:t>Pentru calculul consumului final de energie pentru categoria clădiri, echipamente/facilități și industrii au sta</w:t>
      </w:r>
      <w:r w:rsidR="008671D7" w:rsidRPr="0009721F">
        <w:rPr>
          <w:sz w:val="22"/>
          <w:lang w:val="ro-RO"/>
        </w:rPr>
        <w:t>t</w:t>
      </w:r>
      <w:r w:rsidRPr="0009721F">
        <w:rPr>
          <w:sz w:val="22"/>
          <w:lang w:val="ro-RO"/>
        </w:rPr>
        <w:t xml:space="preserve"> la bază următo</w:t>
      </w:r>
      <w:r w:rsidR="00116251" w:rsidRPr="0009721F">
        <w:rPr>
          <w:sz w:val="22"/>
          <w:lang w:val="ro-RO"/>
        </w:rPr>
        <w:t>a</w:t>
      </w:r>
      <w:r w:rsidRPr="0009721F">
        <w:rPr>
          <w:sz w:val="22"/>
          <w:lang w:val="ro-RO"/>
        </w:rPr>
        <w:t xml:space="preserve">rele </w:t>
      </w:r>
      <w:r w:rsidR="008671D7" w:rsidRPr="0009721F">
        <w:rPr>
          <w:sz w:val="22"/>
          <w:lang w:val="ro-RO"/>
        </w:rPr>
        <w:t xml:space="preserve">subcategorii </w:t>
      </w:r>
      <w:r w:rsidR="00116251" w:rsidRPr="0009721F">
        <w:rPr>
          <w:sz w:val="22"/>
          <w:lang w:val="ro-RO"/>
        </w:rPr>
        <w:t>de consumatori</w:t>
      </w:r>
      <w:r w:rsidRPr="0009721F">
        <w:rPr>
          <w:sz w:val="22"/>
          <w:lang w:val="ro-RO"/>
        </w:rPr>
        <w:t>:</w:t>
      </w:r>
    </w:p>
    <w:p w14:paraId="58BA385B" w14:textId="77777777" w:rsidR="00116251" w:rsidRPr="0009721F" w:rsidRDefault="008671D7" w:rsidP="003C5554">
      <w:pPr>
        <w:numPr>
          <w:ilvl w:val="0"/>
          <w:numId w:val="4"/>
        </w:numPr>
        <w:shd w:val="clear" w:color="auto" w:fill="FFFFFF"/>
        <w:jc w:val="both"/>
        <w:rPr>
          <w:sz w:val="22"/>
          <w:lang w:val="ro-RO"/>
        </w:rPr>
      </w:pPr>
      <w:r w:rsidRPr="0009721F">
        <w:rPr>
          <w:sz w:val="22"/>
          <w:lang w:val="ro-RO"/>
        </w:rPr>
        <w:t>C</w:t>
      </w:r>
      <w:r w:rsidR="00116251" w:rsidRPr="0009721F">
        <w:rPr>
          <w:sz w:val="22"/>
          <w:lang w:val="ro-RO"/>
        </w:rPr>
        <w:t>lădiri</w:t>
      </w:r>
      <w:r w:rsidR="00AD4B66" w:rsidRPr="0009721F">
        <w:rPr>
          <w:sz w:val="22"/>
          <w:lang w:val="ro-RO"/>
        </w:rPr>
        <w:t xml:space="preserve"> municipale</w:t>
      </w:r>
      <w:r w:rsidR="00116251" w:rsidRPr="0009721F">
        <w:rPr>
          <w:sz w:val="22"/>
          <w:lang w:val="ro-RO"/>
        </w:rPr>
        <w:t>, echipamente/utilități ce aparțin APL:</w:t>
      </w:r>
    </w:p>
    <w:p w14:paraId="7B10DAD0" w14:textId="77777777" w:rsidR="00116251" w:rsidRPr="0009721F" w:rsidRDefault="00AD4B66" w:rsidP="003C5554">
      <w:pPr>
        <w:numPr>
          <w:ilvl w:val="0"/>
          <w:numId w:val="4"/>
        </w:numPr>
        <w:shd w:val="clear" w:color="auto" w:fill="FFFFFF"/>
        <w:spacing w:before="240"/>
        <w:jc w:val="both"/>
        <w:rPr>
          <w:sz w:val="22"/>
          <w:lang w:val="ro-RO"/>
        </w:rPr>
      </w:pPr>
      <w:r w:rsidRPr="0009721F">
        <w:rPr>
          <w:sz w:val="22"/>
          <w:lang w:val="ro-RO"/>
        </w:rPr>
        <w:t>Clădiri terțiare, echipamente/utilități:</w:t>
      </w:r>
    </w:p>
    <w:p w14:paraId="50A76302" w14:textId="77777777" w:rsidR="00EC3A54" w:rsidRPr="0009721F" w:rsidRDefault="00EC3A54" w:rsidP="003C5554">
      <w:pPr>
        <w:numPr>
          <w:ilvl w:val="0"/>
          <w:numId w:val="4"/>
        </w:numPr>
        <w:shd w:val="clear" w:color="auto" w:fill="FFFFFF"/>
        <w:jc w:val="both"/>
        <w:rPr>
          <w:sz w:val="22"/>
          <w:lang w:val="ro-RO"/>
        </w:rPr>
      </w:pPr>
      <w:r w:rsidRPr="0009721F">
        <w:rPr>
          <w:sz w:val="22"/>
          <w:lang w:val="ro-RO"/>
        </w:rPr>
        <w:t>Clădiri rezidențiale, precum</w:t>
      </w:r>
      <w:r w:rsidR="001F3255" w:rsidRPr="0009721F">
        <w:rPr>
          <w:sz w:val="22"/>
          <w:lang w:val="ro-RO"/>
        </w:rPr>
        <w:t>:</w:t>
      </w:r>
    </w:p>
    <w:p w14:paraId="408E30E6" w14:textId="77777777" w:rsidR="00EC3A54" w:rsidRPr="0009721F" w:rsidRDefault="00EC3A54" w:rsidP="003C5554">
      <w:pPr>
        <w:numPr>
          <w:ilvl w:val="0"/>
          <w:numId w:val="2"/>
        </w:numPr>
        <w:shd w:val="clear" w:color="auto" w:fill="FFFFFF"/>
        <w:ind w:left="1276"/>
        <w:jc w:val="both"/>
        <w:rPr>
          <w:sz w:val="22"/>
          <w:lang w:val="ro-RO"/>
        </w:rPr>
      </w:pPr>
      <w:r w:rsidRPr="0009721F">
        <w:rPr>
          <w:sz w:val="22"/>
          <w:lang w:val="ro-RO"/>
        </w:rPr>
        <w:t>Clădiri noi;</w:t>
      </w:r>
    </w:p>
    <w:p w14:paraId="29F6B3FC" w14:textId="77777777" w:rsidR="00EC3A54" w:rsidRPr="0009721F" w:rsidRDefault="00EC3A54" w:rsidP="003C5554">
      <w:pPr>
        <w:numPr>
          <w:ilvl w:val="0"/>
          <w:numId w:val="2"/>
        </w:numPr>
        <w:shd w:val="clear" w:color="auto" w:fill="FFFFFF"/>
        <w:ind w:left="1276"/>
        <w:jc w:val="both"/>
        <w:rPr>
          <w:sz w:val="22"/>
          <w:lang w:val="ro-RO"/>
        </w:rPr>
      </w:pPr>
      <w:r w:rsidRPr="0009721F">
        <w:rPr>
          <w:sz w:val="22"/>
          <w:lang w:val="ro-RO"/>
        </w:rPr>
        <w:t>Clădiri vechi;</w:t>
      </w:r>
    </w:p>
    <w:p w14:paraId="78638882" w14:textId="77777777" w:rsidR="00EC3A54" w:rsidRPr="0009721F" w:rsidRDefault="00EC3A54" w:rsidP="003C5554">
      <w:pPr>
        <w:numPr>
          <w:ilvl w:val="0"/>
          <w:numId w:val="2"/>
        </w:numPr>
        <w:shd w:val="clear" w:color="auto" w:fill="FFFFFF"/>
        <w:spacing w:after="390"/>
        <w:ind w:left="1276"/>
        <w:jc w:val="both"/>
        <w:rPr>
          <w:sz w:val="22"/>
          <w:lang w:val="ro-RO"/>
        </w:rPr>
      </w:pPr>
      <w:r w:rsidRPr="0009721F">
        <w:rPr>
          <w:sz w:val="22"/>
          <w:lang w:val="ro-RO"/>
        </w:rPr>
        <w:t>Case de locuit individuale.</w:t>
      </w:r>
    </w:p>
    <w:p w14:paraId="1D78EBC0" w14:textId="77777777" w:rsidR="001F3255" w:rsidRPr="0009721F" w:rsidRDefault="001F3255" w:rsidP="003C5554">
      <w:pPr>
        <w:numPr>
          <w:ilvl w:val="0"/>
          <w:numId w:val="4"/>
        </w:numPr>
        <w:shd w:val="clear" w:color="auto" w:fill="FFFFFF"/>
        <w:spacing w:after="390"/>
        <w:jc w:val="both"/>
        <w:rPr>
          <w:sz w:val="22"/>
          <w:lang w:val="ro-RO"/>
        </w:rPr>
      </w:pPr>
      <w:r w:rsidRPr="0009721F">
        <w:rPr>
          <w:sz w:val="22"/>
          <w:lang w:val="ro-RO"/>
        </w:rPr>
        <w:t xml:space="preserve">Iluminatul public </w:t>
      </w:r>
      <w:r w:rsidR="007E68D3" w:rsidRPr="0009721F">
        <w:rPr>
          <w:sz w:val="22"/>
          <w:lang w:val="ro-RO"/>
        </w:rPr>
        <w:t>stradal</w:t>
      </w:r>
      <w:r w:rsidRPr="0009721F">
        <w:rPr>
          <w:sz w:val="22"/>
          <w:lang w:val="ro-RO"/>
        </w:rPr>
        <w:t>.</w:t>
      </w:r>
    </w:p>
    <w:p w14:paraId="42F8D66D" w14:textId="77777777" w:rsidR="007E68D3" w:rsidRPr="0009721F" w:rsidRDefault="007E68D3" w:rsidP="003A0F1D">
      <w:pPr>
        <w:pStyle w:val="subtitlu2"/>
        <w:rPr>
          <w:lang w:val="ro-RO"/>
        </w:rPr>
      </w:pPr>
      <w:bookmarkStart w:id="96" w:name="_Toc173413944"/>
      <w:r w:rsidRPr="0009721F">
        <w:rPr>
          <w:lang w:val="ro-RO"/>
        </w:rPr>
        <w:t>Datele de consum de energie</w:t>
      </w:r>
      <w:bookmarkEnd w:id="96"/>
      <w:r w:rsidRPr="0009721F">
        <w:rPr>
          <w:lang w:val="ro-RO"/>
        </w:rPr>
        <w:t xml:space="preserve"> </w:t>
      </w:r>
    </w:p>
    <w:p w14:paraId="5F46FDD8" w14:textId="77777777" w:rsidR="007E68D3" w:rsidRPr="0009721F" w:rsidRDefault="007E68D3" w:rsidP="007E68D3">
      <w:pPr>
        <w:shd w:val="clear" w:color="auto" w:fill="FFFFFF"/>
        <w:spacing w:after="390"/>
        <w:ind w:left="360"/>
        <w:jc w:val="both"/>
        <w:rPr>
          <w:sz w:val="22"/>
          <w:lang w:val="ro-RO"/>
        </w:rPr>
      </w:pPr>
      <w:r w:rsidRPr="0009721F">
        <w:rPr>
          <w:sz w:val="22"/>
          <w:lang w:val="ro-RO"/>
        </w:rPr>
        <w:t xml:space="preserve">Astfel la nivel de municipalitate se observă o structură de consum a energiei pe categorii de consumatori dar și pe tipuri de energie consumată. Aceste categorii sunt importante pentru a stabili ulterior măsurile necesare de reducere a consumului de energie pe diferite categorii conform clasificării date de Convnția Primarilor ComEast </w:t>
      </w:r>
    </w:p>
    <w:p w14:paraId="4185370A" w14:textId="77777777" w:rsidR="007E68D3" w:rsidRPr="0009721F" w:rsidRDefault="00D16CBB" w:rsidP="003A411C">
      <w:pPr>
        <w:shd w:val="clear" w:color="auto" w:fill="FFFFFF"/>
        <w:ind w:left="360"/>
        <w:jc w:val="both"/>
        <w:rPr>
          <w:lang w:val="ro-RO"/>
        </w:rPr>
      </w:pPr>
      <w:r w:rsidRPr="0009721F">
        <w:rPr>
          <w:lang w:val="ro-RO"/>
        </w:rPr>
        <w:t xml:space="preserve">Consumurile anuale ale unor obiecte municipale sunt date în tabelul de mai jos: </w:t>
      </w:r>
    </w:p>
    <w:p w14:paraId="2E9D3FDE" w14:textId="1B673014" w:rsidR="003A411C" w:rsidRPr="0009721F" w:rsidRDefault="003A411C" w:rsidP="003A411C">
      <w:pPr>
        <w:shd w:val="clear" w:color="auto" w:fill="FFFFFF"/>
        <w:ind w:left="360"/>
        <w:jc w:val="both"/>
        <w:rPr>
          <w:lang w:val="ro-RO"/>
        </w:rPr>
      </w:pPr>
      <w:bookmarkStart w:id="97" w:name="_Toc173413856"/>
      <w:r w:rsidRPr="0009721F">
        <w:rPr>
          <w:lang w:val="ro-RO"/>
        </w:rPr>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9</w:t>
      </w:r>
      <w:r w:rsidR="00641205" w:rsidRPr="0009721F">
        <w:rPr>
          <w:noProof/>
          <w:lang w:val="ro-RO"/>
        </w:rPr>
        <w:fldChar w:fldCharType="end"/>
      </w:r>
      <w:r w:rsidRPr="0009721F">
        <w:rPr>
          <w:lang w:val="ro-RO"/>
        </w:rPr>
        <w:t xml:space="preserve"> Consumul de energie al obiectelor la nivel municipal</w:t>
      </w:r>
      <w:bookmarkEnd w:id="97"/>
      <w:r w:rsidRPr="0009721F">
        <w:rPr>
          <w:lang w:val="ro-RO"/>
        </w:rPr>
        <w:t xml:space="preserve"> </w:t>
      </w:r>
    </w:p>
    <w:tbl>
      <w:tblPr>
        <w:tblW w:w="91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6573"/>
        <w:gridCol w:w="1468"/>
      </w:tblGrid>
      <w:tr w:rsidR="00110DC8" w:rsidRPr="0009721F" w14:paraId="009B9A03" w14:textId="77777777" w:rsidTr="00110DC8">
        <w:trPr>
          <w:trHeight w:val="903"/>
        </w:trPr>
        <w:tc>
          <w:tcPr>
            <w:tcW w:w="1123" w:type="dxa"/>
            <w:shd w:val="clear" w:color="auto" w:fill="00B0F0"/>
            <w:noWrap/>
            <w:vAlign w:val="center"/>
            <w:hideMark/>
          </w:tcPr>
          <w:p w14:paraId="61A7FB31" w14:textId="49AE58D0" w:rsidR="00110DC8" w:rsidRPr="0009721F" w:rsidRDefault="00110DC8" w:rsidP="003A411C">
            <w:pPr>
              <w:rPr>
                <w:b/>
                <w:bCs/>
                <w:color w:val="000000"/>
                <w:sz w:val="22"/>
                <w:szCs w:val="22"/>
                <w:lang w:val="ro-RO"/>
              </w:rPr>
            </w:pPr>
          </w:p>
        </w:tc>
        <w:tc>
          <w:tcPr>
            <w:tcW w:w="6573" w:type="dxa"/>
            <w:shd w:val="clear" w:color="auto" w:fill="00B0F0"/>
          </w:tcPr>
          <w:p w14:paraId="0EA149C3" w14:textId="77777777" w:rsidR="00110DC8" w:rsidRPr="0009721F" w:rsidRDefault="00110DC8" w:rsidP="003A411C">
            <w:pPr>
              <w:jc w:val="center"/>
              <w:rPr>
                <w:b/>
                <w:bCs/>
                <w:color w:val="000000"/>
                <w:sz w:val="22"/>
                <w:szCs w:val="22"/>
                <w:lang w:val="ro-RO"/>
              </w:rPr>
            </w:pPr>
          </w:p>
        </w:tc>
        <w:tc>
          <w:tcPr>
            <w:tcW w:w="1468" w:type="dxa"/>
            <w:shd w:val="clear" w:color="auto" w:fill="00B0F0"/>
            <w:vAlign w:val="center"/>
            <w:hideMark/>
          </w:tcPr>
          <w:p w14:paraId="69FF4233" w14:textId="77777777" w:rsidR="00110DC8" w:rsidRPr="0009721F" w:rsidRDefault="00110DC8" w:rsidP="003A411C">
            <w:pPr>
              <w:jc w:val="center"/>
              <w:rPr>
                <w:b/>
                <w:bCs/>
                <w:color w:val="000000"/>
                <w:sz w:val="22"/>
                <w:szCs w:val="22"/>
                <w:lang w:val="ro-RO"/>
              </w:rPr>
            </w:pPr>
            <w:r w:rsidRPr="0009721F">
              <w:rPr>
                <w:b/>
                <w:bCs/>
                <w:color w:val="000000"/>
                <w:sz w:val="22"/>
                <w:szCs w:val="22"/>
                <w:lang w:val="ro-RO"/>
              </w:rPr>
              <w:t>Gaz natural, m3/an</w:t>
            </w:r>
          </w:p>
        </w:tc>
      </w:tr>
      <w:tr w:rsidR="00110DC8" w:rsidRPr="0009721F" w14:paraId="5943CE34" w14:textId="77777777" w:rsidTr="00110DC8">
        <w:trPr>
          <w:trHeight w:val="301"/>
        </w:trPr>
        <w:tc>
          <w:tcPr>
            <w:tcW w:w="1123" w:type="dxa"/>
            <w:shd w:val="clear" w:color="auto" w:fill="auto"/>
            <w:noWrap/>
            <w:vAlign w:val="bottom"/>
          </w:tcPr>
          <w:p w14:paraId="6C7025C0" w14:textId="1068336C" w:rsidR="00110DC8" w:rsidRPr="0009721F" w:rsidRDefault="00110DC8">
            <w:pPr>
              <w:rPr>
                <w:b/>
                <w:bCs/>
                <w:color w:val="000000"/>
                <w:sz w:val="22"/>
                <w:szCs w:val="22"/>
                <w:lang w:val="ro-RO"/>
              </w:rPr>
            </w:pPr>
          </w:p>
        </w:tc>
        <w:tc>
          <w:tcPr>
            <w:tcW w:w="6573" w:type="dxa"/>
          </w:tcPr>
          <w:p w14:paraId="375C13B0" w14:textId="77777777" w:rsidR="00110DC8" w:rsidRPr="0009721F" w:rsidRDefault="00110DC8">
            <w:pPr>
              <w:rPr>
                <w:b/>
                <w:bCs/>
                <w:color w:val="000000"/>
                <w:sz w:val="22"/>
                <w:szCs w:val="22"/>
                <w:lang w:val="ro-RO"/>
              </w:rPr>
            </w:pPr>
          </w:p>
        </w:tc>
        <w:tc>
          <w:tcPr>
            <w:tcW w:w="1468" w:type="dxa"/>
            <w:shd w:val="clear" w:color="auto" w:fill="auto"/>
            <w:noWrap/>
            <w:vAlign w:val="bottom"/>
          </w:tcPr>
          <w:p w14:paraId="3592BC05" w14:textId="77777777" w:rsidR="00110DC8" w:rsidRPr="0009721F" w:rsidRDefault="00110DC8">
            <w:pPr>
              <w:rPr>
                <w:sz w:val="22"/>
                <w:szCs w:val="22"/>
                <w:lang w:val="ro-RO"/>
              </w:rPr>
            </w:pPr>
          </w:p>
        </w:tc>
      </w:tr>
      <w:tr w:rsidR="00110DC8" w:rsidRPr="0009721F" w14:paraId="4AB7F5A2"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C41F5" w14:textId="77777777" w:rsidR="00110DC8" w:rsidRPr="0009721F" w:rsidRDefault="00110DC8" w:rsidP="00110DC8">
            <w:pPr>
              <w:rPr>
                <w:bCs/>
                <w:color w:val="000000"/>
                <w:sz w:val="22"/>
                <w:szCs w:val="22"/>
                <w:lang w:val="ro-RO"/>
              </w:rPr>
            </w:pPr>
            <w:r w:rsidRPr="0009721F">
              <w:rPr>
                <w:bCs/>
                <w:color w:val="000000"/>
                <w:sz w:val="22"/>
                <w:szCs w:val="22"/>
                <w:lang w:val="ro-RO"/>
              </w:rPr>
              <w:t>1</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15FB05FC" w14:textId="77777777" w:rsidR="00110DC8" w:rsidRPr="0009721F" w:rsidRDefault="00110DC8">
            <w:pPr>
              <w:rPr>
                <w:bCs/>
                <w:color w:val="000000"/>
                <w:sz w:val="22"/>
                <w:szCs w:val="22"/>
                <w:lang w:val="ro-RO"/>
              </w:rPr>
            </w:pPr>
            <w:r w:rsidRPr="0009721F">
              <w:rPr>
                <w:bCs/>
                <w:color w:val="000000"/>
                <w:sz w:val="22"/>
                <w:szCs w:val="22"/>
                <w:lang w:val="ro-RO"/>
              </w:rPr>
              <w:t xml:space="preserve">LICEUL TEORETIC MIHAI EMINESCU din OR. ANENII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14DF1" w14:textId="77777777" w:rsidR="00110DC8" w:rsidRPr="0009721F" w:rsidRDefault="00110DC8" w:rsidP="00110DC8">
            <w:pPr>
              <w:rPr>
                <w:sz w:val="22"/>
                <w:szCs w:val="22"/>
                <w:lang w:val="ro-RO"/>
              </w:rPr>
            </w:pPr>
            <w:r w:rsidRPr="0009721F">
              <w:rPr>
                <w:sz w:val="22"/>
                <w:szCs w:val="22"/>
                <w:lang w:val="ro-RO"/>
              </w:rPr>
              <w:t>0,566</w:t>
            </w:r>
          </w:p>
        </w:tc>
      </w:tr>
      <w:tr w:rsidR="00110DC8" w:rsidRPr="0009721F" w14:paraId="10B2B02C"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734F3" w14:textId="77777777" w:rsidR="00110DC8" w:rsidRPr="0009721F" w:rsidRDefault="00110DC8" w:rsidP="00110DC8">
            <w:pPr>
              <w:rPr>
                <w:bCs/>
                <w:color w:val="000000"/>
                <w:sz w:val="22"/>
                <w:szCs w:val="22"/>
                <w:lang w:val="ro-RO"/>
              </w:rPr>
            </w:pPr>
            <w:r w:rsidRPr="0009721F">
              <w:rPr>
                <w:bCs/>
                <w:color w:val="000000"/>
                <w:sz w:val="22"/>
                <w:szCs w:val="22"/>
                <w:lang w:val="ro-RO"/>
              </w:rPr>
              <w:t>2</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429713BC" w14:textId="77777777" w:rsidR="00110DC8" w:rsidRPr="0009721F" w:rsidRDefault="00110DC8">
            <w:pPr>
              <w:rPr>
                <w:bCs/>
                <w:color w:val="000000"/>
                <w:sz w:val="22"/>
                <w:szCs w:val="22"/>
                <w:lang w:val="ro-RO"/>
              </w:rPr>
            </w:pPr>
            <w:r w:rsidRPr="0009721F">
              <w:rPr>
                <w:bCs/>
                <w:color w:val="000000"/>
                <w:sz w:val="22"/>
                <w:szCs w:val="22"/>
                <w:lang w:val="ro-RO"/>
              </w:rPr>
              <w:t xml:space="preserve">DIRECTIA ASISTENTA SOCIALA, TINERET SI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CFBBF" w14:textId="77777777" w:rsidR="00110DC8" w:rsidRPr="0009721F" w:rsidRDefault="00110DC8" w:rsidP="00110DC8">
            <w:pPr>
              <w:rPr>
                <w:sz w:val="22"/>
                <w:szCs w:val="22"/>
                <w:lang w:val="ro-RO"/>
              </w:rPr>
            </w:pPr>
            <w:r w:rsidRPr="0009721F">
              <w:rPr>
                <w:sz w:val="22"/>
                <w:szCs w:val="22"/>
                <w:lang w:val="ro-RO"/>
              </w:rPr>
              <w:t>3,756</w:t>
            </w:r>
          </w:p>
        </w:tc>
      </w:tr>
      <w:tr w:rsidR="00110DC8" w:rsidRPr="0009721F" w14:paraId="76B82929"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D3D09" w14:textId="77777777" w:rsidR="00110DC8" w:rsidRPr="0009721F" w:rsidRDefault="00110DC8" w:rsidP="00110DC8">
            <w:pPr>
              <w:rPr>
                <w:bCs/>
                <w:color w:val="000000"/>
                <w:sz w:val="22"/>
                <w:szCs w:val="22"/>
                <w:lang w:val="ro-RO"/>
              </w:rPr>
            </w:pPr>
            <w:r w:rsidRPr="0009721F">
              <w:rPr>
                <w:bCs/>
                <w:color w:val="000000"/>
                <w:sz w:val="22"/>
                <w:szCs w:val="22"/>
                <w:lang w:val="ro-RO"/>
              </w:rPr>
              <w:t>3</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26BB4CD3" w14:textId="77777777" w:rsidR="00110DC8" w:rsidRPr="0009721F" w:rsidRDefault="00110DC8">
            <w:pPr>
              <w:rPr>
                <w:bCs/>
                <w:color w:val="000000"/>
                <w:sz w:val="22"/>
                <w:szCs w:val="22"/>
                <w:lang w:val="ro-RO"/>
              </w:rPr>
            </w:pPr>
            <w:r w:rsidRPr="0009721F">
              <w:rPr>
                <w:bCs/>
                <w:color w:val="000000"/>
                <w:sz w:val="22"/>
                <w:szCs w:val="22"/>
                <w:lang w:val="ro-RO"/>
              </w:rPr>
              <w:t>CONSILIUL RAIONAL ANENII NOI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F0A39" w14:textId="77777777" w:rsidR="00110DC8" w:rsidRPr="0009721F" w:rsidRDefault="00110DC8" w:rsidP="00110DC8">
            <w:pPr>
              <w:rPr>
                <w:sz w:val="22"/>
                <w:szCs w:val="22"/>
                <w:lang w:val="ro-RO"/>
              </w:rPr>
            </w:pPr>
            <w:r w:rsidRPr="0009721F">
              <w:rPr>
                <w:sz w:val="22"/>
                <w:szCs w:val="22"/>
                <w:lang w:val="ro-RO"/>
              </w:rPr>
              <w:t>17,619</w:t>
            </w:r>
          </w:p>
        </w:tc>
      </w:tr>
      <w:tr w:rsidR="00110DC8" w:rsidRPr="0009721F" w14:paraId="368B6191"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FFEDC" w14:textId="77777777" w:rsidR="00110DC8" w:rsidRPr="0009721F" w:rsidRDefault="00110DC8" w:rsidP="00110DC8">
            <w:pPr>
              <w:rPr>
                <w:bCs/>
                <w:color w:val="000000"/>
                <w:sz w:val="22"/>
                <w:szCs w:val="22"/>
                <w:lang w:val="ro-RO"/>
              </w:rPr>
            </w:pPr>
            <w:r w:rsidRPr="0009721F">
              <w:rPr>
                <w:bCs/>
                <w:color w:val="000000"/>
                <w:sz w:val="22"/>
                <w:szCs w:val="22"/>
                <w:lang w:val="ro-RO"/>
              </w:rPr>
              <w:t>4</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0AB1063B" w14:textId="77777777" w:rsidR="00110DC8" w:rsidRPr="0009721F" w:rsidRDefault="00110DC8">
            <w:pPr>
              <w:rPr>
                <w:bCs/>
                <w:color w:val="000000"/>
                <w:sz w:val="22"/>
                <w:szCs w:val="22"/>
                <w:lang w:val="ro-RO"/>
              </w:rPr>
            </w:pPr>
            <w:r w:rsidRPr="0009721F">
              <w:rPr>
                <w:bCs/>
                <w:color w:val="000000"/>
                <w:sz w:val="22"/>
                <w:szCs w:val="22"/>
                <w:lang w:val="ro-RO"/>
              </w:rPr>
              <w:t xml:space="preserve">CENTRUL DE PREGATIRE A SPECIALISTILOR PENTRU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8C3C6" w14:textId="77777777" w:rsidR="00110DC8" w:rsidRPr="0009721F" w:rsidRDefault="00110DC8" w:rsidP="00110DC8">
            <w:pPr>
              <w:rPr>
                <w:sz w:val="22"/>
                <w:szCs w:val="22"/>
                <w:lang w:val="ro-RO"/>
              </w:rPr>
            </w:pPr>
            <w:r w:rsidRPr="0009721F">
              <w:rPr>
                <w:sz w:val="22"/>
                <w:szCs w:val="22"/>
                <w:lang w:val="ro-RO"/>
              </w:rPr>
              <w:t>1,065</w:t>
            </w:r>
          </w:p>
        </w:tc>
      </w:tr>
      <w:tr w:rsidR="00110DC8" w:rsidRPr="0009721F" w14:paraId="55C42625"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ABAF7" w14:textId="77777777" w:rsidR="00110DC8" w:rsidRPr="0009721F" w:rsidRDefault="00110DC8" w:rsidP="00110DC8">
            <w:pPr>
              <w:rPr>
                <w:bCs/>
                <w:color w:val="000000"/>
                <w:sz w:val="22"/>
                <w:szCs w:val="22"/>
                <w:lang w:val="ro-RO"/>
              </w:rPr>
            </w:pPr>
            <w:r w:rsidRPr="0009721F">
              <w:rPr>
                <w:bCs/>
                <w:color w:val="000000"/>
                <w:sz w:val="22"/>
                <w:szCs w:val="22"/>
                <w:lang w:val="ro-RO"/>
              </w:rPr>
              <w:t>5</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2E534D8E" w14:textId="77777777" w:rsidR="00110DC8" w:rsidRPr="0009721F" w:rsidRDefault="00110DC8">
            <w:pPr>
              <w:rPr>
                <w:bCs/>
                <w:color w:val="000000"/>
                <w:sz w:val="22"/>
                <w:szCs w:val="22"/>
                <w:lang w:val="ro-RO"/>
              </w:rPr>
            </w:pPr>
            <w:r w:rsidRPr="0009721F">
              <w:rPr>
                <w:bCs/>
                <w:color w:val="000000"/>
                <w:sz w:val="22"/>
                <w:szCs w:val="22"/>
                <w:lang w:val="ro-RO"/>
              </w:rPr>
              <w:t>SCOALA SPORTIVA ANENII NOI IP</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3006D" w14:textId="77777777" w:rsidR="00110DC8" w:rsidRPr="0009721F" w:rsidRDefault="00110DC8" w:rsidP="00110DC8">
            <w:pPr>
              <w:rPr>
                <w:sz w:val="22"/>
                <w:szCs w:val="22"/>
                <w:lang w:val="ro-RO"/>
              </w:rPr>
            </w:pPr>
            <w:r w:rsidRPr="0009721F">
              <w:rPr>
                <w:sz w:val="22"/>
                <w:szCs w:val="22"/>
                <w:lang w:val="ro-RO"/>
              </w:rPr>
              <w:t>3,269</w:t>
            </w:r>
          </w:p>
        </w:tc>
      </w:tr>
      <w:tr w:rsidR="00110DC8" w:rsidRPr="0009721F" w14:paraId="04ACC762"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3D65" w14:textId="77777777" w:rsidR="00110DC8" w:rsidRPr="0009721F" w:rsidRDefault="00110DC8" w:rsidP="00110DC8">
            <w:pPr>
              <w:rPr>
                <w:bCs/>
                <w:color w:val="000000"/>
                <w:sz w:val="22"/>
                <w:szCs w:val="22"/>
                <w:lang w:val="ro-RO"/>
              </w:rPr>
            </w:pPr>
            <w:r w:rsidRPr="0009721F">
              <w:rPr>
                <w:bCs/>
                <w:color w:val="000000"/>
                <w:sz w:val="22"/>
                <w:szCs w:val="22"/>
                <w:lang w:val="ro-RO"/>
              </w:rPr>
              <w:t>6</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2E58315F" w14:textId="77777777" w:rsidR="00110DC8" w:rsidRPr="0009721F" w:rsidRDefault="00110DC8">
            <w:pPr>
              <w:rPr>
                <w:bCs/>
                <w:color w:val="000000"/>
                <w:sz w:val="22"/>
                <w:szCs w:val="22"/>
                <w:lang w:val="ro-RO"/>
              </w:rPr>
            </w:pPr>
            <w:r w:rsidRPr="0009721F">
              <w:rPr>
                <w:bCs/>
                <w:color w:val="000000"/>
                <w:sz w:val="22"/>
                <w:szCs w:val="22"/>
                <w:lang w:val="ro-RO"/>
              </w:rPr>
              <w:t>PRIMARIA ANENII NOI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ACFA6" w14:textId="77777777" w:rsidR="00110DC8" w:rsidRPr="0009721F" w:rsidRDefault="00110DC8" w:rsidP="00110DC8">
            <w:pPr>
              <w:rPr>
                <w:sz w:val="22"/>
                <w:szCs w:val="22"/>
                <w:lang w:val="ro-RO"/>
              </w:rPr>
            </w:pPr>
            <w:r w:rsidRPr="0009721F">
              <w:rPr>
                <w:sz w:val="22"/>
                <w:szCs w:val="22"/>
                <w:lang w:val="ro-RO"/>
              </w:rPr>
              <w:t>35,443</w:t>
            </w:r>
          </w:p>
        </w:tc>
      </w:tr>
      <w:tr w:rsidR="00110DC8" w:rsidRPr="0009721F" w14:paraId="2766AACE"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9B74A" w14:textId="77777777" w:rsidR="00110DC8" w:rsidRPr="0009721F" w:rsidRDefault="00110DC8" w:rsidP="00110DC8">
            <w:pPr>
              <w:rPr>
                <w:bCs/>
                <w:color w:val="000000"/>
                <w:sz w:val="22"/>
                <w:szCs w:val="22"/>
                <w:lang w:val="ro-RO"/>
              </w:rPr>
            </w:pPr>
            <w:r w:rsidRPr="0009721F">
              <w:rPr>
                <w:bCs/>
                <w:color w:val="000000"/>
                <w:sz w:val="22"/>
                <w:szCs w:val="22"/>
                <w:lang w:val="ro-RO"/>
              </w:rPr>
              <w:t>7</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39A99708" w14:textId="77777777" w:rsidR="00110DC8" w:rsidRPr="0009721F" w:rsidRDefault="00110DC8">
            <w:pPr>
              <w:rPr>
                <w:bCs/>
                <w:color w:val="000000"/>
                <w:sz w:val="22"/>
                <w:szCs w:val="22"/>
                <w:lang w:val="ro-RO"/>
              </w:rPr>
            </w:pPr>
            <w:r w:rsidRPr="0009721F">
              <w:rPr>
                <w:bCs/>
                <w:color w:val="000000"/>
                <w:sz w:val="22"/>
                <w:szCs w:val="22"/>
                <w:lang w:val="ro-RO"/>
              </w:rPr>
              <w:t xml:space="preserve">CENTRUL DE REABILITARE SI INTEGRARE SOCIALA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3DF34" w14:textId="77777777" w:rsidR="00110DC8" w:rsidRPr="0009721F" w:rsidRDefault="00110DC8" w:rsidP="00110DC8">
            <w:pPr>
              <w:rPr>
                <w:sz w:val="22"/>
                <w:szCs w:val="22"/>
                <w:lang w:val="ro-RO"/>
              </w:rPr>
            </w:pPr>
            <w:r w:rsidRPr="0009721F">
              <w:rPr>
                <w:sz w:val="22"/>
                <w:szCs w:val="22"/>
                <w:lang w:val="ro-RO"/>
              </w:rPr>
              <w:t>8,571</w:t>
            </w:r>
          </w:p>
        </w:tc>
      </w:tr>
      <w:tr w:rsidR="00110DC8" w:rsidRPr="0009721F" w14:paraId="0541F980"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35D4E" w14:textId="77777777" w:rsidR="00110DC8" w:rsidRPr="0009721F" w:rsidRDefault="00110DC8" w:rsidP="00110DC8">
            <w:pPr>
              <w:rPr>
                <w:bCs/>
                <w:color w:val="000000"/>
                <w:sz w:val="22"/>
                <w:szCs w:val="22"/>
                <w:lang w:val="ro-RO"/>
              </w:rPr>
            </w:pPr>
            <w:r w:rsidRPr="0009721F">
              <w:rPr>
                <w:bCs/>
                <w:color w:val="000000"/>
                <w:sz w:val="22"/>
                <w:szCs w:val="22"/>
                <w:lang w:val="ro-RO"/>
              </w:rPr>
              <w:t>8</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040F4338" w14:textId="6A38D263" w:rsidR="00110DC8" w:rsidRPr="0009721F" w:rsidRDefault="00E94BFD">
            <w:pPr>
              <w:rPr>
                <w:bCs/>
                <w:color w:val="000000"/>
                <w:sz w:val="22"/>
                <w:szCs w:val="22"/>
                <w:lang w:val="ro-RO"/>
              </w:rPr>
            </w:pPr>
            <w:r w:rsidRPr="0009721F">
              <w:rPr>
                <w:bCs/>
                <w:color w:val="000000"/>
                <w:sz w:val="22"/>
                <w:szCs w:val="22"/>
                <w:lang w:val="ro-RO"/>
              </w:rPr>
              <w:t>PROCURATURA Anenii Noi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27291" w14:textId="77777777" w:rsidR="00110DC8" w:rsidRPr="0009721F" w:rsidRDefault="00110DC8" w:rsidP="00110DC8">
            <w:pPr>
              <w:rPr>
                <w:sz w:val="22"/>
                <w:szCs w:val="22"/>
                <w:lang w:val="ro-RO"/>
              </w:rPr>
            </w:pPr>
            <w:r w:rsidRPr="0009721F">
              <w:rPr>
                <w:sz w:val="22"/>
                <w:szCs w:val="22"/>
                <w:lang w:val="ro-RO"/>
              </w:rPr>
              <w:t>4,722</w:t>
            </w:r>
          </w:p>
        </w:tc>
      </w:tr>
      <w:tr w:rsidR="00110DC8" w:rsidRPr="0009721F" w14:paraId="2F03D6BE"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D484A" w14:textId="77777777" w:rsidR="00110DC8" w:rsidRPr="0009721F" w:rsidRDefault="00110DC8" w:rsidP="00110DC8">
            <w:pPr>
              <w:rPr>
                <w:bCs/>
                <w:color w:val="000000"/>
                <w:sz w:val="22"/>
                <w:szCs w:val="22"/>
                <w:lang w:val="ro-RO"/>
              </w:rPr>
            </w:pPr>
            <w:r w:rsidRPr="0009721F">
              <w:rPr>
                <w:bCs/>
                <w:color w:val="000000"/>
                <w:sz w:val="22"/>
                <w:szCs w:val="22"/>
                <w:lang w:val="ro-RO"/>
              </w:rPr>
              <w:t>9</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4B9B1FD7" w14:textId="0502A3B2" w:rsidR="00110DC8" w:rsidRPr="0009721F" w:rsidRDefault="00110DC8">
            <w:pPr>
              <w:rPr>
                <w:bCs/>
                <w:color w:val="000000"/>
                <w:sz w:val="22"/>
                <w:szCs w:val="22"/>
                <w:lang w:val="ro-RO"/>
              </w:rPr>
            </w:pPr>
            <w:r w:rsidRPr="0009721F">
              <w:rPr>
                <w:bCs/>
                <w:color w:val="000000"/>
                <w:sz w:val="22"/>
                <w:szCs w:val="22"/>
                <w:lang w:val="ro-RO"/>
              </w:rPr>
              <w:t>DIRECTIA SITUAT</w:t>
            </w:r>
            <w:r w:rsidR="00E94BFD" w:rsidRPr="0009721F">
              <w:rPr>
                <w:bCs/>
                <w:color w:val="000000"/>
                <w:sz w:val="22"/>
                <w:szCs w:val="22"/>
                <w:lang w:val="ro-RO"/>
              </w:rPr>
              <w:t>II EXCEPTIONALE Anenii Noi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15698" w14:textId="77777777" w:rsidR="00110DC8" w:rsidRPr="0009721F" w:rsidRDefault="00110DC8" w:rsidP="00110DC8">
            <w:pPr>
              <w:rPr>
                <w:sz w:val="22"/>
                <w:szCs w:val="22"/>
                <w:lang w:val="ro-RO"/>
              </w:rPr>
            </w:pPr>
            <w:r w:rsidRPr="0009721F">
              <w:rPr>
                <w:sz w:val="22"/>
                <w:szCs w:val="22"/>
                <w:lang w:val="ro-RO"/>
              </w:rPr>
              <w:t>4,939</w:t>
            </w:r>
          </w:p>
        </w:tc>
      </w:tr>
      <w:tr w:rsidR="00110DC8" w:rsidRPr="0009721F" w14:paraId="02DF10FE"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2027A" w14:textId="77777777" w:rsidR="00110DC8" w:rsidRPr="0009721F" w:rsidRDefault="00110DC8" w:rsidP="00110DC8">
            <w:pPr>
              <w:rPr>
                <w:bCs/>
                <w:color w:val="000000"/>
                <w:sz w:val="22"/>
                <w:szCs w:val="22"/>
                <w:lang w:val="ro-RO"/>
              </w:rPr>
            </w:pPr>
            <w:r w:rsidRPr="0009721F">
              <w:rPr>
                <w:bCs/>
                <w:color w:val="000000"/>
                <w:sz w:val="22"/>
                <w:szCs w:val="22"/>
                <w:lang w:val="ro-RO"/>
              </w:rPr>
              <w:t>10</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0235D8CB" w14:textId="77777777" w:rsidR="00110DC8" w:rsidRPr="0009721F" w:rsidRDefault="00110DC8">
            <w:pPr>
              <w:rPr>
                <w:bCs/>
                <w:color w:val="000000"/>
                <w:sz w:val="22"/>
                <w:szCs w:val="22"/>
                <w:lang w:val="ro-RO"/>
              </w:rPr>
            </w:pPr>
            <w:r w:rsidRPr="0009721F">
              <w:rPr>
                <w:bCs/>
                <w:color w:val="000000"/>
                <w:sz w:val="22"/>
                <w:szCs w:val="22"/>
                <w:lang w:val="ro-RO"/>
              </w:rPr>
              <w:t>SPITALUL RAIONAL ANENII NOI IMSP</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A8862" w14:textId="77777777" w:rsidR="00110DC8" w:rsidRPr="0009721F" w:rsidRDefault="00110DC8" w:rsidP="00110DC8">
            <w:pPr>
              <w:rPr>
                <w:sz w:val="22"/>
                <w:szCs w:val="22"/>
                <w:lang w:val="ro-RO"/>
              </w:rPr>
            </w:pPr>
            <w:r w:rsidRPr="0009721F">
              <w:rPr>
                <w:sz w:val="22"/>
                <w:szCs w:val="22"/>
                <w:lang w:val="ro-RO"/>
              </w:rPr>
              <w:t>127,139</w:t>
            </w:r>
          </w:p>
        </w:tc>
      </w:tr>
      <w:tr w:rsidR="00110DC8" w:rsidRPr="0009721F" w14:paraId="0894B7D9"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B8E48" w14:textId="77777777" w:rsidR="00110DC8" w:rsidRPr="0009721F" w:rsidRDefault="00110DC8" w:rsidP="00110DC8">
            <w:pPr>
              <w:rPr>
                <w:bCs/>
                <w:color w:val="000000"/>
                <w:sz w:val="22"/>
                <w:szCs w:val="22"/>
                <w:lang w:val="ro-RO"/>
              </w:rPr>
            </w:pPr>
            <w:r w:rsidRPr="0009721F">
              <w:rPr>
                <w:bCs/>
                <w:color w:val="000000"/>
                <w:sz w:val="22"/>
                <w:szCs w:val="22"/>
                <w:lang w:val="ro-RO"/>
              </w:rPr>
              <w:t>11</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64AE27DD" w14:textId="77777777" w:rsidR="00110DC8" w:rsidRPr="0009721F" w:rsidRDefault="00110DC8">
            <w:pPr>
              <w:rPr>
                <w:bCs/>
                <w:color w:val="000000"/>
                <w:sz w:val="22"/>
                <w:szCs w:val="22"/>
                <w:lang w:val="ro-RO"/>
              </w:rPr>
            </w:pPr>
            <w:r w:rsidRPr="0009721F">
              <w:rPr>
                <w:bCs/>
                <w:color w:val="000000"/>
                <w:sz w:val="22"/>
                <w:szCs w:val="22"/>
                <w:lang w:val="ro-RO"/>
              </w:rPr>
              <w:t>CNAM URGENTA PRESPITALICEASCA IMSP</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C339D" w14:textId="77777777" w:rsidR="00110DC8" w:rsidRPr="0009721F" w:rsidRDefault="00110DC8" w:rsidP="00110DC8">
            <w:pPr>
              <w:rPr>
                <w:sz w:val="22"/>
                <w:szCs w:val="22"/>
                <w:lang w:val="ro-RO"/>
              </w:rPr>
            </w:pPr>
            <w:r w:rsidRPr="0009721F">
              <w:rPr>
                <w:sz w:val="22"/>
                <w:szCs w:val="22"/>
                <w:lang w:val="ro-RO"/>
              </w:rPr>
              <w:t>3,518</w:t>
            </w:r>
          </w:p>
        </w:tc>
      </w:tr>
      <w:tr w:rsidR="00110DC8" w:rsidRPr="0009721F" w14:paraId="5E75790C"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DC0F2" w14:textId="77777777" w:rsidR="00110DC8" w:rsidRPr="0009721F" w:rsidRDefault="00110DC8" w:rsidP="00110DC8">
            <w:pPr>
              <w:rPr>
                <w:bCs/>
                <w:color w:val="000000"/>
                <w:sz w:val="22"/>
                <w:szCs w:val="22"/>
                <w:lang w:val="ro-RO"/>
              </w:rPr>
            </w:pPr>
            <w:r w:rsidRPr="0009721F">
              <w:rPr>
                <w:bCs/>
                <w:color w:val="000000"/>
                <w:sz w:val="22"/>
                <w:szCs w:val="22"/>
                <w:lang w:val="ro-RO"/>
              </w:rPr>
              <w:t>12</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43BFD7D5" w14:textId="77777777" w:rsidR="00110DC8" w:rsidRPr="0009721F" w:rsidRDefault="00110DC8">
            <w:pPr>
              <w:rPr>
                <w:bCs/>
                <w:color w:val="000000"/>
                <w:sz w:val="22"/>
                <w:szCs w:val="22"/>
                <w:lang w:val="ro-RO"/>
              </w:rPr>
            </w:pPr>
            <w:r w:rsidRPr="0009721F">
              <w:rPr>
                <w:bCs/>
                <w:color w:val="000000"/>
                <w:sz w:val="22"/>
                <w:szCs w:val="22"/>
                <w:lang w:val="ro-RO"/>
              </w:rPr>
              <w:t>CENTRUL DE SANATATE ANENII NOI IMSP</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7F101" w14:textId="77777777" w:rsidR="00110DC8" w:rsidRPr="0009721F" w:rsidRDefault="00110DC8" w:rsidP="00110DC8">
            <w:pPr>
              <w:rPr>
                <w:sz w:val="22"/>
                <w:szCs w:val="22"/>
                <w:lang w:val="ro-RO"/>
              </w:rPr>
            </w:pPr>
            <w:r w:rsidRPr="0009721F">
              <w:rPr>
                <w:sz w:val="22"/>
                <w:szCs w:val="22"/>
                <w:lang w:val="ro-RO"/>
              </w:rPr>
              <w:t>21,901</w:t>
            </w:r>
          </w:p>
        </w:tc>
      </w:tr>
      <w:tr w:rsidR="00110DC8" w:rsidRPr="0009721F" w14:paraId="339A33E4"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1985A" w14:textId="77777777" w:rsidR="00110DC8" w:rsidRPr="0009721F" w:rsidRDefault="00110DC8" w:rsidP="00110DC8">
            <w:pPr>
              <w:rPr>
                <w:bCs/>
                <w:color w:val="000000"/>
                <w:sz w:val="22"/>
                <w:szCs w:val="22"/>
                <w:lang w:val="ro-RO"/>
              </w:rPr>
            </w:pPr>
            <w:r w:rsidRPr="0009721F">
              <w:rPr>
                <w:bCs/>
                <w:color w:val="000000"/>
                <w:sz w:val="22"/>
                <w:szCs w:val="22"/>
                <w:lang w:val="ro-RO"/>
              </w:rPr>
              <w:t>13</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472E8A1D" w14:textId="77777777" w:rsidR="00110DC8" w:rsidRPr="0009721F" w:rsidRDefault="00110DC8">
            <w:pPr>
              <w:rPr>
                <w:bCs/>
                <w:color w:val="000000"/>
                <w:sz w:val="22"/>
                <w:szCs w:val="22"/>
                <w:lang w:val="ro-RO"/>
              </w:rPr>
            </w:pPr>
            <w:r w:rsidRPr="0009721F">
              <w:rPr>
                <w:bCs/>
                <w:color w:val="000000"/>
                <w:sz w:val="22"/>
                <w:szCs w:val="22"/>
                <w:lang w:val="ro-RO"/>
              </w:rPr>
              <w:t>JUDECATORIA ANENII NOI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55712" w14:textId="77777777" w:rsidR="00110DC8" w:rsidRPr="0009721F" w:rsidRDefault="00110DC8" w:rsidP="00110DC8">
            <w:pPr>
              <w:rPr>
                <w:sz w:val="22"/>
                <w:szCs w:val="22"/>
                <w:lang w:val="ro-RO"/>
              </w:rPr>
            </w:pPr>
            <w:r w:rsidRPr="0009721F">
              <w:rPr>
                <w:sz w:val="22"/>
                <w:szCs w:val="22"/>
                <w:lang w:val="ro-RO"/>
              </w:rPr>
              <w:t>4,221</w:t>
            </w:r>
          </w:p>
        </w:tc>
      </w:tr>
      <w:tr w:rsidR="00110DC8" w:rsidRPr="0009721F" w14:paraId="4E92FA83"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59050" w14:textId="77777777" w:rsidR="00110DC8" w:rsidRPr="0009721F" w:rsidRDefault="00110DC8" w:rsidP="00110DC8">
            <w:pPr>
              <w:rPr>
                <w:bCs/>
                <w:color w:val="000000"/>
                <w:sz w:val="22"/>
                <w:szCs w:val="22"/>
                <w:lang w:val="ro-RO"/>
              </w:rPr>
            </w:pPr>
            <w:r w:rsidRPr="0009721F">
              <w:rPr>
                <w:bCs/>
                <w:color w:val="000000"/>
                <w:sz w:val="22"/>
                <w:szCs w:val="22"/>
                <w:lang w:val="ro-RO"/>
              </w:rPr>
              <w:t>14</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5F3E28C6" w14:textId="77777777" w:rsidR="00110DC8" w:rsidRPr="0009721F" w:rsidRDefault="00110DC8">
            <w:pPr>
              <w:rPr>
                <w:bCs/>
                <w:color w:val="000000"/>
                <w:sz w:val="22"/>
                <w:szCs w:val="22"/>
                <w:lang w:val="ro-RO"/>
              </w:rPr>
            </w:pPr>
            <w:r w:rsidRPr="0009721F">
              <w:rPr>
                <w:bCs/>
                <w:color w:val="000000"/>
                <w:sz w:val="22"/>
                <w:szCs w:val="22"/>
                <w:lang w:val="ro-RO"/>
              </w:rPr>
              <w:t>LICEUL TEORETIC ANDREI STRAISTA II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F1A5B" w14:textId="77777777" w:rsidR="00110DC8" w:rsidRPr="0009721F" w:rsidRDefault="00110DC8" w:rsidP="00110DC8">
            <w:pPr>
              <w:rPr>
                <w:sz w:val="22"/>
                <w:szCs w:val="22"/>
                <w:lang w:val="ro-RO"/>
              </w:rPr>
            </w:pPr>
            <w:r w:rsidRPr="0009721F">
              <w:rPr>
                <w:sz w:val="22"/>
                <w:szCs w:val="22"/>
                <w:lang w:val="ro-RO"/>
              </w:rPr>
              <w:t>34,634</w:t>
            </w:r>
          </w:p>
        </w:tc>
      </w:tr>
      <w:tr w:rsidR="00110DC8" w:rsidRPr="0009721F" w14:paraId="4E28A8D0"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14B54" w14:textId="77777777" w:rsidR="00110DC8" w:rsidRPr="0009721F" w:rsidRDefault="00110DC8" w:rsidP="00110DC8">
            <w:pPr>
              <w:rPr>
                <w:bCs/>
                <w:color w:val="000000"/>
                <w:sz w:val="22"/>
                <w:szCs w:val="22"/>
                <w:lang w:val="ro-RO"/>
              </w:rPr>
            </w:pPr>
            <w:r w:rsidRPr="0009721F">
              <w:rPr>
                <w:bCs/>
                <w:color w:val="000000"/>
                <w:sz w:val="22"/>
                <w:szCs w:val="22"/>
                <w:lang w:val="ro-RO"/>
              </w:rPr>
              <w:t>15</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01D3CA42" w14:textId="77777777" w:rsidR="00110DC8" w:rsidRPr="0009721F" w:rsidRDefault="00110DC8">
            <w:pPr>
              <w:rPr>
                <w:bCs/>
                <w:color w:val="000000"/>
                <w:sz w:val="22"/>
                <w:szCs w:val="22"/>
                <w:lang w:val="ro-RO"/>
              </w:rPr>
            </w:pPr>
            <w:r w:rsidRPr="0009721F">
              <w:rPr>
                <w:bCs/>
                <w:color w:val="000000"/>
                <w:sz w:val="22"/>
                <w:szCs w:val="22"/>
                <w:lang w:val="ro-RO"/>
              </w:rPr>
              <w:t xml:space="preserve">LICEUL TEORETIC ALEXANDR PUSKIN DIN OR. ANENII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2F974" w14:textId="77777777" w:rsidR="00110DC8" w:rsidRPr="0009721F" w:rsidRDefault="00110DC8" w:rsidP="00110DC8">
            <w:pPr>
              <w:rPr>
                <w:sz w:val="22"/>
                <w:szCs w:val="22"/>
                <w:lang w:val="ro-RO"/>
              </w:rPr>
            </w:pPr>
            <w:r w:rsidRPr="0009721F">
              <w:rPr>
                <w:sz w:val="22"/>
                <w:szCs w:val="22"/>
                <w:lang w:val="ro-RO"/>
              </w:rPr>
              <w:t>54,072</w:t>
            </w:r>
          </w:p>
        </w:tc>
      </w:tr>
      <w:tr w:rsidR="00110DC8" w:rsidRPr="0009721F" w14:paraId="15AA43A6"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123F5" w14:textId="77777777" w:rsidR="00110DC8" w:rsidRPr="0009721F" w:rsidRDefault="00110DC8" w:rsidP="00110DC8">
            <w:pPr>
              <w:rPr>
                <w:bCs/>
                <w:color w:val="000000"/>
                <w:sz w:val="22"/>
                <w:szCs w:val="22"/>
                <w:lang w:val="ro-RO"/>
              </w:rPr>
            </w:pPr>
            <w:r w:rsidRPr="0009721F">
              <w:rPr>
                <w:bCs/>
                <w:color w:val="000000"/>
                <w:sz w:val="22"/>
                <w:szCs w:val="22"/>
                <w:lang w:val="ro-RO"/>
              </w:rPr>
              <w:lastRenderedPageBreak/>
              <w:t>16</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402D332A" w14:textId="77777777" w:rsidR="00110DC8" w:rsidRPr="0009721F" w:rsidRDefault="00110DC8">
            <w:pPr>
              <w:rPr>
                <w:bCs/>
                <w:color w:val="000000"/>
                <w:sz w:val="22"/>
                <w:szCs w:val="22"/>
                <w:lang w:val="ro-RO"/>
              </w:rPr>
            </w:pPr>
            <w:r w:rsidRPr="0009721F">
              <w:rPr>
                <w:bCs/>
                <w:color w:val="000000"/>
                <w:sz w:val="22"/>
                <w:szCs w:val="22"/>
                <w:lang w:val="ro-RO"/>
              </w:rPr>
              <w:t>INSPECTORATUL DE POLITIE ANENII NOI</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09ED6" w14:textId="77777777" w:rsidR="00110DC8" w:rsidRPr="0009721F" w:rsidRDefault="00110DC8" w:rsidP="00110DC8">
            <w:pPr>
              <w:rPr>
                <w:sz w:val="22"/>
                <w:szCs w:val="22"/>
                <w:lang w:val="ro-RO"/>
              </w:rPr>
            </w:pPr>
            <w:r w:rsidRPr="0009721F">
              <w:rPr>
                <w:sz w:val="22"/>
                <w:szCs w:val="22"/>
                <w:lang w:val="ro-RO"/>
              </w:rPr>
              <w:t>21,642</w:t>
            </w:r>
          </w:p>
        </w:tc>
      </w:tr>
      <w:tr w:rsidR="00110DC8" w:rsidRPr="0009721F" w14:paraId="7B7761B5"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1EADB" w14:textId="77777777" w:rsidR="00110DC8" w:rsidRPr="0009721F" w:rsidRDefault="00110DC8" w:rsidP="00110DC8">
            <w:pPr>
              <w:rPr>
                <w:bCs/>
                <w:color w:val="000000"/>
                <w:sz w:val="22"/>
                <w:szCs w:val="22"/>
                <w:lang w:val="ro-RO"/>
              </w:rPr>
            </w:pPr>
            <w:r w:rsidRPr="0009721F">
              <w:rPr>
                <w:bCs/>
                <w:color w:val="000000"/>
                <w:sz w:val="22"/>
                <w:szCs w:val="22"/>
                <w:lang w:val="ro-RO"/>
              </w:rPr>
              <w:t>17</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3ECBAC33" w14:textId="77777777" w:rsidR="00110DC8" w:rsidRPr="0009721F" w:rsidRDefault="00110DC8">
            <w:pPr>
              <w:rPr>
                <w:bCs/>
                <w:color w:val="000000"/>
                <w:sz w:val="22"/>
                <w:szCs w:val="22"/>
                <w:lang w:val="ro-RO"/>
              </w:rPr>
            </w:pPr>
            <w:r w:rsidRPr="0009721F">
              <w:rPr>
                <w:bCs/>
                <w:color w:val="000000"/>
                <w:sz w:val="22"/>
                <w:szCs w:val="22"/>
                <w:lang w:val="ro-RO"/>
              </w:rPr>
              <w:t xml:space="preserve">CENTRUL DE CREATIE A ELEVILOR DIN ANENII NOI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9F5CC" w14:textId="77777777" w:rsidR="00110DC8" w:rsidRPr="0009721F" w:rsidRDefault="00110DC8" w:rsidP="00110DC8">
            <w:pPr>
              <w:rPr>
                <w:sz w:val="22"/>
                <w:szCs w:val="22"/>
                <w:lang w:val="ro-RO"/>
              </w:rPr>
            </w:pPr>
            <w:r w:rsidRPr="0009721F">
              <w:rPr>
                <w:sz w:val="22"/>
                <w:szCs w:val="22"/>
                <w:lang w:val="ro-RO"/>
              </w:rPr>
              <w:t>6,311</w:t>
            </w:r>
          </w:p>
        </w:tc>
      </w:tr>
      <w:tr w:rsidR="00110DC8" w:rsidRPr="0009721F" w14:paraId="774BD4BB"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C4B59" w14:textId="77777777" w:rsidR="00110DC8" w:rsidRPr="0009721F" w:rsidRDefault="00110DC8" w:rsidP="00110DC8">
            <w:pPr>
              <w:rPr>
                <w:bCs/>
                <w:color w:val="000000"/>
                <w:sz w:val="22"/>
                <w:szCs w:val="22"/>
                <w:lang w:val="ro-RO"/>
              </w:rPr>
            </w:pPr>
            <w:r w:rsidRPr="0009721F">
              <w:rPr>
                <w:bCs/>
                <w:color w:val="000000"/>
                <w:sz w:val="22"/>
                <w:szCs w:val="22"/>
                <w:lang w:val="ro-RO"/>
              </w:rPr>
              <w:t>18</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5D137311" w14:textId="77777777" w:rsidR="00110DC8" w:rsidRPr="0009721F" w:rsidRDefault="00110DC8">
            <w:pPr>
              <w:rPr>
                <w:bCs/>
                <w:color w:val="000000"/>
                <w:sz w:val="22"/>
                <w:szCs w:val="22"/>
                <w:lang w:val="ro-RO"/>
              </w:rPr>
            </w:pPr>
            <w:r w:rsidRPr="0009721F">
              <w:rPr>
                <w:bCs/>
                <w:color w:val="000000"/>
                <w:sz w:val="22"/>
                <w:szCs w:val="22"/>
                <w:lang w:val="ro-RO"/>
              </w:rPr>
              <w:t>AGENTIA SERVICII PUBLICE IP</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235EE" w14:textId="77777777" w:rsidR="00110DC8" w:rsidRPr="0009721F" w:rsidRDefault="00110DC8" w:rsidP="00110DC8">
            <w:pPr>
              <w:rPr>
                <w:sz w:val="22"/>
                <w:szCs w:val="22"/>
                <w:lang w:val="ro-RO"/>
              </w:rPr>
            </w:pPr>
            <w:r w:rsidRPr="0009721F">
              <w:rPr>
                <w:sz w:val="22"/>
                <w:szCs w:val="22"/>
                <w:lang w:val="ro-RO"/>
              </w:rPr>
              <w:t>13,079</w:t>
            </w:r>
          </w:p>
        </w:tc>
      </w:tr>
      <w:tr w:rsidR="00110DC8" w:rsidRPr="0009721F" w14:paraId="5F1FAB93"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D1201" w14:textId="77777777" w:rsidR="00110DC8" w:rsidRPr="0009721F" w:rsidRDefault="00110DC8" w:rsidP="00110DC8">
            <w:pPr>
              <w:rPr>
                <w:bCs/>
                <w:color w:val="000000"/>
                <w:sz w:val="22"/>
                <w:szCs w:val="22"/>
                <w:lang w:val="ro-RO"/>
              </w:rPr>
            </w:pPr>
            <w:r w:rsidRPr="0009721F">
              <w:rPr>
                <w:bCs/>
                <w:color w:val="000000"/>
                <w:sz w:val="22"/>
                <w:szCs w:val="22"/>
                <w:lang w:val="ro-RO"/>
              </w:rPr>
              <w:t>19</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631884CE" w14:textId="77777777" w:rsidR="00110DC8" w:rsidRPr="0009721F" w:rsidRDefault="00110DC8">
            <w:pPr>
              <w:rPr>
                <w:bCs/>
                <w:color w:val="000000"/>
                <w:sz w:val="22"/>
                <w:szCs w:val="22"/>
                <w:lang w:val="ro-RO"/>
              </w:rPr>
            </w:pPr>
            <w:r w:rsidRPr="0009721F">
              <w:rPr>
                <w:bCs/>
                <w:color w:val="000000"/>
                <w:sz w:val="22"/>
                <w:szCs w:val="22"/>
                <w:lang w:val="ro-RO"/>
              </w:rPr>
              <w:t xml:space="preserve">DIRECTIA GENERALA EDUCATIE, CULTURA ȘI TURISM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BC7E0" w14:textId="77777777" w:rsidR="00110DC8" w:rsidRPr="0009721F" w:rsidRDefault="00110DC8" w:rsidP="00110DC8">
            <w:pPr>
              <w:rPr>
                <w:sz w:val="22"/>
                <w:szCs w:val="22"/>
                <w:lang w:val="ro-RO"/>
              </w:rPr>
            </w:pPr>
            <w:r w:rsidRPr="0009721F">
              <w:rPr>
                <w:sz w:val="22"/>
                <w:szCs w:val="22"/>
                <w:lang w:val="ro-RO"/>
              </w:rPr>
              <w:t>11,303</w:t>
            </w:r>
          </w:p>
        </w:tc>
      </w:tr>
      <w:tr w:rsidR="00110DC8" w:rsidRPr="0009721F" w14:paraId="68B0BC33"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60004" w14:textId="77777777" w:rsidR="00110DC8" w:rsidRPr="0009721F" w:rsidRDefault="00110DC8" w:rsidP="00110DC8">
            <w:pPr>
              <w:rPr>
                <w:bCs/>
                <w:color w:val="000000"/>
                <w:sz w:val="22"/>
                <w:szCs w:val="22"/>
                <w:lang w:val="ro-RO"/>
              </w:rPr>
            </w:pPr>
            <w:r w:rsidRPr="0009721F">
              <w:rPr>
                <w:bCs/>
                <w:color w:val="000000"/>
                <w:sz w:val="22"/>
                <w:szCs w:val="22"/>
                <w:lang w:val="ro-RO"/>
              </w:rPr>
              <w:t>20</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4A3B7C95" w14:textId="77777777" w:rsidR="00110DC8" w:rsidRPr="0009721F" w:rsidRDefault="00110DC8">
            <w:pPr>
              <w:rPr>
                <w:bCs/>
                <w:color w:val="000000"/>
                <w:sz w:val="22"/>
                <w:szCs w:val="22"/>
                <w:lang w:val="ro-RO"/>
              </w:rPr>
            </w:pPr>
            <w:r w:rsidRPr="0009721F">
              <w:rPr>
                <w:bCs/>
                <w:color w:val="000000"/>
                <w:sz w:val="22"/>
                <w:szCs w:val="22"/>
                <w:lang w:val="ro-RO"/>
              </w:rPr>
              <w:t>AGENTIA NATIONALA PENTRU SANATATE PUBLICA</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745E1" w14:textId="77777777" w:rsidR="00110DC8" w:rsidRPr="0009721F" w:rsidRDefault="00110DC8" w:rsidP="00110DC8">
            <w:pPr>
              <w:rPr>
                <w:sz w:val="22"/>
                <w:szCs w:val="22"/>
                <w:lang w:val="ro-RO"/>
              </w:rPr>
            </w:pPr>
            <w:r w:rsidRPr="0009721F">
              <w:rPr>
                <w:sz w:val="22"/>
                <w:szCs w:val="22"/>
                <w:lang w:val="ro-RO"/>
              </w:rPr>
              <w:t>4,488</w:t>
            </w:r>
          </w:p>
        </w:tc>
      </w:tr>
      <w:tr w:rsidR="00110DC8" w:rsidRPr="0009721F" w14:paraId="01524DE0"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0ED35" w14:textId="77777777" w:rsidR="00110DC8" w:rsidRPr="0009721F" w:rsidRDefault="00110DC8" w:rsidP="00110DC8">
            <w:pPr>
              <w:rPr>
                <w:bCs/>
                <w:color w:val="000000"/>
                <w:sz w:val="22"/>
                <w:szCs w:val="22"/>
                <w:lang w:val="ro-RO"/>
              </w:rPr>
            </w:pPr>
            <w:r w:rsidRPr="0009721F">
              <w:rPr>
                <w:bCs/>
                <w:color w:val="000000"/>
                <w:sz w:val="22"/>
                <w:szCs w:val="22"/>
                <w:lang w:val="ro-RO"/>
              </w:rPr>
              <w:t>21</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7308EDAE" w14:textId="77777777" w:rsidR="00110DC8" w:rsidRPr="0009721F" w:rsidRDefault="00110DC8">
            <w:pPr>
              <w:rPr>
                <w:bCs/>
                <w:color w:val="000000"/>
                <w:sz w:val="22"/>
                <w:szCs w:val="22"/>
                <w:lang w:val="ro-RO"/>
              </w:rPr>
            </w:pPr>
            <w:r w:rsidRPr="0009721F">
              <w:rPr>
                <w:bCs/>
                <w:color w:val="000000"/>
                <w:sz w:val="22"/>
                <w:szCs w:val="22"/>
                <w:lang w:val="ro-RO"/>
              </w:rPr>
              <w:t xml:space="preserve">DIRECTIA TERITORIALA PENTRU SIGURANTA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32DD6" w14:textId="77777777" w:rsidR="00110DC8" w:rsidRPr="0009721F" w:rsidRDefault="00110DC8" w:rsidP="00110DC8">
            <w:pPr>
              <w:rPr>
                <w:sz w:val="22"/>
                <w:szCs w:val="22"/>
                <w:lang w:val="ro-RO"/>
              </w:rPr>
            </w:pPr>
            <w:r w:rsidRPr="0009721F">
              <w:rPr>
                <w:sz w:val="22"/>
                <w:szCs w:val="22"/>
                <w:lang w:val="ro-RO"/>
              </w:rPr>
              <w:t>5,817</w:t>
            </w:r>
          </w:p>
        </w:tc>
      </w:tr>
      <w:tr w:rsidR="00110DC8" w:rsidRPr="0009721F" w14:paraId="5AD65D4F" w14:textId="77777777" w:rsidTr="00110DC8">
        <w:trPr>
          <w:trHeight w:val="301"/>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249C4" w14:textId="77777777" w:rsidR="00110DC8" w:rsidRPr="0009721F" w:rsidRDefault="00110DC8" w:rsidP="00110DC8">
            <w:pPr>
              <w:rPr>
                <w:bCs/>
                <w:color w:val="000000"/>
                <w:sz w:val="22"/>
                <w:szCs w:val="22"/>
                <w:lang w:val="ro-RO"/>
              </w:rPr>
            </w:pPr>
            <w:r w:rsidRPr="0009721F">
              <w:rPr>
                <w:bCs/>
                <w:color w:val="000000"/>
                <w:sz w:val="22"/>
                <w:szCs w:val="22"/>
                <w:lang w:val="ro-RO"/>
              </w:rPr>
              <w:t>22</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1A54B14F" w14:textId="77777777" w:rsidR="00110DC8" w:rsidRPr="0009721F" w:rsidRDefault="00110DC8">
            <w:pPr>
              <w:rPr>
                <w:bCs/>
                <w:color w:val="000000"/>
                <w:sz w:val="22"/>
                <w:szCs w:val="22"/>
                <w:lang w:val="ro-RO"/>
              </w:rPr>
            </w:pPr>
            <w:r w:rsidRPr="0009721F">
              <w:rPr>
                <w:bCs/>
                <w:color w:val="000000"/>
                <w:sz w:val="22"/>
                <w:szCs w:val="22"/>
                <w:lang w:val="ro-RO"/>
              </w:rPr>
              <w:t>AGENTIA REZERVE MATERIALE</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2DF1E" w14:textId="77777777" w:rsidR="00110DC8" w:rsidRPr="0009721F" w:rsidRDefault="00110DC8" w:rsidP="00110DC8">
            <w:pPr>
              <w:rPr>
                <w:sz w:val="22"/>
                <w:szCs w:val="22"/>
                <w:lang w:val="ro-RO"/>
              </w:rPr>
            </w:pPr>
            <w:r w:rsidRPr="0009721F">
              <w:rPr>
                <w:sz w:val="22"/>
                <w:szCs w:val="22"/>
                <w:lang w:val="ro-RO"/>
              </w:rPr>
              <w:t>1,293</w:t>
            </w:r>
          </w:p>
        </w:tc>
      </w:tr>
      <w:tr w:rsidR="00110DC8" w:rsidRPr="0009721F" w14:paraId="0082125D" w14:textId="77777777" w:rsidTr="00110DC8">
        <w:trPr>
          <w:trHeight w:val="316"/>
        </w:trPr>
        <w:tc>
          <w:tcPr>
            <w:tcW w:w="1123" w:type="dxa"/>
            <w:shd w:val="clear" w:color="auto" w:fill="auto"/>
            <w:noWrap/>
            <w:vAlign w:val="center"/>
          </w:tcPr>
          <w:p w14:paraId="194A782F" w14:textId="46C7BB99" w:rsidR="000A42E3" w:rsidRPr="0009721F" w:rsidRDefault="000A42E3">
            <w:pPr>
              <w:rPr>
                <w:b/>
                <w:bCs/>
                <w:color w:val="000000"/>
                <w:sz w:val="22"/>
                <w:szCs w:val="22"/>
                <w:lang w:val="ro-RO"/>
              </w:rPr>
            </w:pPr>
            <w:r w:rsidRPr="0009721F">
              <w:rPr>
                <w:b/>
                <w:bCs/>
                <w:color w:val="000000"/>
                <w:sz w:val="22"/>
                <w:szCs w:val="22"/>
                <w:lang w:val="ro-RO"/>
              </w:rPr>
              <w:t>23</w:t>
            </w:r>
          </w:p>
        </w:tc>
        <w:tc>
          <w:tcPr>
            <w:tcW w:w="6573" w:type="dxa"/>
          </w:tcPr>
          <w:p w14:paraId="66E21E9B" w14:textId="75FC0A7F" w:rsidR="00110DC8" w:rsidRPr="0009721F" w:rsidRDefault="00155F55" w:rsidP="00110DC8">
            <w:pPr>
              <w:rPr>
                <w:color w:val="000000"/>
                <w:sz w:val="22"/>
                <w:szCs w:val="22"/>
                <w:lang w:val="ro-RO"/>
              </w:rPr>
            </w:pPr>
            <w:r>
              <w:rPr>
                <w:color w:val="000000"/>
                <w:sz w:val="22"/>
                <w:szCs w:val="22"/>
                <w:lang w:val="ro-RO"/>
              </w:rPr>
              <w:t>CENTRUL DE SANATATE Beriozch</w:t>
            </w:r>
            <w:r w:rsidR="00110DC8" w:rsidRPr="0009721F">
              <w:rPr>
                <w:color w:val="000000"/>
                <w:sz w:val="22"/>
                <w:szCs w:val="22"/>
                <w:lang w:val="ro-RO"/>
              </w:rPr>
              <w:t>i</w:t>
            </w:r>
          </w:p>
        </w:tc>
        <w:tc>
          <w:tcPr>
            <w:tcW w:w="1468" w:type="dxa"/>
            <w:shd w:val="clear" w:color="auto" w:fill="auto"/>
            <w:noWrap/>
            <w:vAlign w:val="center"/>
          </w:tcPr>
          <w:p w14:paraId="4115E86A" w14:textId="239C02C4" w:rsidR="00110DC8" w:rsidRPr="0009721F" w:rsidRDefault="000A42E3" w:rsidP="00110DC8">
            <w:pPr>
              <w:rPr>
                <w:color w:val="000000"/>
                <w:sz w:val="22"/>
                <w:szCs w:val="22"/>
                <w:lang w:val="ro-RO"/>
              </w:rPr>
            </w:pPr>
            <w:r w:rsidRPr="0009721F">
              <w:rPr>
                <w:color w:val="000000"/>
                <w:sz w:val="22"/>
                <w:szCs w:val="22"/>
                <w:lang w:val="ro-RO"/>
              </w:rPr>
              <w:t>0,512</w:t>
            </w:r>
          </w:p>
        </w:tc>
      </w:tr>
      <w:tr w:rsidR="00110DC8" w:rsidRPr="0009721F" w14:paraId="4310388C" w14:textId="77777777" w:rsidTr="00110DC8">
        <w:trPr>
          <w:trHeight w:val="316"/>
        </w:trPr>
        <w:tc>
          <w:tcPr>
            <w:tcW w:w="1123" w:type="dxa"/>
            <w:shd w:val="clear" w:color="auto" w:fill="auto"/>
            <w:noWrap/>
            <w:vAlign w:val="center"/>
          </w:tcPr>
          <w:p w14:paraId="190723D3" w14:textId="5ECBFE34" w:rsidR="00110DC8" w:rsidRPr="0009721F" w:rsidRDefault="000A42E3">
            <w:pPr>
              <w:rPr>
                <w:b/>
                <w:bCs/>
                <w:color w:val="000000"/>
                <w:sz w:val="22"/>
                <w:szCs w:val="22"/>
                <w:lang w:val="ro-RO"/>
              </w:rPr>
            </w:pPr>
            <w:r w:rsidRPr="0009721F">
              <w:rPr>
                <w:b/>
                <w:bCs/>
                <w:color w:val="000000"/>
                <w:sz w:val="22"/>
                <w:szCs w:val="22"/>
                <w:lang w:val="ro-RO"/>
              </w:rPr>
              <w:t>24</w:t>
            </w:r>
          </w:p>
        </w:tc>
        <w:tc>
          <w:tcPr>
            <w:tcW w:w="6573" w:type="dxa"/>
          </w:tcPr>
          <w:p w14:paraId="6C81CDB7" w14:textId="2B626273" w:rsidR="00110DC8" w:rsidRPr="0009721F" w:rsidRDefault="006F2913" w:rsidP="00110DC8">
            <w:pPr>
              <w:rPr>
                <w:color w:val="000000"/>
                <w:sz w:val="22"/>
                <w:szCs w:val="22"/>
                <w:lang w:val="ro-RO"/>
              </w:rPr>
            </w:pPr>
            <w:r>
              <w:rPr>
                <w:color w:val="000000"/>
                <w:sz w:val="22"/>
                <w:szCs w:val="22"/>
                <w:lang w:val="ro-RO"/>
              </w:rPr>
              <w:t>Gradinita Hirbovățul Nou</w:t>
            </w:r>
          </w:p>
        </w:tc>
        <w:tc>
          <w:tcPr>
            <w:tcW w:w="1468" w:type="dxa"/>
            <w:shd w:val="clear" w:color="auto" w:fill="auto"/>
            <w:noWrap/>
            <w:vAlign w:val="center"/>
          </w:tcPr>
          <w:p w14:paraId="16367AC3" w14:textId="68764A80" w:rsidR="00110DC8" w:rsidRPr="0009721F" w:rsidRDefault="000A42E3" w:rsidP="00110DC8">
            <w:pPr>
              <w:rPr>
                <w:color w:val="000000"/>
                <w:sz w:val="22"/>
                <w:szCs w:val="22"/>
                <w:lang w:val="ro-RO"/>
              </w:rPr>
            </w:pPr>
            <w:r w:rsidRPr="0009721F">
              <w:rPr>
                <w:color w:val="000000"/>
                <w:sz w:val="22"/>
                <w:szCs w:val="22"/>
                <w:lang w:val="ro-RO"/>
              </w:rPr>
              <w:t>4,37</w:t>
            </w:r>
          </w:p>
        </w:tc>
      </w:tr>
      <w:tr w:rsidR="000A42E3" w:rsidRPr="0009721F" w14:paraId="75E8FE69" w14:textId="77777777" w:rsidTr="00DC78BA">
        <w:trPr>
          <w:trHeight w:val="316"/>
        </w:trPr>
        <w:tc>
          <w:tcPr>
            <w:tcW w:w="1123" w:type="dxa"/>
            <w:shd w:val="clear" w:color="auto" w:fill="auto"/>
            <w:noWrap/>
            <w:vAlign w:val="bottom"/>
          </w:tcPr>
          <w:p w14:paraId="6056250E" w14:textId="6C97BA50" w:rsidR="000A42E3" w:rsidRPr="0009721F" w:rsidRDefault="000A42E3" w:rsidP="000A42E3">
            <w:pPr>
              <w:rPr>
                <w:b/>
                <w:bCs/>
                <w:color w:val="000000"/>
                <w:sz w:val="22"/>
                <w:szCs w:val="22"/>
                <w:lang w:val="ro-RO"/>
              </w:rPr>
            </w:pPr>
            <w:r w:rsidRPr="0009721F">
              <w:rPr>
                <w:sz w:val="22"/>
                <w:szCs w:val="22"/>
                <w:lang w:val="ro-RO"/>
              </w:rPr>
              <w:t>25</w:t>
            </w:r>
          </w:p>
        </w:tc>
        <w:tc>
          <w:tcPr>
            <w:tcW w:w="6573" w:type="dxa"/>
          </w:tcPr>
          <w:p w14:paraId="6F809A95" w14:textId="140D7C61" w:rsidR="000A42E3" w:rsidRPr="0009721F" w:rsidRDefault="000A42E3" w:rsidP="000A42E3">
            <w:pPr>
              <w:rPr>
                <w:color w:val="000000"/>
                <w:sz w:val="22"/>
                <w:szCs w:val="22"/>
                <w:lang w:val="ro-RO"/>
              </w:rPr>
            </w:pPr>
            <w:r w:rsidRPr="0009721F">
              <w:rPr>
                <w:color w:val="000000"/>
                <w:sz w:val="22"/>
                <w:szCs w:val="22"/>
                <w:lang w:val="ro-RO"/>
              </w:rPr>
              <w:t>CENTRUL DE SANATATE ANENII NOI din Socoleni IMSP</w:t>
            </w:r>
          </w:p>
        </w:tc>
        <w:tc>
          <w:tcPr>
            <w:tcW w:w="1468" w:type="dxa"/>
            <w:shd w:val="clear" w:color="auto" w:fill="auto"/>
            <w:noWrap/>
            <w:vAlign w:val="bottom"/>
          </w:tcPr>
          <w:p w14:paraId="00FC9B93" w14:textId="2F8FFF10" w:rsidR="000A42E3" w:rsidRPr="0009721F" w:rsidRDefault="000A42E3" w:rsidP="000A42E3">
            <w:pPr>
              <w:rPr>
                <w:color w:val="000000"/>
                <w:sz w:val="22"/>
                <w:szCs w:val="22"/>
                <w:lang w:val="ro-RO"/>
              </w:rPr>
            </w:pPr>
            <w:r w:rsidRPr="0009721F">
              <w:rPr>
                <w:sz w:val="22"/>
                <w:szCs w:val="22"/>
                <w:lang w:val="ro-RO"/>
              </w:rPr>
              <w:t>0,674</w:t>
            </w:r>
          </w:p>
        </w:tc>
      </w:tr>
      <w:tr w:rsidR="00110DC8" w:rsidRPr="0009721F" w14:paraId="4EAEB36C" w14:textId="77777777" w:rsidTr="00110DC8">
        <w:trPr>
          <w:trHeight w:val="301"/>
        </w:trPr>
        <w:tc>
          <w:tcPr>
            <w:tcW w:w="1123" w:type="dxa"/>
            <w:shd w:val="clear" w:color="auto" w:fill="auto"/>
            <w:noWrap/>
            <w:vAlign w:val="bottom"/>
          </w:tcPr>
          <w:p w14:paraId="402FB2CA" w14:textId="4F19BA39" w:rsidR="00110DC8" w:rsidRPr="0009721F" w:rsidRDefault="00110DC8">
            <w:pPr>
              <w:jc w:val="center"/>
              <w:rPr>
                <w:b/>
                <w:bCs/>
                <w:color w:val="000000"/>
                <w:sz w:val="22"/>
                <w:szCs w:val="22"/>
                <w:lang w:val="ro-RO"/>
              </w:rPr>
            </w:pPr>
          </w:p>
        </w:tc>
        <w:tc>
          <w:tcPr>
            <w:tcW w:w="6573" w:type="dxa"/>
          </w:tcPr>
          <w:p w14:paraId="4BB32045" w14:textId="536C1EC3" w:rsidR="00110DC8" w:rsidRPr="0009721F" w:rsidRDefault="000A42E3" w:rsidP="000A42E3">
            <w:pPr>
              <w:rPr>
                <w:b/>
                <w:bCs/>
                <w:color w:val="000000"/>
                <w:sz w:val="22"/>
                <w:szCs w:val="22"/>
                <w:lang w:val="ro-RO"/>
              </w:rPr>
            </w:pPr>
            <w:r w:rsidRPr="0009721F">
              <w:rPr>
                <w:b/>
                <w:bCs/>
                <w:color w:val="000000"/>
                <w:sz w:val="22"/>
                <w:szCs w:val="22"/>
                <w:lang w:val="ro-RO"/>
              </w:rPr>
              <w:t xml:space="preserve">Total </w:t>
            </w:r>
          </w:p>
        </w:tc>
        <w:tc>
          <w:tcPr>
            <w:tcW w:w="1468" w:type="dxa"/>
            <w:shd w:val="clear" w:color="auto" w:fill="auto"/>
            <w:noWrap/>
            <w:vAlign w:val="bottom"/>
          </w:tcPr>
          <w:p w14:paraId="499E083C" w14:textId="0EEED292" w:rsidR="00110DC8" w:rsidRPr="0009721F" w:rsidRDefault="000A42E3" w:rsidP="000A42E3">
            <w:pPr>
              <w:rPr>
                <w:b/>
                <w:bCs/>
                <w:color w:val="000000"/>
                <w:sz w:val="22"/>
                <w:szCs w:val="22"/>
                <w:lang w:val="ro-RO"/>
              </w:rPr>
            </w:pPr>
            <w:r w:rsidRPr="0009721F">
              <w:rPr>
                <w:b/>
                <w:bCs/>
                <w:color w:val="000000"/>
                <w:sz w:val="22"/>
                <w:szCs w:val="22"/>
                <w:lang w:val="ro-RO"/>
              </w:rPr>
              <w:t>394,92</w:t>
            </w:r>
          </w:p>
        </w:tc>
      </w:tr>
    </w:tbl>
    <w:p w14:paraId="1F26226F" w14:textId="77777777" w:rsidR="00D16CBB" w:rsidRPr="0009721F" w:rsidRDefault="00D16CBB" w:rsidP="007E68D3">
      <w:pPr>
        <w:shd w:val="clear" w:color="auto" w:fill="FFFFFF"/>
        <w:spacing w:after="390"/>
        <w:ind w:left="360"/>
        <w:jc w:val="both"/>
        <w:rPr>
          <w:lang w:val="ro-RO"/>
        </w:rPr>
      </w:pPr>
    </w:p>
    <w:p w14:paraId="1503BAE4" w14:textId="2492805E" w:rsidR="00D16CBB" w:rsidRPr="0009721F" w:rsidRDefault="00D16CBB" w:rsidP="007E68D3">
      <w:pPr>
        <w:shd w:val="clear" w:color="auto" w:fill="FFFFFF"/>
        <w:spacing w:after="390"/>
        <w:ind w:left="360"/>
        <w:jc w:val="both"/>
        <w:rPr>
          <w:lang w:val="ro-RO"/>
        </w:rPr>
      </w:pPr>
      <w:r w:rsidRPr="0009721F">
        <w:rPr>
          <w:lang w:val="ro-RO"/>
        </w:rPr>
        <w:t xml:space="preserve">Consumul anual de gaz natural este dat de rețeaua de alimentare și operatorul de distribuție local </w:t>
      </w:r>
      <w:r w:rsidR="00444CCA" w:rsidRPr="0009721F">
        <w:rPr>
          <w:lang w:val="ro-RO"/>
        </w:rPr>
        <w:t>Anenii Noi</w:t>
      </w:r>
      <w:r w:rsidRPr="0009721F">
        <w:rPr>
          <w:lang w:val="ro-RO"/>
        </w:rPr>
        <w:t xml:space="preserve"> Gaz </w:t>
      </w:r>
    </w:p>
    <w:tbl>
      <w:tblPr>
        <w:tblW w:w="9676" w:type="dxa"/>
        <w:tblLook w:val="04A0" w:firstRow="1" w:lastRow="0" w:firstColumn="1" w:lastColumn="0" w:noHBand="0" w:noVBand="1"/>
      </w:tblPr>
      <w:tblGrid>
        <w:gridCol w:w="483"/>
        <w:gridCol w:w="2260"/>
        <w:gridCol w:w="841"/>
        <w:gridCol w:w="1194"/>
        <w:gridCol w:w="880"/>
        <w:gridCol w:w="1460"/>
        <w:gridCol w:w="1205"/>
        <w:gridCol w:w="1353"/>
      </w:tblGrid>
      <w:tr w:rsidR="00F922D0" w:rsidRPr="0009721F" w14:paraId="4F679102" w14:textId="77777777" w:rsidTr="00F922D0">
        <w:trPr>
          <w:trHeight w:val="473"/>
        </w:trPr>
        <w:tc>
          <w:tcPr>
            <w:tcW w:w="483" w:type="dxa"/>
            <w:vMerge w:val="restart"/>
            <w:tcBorders>
              <w:top w:val="single" w:sz="8" w:space="0" w:color="auto"/>
              <w:left w:val="single" w:sz="8" w:space="0" w:color="auto"/>
              <w:bottom w:val="single" w:sz="8" w:space="0" w:color="000000"/>
              <w:right w:val="nil"/>
            </w:tcBorders>
            <w:shd w:val="clear" w:color="auto" w:fill="auto"/>
            <w:hideMark/>
          </w:tcPr>
          <w:p w14:paraId="07DC0E62" w14:textId="77777777" w:rsidR="00F922D0" w:rsidRPr="0009721F" w:rsidRDefault="00F922D0">
            <w:pPr>
              <w:jc w:val="center"/>
              <w:rPr>
                <w:sz w:val="20"/>
                <w:szCs w:val="20"/>
                <w:lang w:val="ro-RO"/>
              </w:rPr>
            </w:pPr>
            <w:r w:rsidRPr="0009721F">
              <w:rPr>
                <w:sz w:val="20"/>
                <w:szCs w:val="20"/>
                <w:lang w:val="ro-RO"/>
              </w:rPr>
              <w:t>nr. ord</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20206FF0" w14:textId="77777777" w:rsidR="00F922D0" w:rsidRPr="0009721F" w:rsidRDefault="00F922D0">
            <w:pPr>
              <w:jc w:val="center"/>
              <w:rPr>
                <w:sz w:val="20"/>
                <w:szCs w:val="20"/>
                <w:lang w:val="ro-RO"/>
              </w:rPr>
            </w:pPr>
            <w:r w:rsidRPr="0009721F">
              <w:rPr>
                <w:sz w:val="20"/>
                <w:szCs w:val="20"/>
                <w:lang w:val="ro-RO"/>
              </w:rPr>
              <w:t>sector</w:t>
            </w:r>
          </w:p>
        </w:tc>
        <w:tc>
          <w:tcPr>
            <w:tcW w:w="6933" w:type="dxa"/>
            <w:gridSpan w:val="6"/>
            <w:tcBorders>
              <w:top w:val="single" w:sz="8" w:space="0" w:color="auto"/>
              <w:left w:val="nil"/>
              <w:bottom w:val="single" w:sz="8" w:space="0" w:color="auto"/>
              <w:right w:val="single" w:sz="8" w:space="0" w:color="000000"/>
            </w:tcBorders>
            <w:shd w:val="clear" w:color="auto" w:fill="auto"/>
            <w:hideMark/>
          </w:tcPr>
          <w:p w14:paraId="7E850040" w14:textId="068A5799" w:rsidR="00F922D0" w:rsidRPr="0009721F" w:rsidRDefault="00F922D0" w:rsidP="00F922D0">
            <w:pPr>
              <w:jc w:val="center"/>
              <w:rPr>
                <w:lang w:val="ro-RO"/>
              </w:rPr>
            </w:pPr>
            <w:r w:rsidRPr="0009721F">
              <w:rPr>
                <w:lang w:val="ro-RO"/>
              </w:rPr>
              <w:t>2022</w:t>
            </w:r>
          </w:p>
        </w:tc>
      </w:tr>
      <w:tr w:rsidR="00F922D0" w:rsidRPr="0009721F" w14:paraId="726EAD6E" w14:textId="77777777" w:rsidTr="00F922D0">
        <w:trPr>
          <w:trHeight w:val="1035"/>
        </w:trPr>
        <w:tc>
          <w:tcPr>
            <w:tcW w:w="483" w:type="dxa"/>
            <w:vMerge/>
            <w:tcBorders>
              <w:top w:val="single" w:sz="8" w:space="0" w:color="auto"/>
              <w:left w:val="single" w:sz="8" w:space="0" w:color="auto"/>
              <w:bottom w:val="single" w:sz="8" w:space="0" w:color="000000"/>
              <w:right w:val="nil"/>
            </w:tcBorders>
            <w:vAlign w:val="center"/>
            <w:hideMark/>
          </w:tcPr>
          <w:p w14:paraId="5332DA02" w14:textId="77777777" w:rsidR="00F922D0" w:rsidRPr="0009721F" w:rsidRDefault="00F922D0">
            <w:pPr>
              <w:rPr>
                <w:sz w:val="20"/>
                <w:szCs w:val="20"/>
                <w:lang w:val="ro-RO"/>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60E26839" w14:textId="77777777" w:rsidR="00F922D0" w:rsidRPr="0009721F" w:rsidRDefault="00F922D0">
            <w:pPr>
              <w:rPr>
                <w:sz w:val="20"/>
                <w:szCs w:val="20"/>
                <w:lang w:val="ro-RO"/>
              </w:rPr>
            </w:pPr>
          </w:p>
        </w:tc>
        <w:tc>
          <w:tcPr>
            <w:tcW w:w="841" w:type="dxa"/>
            <w:tcBorders>
              <w:top w:val="nil"/>
              <w:left w:val="nil"/>
              <w:bottom w:val="single" w:sz="8" w:space="0" w:color="auto"/>
              <w:right w:val="single" w:sz="4" w:space="0" w:color="auto"/>
            </w:tcBorders>
            <w:shd w:val="clear" w:color="auto" w:fill="auto"/>
            <w:hideMark/>
          </w:tcPr>
          <w:p w14:paraId="68C54951" w14:textId="77777777" w:rsidR="00F922D0" w:rsidRPr="0009721F" w:rsidRDefault="00F922D0">
            <w:pPr>
              <w:rPr>
                <w:sz w:val="20"/>
                <w:szCs w:val="20"/>
                <w:lang w:val="ro-RO"/>
              </w:rPr>
            </w:pPr>
            <w:r w:rsidRPr="0009721F">
              <w:rPr>
                <w:sz w:val="20"/>
                <w:szCs w:val="20"/>
                <w:lang w:val="ro-RO"/>
              </w:rPr>
              <w:t>total locatari bloc</w:t>
            </w:r>
          </w:p>
        </w:tc>
        <w:tc>
          <w:tcPr>
            <w:tcW w:w="1194" w:type="dxa"/>
            <w:tcBorders>
              <w:top w:val="nil"/>
              <w:left w:val="nil"/>
              <w:bottom w:val="single" w:sz="8" w:space="0" w:color="auto"/>
              <w:right w:val="single" w:sz="8" w:space="0" w:color="auto"/>
            </w:tcBorders>
            <w:shd w:val="clear" w:color="auto" w:fill="auto"/>
            <w:hideMark/>
          </w:tcPr>
          <w:p w14:paraId="739A96DE" w14:textId="77777777" w:rsidR="00F922D0" w:rsidRPr="0009721F" w:rsidRDefault="00F922D0">
            <w:pPr>
              <w:rPr>
                <w:sz w:val="20"/>
                <w:szCs w:val="20"/>
                <w:lang w:val="ro-RO"/>
              </w:rPr>
            </w:pPr>
            <w:r w:rsidRPr="0009721F">
              <w:rPr>
                <w:sz w:val="20"/>
                <w:szCs w:val="20"/>
                <w:lang w:val="ro-RO"/>
              </w:rPr>
              <w:t>consum mii metri cubi</w:t>
            </w:r>
          </w:p>
        </w:tc>
        <w:tc>
          <w:tcPr>
            <w:tcW w:w="880" w:type="dxa"/>
            <w:tcBorders>
              <w:top w:val="nil"/>
              <w:left w:val="nil"/>
              <w:bottom w:val="single" w:sz="8" w:space="0" w:color="auto"/>
              <w:right w:val="single" w:sz="4" w:space="0" w:color="auto"/>
            </w:tcBorders>
            <w:shd w:val="clear" w:color="auto" w:fill="auto"/>
            <w:hideMark/>
          </w:tcPr>
          <w:p w14:paraId="0C9AB8D0" w14:textId="77777777" w:rsidR="00F922D0" w:rsidRPr="0009721F" w:rsidRDefault="00F922D0">
            <w:pPr>
              <w:rPr>
                <w:sz w:val="20"/>
                <w:szCs w:val="20"/>
                <w:lang w:val="ro-RO"/>
              </w:rPr>
            </w:pPr>
            <w:r w:rsidRPr="0009721F">
              <w:rPr>
                <w:sz w:val="20"/>
                <w:szCs w:val="20"/>
                <w:lang w:val="ro-RO"/>
              </w:rPr>
              <w:t>total locatari case pe pămînt</w:t>
            </w:r>
          </w:p>
        </w:tc>
        <w:tc>
          <w:tcPr>
            <w:tcW w:w="1460" w:type="dxa"/>
            <w:tcBorders>
              <w:top w:val="nil"/>
              <w:left w:val="nil"/>
              <w:bottom w:val="single" w:sz="8" w:space="0" w:color="auto"/>
              <w:right w:val="single" w:sz="8" w:space="0" w:color="auto"/>
            </w:tcBorders>
            <w:shd w:val="clear" w:color="auto" w:fill="auto"/>
            <w:hideMark/>
          </w:tcPr>
          <w:p w14:paraId="26B0C846" w14:textId="77777777" w:rsidR="00F922D0" w:rsidRPr="0009721F" w:rsidRDefault="00F922D0">
            <w:pPr>
              <w:rPr>
                <w:sz w:val="20"/>
                <w:szCs w:val="20"/>
                <w:lang w:val="ro-RO"/>
              </w:rPr>
            </w:pPr>
            <w:r w:rsidRPr="0009721F">
              <w:rPr>
                <w:sz w:val="20"/>
                <w:szCs w:val="20"/>
                <w:lang w:val="ro-RO"/>
              </w:rPr>
              <w:t>consum mii metri cubi</w:t>
            </w:r>
          </w:p>
        </w:tc>
        <w:tc>
          <w:tcPr>
            <w:tcW w:w="1205" w:type="dxa"/>
            <w:tcBorders>
              <w:top w:val="nil"/>
              <w:left w:val="nil"/>
              <w:bottom w:val="single" w:sz="8" w:space="0" w:color="auto"/>
              <w:right w:val="single" w:sz="4" w:space="0" w:color="auto"/>
            </w:tcBorders>
            <w:shd w:val="clear" w:color="auto" w:fill="auto"/>
            <w:hideMark/>
          </w:tcPr>
          <w:p w14:paraId="66FFEE8F" w14:textId="77777777" w:rsidR="00F922D0" w:rsidRPr="0009721F" w:rsidRDefault="00F922D0">
            <w:pPr>
              <w:rPr>
                <w:sz w:val="20"/>
                <w:szCs w:val="20"/>
                <w:lang w:val="ro-RO"/>
              </w:rPr>
            </w:pPr>
            <w:r w:rsidRPr="0009721F">
              <w:rPr>
                <w:sz w:val="20"/>
                <w:szCs w:val="20"/>
                <w:lang w:val="ro-RO"/>
              </w:rPr>
              <w:t>total consumatori</w:t>
            </w:r>
          </w:p>
        </w:tc>
        <w:tc>
          <w:tcPr>
            <w:tcW w:w="1353" w:type="dxa"/>
            <w:tcBorders>
              <w:top w:val="nil"/>
              <w:left w:val="nil"/>
              <w:bottom w:val="single" w:sz="8" w:space="0" w:color="auto"/>
              <w:right w:val="single" w:sz="8" w:space="0" w:color="auto"/>
            </w:tcBorders>
            <w:shd w:val="clear" w:color="auto" w:fill="auto"/>
            <w:hideMark/>
          </w:tcPr>
          <w:p w14:paraId="036FC895" w14:textId="77777777" w:rsidR="00F922D0" w:rsidRPr="0009721F" w:rsidRDefault="00F922D0">
            <w:pPr>
              <w:rPr>
                <w:sz w:val="20"/>
                <w:szCs w:val="20"/>
                <w:lang w:val="ro-RO"/>
              </w:rPr>
            </w:pPr>
            <w:r w:rsidRPr="0009721F">
              <w:rPr>
                <w:sz w:val="20"/>
                <w:szCs w:val="20"/>
                <w:lang w:val="ro-RO"/>
              </w:rPr>
              <w:t>consum mii metri cubi</w:t>
            </w:r>
          </w:p>
        </w:tc>
      </w:tr>
      <w:tr w:rsidR="00F922D0" w:rsidRPr="0009721F" w14:paraId="44809E7F" w14:textId="77777777" w:rsidTr="00F922D0">
        <w:trPr>
          <w:trHeight w:val="255"/>
        </w:trPr>
        <w:tc>
          <w:tcPr>
            <w:tcW w:w="483" w:type="dxa"/>
            <w:tcBorders>
              <w:top w:val="nil"/>
              <w:left w:val="single" w:sz="8" w:space="0" w:color="auto"/>
              <w:bottom w:val="single" w:sz="4" w:space="0" w:color="auto"/>
              <w:right w:val="nil"/>
            </w:tcBorders>
            <w:shd w:val="clear" w:color="auto" w:fill="auto"/>
            <w:noWrap/>
            <w:vAlign w:val="bottom"/>
            <w:hideMark/>
          </w:tcPr>
          <w:p w14:paraId="1B0042BC" w14:textId="77777777" w:rsidR="00F922D0" w:rsidRPr="0009721F" w:rsidRDefault="00F922D0">
            <w:pPr>
              <w:jc w:val="right"/>
              <w:rPr>
                <w:sz w:val="20"/>
                <w:szCs w:val="20"/>
                <w:lang w:val="ro-RO"/>
              </w:rPr>
            </w:pPr>
            <w:r w:rsidRPr="0009721F">
              <w:rPr>
                <w:sz w:val="20"/>
                <w:szCs w:val="20"/>
                <w:lang w:val="ro-RO"/>
              </w:rPr>
              <w:t>1</w:t>
            </w:r>
          </w:p>
        </w:tc>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740CDDD1" w14:textId="77777777" w:rsidR="00F922D0" w:rsidRPr="0009721F" w:rsidRDefault="00F922D0">
            <w:pPr>
              <w:rPr>
                <w:sz w:val="20"/>
                <w:szCs w:val="20"/>
                <w:lang w:val="ro-RO"/>
              </w:rPr>
            </w:pPr>
            <w:r w:rsidRPr="0009721F">
              <w:rPr>
                <w:sz w:val="20"/>
                <w:szCs w:val="20"/>
                <w:lang w:val="ro-RO"/>
              </w:rPr>
              <w:t>Anenii Noi</w:t>
            </w:r>
          </w:p>
        </w:tc>
        <w:tc>
          <w:tcPr>
            <w:tcW w:w="841" w:type="dxa"/>
            <w:tcBorders>
              <w:top w:val="nil"/>
              <w:left w:val="nil"/>
              <w:bottom w:val="single" w:sz="4" w:space="0" w:color="auto"/>
              <w:right w:val="single" w:sz="4" w:space="0" w:color="auto"/>
            </w:tcBorders>
            <w:shd w:val="clear" w:color="auto" w:fill="auto"/>
            <w:noWrap/>
            <w:vAlign w:val="bottom"/>
            <w:hideMark/>
          </w:tcPr>
          <w:p w14:paraId="2CA68B9F" w14:textId="77777777" w:rsidR="00F922D0" w:rsidRPr="0009721F" w:rsidRDefault="00F922D0">
            <w:pPr>
              <w:jc w:val="right"/>
              <w:rPr>
                <w:sz w:val="20"/>
                <w:szCs w:val="20"/>
                <w:lang w:val="ro-RO"/>
              </w:rPr>
            </w:pPr>
            <w:r w:rsidRPr="0009721F">
              <w:rPr>
                <w:sz w:val="20"/>
                <w:szCs w:val="20"/>
                <w:lang w:val="ro-RO"/>
              </w:rPr>
              <w:t>1326</w:t>
            </w:r>
          </w:p>
        </w:tc>
        <w:tc>
          <w:tcPr>
            <w:tcW w:w="1194" w:type="dxa"/>
            <w:tcBorders>
              <w:top w:val="nil"/>
              <w:left w:val="nil"/>
              <w:bottom w:val="single" w:sz="4" w:space="0" w:color="auto"/>
              <w:right w:val="single" w:sz="8" w:space="0" w:color="auto"/>
            </w:tcBorders>
            <w:shd w:val="clear" w:color="auto" w:fill="auto"/>
            <w:noWrap/>
            <w:vAlign w:val="bottom"/>
            <w:hideMark/>
          </w:tcPr>
          <w:p w14:paraId="0C470D6F" w14:textId="77777777" w:rsidR="00F922D0" w:rsidRPr="0009721F" w:rsidRDefault="00F922D0">
            <w:pPr>
              <w:jc w:val="right"/>
              <w:rPr>
                <w:sz w:val="20"/>
                <w:szCs w:val="20"/>
                <w:lang w:val="ro-RO"/>
              </w:rPr>
            </w:pPr>
            <w:r w:rsidRPr="0009721F">
              <w:rPr>
                <w:sz w:val="20"/>
                <w:szCs w:val="20"/>
                <w:lang w:val="ro-RO"/>
              </w:rPr>
              <w:t>691,615</w:t>
            </w:r>
          </w:p>
        </w:tc>
        <w:tc>
          <w:tcPr>
            <w:tcW w:w="880" w:type="dxa"/>
            <w:tcBorders>
              <w:top w:val="nil"/>
              <w:left w:val="nil"/>
              <w:bottom w:val="single" w:sz="4" w:space="0" w:color="auto"/>
              <w:right w:val="single" w:sz="4" w:space="0" w:color="auto"/>
            </w:tcBorders>
            <w:shd w:val="clear" w:color="auto" w:fill="auto"/>
            <w:noWrap/>
            <w:vAlign w:val="bottom"/>
            <w:hideMark/>
          </w:tcPr>
          <w:p w14:paraId="1CDB176B" w14:textId="77777777" w:rsidR="00F922D0" w:rsidRPr="0009721F" w:rsidRDefault="00F922D0">
            <w:pPr>
              <w:jc w:val="right"/>
              <w:rPr>
                <w:sz w:val="20"/>
                <w:szCs w:val="20"/>
                <w:lang w:val="ro-RO"/>
              </w:rPr>
            </w:pPr>
            <w:r w:rsidRPr="0009721F">
              <w:rPr>
                <w:sz w:val="20"/>
                <w:szCs w:val="20"/>
                <w:lang w:val="ro-RO"/>
              </w:rPr>
              <w:t>2203</w:t>
            </w:r>
          </w:p>
        </w:tc>
        <w:tc>
          <w:tcPr>
            <w:tcW w:w="1460" w:type="dxa"/>
            <w:tcBorders>
              <w:top w:val="nil"/>
              <w:left w:val="nil"/>
              <w:bottom w:val="single" w:sz="4" w:space="0" w:color="auto"/>
              <w:right w:val="nil"/>
            </w:tcBorders>
            <w:shd w:val="clear" w:color="auto" w:fill="auto"/>
            <w:noWrap/>
            <w:vAlign w:val="bottom"/>
            <w:hideMark/>
          </w:tcPr>
          <w:p w14:paraId="1C1E3146" w14:textId="77777777" w:rsidR="00F922D0" w:rsidRPr="0009721F" w:rsidRDefault="00F922D0">
            <w:pPr>
              <w:jc w:val="right"/>
              <w:rPr>
                <w:sz w:val="20"/>
                <w:szCs w:val="20"/>
                <w:lang w:val="ro-RO"/>
              </w:rPr>
            </w:pPr>
            <w:r w:rsidRPr="0009721F">
              <w:rPr>
                <w:sz w:val="20"/>
                <w:szCs w:val="20"/>
                <w:lang w:val="ro-RO"/>
              </w:rPr>
              <w:t>1624,445</w:t>
            </w:r>
          </w:p>
        </w:tc>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4D551642" w14:textId="77777777" w:rsidR="00F922D0" w:rsidRPr="0009721F" w:rsidRDefault="00F922D0">
            <w:pPr>
              <w:jc w:val="right"/>
              <w:rPr>
                <w:sz w:val="20"/>
                <w:szCs w:val="20"/>
                <w:lang w:val="ro-RO"/>
              </w:rPr>
            </w:pPr>
            <w:r w:rsidRPr="0009721F">
              <w:rPr>
                <w:sz w:val="20"/>
                <w:szCs w:val="20"/>
                <w:lang w:val="ro-RO"/>
              </w:rPr>
              <w:t>3529</w:t>
            </w:r>
          </w:p>
        </w:tc>
        <w:tc>
          <w:tcPr>
            <w:tcW w:w="1353" w:type="dxa"/>
            <w:tcBorders>
              <w:top w:val="nil"/>
              <w:left w:val="nil"/>
              <w:bottom w:val="single" w:sz="4" w:space="0" w:color="auto"/>
              <w:right w:val="single" w:sz="8" w:space="0" w:color="auto"/>
            </w:tcBorders>
            <w:shd w:val="clear" w:color="auto" w:fill="auto"/>
            <w:noWrap/>
            <w:vAlign w:val="bottom"/>
            <w:hideMark/>
          </w:tcPr>
          <w:p w14:paraId="5443B4EC" w14:textId="77777777" w:rsidR="00F922D0" w:rsidRPr="0009721F" w:rsidRDefault="00F922D0">
            <w:pPr>
              <w:jc w:val="right"/>
              <w:rPr>
                <w:sz w:val="20"/>
                <w:szCs w:val="20"/>
                <w:lang w:val="ro-RO"/>
              </w:rPr>
            </w:pPr>
            <w:r w:rsidRPr="0009721F">
              <w:rPr>
                <w:sz w:val="20"/>
                <w:szCs w:val="20"/>
                <w:lang w:val="ro-RO"/>
              </w:rPr>
              <w:t>2316,06</w:t>
            </w:r>
          </w:p>
        </w:tc>
      </w:tr>
      <w:tr w:rsidR="00F922D0" w:rsidRPr="0009721F" w14:paraId="0C56BA26" w14:textId="77777777" w:rsidTr="00F922D0">
        <w:trPr>
          <w:trHeight w:val="255"/>
        </w:trPr>
        <w:tc>
          <w:tcPr>
            <w:tcW w:w="483" w:type="dxa"/>
            <w:tcBorders>
              <w:top w:val="nil"/>
              <w:left w:val="single" w:sz="8" w:space="0" w:color="auto"/>
              <w:bottom w:val="single" w:sz="4" w:space="0" w:color="auto"/>
              <w:right w:val="nil"/>
            </w:tcBorders>
            <w:shd w:val="clear" w:color="auto" w:fill="auto"/>
            <w:noWrap/>
            <w:vAlign w:val="bottom"/>
            <w:hideMark/>
          </w:tcPr>
          <w:p w14:paraId="154D4309" w14:textId="77777777" w:rsidR="00F922D0" w:rsidRPr="0009721F" w:rsidRDefault="00F922D0">
            <w:pPr>
              <w:jc w:val="right"/>
              <w:rPr>
                <w:sz w:val="20"/>
                <w:szCs w:val="20"/>
                <w:lang w:val="ro-RO"/>
              </w:rPr>
            </w:pPr>
            <w:r w:rsidRPr="0009721F">
              <w:rPr>
                <w:sz w:val="20"/>
                <w:szCs w:val="20"/>
                <w:lang w:val="ro-RO"/>
              </w:rPr>
              <w:t>2</w:t>
            </w:r>
          </w:p>
        </w:tc>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50115C07" w14:textId="77777777" w:rsidR="00F922D0" w:rsidRPr="0009721F" w:rsidRDefault="00F922D0">
            <w:pPr>
              <w:rPr>
                <w:sz w:val="20"/>
                <w:szCs w:val="20"/>
                <w:lang w:val="ro-RO"/>
              </w:rPr>
            </w:pPr>
            <w:r w:rsidRPr="0009721F">
              <w:rPr>
                <w:sz w:val="20"/>
                <w:szCs w:val="20"/>
                <w:lang w:val="ro-RO"/>
              </w:rPr>
              <w:t>Albinita</w:t>
            </w:r>
          </w:p>
        </w:tc>
        <w:tc>
          <w:tcPr>
            <w:tcW w:w="841" w:type="dxa"/>
            <w:tcBorders>
              <w:top w:val="nil"/>
              <w:left w:val="nil"/>
              <w:bottom w:val="single" w:sz="4" w:space="0" w:color="auto"/>
              <w:right w:val="single" w:sz="4" w:space="0" w:color="auto"/>
            </w:tcBorders>
            <w:shd w:val="clear" w:color="auto" w:fill="auto"/>
            <w:noWrap/>
            <w:vAlign w:val="bottom"/>
            <w:hideMark/>
          </w:tcPr>
          <w:p w14:paraId="45045561" w14:textId="77777777" w:rsidR="00F922D0" w:rsidRPr="0009721F" w:rsidRDefault="00F922D0">
            <w:pPr>
              <w:rPr>
                <w:sz w:val="20"/>
                <w:szCs w:val="20"/>
                <w:lang w:val="ro-RO"/>
              </w:rPr>
            </w:pPr>
            <w:r w:rsidRPr="0009721F">
              <w:rPr>
                <w:sz w:val="20"/>
                <w:szCs w:val="20"/>
                <w:lang w:val="ro-RO"/>
              </w:rPr>
              <w:t> </w:t>
            </w:r>
          </w:p>
        </w:tc>
        <w:tc>
          <w:tcPr>
            <w:tcW w:w="1194" w:type="dxa"/>
            <w:tcBorders>
              <w:top w:val="nil"/>
              <w:left w:val="nil"/>
              <w:bottom w:val="single" w:sz="4" w:space="0" w:color="auto"/>
              <w:right w:val="single" w:sz="8" w:space="0" w:color="auto"/>
            </w:tcBorders>
            <w:shd w:val="clear" w:color="auto" w:fill="auto"/>
            <w:noWrap/>
            <w:vAlign w:val="bottom"/>
            <w:hideMark/>
          </w:tcPr>
          <w:p w14:paraId="524C4619" w14:textId="77777777" w:rsidR="00F922D0" w:rsidRPr="0009721F" w:rsidRDefault="00F922D0">
            <w:pPr>
              <w:jc w:val="right"/>
              <w:rPr>
                <w:sz w:val="20"/>
                <w:szCs w:val="20"/>
                <w:lang w:val="ro-RO"/>
              </w:rPr>
            </w:pPr>
            <w:r w:rsidRPr="0009721F">
              <w:rPr>
                <w:sz w:val="20"/>
                <w:szCs w:val="20"/>
                <w:lang w:val="ro-RO"/>
              </w:rPr>
              <w:t>0</w:t>
            </w:r>
          </w:p>
        </w:tc>
        <w:tc>
          <w:tcPr>
            <w:tcW w:w="880" w:type="dxa"/>
            <w:tcBorders>
              <w:top w:val="nil"/>
              <w:left w:val="nil"/>
              <w:bottom w:val="single" w:sz="4" w:space="0" w:color="auto"/>
              <w:right w:val="single" w:sz="4" w:space="0" w:color="auto"/>
            </w:tcBorders>
            <w:shd w:val="clear" w:color="auto" w:fill="auto"/>
            <w:noWrap/>
            <w:vAlign w:val="bottom"/>
            <w:hideMark/>
          </w:tcPr>
          <w:p w14:paraId="532A2172" w14:textId="77777777" w:rsidR="00F922D0" w:rsidRPr="0009721F" w:rsidRDefault="00F922D0">
            <w:pPr>
              <w:jc w:val="right"/>
              <w:rPr>
                <w:sz w:val="20"/>
                <w:szCs w:val="20"/>
                <w:lang w:val="ro-RO"/>
              </w:rPr>
            </w:pPr>
            <w:r w:rsidRPr="0009721F">
              <w:rPr>
                <w:sz w:val="20"/>
                <w:szCs w:val="20"/>
                <w:lang w:val="ro-RO"/>
              </w:rPr>
              <w:t>121</w:t>
            </w:r>
          </w:p>
        </w:tc>
        <w:tc>
          <w:tcPr>
            <w:tcW w:w="1460" w:type="dxa"/>
            <w:tcBorders>
              <w:top w:val="nil"/>
              <w:left w:val="nil"/>
              <w:bottom w:val="single" w:sz="4" w:space="0" w:color="auto"/>
              <w:right w:val="nil"/>
            </w:tcBorders>
            <w:shd w:val="clear" w:color="auto" w:fill="auto"/>
            <w:noWrap/>
            <w:vAlign w:val="bottom"/>
            <w:hideMark/>
          </w:tcPr>
          <w:p w14:paraId="1251EFA1" w14:textId="77777777" w:rsidR="00F922D0" w:rsidRPr="0009721F" w:rsidRDefault="00F922D0">
            <w:pPr>
              <w:jc w:val="right"/>
              <w:rPr>
                <w:sz w:val="20"/>
                <w:szCs w:val="20"/>
                <w:lang w:val="ro-RO"/>
              </w:rPr>
            </w:pPr>
            <w:r w:rsidRPr="0009721F">
              <w:rPr>
                <w:sz w:val="20"/>
                <w:szCs w:val="20"/>
                <w:lang w:val="ro-RO"/>
              </w:rPr>
              <w:t>54,155</w:t>
            </w:r>
          </w:p>
        </w:tc>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6C62A577" w14:textId="77777777" w:rsidR="00F922D0" w:rsidRPr="0009721F" w:rsidRDefault="00F922D0">
            <w:pPr>
              <w:jc w:val="right"/>
              <w:rPr>
                <w:sz w:val="20"/>
                <w:szCs w:val="20"/>
                <w:lang w:val="ro-RO"/>
              </w:rPr>
            </w:pPr>
            <w:r w:rsidRPr="0009721F">
              <w:rPr>
                <w:sz w:val="20"/>
                <w:szCs w:val="20"/>
                <w:lang w:val="ro-RO"/>
              </w:rPr>
              <w:t>121</w:t>
            </w:r>
          </w:p>
        </w:tc>
        <w:tc>
          <w:tcPr>
            <w:tcW w:w="1353" w:type="dxa"/>
            <w:tcBorders>
              <w:top w:val="nil"/>
              <w:left w:val="nil"/>
              <w:bottom w:val="single" w:sz="4" w:space="0" w:color="auto"/>
              <w:right w:val="single" w:sz="8" w:space="0" w:color="auto"/>
            </w:tcBorders>
            <w:shd w:val="clear" w:color="auto" w:fill="auto"/>
            <w:noWrap/>
            <w:vAlign w:val="bottom"/>
            <w:hideMark/>
          </w:tcPr>
          <w:p w14:paraId="1F72A5FE" w14:textId="77777777" w:rsidR="00F922D0" w:rsidRPr="0009721F" w:rsidRDefault="00F922D0">
            <w:pPr>
              <w:jc w:val="right"/>
              <w:rPr>
                <w:sz w:val="20"/>
                <w:szCs w:val="20"/>
                <w:lang w:val="ro-RO"/>
              </w:rPr>
            </w:pPr>
            <w:r w:rsidRPr="0009721F">
              <w:rPr>
                <w:sz w:val="20"/>
                <w:szCs w:val="20"/>
                <w:lang w:val="ro-RO"/>
              </w:rPr>
              <w:t>54,155</w:t>
            </w:r>
          </w:p>
        </w:tc>
      </w:tr>
      <w:tr w:rsidR="00F922D0" w:rsidRPr="0009721F" w14:paraId="58392903" w14:textId="77777777" w:rsidTr="00F922D0">
        <w:trPr>
          <w:trHeight w:val="255"/>
        </w:trPr>
        <w:tc>
          <w:tcPr>
            <w:tcW w:w="483" w:type="dxa"/>
            <w:tcBorders>
              <w:top w:val="nil"/>
              <w:left w:val="single" w:sz="8" w:space="0" w:color="auto"/>
              <w:bottom w:val="single" w:sz="4" w:space="0" w:color="auto"/>
              <w:right w:val="nil"/>
            </w:tcBorders>
            <w:shd w:val="clear" w:color="auto" w:fill="auto"/>
            <w:noWrap/>
            <w:vAlign w:val="bottom"/>
            <w:hideMark/>
          </w:tcPr>
          <w:p w14:paraId="762FF21B" w14:textId="77777777" w:rsidR="00F922D0" w:rsidRPr="0009721F" w:rsidRDefault="00F922D0">
            <w:pPr>
              <w:jc w:val="right"/>
              <w:rPr>
                <w:sz w:val="20"/>
                <w:szCs w:val="20"/>
                <w:lang w:val="ro-RO"/>
              </w:rPr>
            </w:pPr>
            <w:r w:rsidRPr="0009721F">
              <w:rPr>
                <w:sz w:val="20"/>
                <w:szCs w:val="20"/>
                <w:lang w:val="ro-RO"/>
              </w:rPr>
              <w:t>3</w:t>
            </w:r>
          </w:p>
        </w:tc>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2867FFC1" w14:textId="77777777" w:rsidR="00F922D0" w:rsidRPr="0009721F" w:rsidRDefault="00F922D0">
            <w:pPr>
              <w:rPr>
                <w:sz w:val="20"/>
                <w:szCs w:val="20"/>
                <w:lang w:val="ro-RO"/>
              </w:rPr>
            </w:pPr>
            <w:r w:rsidRPr="0009721F">
              <w:rPr>
                <w:sz w:val="20"/>
                <w:szCs w:val="20"/>
                <w:lang w:val="ro-RO"/>
              </w:rPr>
              <w:t>Berezchi</w:t>
            </w:r>
          </w:p>
        </w:tc>
        <w:tc>
          <w:tcPr>
            <w:tcW w:w="841" w:type="dxa"/>
            <w:tcBorders>
              <w:top w:val="nil"/>
              <w:left w:val="nil"/>
              <w:bottom w:val="single" w:sz="4" w:space="0" w:color="auto"/>
              <w:right w:val="single" w:sz="4" w:space="0" w:color="auto"/>
            </w:tcBorders>
            <w:shd w:val="clear" w:color="auto" w:fill="auto"/>
            <w:noWrap/>
            <w:vAlign w:val="bottom"/>
            <w:hideMark/>
          </w:tcPr>
          <w:p w14:paraId="38CB5206" w14:textId="77777777" w:rsidR="00F922D0" w:rsidRPr="0009721F" w:rsidRDefault="00F922D0">
            <w:pPr>
              <w:jc w:val="right"/>
              <w:rPr>
                <w:sz w:val="20"/>
                <w:szCs w:val="20"/>
                <w:lang w:val="ro-RO"/>
              </w:rPr>
            </w:pPr>
            <w:r w:rsidRPr="0009721F">
              <w:rPr>
                <w:sz w:val="20"/>
                <w:szCs w:val="20"/>
                <w:lang w:val="ro-RO"/>
              </w:rPr>
              <w:t>90</w:t>
            </w:r>
          </w:p>
        </w:tc>
        <w:tc>
          <w:tcPr>
            <w:tcW w:w="1194" w:type="dxa"/>
            <w:tcBorders>
              <w:top w:val="nil"/>
              <w:left w:val="nil"/>
              <w:bottom w:val="single" w:sz="4" w:space="0" w:color="auto"/>
              <w:right w:val="single" w:sz="8" w:space="0" w:color="auto"/>
            </w:tcBorders>
            <w:shd w:val="clear" w:color="auto" w:fill="auto"/>
            <w:noWrap/>
            <w:vAlign w:val="bottom"/>
            <w:hideMark/>
          </w:tcPr>
          <w:p w14:paraId="6B1691E2" w14:textId="77777777" w:rsidR="00F922D0" w:rsidRPr="0009721F" w:rsidRDefault="00F922D0">
            <w:pPr>
              <w:jc w:val="right"/>
              <w:rPr>
                <w:sz w:val="20"/>
                <w:szCs w:val="20"/>
                <w:lang w:val="ro-RO"/>
              </w:rPr>
            </w:pPr>
            <w:r w:rsidRPr="0009721F">
              <w:rPr>
                <w:sz w:val="20"/>
                <w:szCs w:val="20"/>
                <w:lang w:val="ro-RO"/>
              </w:rPr>
              <w:t>43,359</w:t>
            </w:r>
          </w:p>
        </w:tc>
        <w:tc>
          <w:tcPr>
            <w:tcW w:w="880" w:type="dxa"/>
            <w:tcBorders>
              <w:top w:val="nil"/>
              <w:left w:val="nil"/>
              <w:bottom w:val="single" w:sz="4" w:space="0" w:color="auto"/>
              <w:right w:val="single" w:sz="4" w:space="0" w:color="auto"/>
            </w:tcBorders>
            <w:shd w:val="clear" w:color="auto" w:fill="auto"/>
            <w:noWrap/>
            <w:vAlign w:val="bottom"/>
            <w:hideMark/>
          </w:tcPr>
          <w:p w14:paraId="5BE785E8" w14:textId="77777777" w:rsidR="00F922D0" w:rsidRPr="0009721F" w:rsidRDefault="00F922D0">
            <w:pPr>
              <w:jc w:val="right"/>
              <w:rPr>
                <w:sz w:val="20"/>
                <w:szCs w:val="20"/>
                <w:lang w:val="ro-RO"/>
              </w:rPr>
            </w:pPr>
            <w:r w:rsidRPr="0009721F">
              <w:rPr>
                <w:sz w:val="20"/>
                <w:szCs w:val="20"/>
                <w:lang w:val="ro-RO"/>
              </w:rPr>
              <w:t>248</w:t>
            </w:r>
          </w:p>
        </w:tc>
        <w:tc>
          <w:tcPr>
            <w:tcW w:w="1460" w:type="dxa"/>
            <w:tcBorders>
              <w:top w:val="nil"/>
              <w:left w:val="nil"/>
              <w:bottom w:val="single" w:sz="4" w:space="0" w:color="auto"/>
              <w:right w:val="nil"/>
            </w:tcBorders>
            <w:shd w:val="clear" w:color="auto" w:fill="auto"/>
            <w:noWrap/>
            <w:vAlign w:val="bottom"/>
            <w:hideMark/>
          </w:tcPr>
          <w:p w14:paraId="5C090A65" w14:textId="77777777" w:rsidR="00F922D0" w:rsidRPr="0009721F" w:rsidRDefault="00F922D0">
            <w:pPr>
              <w:jc w:val="right"/>
              <w:rPr>
                <w:sz w:val="20"/>
                <w:szCs w:val="20"/>
                <w:lang w:val="ro-RO"/>
              </w:rPr>
            </w:pPr>
            <w:r w:rsidRPr="0009721F">
              <w:rPr>
                <w:sz w:val="20"/>
                <w:szCs w:val="20"/>
                <w:lang w:val="ro-RO"/>
              </w:rPr>
              <w:t>165,696</w:t>
            </w:r>
          </w:p>
        </w:tc>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61E09ADB" w14:textId="77777777" w:rsidR="00F922D0" w:rsidRPr="0009721F" w:rsidRDefault="00F922D0">
            <w:pPr>
              <w:jc w:val="right"/>
              <w:rPr>
                <w:sz w:val="20"/>
                <w:szCs w:val="20"/>
                <w:lang w:val="ro-RO"/>
              </w:rPr>
            </w:pPr>
            <w:r w:rsidRPr="0009721F">
              <w:rPr>
                <w:sz w:val="20"/>
                <w:szCs w:val="20"/>
                <w:lang w:val="ro-RO"/>
              </w:rPr>
              <w:t>338</w:t>
            </w:r>
          </w:p>
        </w:tc>
        <w:tc>
          <w:tcPr>
            <w:tcW w:w="1353" w:type="dxa"/>
            <w:tcBorders>
              <w:top w:val="nil"/>
              <w:left w:val="nil"/>
              <w:bottom w:val="single" w:sz="4" w:space="0" w:color="auto"/>
              <w:right w:val="single" w:sz="8" w:space="0" w:color="auto"/>
            </w:tcBorders>
            <w:shd w:val="clear" w:color="auto" w:fill="auto"/>
            <w:noWrap/>
            <w:vAlign w:val="bottom"/>
            <w:hideMark/>
          </w:tcPr>
          <w:p w14:paraId="00A1BF6B" w14:textId="77777777" w:rsidR="00F922D0" w:rsidRPr="0009721F" w:rsidRDefault="00F922D0">
            <w:pPr>
              <w:jc w:val="right"/>
              <w:rPr>
                <w:sz w:val="20"/>
                <w:szCs w:val="20"/>
                <w:lang w:val="ro-RO"/>
              </w:rPr>
            </w:pPr>
            <w:r w:rsidRPr="0009721F">
              <w:rPr>
                <w:sz w:val="20"/>
                <w:szCs w:val="20"/>
                <w:lang w:val="ro-RO"/>
              </w:rPr>
              <w:t>209,055</w:t>
            </w:r>
          </w:p>
        </w:tc>
      </w:tr>
      <w:tr w:rsidR="00F922D0" w:rsidRPr="0009721F" w14:paraId="581F6382" w14:textId="77777777" w:rsidTr="00F922D0">
        <w:trPr>
          <w:trHeight w:val="255"/>
        </w:trPr>
        <w:tc>
          <w:tcPr>
            <w:tcW w:w="483" w:type="dxa"/>
            <w:tcBorders>
              <w:top w:val="nil"/>
              <w:left w:val="single" w:sz="8" w:space="0" w:color="auto"/>
              <w:bottom w:val="single" w:sz="4" w:space="0" w:color="auto"/>
              <w:right w:val="nil"/>
            </w:tcBorders>
            <w:shd w:val="clear" w:color="auto" w:fill="auto"/>
            <w:noWrap/>
            <w:vAlign w:val="bottom"/>
            <w:hideMark/>
          </w:tcPr>
          <w:p w14:paraId="23E73A53" w14:textId="77777777" w:rsidR="00F922D0" w:rsidRPr="0009721F" w:rsidRDefault="00F922D0">
            <w:pPr>
              <w:jc w:val="right"/>
              <w:rPr>
                <w:sz w:val="20"/>
                <w:szCs w:val="20"/>
                <w:lang w:val="ro-RO"/>
              </w:rPr>
            </w:pPr>
            <w:r w:rsidRPr="0009721F">
              <w:rPr>
                <w:sz w:val="20"/>
                <w:szCs w:val="20"/>
                <w:lang w:val="ro-RO"/>
              </w:rPr>
              <w:t>4</w:t>
            </w:r>
          </w:p>
        </w:tc>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78B5461C" w14:textId="77777777" w:rsidR="00F922D0" w:rsidRPr="0009721F" w:rsidRDefault="00F922D0">
            <w:pPr>
              <w:rPr>
                <w:sz w:val="20"/>
                <w:szCs w:val="20"/>
                <w:lang w:val="ro-RO"/>
              </w:rPr>
            </w:pPr>
            <w:r w:rsidRPr="0009721F">
              <w:rPr>
                <w:sz w:val="20"/>
                <w:szCs w:val="20"/>
                <w:lang w:val="ro-RO"/>
              </w:rPr>
              <w:t>Hirbovat Nou</w:t>
            </w:r>
          </w:p>
        </w:tc>
        <w:tc>
          <w:tcPr>
            <w:tcW w:w="841" w:type="dxa"/>
            <w:tcBorders>
              <w:top w:val="nil"/>
              <w:left w:val="nil"/>
              <w:bottom w:val="single" w:sz="4" w:space="0" w:color="auto"/>
              <w:right w:val="single" w:sz="4" w:space="0" w:color="auto"/>
            </w:tcBorders>
            <w:shd w:val="clear" w:color="auto" w:fill="auto"/>
            <w:noWrap/>
            <w:vAlign w:val="bottom"/>
            <w:hideMark/>
          </w:tcPr>
          <w:p w14:paraId="5D4F96B5" w14:textId="77777777" w:rsidR="00F922D0" w:rsidRPr="0009721F" w:rsidRDefault="00F922D0">
            <w:pPr>
              <w:rPr>
                <w:sz w:val="20"/>
                <w:szCs w:val="20"/>
                <w:lang w:val="ro-RO"/>
              </w:rPr>
            </w:pPr>
            <w:r w:rsidRPr="0009721F">
              <w:rPr>
                <w:sz w:val="20"/>
                <w:szCs w:val="20"/>
                <w:lang w:val="ro-RO"/>
              </w:rPr>
              <w:t> </w:t>
            </w:r>
          </w:p>
        </w:tc>
        <w:tc>
          <w:tcPr>
            <w:tcW w:w="1194" w:type="dxa"/>
            <w:tcBorders>
              <w:top w:val="nil"/>
              <w:left w:val="nil"/>
              <w:bottom w:val="single" w:sz="4" w:space="0" w:color="auto"/>
              <w:right w:val="single" w:sz="8" w:space="0" w:color="auto"/>
            </w:tcBorders>
            <w:shd w:val="clear" w:color="auto" w:fill="auto"/>
            <w:noWrap/>
            <w:vAlign w:val="bottom"/>
            <w:hideMark/>
          </w:tcPr>
          <w:p w14:paraId="51558561" w14:textId="77777777" w:rsidR="00F922D0" w:rsidRPr="0009721F" w:rsidRDefault="00F922D0">
            <w:pPr>
              <w:jc w:val="right"/>
              <w:rPr>
                <w:sz w:val="20"/>
                <w:szCs w:val="20"/>
                <w:lang w:val="ro-RO"/>
              </w:rPr>
            </w:pPr>
            <w:r w:rsidRPr="0009721F">
              <w:rPr>
                <w:sz w:val="20"/>
                <w:szCs w:val="20"/>
                <w:lang w:val="ro-RO"/>
              </w:rPr>
              <w:t>0</w:t>
            </w:r>
          </w:p>
        </w:tc>
        <w:tc>
          <w:tcPr>
            <w:tcW w:w="880" w:type="dxa"/>
            <w:tcBorders>
              <w:top w:val="nil"/>
              <w:left w:val="nil"/>
              <w:bottom w:val="single" w:sz="4" w:space="0" w:color="auto"/>
              <w:right w:val="single" w:sz="4" w:space="0" w:color="auto"/>
            </w:tcBorders>
            <w:shd w:val="clear" w:color="auto" w:fill="auto"/>
            <w:noWrap/>
            <w:vAlign w:val="bottom"/>
            <w:hideMark/>
          </w:tcPr>
          <w:p w14:paraId="58EABC18" w14:textId="77777777" w:rsidR="00F922D0" w:rsidRPr="0009721F" w:rsidRDefault="00F922D0">
            <w:pPr>
              <w:jc w:val="right"/>
              <w:rPr>
                <w:sz w:val="20"/>
                <w:szCs w:val="20"/>
                <w:lang w:val="ro-RO"/>
              </w:rPr>
            </w:pPr>
            <w:r w:rsidRPr="0009721F">
              <w:rPr>
                <w:sz w:val="20"/>
                <w:szCs w:val="20"/>
                <w:lang w:val="ro-RO"/>
              </w:rPr>
              <w:t>122</w:t>
            </w:r>
          </w:p>
        </w:tc>
        <w:tc>
          <w:tcPr>
            <w:tcW w:w="1460" w:type="dxa"/>
            <w:tcBorders>
              <w:top w:val="nil"/>
              <w:left w:val="nil"/>
              <w:bottom w:val="single" w:sz="4" w:space="0" w:color="auto"/>
              <w:right w:val="nil"/>
            </w:tcBorders>
            <w:shd w:val="clear" w:color="auto" w:fill="auto"/>
            <w:noWrap/>
            <w:vAlign w:val="bottom"/>
            <w:hideMark/>
          </w:tcPr>
          <w:p w14:paraId="403EC71A" w14:textId="77777777" w:rsidR="00F922D0" w:rsidRPr="0009721F" w:rsidRDefault="00F922D0">
            <w:pPr>
              <w:jc w:val="right"/>
              <w:rPr>
                <w:sz w:val="20"/>
                <w:szCs w:val="20"/>
                <w:lang w:val="ro-RO"/>
              </w:rPr>
            </w:pPr>
            <w:r w:rsidRPr="0009721F">
              <w:rPr>
                <w:sz w:val="20"/>
                <w:szCs w:val="20"/>
                <w:lang w:val="ro-RO"/>
              </w:rPr>
              <w:t>35,025</w:t>
            </w:r>
          </w:p>
        </w:tc>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4368F6E1" w14:textId="77777777" w:rsidR="00F922D0" w:rsidRPr="0009721F" w:rsidRDefault="00F922D0">
            <w:pPr>
              <w:jc w:val="right"/>
              <w:rPr>
                <w:sz w:val="20"/>
                <w:szCs w:val="20"/>
                <w:lang w:val="ro-RO"/>
              </w:rPr>
            </w:pPr>
            <w:r w:rsidRPr="0009721F">
              <w:rPr>
                <w:sz w:val="20"/>
                <w:szCs w:val="20"/>
                <w:lang w:val="ro-RO"/>
              </w:rPr>
              <w:t>122</w:t>
            </w:r>
          </w:p>
        </w:tc>
        <w:tc>
          <w:tcPr>
            <w:tcW w:w="1353" w:type="dxa"/>
            <w:tcBorders>
              <w:top w:val="nil"/>
              <w:left w:val="nil"/>
              <w:bottom w:val="single" w:sz="4" w:space="0" w:color="auto"/>
              <w:right w:val="single" w:sz="8" w:space="0" w:color="auto"/>
            </w:tcBorders>
            <w:shd w:val="clear" w:color="auto" w:fill="auto"/>
            <w:noWrap/>
            <w:vAlign w:val="bottom"/>
            <w:hideMark/>
          </w:tcPr>
          <w:p w14:paraId="2CD3E5B0" w14:textId="77777777" w:rsidR="00F922D0" w:rsidRPr="0009721F" w:rsidRDefault="00F922D0">
            <w:pPr>
              <w:jc w:val="right"/>
              <w:rPr>
                <w:sz w:val="20"/>
                <w:szCs w:val="20"/>
                <w:lang w:val="ro-RO"/>
              </w:rPr>
            </w:pPr>
            <w:r w:rsidRPr="0009721F">
              <w:rPr>
                <w:sz w:val="20"/>
                <w:szCs w:val="20"/>
                <w:lang w:val="ro-RO"/>
              </w:rPr>
              <w:t>35,025</w:t>
            </w:r>
          </w:p>
        </w:tc>
      </w:tr>
      <w:tr w:rsidR="00F922D0" w:rsidRPr="0009721F" w14:paraId="09C668A4" w14:textId="77777777" w:rsidTr="00F922D0">
        <w:trPr>
          <w:trHeight w:val="255"/>
        </w:trPr>
        <w:tc>
          <w:tcPr>
            <w:tcW w:w="483" w:type="dxa"/>
            <w:tcBorders>
              <w:top w:val="nil"/>
              <w:left w:val="single" w:sz="8" w:space="0" w:color="auto"/>
              <w:bottom w:val="single" w:sz="4" w:space="0" w:color="auto"/>
              <w:right w:val="nil"/>
            </w:tcBorders>
            <w:shd w:val="clear" w:color="auto" w:fill="auto"/>
            <w:noWrap/>
            <w:vAlign w:val="bottom"/>
            <w:hideMark/>
          </w:tcPr>
          <w:p w14:paraId="47395282" w14:textId="77777777" w:rsidR="00F922D0" w:rsidRPr="0009721F" w:rsidRDefault="00F922D0">
            <w:pPr>
              <w:jc w:val="right"/>
              <w:rPr>
                <w:sz w:val="20"/>
                <w:szCs w:val="20"/>
                <w:lang w:val="ro-RO"/>
              </w:rPr>
            </w:pPr>
            <w:r w:rsidRPr="0009721F">
              <w:rPr>
                <w:sz w:val="20"/>
                <w:szCs w:val="20"/>
                <w:lang w:val="ro-RO"/>
              </w:rPr>
              <w:t>5</w:t>
            </w:r>
          </w:p>
        </w:tc>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7D1F2EB9" w14:textId="77777777" w:rsidR="00F922D0" w:rsidRPr="0009721F" w:rsidRDefault="00F922D0">
            <w:pPr>
              <w:rPr>
                <w:sz w:val="20"/>
                <w:szCs w:val="20"/>
                <w:lang w:val="ro-RO"/>
              </w:rPr>
            </w:pPr>
            <w:r w:rsidRPr="0009721F">
              <w:rPr>
                <w:sz w:val="20"/>
                <w:szCs w:val="20"/>
                <w:lang w:val="ro-RO"/>
              </w:rPr>
              <w:t>Ruseni</w:t>
            </w:r>
          </w:p>
        </w:tc>
        <w:tc>
          <w:tcPr>
            <w:tcW w:w="841" w:type="dxa"/>
            <w:tcBorders>
              <w:top w:val="nil"/>
              <w:left w:val="nil"/>
              <w:bottom w:val="single" w:sz="4" w:space="0" w:color="auto"/>
              <w:right w:val="single" w:sz="4" w:space="0" w:color="auto"/>
            </w:tcBorders>
            <w:shd w:val="clear" w:color="auto" w:fill="auto"/>
            <w:noWrap/>
            <w:vAlign w:val="bottom"/>
            <w:hideMark/>
          </w:tcPr>
          <w:p w14:paraId="305065D2" w14:textId="77777777" w:rsidR="00F922D0" w:rsidRPr="0009721F" w:rsidRDefault="00F922D0">
            <w:pPr>
              <w:jc w:val="right"/>
              <w:rPr>
                <w:sz w:val="20"/>
                <w:szCs w:val="20"/>
                <w:lang w:val="ro-RO"/>
              </w:rPr>
            </w:pPr>
            <w:r w:rsidRPr="0009721F">
              <w:rPr>
                <w:sz w:val="20"/>
                <w:szCs w:val="20"/>
                <w:lang w:val="ro-RO"/>
              </w:rPr>
              <w:t>232</w:t>
            </w:r>
          </w:p>
        </w:tc>
        <w:tc>
          <w:tcPr>
            <w:tcW w:w="1194" w:type="dxa"/>
            <w:tcBorders>
              <w:top w:val="nil"/>
              <w:left w:val="nil"/>
              <w:bottom w:val="single" w:sz="4" w:space="0" w:color="auto"/>
              <w:right w:val="single" w:sz="8" w:space="0" w:color="auto"/>
            </w:tcBorders>
            <w:shd w:val="clear" w:color="auto" w:fill="auto"/>
            <w:noWrap/>
            <w:vAlign w:val="bottom"/>
            <w:hideMark/>
          </w:tcPr>
          <w:p w14:paraId="175EF173" w14:textId="77777777" w:rsidR="00F922D0" w:rsidRPr="0009721F" w:rsidRDefault="00F922D0">
            <w:pPr>
              <w:jc w:val="right"/>
              <w:rPr>
                <w:sz w:val="20"/>
                <w:szCs w:val="20"/>
                <w:lang w:val="ro-RO"/>
              </w:rPr>
            </w:pPr>
            <w:r w:rsidRPr="0009721F">
              <w:rPr>
                <w:sz w:val="20"/>
                <w:szCs w:val="20"/>
                <w:lang w:val="ro-RO"/>
              </w:rPr>
              <w:t>100,966</w:t>
            </w:r>
          </w:p>
        </w:tc>
        <w:tc>
          <w:tcPr>
            <w:tcW w:w="880" w:type="dxa"/>
            <w:tcBorders>
              <w:top w:val="nil"/>
              <w:left w:val="nil"/>
              <w:bottom w:val="single" w:sz="4" w:space="0" w:color="auto"/>
              <w:right w:val="single" w:sz="4" w:space="0" w:color="auto"/>
            </w:tcBorders>
            <w:shd w:val="clear" w:color="auto" w:fill="auto"/>
            <w:noWrap/>
            <w:vAlign w:val="bottom"/>
            <w:hideMark/>
          </w:tcPr>
          <w:p w14:paraId="3061792F" w14:textId="77777777" w:rsidR="00F922D0" w:rsidRPr="0009721F" w:rsidRDefault="00F922D0">
            <w:pPr>
              <w:jc w:val="right"/>
              <w:rPr>
                <w:sz w:val="20"/>
                <w:szCs w:val="20"/>
                <w:lang w:val="ro-RO"/>
              </w:rPr>
            </w:pPr>
            <w:r w:rsidRPr="0009721F">
              <w:rPr>
                <w:sz w:val="20"/>
                <w:szCs w:val="20"/>
                <w:lang w:val="ro-RO"/>
              </w:rPr>
              <w:t>223</w:t>
            </w:r>
          </w:p>
        </w:tc>
        <w:tc>
          <w:tcPr>
            <w:tcW w:w="1460" w:type="dxa"/>
            <w:tcBorders>
              <w:top w:val="nil"/>
              <w:left w:val="nil"/>
              <w:bottom w:val="single" w:sz="4" w:space="0" w:color="auto"/>
              <w:right w:val="nil"/>
            </w:tcBorders>
            <w:shd w:val="clear" w:color="auto" w:fill="auto"/>
            <w:noWrap/>
            <w:vAlign w:val="bottom"/>
            <w:hideMark/>
          </w:tcPr>
          <w:p w14:paraId="2672C097" w14:textId="77777777" w:rsidR="00F922D0" w:rsidRPr="0009721F" w:rsidRDefault="00F922D0">
            <w:pPr>
              <w:jc w:val="right"/>
              <w:rPr>
                <w:sz w:val="20"/>
                <w:szCs w:val="20"/>
                <w:lang w:val="ro-RO"/>
              </w:rPr>
            </w:pPr>
            <w:r w:rsidRPr="0009721F">
              <w:rPr>
                <w:sz w:val="20"/>
                <w:szCs w:val="20"/>
                <w:lang w:val="ro-RO"/>
              </w:rPr>
              <w:t>166,237</w:t>
            </w:r>
          </w:p>
        </w:tc>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1B532365" w14:textId="77777777" w:rsidR="00F922D0" w:rsidRPr="0009721F" w:rsidRDefault="00F922D0">
            <w:pPr>
              <w:jc w:val="right"/>
              <w:rPr>
                <w:sz w:val="20"/>
                <w:szCs w:val="20"/>
                <w:lang w:val="ro-RO"/>
              </w:rPr>
            </w:pPr>
            <w:r w:rsidRPr="0009721F">
              <w:rPr>
                <w:sz w:val="20"/>
                <w:szCs w:val="20"/>
                <w:lang w:val="ro-RO"/>
              </w:rPr>
              <w:t>455</w:t>
            </w:r>
          </w:p>
        </w:tc>
        <w:tc>
          <w:tcPr>
            <w:tcW w:w="1353" w:type="dxa"/>
            <w:tcBorders>
              <w:top w:val="nil"/>
              <w:left w:val="nil"/>
              <w:bottom w:val="single" w:sz="4" w:space="0" w:color="auto"/>
              <w:right w:val="single" w:sz="8" w:space="0" w:color="auto"/>
            </w:tcBorders>
            <w:shd w:val="clear" w:color="auto" w:fill="auto"/>
            <w:noWrap/>
            <w:vAlign w:val="bottom"/>
            <w:hideMark/>
          </w:tcPr>
          <w:p w14:paraId="5F81988E" w14:textId="77777777" w:rsidR="00F922D0" w:rsidRPr="0009721F" w:rsidRDefault="00F922D0">
            <w:pPr>
              <w:jc w:val="right"/>
              <w:rPr>
                <w:sz w:val="20"/>
                <w:szCs w:val="20"/>
                <w:lang w:val="ro-RO"/>
              </w:rPr>
            </w:pPr>
            <w:r w:rsidRPr="0009721F">
              <w:rPr>
                <w:sz w:val="20"/>
                <w:szCs w:val="20"/>
                <w:lang w:val="ro-RO"/>
              </w:rPr>
              <w:t>267,203</w:t>
            </w:r>
          </w:p>
        </w:tc>
      </w:tr>
      <w:tr w:rsidR="00F922D0" w:rsidRPr="0009721F" w14:paraId="40995DED" w14:textId="77777777" w:rsidTr="00F922D0">
        <w:trPr>
          <w:trHeight w:val="270"/>
        </w:trPr>
        <w:tc>
          <w:tcPr>
            <w:tcW w:w="483" w:type="dxa"/>
            <w:tcBorders>
              <w:top w:val="nil"/>
              <w:left w:val="single" w:sz="8" w:space="0" w:color="auto"/>
              <w:bottom w:val="single" w:sz="4" w:space="0" w:color="auto"/>
              <w:right w:val="nil"/>
            </w:tcBorders>
            <w:shd w:val="clear" w:color="auto" w:fill="auto"/>
            <w:noWrap/>
            <w:vAlign w:val="bottom"/>
            <w:hideMark/>
          </w:tcPr>
          <w:p w14:paraId="1BA90205" w14:textId="77777777" w:rsidR="00F922D0" w:rsidRPr="0009721F" w:rsidRDefault="00F922D0">
            <w:pPr>
              <w:jc w:val="right"/>
              <w:rPr>
                <w:sz w:val="20"/>
                <w:szCs w:val="20"/>
                <w:lang w:val="ro-RO"/>
              </w:rPr>
            </w:pPr>
            <w:r w:rsidRPr="0009721F">
              <w:rPr>
                <w:sz w:val="20"/>
                <w:szCs w:val="20"/>
                <w:lang w:val="ro-RO"/>
              </w:rPr>
              <w:t>6</w:t>
            </w:r>
          </w:p>
        </w:tc>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3DBF3443" w14:textId="77777777" w:rsidR="00F922D0" w:rsidRPr="0009721F" w:rsidRDefault="00F922D0">
            <w:pPr>
              <w:rPr>
                <w:sz w:val="20"/>
                <w:szCs w:val="20"/>
                <w:lang w:val="ro-RO"/>
              </w:rPr>
            </w:pPr>
            <w:r w:rsidRPr="0009721F">
              <w:rPr>
                <w:sz w:val="20"/>
                <w:szCs w:val="20"/>
                <w:lang w:val="ro-RO"/>
              </w:rPr>
              <w:t>Socoleni</w:t>
            </w:r>
          </w:p>
        </w:tc>
        <w:tc>
          <w:tcPr>
            <w:tcW w:w="841" w:type="dxa"/>
            <w:tcBorders>
              <w:top w:val="nil"/>
              <w:left w:val="nil"/>
              <w:bottom w:val="single" w:sz="4" w:space="0" w:color="auto"/>
              <w:right w:val="single" w:sz="4" w:space="0" w:color="auto"/>
            </w:tcBorders>
            <w:shd w:val="clear" w:color="auto" w:fill="auto"/>
            <w:noWrap/>
            <w:vAlign w:val="bottom"/>
            <w:hideMark/>
          </w:tcPr>
          <w:p w14:paraId="6B44BBE3" w14:textId="77777777" w:rsidR="00F922D0" w:rsidRPr="0009721F" w:rsidRDefault="00F922D0">
            <w:pPr>
              <w:jc w:val="right"/>
              <w:rPr>
                <w:sz w:val="20"/>
                <w:szCs w:val="20"/>
                <w:lang w:val="ro-RO"/>
              </w:rPr>
            </w:pPr>
            <w:r w:rsidRPr="0009721F">
              <w:rPr>
                <w:sz w:val="20"/>
                <w:szCs w:val="20"/>
                <w:lang w:val="ro-RO"/>
              </w:rPr>
              <w:t>22</w:t>
            </w:r>
          </w:p>
        </w:tc>
        <w:tc>
          <w:tcPr>
            <w:tcW w:w="1194" w:type="dxa"/>
            <w:tcBorders>
              <w:top w:val="nil"/>
              <w:left w:val="nil"/>
              <w:bottom w:val="single" w:sz="4" w:space="0" w:color="auto"/>
              <w:right w:val="single" w:sz="8" w:space="0" w:color="auto"/>
            </w:tcBorders>
            <w:shd w:val="clear" w:color="auto" w:fill="auto"/>
            <w:noWrap/>
            <w:vAlign w:val="bottom"/>
            <w:hideMark/>
          </w:tcPr>
          <w:p w14:paraId="46E8F398" w14:textId="77777777" w:rsidR="00F922D0" w:rsidRPr="0009721F" w:rsidRDefault="00F922D0">
            <w:pPr>
              <w:jc w:val="right"/>
              <w:rPr>
                <w:sz w:val="20"/>
                <w:szCs w:val="20"/>
                <w:lang w:val="ro-RO"/>
              </w:rPr>
            </w:pPr>
            <w:r w:rsidRPr="0009721F">
              <w:rPr>
                <w:sz w:val="20"/>
                <w:szCs w:val="20"/>
                <w:lang w:val="ro-RO"/>
              </w:rPr>
              <w:t>8,512</w:t>
            </w:r>
          </w:p>
        </w:tc>
        <w:tc>
          <w:tcPr>
            <w:tcW w:w="880" w:type="dxa"/>
            <w:tcBorders>
              <w:top w:val="nil"/>
              <w:left w:val="nil"/>
              <w:bottom w:val="single" w:sz="4" w:space="0" w:color="auto"/>
              <w:right w:val="single" w:sz="4" w:space="0" w:color="auto"/>
            </w:tcBorders>
            <w:shd w:val="clear" w:color="auto" w:fill="auto"/>
            <w:noWrap/>
            <w:vAlign w:val="bottom"/>
            <w:hideMark/>
          </w:tcPr>
          <w:p w14:paraId="71D5D912" w14:textId="77777777" w:rsidR="00F922D0" w:rsidRPr="0009721F" w:rsidRDefault="00F922D0">
            <w:pPr>
              <w:jc w:val="right"/>
              <w:rPr>
                <w:sz w:val="20"/>
                <w:szCs w:val="20"/>
                <w:lang w:val="ro-RO"/>
              </w:rPr>
            </w:pPr>
            <w:r w:rsidRPr="0009721F">
              <w:rPr>
                <w:sz w:val="20"/>
                <w:szCs w:val="20"/>
                <w:lang w:val="ro-RO"/>
              </w:rPr>
              <w:t>116</w:t>
            </w:r>
          </w:p>
        </w:tc>
        <w:tc>
          <w:tcPr>
            <w:tcW w:w="1460" w:type="dxa"/>
            <w:tcBorders>
              <w:top w:val="nil"/>
              <w:left w:val="nil"/>
              <w:bottom w:val="single" w:sz="4" w:space="0" w:color="auto"/>
              <w:right w:val="nil"/>
            </w:tcBorders>
            <w:shd w:val="clear" w:color="auto" w:fill="auto"/>
            <w:noWrap/>
            <w:vAlign w:val="bottom"/>
            <w:hideMark/>
          </w:tcPr>
          <w:p w14:paraId="33F572FD" w14:textId="77777777" w:rsidR="00F922D0" w:rsidRPr="0009721F" w:rsidRDefault="00F922D0">
            <w:pPr>
              <w:jc w:val="right"/>
              <w:rPr>
                <w:sz w:val="20"/>
                <w:szCs w:val="20"/>
                <w:lang w:val="ro-RO"/>
              </w:rPr>
            </w:pPr>
            <w:r w:rsidRPr="0009721F">
              <w:rPr>
                <w:sz w:val="20"/>
                <w:szCs w:val="20"/>
                <w:lang w:val="ro-RO"/>
              </w:rPr>
              <w:t>45,221</w:t>
            </w:r>
          </w:p>
        </w:tc>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6A4919AB" w14:textId="77777777" w:rsidR="00F922D0" w:rsidRPr="0009721F" w:rsidRDefault="00F922D0">
            <w:pPr>
              <w:jc w:val="right"/>
              <w:rPr>
                <w:sz w:val="20"/>
                <w:szCs w:val="20"/>
                <w:lang w:val="ro-RO"/>
              </w:rPr>
            </w:pPr>
            <w:r w:rsidRPr="0009721F">
              <w:rPr>
                <w:sz w:val="20"/>
                <w:szCs w:val="20"/>
                <w:lang w:val="ro-RO"/>
              </w:rPr>
              <w:t>138</w:t>
            </w:r>
          </w:p>
        </w:tc>
        <w:tc>
          <w:tcPr>
            <w:tcW w:w="1353" w:type="dxa"/>
            <w:tcBorders>
              <w:top w:val="nil"/>
              <w:left w:val="nil"/>
              <w:bottom w:val="single" w:sz="4" w:space="0" w:color="auto"/>
              <w:right w:val="single" w:sz="8" w:space="0" w:color="auto"/>
            </w:tcBorders>
            <w:shd w:val="clear" w:color="auto" w:fill="auto"/>
            <w:noWrap/>
            <w:vAlign w:val="bottom"/>
            <w:hideMark/>
          </w:tcPr>
          <w:p w14:paraId="116A9316" w14:textId="77777777" w:rsidR="00F922D0" w:rsidRPr="0009721F" w:rsidRDefault="00F922D0">
            <w:pPr>
              <w:jc w:val="right"/>
              <w:rPr>
                <w:sz w:val="20"/>
                <w:szCs w:val="20"/>
                <w:lang w:val="ro-RO"/>
              </w:rPr>
            </w:pPr>
            <w:r w:rsidRPr="0009721F">
              <w:rPr>
                <w:sz w:val="20"/>
                <w:szCs w:val="20"/>
                <w:lang w:val="ro-RO"/>
              </w:rPr>
              <w:t>53,733</w:t>
            </w:r>
          </w:p>
        </w:tc>
      </w:tr>
      <w:tr w:rsidR="00F922D0" w:rsidRPr="0009721F" w14:paraId="6688B54A" w14:textId="77777777" w:rsidTr="00F922D0">
        <w:trPr>
          <w:trHeight w:val="270"/>
        </w:trPr>
        <w:tc>
          <w:tcPr>
            <w:tcW w:w="483" w:type="dxa"/>
            <w:tcBorders>
              <w:top w:val="single" w:sz="8" w:space="0" w:color="auto"/>
              <w:left w:val="single" w:sz="8" w:space="0" w:color="auto"/>
              <w:bottom w:val="single" w:sz="8" w:space="0" w:color="auto"/>
              <w:right w:val="nil"/>
            </w:tcBorders>
            <w:shd w:val="clear" w:color="auto" w:fill="auto"/>
            <w:noWrap/>
            <w:vAlign w:val="bottom"/>
            <w:hideMark/>
          </w:tcPr>
          <w:p w14:paraId="56B52A02" w14:textId="77777777" w:rsidR="00F922D0" w:rsidRPr="0009721F" w:rsidRDefault="00F922D0">
            <w:pPr>
              <w:rPr>
                <w:sz w:val="20"/>
                <w:szCs w:val="20"/>
                <w:lang w:val="ro-RO"/>
              </w:rPr>
            </w:pPr>
            <w:r w:rsidRPr="0009721F">
              <w:rPr>
                <w:sz w:val="20"/>
                <w:szCs w:val="20"/>
                <w:lang w:val="ro-RO"/>
              </w:rPr>
              <w:t> </w:t>
            </w:r>
          </w:p>
        </w:tc>
        <w:tc>
          <w:tcPr>
            <w:tcW w:w="2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19718E" w14:textId="77777777" w:rsidR="00F922D0" w:rsidRPr="0009721F" w:rsidRDefault="00F922D0">
            <w:pPr>
              <w:rPr>
                <w:sz w:val="20"/>
                <w:szCs w:val="20"/>
                <w:lang w:val="ro-RO"/>
              </w:rPr>
            </w:pPr>
            <w:r w:rsidRPr="0009721F">
              <w:rPr>
                <w:sz w:val="20"/>
                <w:szCs w:val="20"/>
                <w:lang w:val="ro-RO"/>
              </w:rPr>
              <w:t>total</w:t>
            </w:r>
          </w:p>
        </w:tc>
        <w:tc>
          <w:tcPr>
            <w:tcW w:w="841" w:type="dxa"/>
            <w:tcBorders>
              <w:top w:val="single" w:sz="8" w:space="0" w:color="auto"/>
              <w:left w:val="nil"/>
              <w:bottom w:val="single" w:sz="8" w:space="0" w:color="auto"/>
              <w:right w:val="single" w:sz="4" w:space="0" w:color="auto"/>
            </w:tcBorders>
            <w:shd w:val="clear" w:color="auto" w:fill="auto"/>
            <w:noWrap/>
            <w:vAlign w:val="bottom"/>
            <w:hideMark/>
          </w:tcPr>
          <w:p w14:paraId="0E2644D5" w14:textId="77777777" w:rsidR="00F922D0" w:rsidRPr="0009721F" w:rsidRDefault="00F922D0">
            <w:pPr>
              <w:jc w:val="right"/>
              <w:rPr>
                <w:sz w:val="20"/>
                <w:szCs w:val="20"/>
                <w:lang w:val="ro-RO"/>
              </w:rPr>
            </w:pPr>
            <w:r w:rsidRPr="0009721F">
              <w:rPr>
                <w:sz w:val="20"/>
                <w:szCs w:val="20"/>
                <w:lang w:val="ro-RO"/>
              </w:rPr>
              <w:t>1670</w:t>
            </w:r>
          </w:p>
        </w:tc>
        <w:tc>
          <w:tcPr>
            <w:tcW w:w="1194" w:type="dxa"/>
            <w:tcBorders>
              <w:top w:val="single" w:sz="8" w:space="0" w:color="auto"/>
              <w:left w:val="nil"/>
              <w:bottom w:val="single" w:sz="8" w:space="0" w:color="auto"/>
              <w:right w:val="single" w:sz="8" w:space="0" w:color="auto"/>
            </w:tcBorders>
            <w:shd w:val="clear" w:color="auto" w:fill="auto"/>
            <w:noWrap/>
            <w:vAlign w:val="bottom"/>
            <w:hideMark/>
          </w:tcPr>
          <w:p w14:paraId="6D2B56C0" w14:textId="77777777" w:rsidR="00F922D0" w:rsidRPr="0009721F" w:rsidRDefault="00F922D0">
            <w:pPr>
              <w:jc w:val="right"/>
              <w:rPr>
                <w:sz w:val="20"/>
                <w:szCs w:val="20"/>
                <w:lang w:val="ro-RO"/>
              </w:rPr>
            </w:pPr>
            <w:r w:rsidRPr="0009721F">
              <w:rPr>
                <w:sz w:val="20"/>
                <w:szCs w:val="20"/>
                <w:lang w:val="ro-RO"/>
              </w:rPr>
              <w:t>844,452</w:t>
            </w:r>
          </w:p>
        </w:tc>
        <w:tc>
          <w:tcPr>
            <w:tcW w:w="880" w:type="dxa"/>
            <w:tcBorders>
              <w:top w:val="single" w:sz="8" w:space="0" w:color="auto"/>
              <w:left w:val="nil"/>
              <w:bottom w:val="single" w:sz="8" w:space="0" w:color="auto"/>
              <w:right w:val="single" w:sz="4" w:space="0" w:color="auto"/>
            </w:tcBorders>
            <w:shd w:val="clear" w:color="auto" w:fill="auto"/>
            <w:noWrap/>
            <w:vAlign w:val="bottom"/>
            <w:hideMark/>
          </w:tcPr>
          <w:p w14:paraId="32ABE682" w14:textId="77777777" w:rsidR="00F922D0" w:rsidRPr="0009721F" w:rsidRDefault="00F922D0">
            <w:pPr>
              <w:jc w:val="right"/>
              <w:rPr>
                <w:sz w:val="20"/>
                <w:szCs w:val="20"/>
                <w:lang w:val="ro-RO"/>
              </w:rPr>
            </w:pPr>
            <w:r w:rsidRPr="0009721F">
              <w:rPr>
                <w:sz w:val="20"/>
                <w:szCs w:val="20"/>
                <w:lang w:val="ro-RO"/>
              </w:rPr>
              <w:t>3033</w:t>
            </w:r>
          </w:p>
        </w:tc>
        <w:tc>
          <w:tcPr>
            <w:tcW w:w="1460" w:type="dxa"/>
            <w:tcBorders>
              <w:top w:val="single" w:sz="8" w:space="0" w:color="auto"/>
              <w:left w:val="nil"/>
              <w:bottom w:val="single" w:sz="8" w:space="0" w:color="auto"/>
              <w:right w:val="nil"/>
            </w:tcBorders>
            <w:shd w:val="clear" w:color="auto" w:fill="auto"/>
            <w:noWrap/>
            <w:vAlign w:val="bottom"/>
            <w:hideMark/>
          </w:tcPr>
          <w:p w14:paraId="07B6CC4B" w14:textId="77777777" w:rsidR="00F922D0" w:rsidRPr="0009721F" w:rsidRDefault="00F922D0">
            <w:pPr>
              <w:jc w:val="right"/>
              <w:rPr>
                <w:sz w:val="20"/>
                <w:szCs w:val="20"/>
                <w:lang w:val="ro-RO"/>
              </w:rPr>
            </w:pPr>
            <w:r w:rsidRPr="0009721F">
              <w:rPr>
                <w:sz w:val="20"/>
                <w:szCs w:val="20"/>
                <w:lang w:val="ro-RO"/>
              </w:rPr>
              <w:t>2090,779</w:t>
            </w:r>
          </w:p>
        </w:tc>
        <w:tc>
          <w:tcPr>
            <w:tcW w:w="12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C7FC2B" w14:textId="77777777" w:rsidR="00F922D0" w:rsidRPr="0009721F" w:rsidRDefault="00F922D0">
            <w:pPr>
              <w:jc w:val="right"/>
              <w:rPr>
                <w:sz w:val="20"/>
                <w:szCs w:val="20"/>
                <w:lang w:val="ro-RO"/>
              </w:rPr>
            </w:pPr>
            <w:r w:rsidRPr="0009721F">
              <w:rPr>
                <w:sz w:val="20"/>
                <w:szCs w:val="20"/>
                <w:lang w:val="ro-RO"/>
              </w:rPr>
              <w:t>4703</w:t>
            </w:r>
          </w:p>
        </w:tc>
        <w:tc>
          <w:tcPr>
            <w:tcW w:w="1353" w:type="dxa"/>
            <w:tcBorders>
              <w:top w:val="single" w:sz="8" w:space="0" w:color="auto"/>
              <w:left w:val="nil"/>
              <w:bottom w:val="single" w:sz="8" w:space="0" w:color="auto"/>
              <w:right w:val="single" w:sz="8" w:space="0" w:color="auto"/>
            </w:tcBorders>
            <w:shd w:val="clear" w:color="auto" w:fill="auto"/>
            <w:noWrap/>
            <w:vAlign w:val="bottom"/>
            <w:hideMark/>
          </w:tcPr>
          <w:p w14:paraId="3521A376" w14:textId="77777777" w:rsidR="00F922D0" w:rsidRPr="0009721F" w:rsidRDefault="00F922D0">
            <w:pPr>
              <w:jc w:val="right"/>
              <w:rPr>
                <w:sz w:val="20"/>
                <w:szCs w:val="20"/>
                <w:lang w:val="ro-RO"/>
              </w:rPr>
            </w:pPr>
            <w:r w:rsidRPr="0009721F">
              <w:rPr>
                <w:sz w:val="20"/>
                <w:szCs w:val="20"/>
                <w:lang w:val="ro-RO"/>
              </w:rPr>
              <w:t>2935,231</w:t>
            </w:r>
          </w:p>
        </w:tc>
      </w:tr>
    </w:tbl>
    <w:p w14:paraId="55192B8D" w14:textId="77777777" w:rsidR="00D16CBB" w:rsidRPr="0009721F" w:rsidRDefault="00D16CBB" w:rsidP="007E68D3">
      <w:pPr>
        <w:shd w:val="clear" w:color="auto" w:fill="FFFFFF"/>
        <w:spacing w:after="390"/>
        <w:ind w:left="360"/>
        <w:jc w:val="both"/>
        <w:rPr>
          <w:lang w:val="ro-RO"/>
        </w:rPr>
      </w:pPr>
    </w:p>
    <w:p w14:paraId="41A8A6F3" w14:textId="77777777" w:rsidR="00D16CBB" w:rsidRPr="0009721F" w:rsidRDefault="005378CA" w:rsidP="007E68D3">
      <w:pPr>
        <w:shd w:val="clear" w:color="auto" w:fill="FFFFFF"/>
        <w:spacing w:after="390"/>
        <w:ind w:left="360"/>
        <w:jc w:val="both"/>
        <w:rPr>
          <w:lang w:val="ro-RO"/>
        </w:rPr>
      </w:pPr>
      <w:r w:rsidRPr="0009721F">
        <w:rPr>
          <w:lang w:val="ro-RO"/>
        </w:rPr>
        <w:t xml:space="preserve">Structura consumurilor de energie </w:t>
      </w:r>
      <w:r w:rsidR="003A0F1D" w:rsidRPr="0009721F">
        <w:rPr>
          <w:lang w:val="ro-RO"/>
        </w:rPr>
        <w:t xml:space="preserve">electrică și alte categorii </w:t>
      </w:r>
      <w:r w:rsidRPr="0009721F">
        <w:rPr>
          <w:lang w:val="ro-RO"/>
        </w:rPr>
        <w:t xml:space="preserve">este dată în graficul de mai jos: </w:t>
      </w:r>
    </w:p>
    <w:p w14:paraId="7E19933D" w14:textId="49D50E7F" w:rsidR="000A1D93" w:rsidRPr="0009721F" w:rsidRDefault="000A42E3" w:rsidP="000A3B22">
      <w:pPr>
        <w:shd w:val="clear" w:color="auto" w:fill="FFFFFF"/>
        <w:jc w:val="center"/>
        <w:rPr>
          <w:noProof/>
          <w:lang w:val="ro-RO" w:eastAsia="ru-RU"/>
        </w:rPr>
      </w:pPr>
      <w:r w:rsidRPr="0009721F">
        <w:rPr>
          <w:noProof/>
          <w:lang w:val="ro-RO" w:eastAsia="en-IE"/>
        </w:rPr>
        <w:lastRenderedPageBreak/>
        <w:drawing>
          <wp:inline distT="0" distB="0" distL="0" distR="0" wp14:anchorId="0D9A005F" wp14:editId="1EB28621">
            <wp:extent cx="4572000" cy="274320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3278A2" w14:textId="5EAC9A32" w:rsidR="000A3B22" w:rsidRPr="0009721F" w:rsidRDefault="003E293C" w:rsidP="003E293C">
      <w:pPr>
        <w:pStyle w:val="af3"/>
        <w:jc w:val="center"/>
        <w:rPr>
          <w:noProof/>
          <w:lang w:val="ro-RO" w:eastAsia="ru-RU"/>
        </w:rPr>
      </w:pPr>
      <w:bookmarkStart w:id="98" w:name="_Toc173413882"/>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11</w:t>
      </w:r>
      <w:r w:rsidR="00641205" w:rsidRPr="0009721F">
        <w:rPr>
          <w:noProof/>
          <w:lang w:val="ro-RO"/>
        </w:rPr>
        <w:fldChar w:fldCharType="end"/>
      </w:r>
      <w:r w:rsidRPr="0009721F">
        <w:rPr>
          <w:lang w:val="ro-RO"/>
        </w:rPr>
        <w:t xml:space="preserve"> </w:t>
      </w:r>
      <w:r w:rsidR="000A3B22" w:rsidRPr="0009721F">
        <w:rPr>
          <w:i/>
          <w:iCs/>
          <w:lang w:val="ro-RO"/>
        </w:rPr>
        <w:t>Consumurile finale de energie electrică pe categorii de consumatori (MWh/an)</w:t>
      </w:r>
      <w:bookmarkEnd w:id="98"/>
    </w:p>
    <w:p w14:paraId="494AA0DD" w14:textId="65225A54" w:rsidR="00604BF9" w:rsidRPr="0009721F" w:rsidRDefault="000A42E3" w:rsidP="00604BF9">
      <w:pPr>
        <w:shd w:val="clear" w:color="auto" w:fill="FFFFFF"/>
        <w:spacing w:line="276" w:lineRule="auto"/>
        <w:jc w:val="center"/>
        <w:rPr>
          <w:noProof/>
          <w:lang w:val="ro-RO" w:eastAsia="ru-RU"/>
        </w:rPr>
      </w:pPr>
      <w:r w:rsidRPr="0009721F">
        <w:rPr>
          <w:noProof/>
          <w:lang w:val="ro-RO" w:eastAsia="en-IE"/>
        </w:rPr>
        <w:drawing>
          <wp:inline distT="0" distB="0" distL="0" distR="0" wp14:anchorId="71F0487E" wp14:editId="71B6FB89">
            <wp:extent cx="4572000" cy="2739117"/>
            <wp:effectExtent l="0" t="0" r="0" b="44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0A1919" w14:textId="075FD063" w:rsidR="000A3B22" w:rsidRPr="0009721F" w:rsidRDefault="003E293C" w:rsidP="003E293C">
      <w:pPr>
        <w:pStyle w:val="af3"/>
        <w:jc w:val="center"/>
        <w:rPr>
          <w:i/>
          <w:iCs/>
          <w:lang w:val="ro-RO"/>
        </w:rPr>
      </w:pPr>
      <w:bookmarkStart w:id="99" w:name="_Toc173413883"/>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12</w:t>
      </w:r>
      <w:r w:rsidR="00641205" w:rsidRPr="0009721F">
        <w:rPr>
          <w:noProof/>
          <w:lang w:val="ro-RO"/>
        </w:rPr>
        <w:fldChar w:fldCharType="end"/>
      </w:r>
      <w:r w:rsidRPr="0009721F">
        <w:rPr>
          <w:lang w:val="ro-RO"/>
        </w:rPr>
        <w:t xml:space="preserve"> </w:t>
      </w:r>
      <w:r w:rsidR="00604BF9" w:rsidRPr="0009721F">
        <w:rPr>
          <w:i/>
          <w:iCs/>
          <w:lang w:val="ro-RO"/>
        </w:rPr>
        <w:t>Consumurile finale de energie termică pe categorii de consumatori (MWh/an)</w:t>
      </w:r>
      <w:bookmarkEnd w:id="99"/>
    </w:p>
    <w:p w14:paraId="5171B39D" w14:textId="77777777" w:rsidR="003E293C" w:rsidRPr="0009721F" w:rsidRDefault="005378CA" w:rsidP="005378CA">
      <w:pPr>
        <w:shd w:val="clear" w:color="auto" w:fill="FFFFFF"/>
        <w:spacing w:after="390" w:line="276" w:lineRule="auto"/>
        <w:rPr>
          <w:noProof/>
          <w:lang w:val="ro-RO" w:eastAsia="ru-RU"/>
        </w:rPr>
      </w:pPr>
      <w:r w:rsidRPr="0009721F">
        <w:rPr>
          <w:noProof/>
          <w:lang w:val="ro-RO" w:eastAsia="ru-RU"/>
        </w:rPr>
        <w:t xml:space="preserve">Cota consumului de resurse pentru energie termică este dată în graficul de mai jos </w:t>
      </w:r>
    </w:p>
    <w:p w14:paraId="12047E95" w14:textId="01DC1A6D" w:rsidR="005378CA" w:rsidRPr="0009721F" w:rsidRDefault="000A42E3" w:rsidP="005378CA">
      <w:pPr>
        <w:shd w:val="clear" w:color="auto" w:fill="FFFFFF"/>
        <w:spacing w:line="276" w:lineRule="auto"/>
        <w:jc w:val="center"/>
        <w:rPr>
          <w:noProof/>
          <w:lang w:val="ro-RO"/>
        </w:rPr>
      </w:pPr>
      <w:r w:rsidRPr="0009721F">
        <w:rPr>
          <w:noProof/>
          <w:lang w:val="ro-RO" w:eastAsia="en-IE"/>
        </w:rPr>
        <w:lastRenderedPageBreak/>
        <w:drawing>
          <wp:inline distT="0" distB="0" distL="0" distR="0" wp14:anchorId="73EE6D22" wp14:editId="13DD51CC">
            <wp:extent cx="4572000" cy="27432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78C6DC" w14:textId="6DD5CF57" w:rsidR="005378CA" w:rsidRPr="0009721F" w:rsidRDefault="005378CA" w:rsidP="005378CA">
      <w:pPr>
        <w:shd w:val="clear" w:color="auto" w:fill="FFFFFF"/>
        <w:spacing w:line="276" w:lineRule="auto"/>
        <w:jc w:val="center"/>
        <w:rPr>
          <w:noProof/>
          <w:lang w:val="ro-RO"/>
        </w:rPr>
      </w:pPr>
      <w:bookmarkStart w:id="100" w:name="_Toc173413884"/>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13</w:t>
      </w:r>
      <w:r w:rsidR="00641205" w:rsidRPr="0009721F">
        <w:rPr>
          <w:noProof/>
          <w:lang w:val="ro-RO"/>
        </w:rPr>
        <w:fldChar w:fldCharType="end"/>
      </w:r>
      <w:r w:rsidRPr="0009721F">
        <w:rPr>
          <w:lang w:val="ro-RO"/>
        </w:rPr>
        <w:t xml:space="preserve"> </w:t>
      </w:r>
      <w:r w:rsidRPr="0009721F">
        <w:rPr>
          <w:i/>
          <w:iCs/>
          <w:lang w:val="ro-RO"/>
        </w:rPr>
        <w:t>Structura pe cote a energiei consumate pentru încălzire</w:t>
      </w:r>
      <w:bookmarkEnd w:id="100"/>
    </w:p>
    <w:p w14:paraId="2171D09F" w14:textId="54219D2A" w:rsidR="000A1D93" w:rsidRPr="0009721F" w:rsidRDefault="000A42E3" w:rsidP="00C32C97">
      <w:pPr>
        <w:shd w:val="clear" w:color="auto" w:fill="FFFFFF"/>
        <w:spacing w:line="276" w:lineRule="auto"/>
        <w:jc w:val="center"/>
        <w:rPr>
          <w:lang w:val="ro-RO"/>
        </w:rPr>
      </w:pPr>
      <w:r w:rsidRPr="0009721F">
        <w:rPr>
          <w:noProof/>
          <w:lang w:val="ro-RO" w:eastAsia="en-IE"/>
        </w:rPr>
        <w:drawing>
          <wp:inline distT="0" distB="0" distL="0" distR="0" wp14:anchorId="289746FA" wp14:editId="516624C7">
            <wp:extent cx="4572000" cy="27432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5D306A" w14:textId="66779070" w:rsidR="00C32C97" w:rsidRPr="0009721F" w:rsidRDefault="003E293C" w:rsidP="003E293C">
      <w:pPr>
        <w:pStyle w:val="af3"/>
        <w:jc w:val="center"/>
        <w:rPr>
          <w:noProof/>
          <w:lang w:val="ro-RO" w:eastAsia="ru-RU"/>
        </w:rPr>
      </w:pPr>
      <w:bookmarkStart w:id="101" w:name="_Toc173413885"/>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14</w:t>
      </w:r>
      <w:r w:rsidR="00641205" w:rsidRPr="0009721F">
        <w:rPr>
          <w:noProof/>
          <w:lang w:val="ro-RO"/>
        </w:rPr>
        <w:fldChar w:fldCharType="end"/>
      </w:r>
      <w:r w:rsidRPr="0009721F">
        <w:rPr>
          <w:lang w:val="ro-RO"/>
        </w:rPr>
        <w:t xml:space="preserve"> </w:t>
      </w:r>
      <w:r w:rsidR="00C32C97" w:rsidRPr="0009721F">
        <w:rPr>
          <w:i/>
          <w:iCs/>
          <w:lang w:val="ro-RO"/>
        </w:rPr>
        <w:t>Consumurile finale de gaz natural pe categorii de consumatori (MWh/an)</w:t>
      </w:r>
      <w:bookmarkEnd w:id="101"/>
    </w:p>
    <w:p w14:paraId="60172560" w14:textId="77777777" w:rsidR="007F24CC" w:rsidRPr="0009721F" w:rsidRDefault="007F24CC" w:rsidP="00FD275B">
      <w:pPr>
        <w:shd w:val="clear" w:color="auto" w:fill="FFFFFF"/>
        <w:spacing w:after="390" w:line="276" w:lineRule="auto"/>
        <w:jc w:val="both"/>
        <w:rPr>
          <w:lang w:val="ro-RO"/>
        </w:rPr>
      </w:pPr>
    </w:p>
    <w:p w14:paraId="7301D007" w14:textId="77777777" w:rsidR="007500B3" w:rsidRPr="0009721F" w:rsidRDefault="007500B3" w:rsidP="007500B3">
      <w:pPr>
        <w:shd w:val="clear" w:color="auto" w:fill="FFFFFF"/>
        <w:spacing w:after="390" w:line="276" w:lineRule="auto"/>
        <w:jc w:val="center"/>
        <w:rPr>
          <w:noProof/>
          <w:lang w:val="ro-RO" w:eastAsia="ru-RU"/>
        </w:rPr>
      </w:pPr>
    </w:p>
    <w:p w14:paraId="27969BEC" w14:textId="157162C5" w:rsidR="00975871" w:rsidRPr="0009721F" w:rsidRDefault="000A42E3" w:rsidP="00975871">
      <w:pPr>
        <w:shd w:val="clear" w:color="auto" w:fill="FFFFFF"/>
        <w:spacing w:line="276" w:lineRule="auto"/>
        <w:jc w:val="center"/>
        <w:rPr>
          <w:noProof/>
          <w:lang w:val="ro-RO" w:eastAsia="ru-RU"/>
        </w:rPr>
      </w:pPr>
      <w:r w:rsidRPr="0009721F">
        <w:rPr>
          <w:noProof/>
          <w:lang w:val="ro-RO" w:eastAsia="en-IE"/>
        </w:rPr>
        <w:lastRenderedPageBreak/>
        <w:drawing>
          <wp:inline distT="0" distB="0" distL="0" distR="0" wp14:anchorId="39E6E639" wp14:editId="7D9B819D">
            <wp:extent cx="457200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E87E7B" w14:textId="489DC3AF" w:rsidR="00975871" w:rsidRPr="0009721F" w:rsidRDefault="003E293C" w:rsidP="003E293C">
      <w:pPr>
        <w:pStyle w:val="af3"/>
        <w:jc w:val="center"/>
        <w:rPr>
          <w:i/>
          <w:iCs/>
          <w:lang w:val="ro-RO"/>
        </w:rPr>
      </w:pPr>
      <w:bookmarkStart w:id="102" w:name="_Toc173413886"/>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15</w:t>
      </w:r>
      <w:r w:rsidR="00641205" w:rsidRPr="0009721F">
        <w:rPr>
          <w:noProof/>
          <w:lang w:val="ro-RO"/>
        </w:rPr>
        <w:fldChar w:fldCharType="end"/>
      </w:r>
      <w:r w:rsidRPr="0009721F">
        <w:rPr>
          <w:lang w:val="ro-RO"/>
        </w:rPr>
        <w:t xml:space="preserve"> </w:t>
      </w:r>
      <w:r w:rsidR="00975871" w:rsidRPr="0009721F">
        <w:rPr>
          <w:i/>
          <w:iCs/>
          <w:lang w:val="ro-RO"/>
        </w:rPr>
        <w:t>Consumurile totale de energie pentru categoria clădiri, echipamente/facilități</w:t>
      </w:r>
      <w:r w:rsidR="00975871" w:rsidRPr="0009721F">
        <w:rPr>
          <w:i/>
          <w:iCs/>
          <w:lang w:val="ro-RO"/>
        </w:rPr>
        <w:br/>
        <w:t>și industrii (MWh/an)</w:t>
      </w:r>
      <w:bookmarkEnd w:id="102"/>
    </w:p>
    <w:p w14:paraId="0D49150B" w14:textId="77777777" w:rsidR="003E293C" w:rsidRPr="0009721F" w:rsidRDefault="003E293C" w:rsidP="00975871">
      <w:pPr>
        <w:shd w:val="clear" w:color="auto" w:fill="FFFFFF"/>
        <w:spacing w:after="390" w:line="276" w:lineRule="auto"/>
        <w:jc w:val="center"/>
        <w:rPr>
          <w:noProof/>
          <w:lang w:val="ro-RO" w:eastAsia="ru-RU"/>
        </w:rPr>
      </w:pPr>
    </w:p>
    <w:p w14:paraId="47B9111A" w14:textId="77777777" w:rsidR="007500B3" w:rsidRPr="0009721F" w:rsidRDefault="007500B3" w:rsidP="003A0F1D">
      <w:pPr>
        <w:pStyle w:val="subtitlu2"/>
        <w:rPr>
          <w:noProof/>
          <w:lang w:val="ro-RO" w:eastAsia="ru-RU"/>
        </w:rPr>
      </w:pPr>
      <w:bookmarkStart w:id="103" w:name="_Toc173413945"/>
      <w:r w:rsidRPr="0009721F">
        <w:rPr>
          <w:noProof/>
          <w:lang w:val="ro-RO" w:eastAsia="ru-RU"/>
        </w:rPr>
        <w:t>Categoria transport</w:t>
      </w:r>
      <w:bookmarkEnd w:id="103"/>
    </w:p>
    <w:p w14:paraId="21D1DE93" w14:textId="2999A736" w:rsidR="00856295" w:rsidRPr="0009721F" w:rsidRDefault="00856295" w:rsidP="002708B9">
      <w:pPr>
        <w:shd w:val="clear" w:color="auto" w:fill="FFFFFF"/>
        <w:jc w:val="both"/>
        <w:rPr>
          <w:lang w:val="ro-RO"/>
        </w:rPr>
      </w:pPr>
      <w:r w:rsidRPr="0009721F">
        <w:rPr>
          <w:lang w:val="ro-RO"/>
        </w:rPr>
        <w:t>Pentru calculul consumului final de energie pentru categoria transport au stat la bază următoarele subcategorii de consumatori</w:t>
      </w:r>
      <w:r w:rsidR="00DB5737" w:rsidRPr="0009721F">
        <w:rPr>
          <w:lang w:val="ro-RO"/>
        </w:rPr>
        <w:t xml:space="preserve"> </w:t>
      </w:r>
      <w:r w:rsidR="00DB5737" w:rsidRPr="0009721F">
        <w:rPr>
          <w:sz w:val="22"/>
          <w:lang w:val="ro-RO"/>
        </w:rPr>
        <w:t xml:space="preserve">(informațiile estimate conform datelor statistice și calcule </w:t>
      </w:r>
      <w:r w:rsidR="00444CCA" w:rsidRPr="0009721F">
        <w:rPr>
          <w:sz w:val="22"/>
          <w:lang w:val="ro-RO"/>
        </w:rPr>
        <w:t>Anenii Noi</w:t>
      </w:r>
      <w:r w:rsidR="00DB5737" w:rsidRPr="0009721F">
        <w:rPr>
          <w:sz w:val="22"/>
          <w:lang w:val="ro-RO"/>
        </w:rPr>
        <w:t>)</w:t>
      </w:r>
      <w:r w:rsidRPr="0009721F">
        <w:rPr>
          <w:lang w:val="ro-RO"/>
        </w:rPr>
        <w:t>:</w:t>
      </w:r>
    </w:p>
    <w:p w14:paraId="0B5475DD" w14:textId="6DCFC4EC" w:rsidR="00856295" w:rsidRPr="0009721F" w:rsidRDefault="00856295" w:rsidP="003C5554">
      <w:pPr>
        <w:numPr>
          <w:ilvl w:val="0"/>
          <w:numId w:val="4"/>
        </w:numPr>
        <w:shd w:val="clear" w:color="auto" w:fill="FFFFFF"/>
        <w:jc w:val="both"/>
        <w:rPr>
          <w:lang w:val="ro-RO"/>
        </w:rPr>
      </w:pPr>
      <w:r w:rsidRPr="0009721F">
        <w:rPr>
          <w:lang w:val="ro-RO"/>
        </w:rPr>
        <w:t xml:space="preserve">Transport </w:t>
      </w:r>
      <w:r w:rsidR="004A456D" w:rsidRPr="0009721F">
        <w:rPr>
          <w:lang w:val="ro-RO"/>
        </w:rPr>
        <w:t xml:space="preserve">municipal al </w:t>
      </w:r>
      <w:r w:rsidR="00124EE3" w:rsidRPr="0009721F">
        <w:rPr>
          <w:lang w:val="ro-RO"/>
        </w:rPr>
        <w:t xml:space="preserve">primăriei </w:t>
      </w:r>
      <w:r w:rsidR="00444CCA" w:rsidRPr="0009721F">
        <w:rPr>
          <w:lang w:val="ro-RO"/>
        </w:rPr>
        <w:t>Anenii Noi</w:t>
      </w:r>
      <w:r w:rsidRPr="0009721F">
        <w:rPr>
          <w:lang w:val="ro-RO"/>
        </w:rPr>
        <w:t>;</w:t>
      </w:r>
    </w:p>
    <w:p w14:paraId="423A4533" w14:textId="77777777" w:rsidR="00856295" w:rsidRPr="0009721F" w:rsidRDefault="00856295" w:rsidP="003C5554">
      <w:pPr>
        <w:numPr>
          <w:ilvl w:val="0"/>
          <w:numId w:val="4"/>
        </w:numPr>
        <w:shd w:val="clear" w:color="auto" w:fill="FFFFFF"/>
        <w:jc w:val="both"/>
        <w:rPr>
          <w:lang w:val="ro-RO"/>
        </w:rPr>
      </w:pPr>
      <w:r w:rsidRPr="0009721F">
        <w:rPr>
          <w:lang w:val="ro-RO"/>
        </w:rPr>
        <w:t>Transport public</w:t>
      </w:r>
      <w:r w:rsidR="0037465D" w:rsidRPr="0009721F">
        <w:rPr>
          <w:lang w:val="ro-RO"/>
        </w:rPr>
        <w:t xml:space="preserve"> (concesionat către companii private)</w:t>
      </w:r>
      <w:r w:rsidRPr="0009721F">
        <w:rPr>
          <w:lang w:val="ro-RO"/>
        </w:rPr>
        <w:t>;</w:t>
      </w:r>
    </w:p>
    <w:p w14:paraId="507D8BEB" w14:textId="77777777" w:rsidR="00856295" w:rsidRPr="0009721F" w:rsidRDefault="00856295" w:rsidP="003C5554">
      <w:pPr>
        <w:numPr>
          <w:ilvl w:val="0"/>
          <w:numId w:val="4"/>
        </w:numPr>
        <w:shd w:val="clear" w:color="auto" w:fill="FFFFFF"/>
        <w:spacing w:after="240"/>
        <w:jc w:val="both"/>
        <w:rPr>
          <w:lang w:val="ro-RO"/>
        </w:rPr>
      </w:pPr>
      <w:r w:rsidRPr="0009721F">
        <w:rPr>
          <w:lang w:val="ro-RO"/>
        </w:rPr>
        <w:t>Transport privat și comercial.</w:t>
      </w:r>
    </w:p>
    <w:p w14:paraId="15615957" w14:textId="04832D0D" w:rsidR="000A1D93" w:rsidRPr="0009721F" w:rsidRDefault="000A42E3" w:rsidP="002708B9">
      <w:pPr>
        <w:shd w:val="clear" w:color="auto" w:fill="FFFFFF"/>
        <w:jc w:val="center"/>
        <w:rPr>
          <w:noProof/>
          <w:lang w:val="ro-RO" w:eastAsia="ru-RU"/>
        </w:rPr>
      </w:pPr>
      <w:r w:rsidRPr="0009721F">
        <w:rPr>
          <w:noProof/>
          <w:lang w:val="ro-RO" w:eastAsia="en-IE"/>
        </w:rPr>
        <w:drawing>
          <wp:inline distT="0" distB="0" distL="0" distR="0" wp14:anchorId="3763F16A" wp14:editId="0FC2E999">
            <wp:extent cx="4572000" cy="2678908"/>
            <wp:effectExtent l="0" t="0" r="0" b="762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AD1B5F" w14:textId="79C2372B" w:rsidR="002708B9" w:rsidRPr="0009721F" w:rsidRDefault="003E293C" w:rsidP="003E293C">
      <w:pPr>
        <w:pStyle w:val="af3"/>
        <w:jc w:val="center"/>
        <w:rPr>
          <w:noProof/>
          <w:lang w:val="ro-RO" w:eastAsia="ru-RU"/>
        </w:rPr>
      </w:pPr>
      <w:bookmarkStart w:id="104" w:name="_Toc173413887"/>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16</w:t>
      </w:r>
      <w:r w:rsidR="00641205" w:rsidRPr="0009721F">
        <w:rPr>
          <w:noProof/>
          <w:lang w:val="ro-RO"/>
        </w:rPr>
        <w:fldChar w:fldCharType="end"/>
      </w:r>
      <w:r w:rsidRPr="0009721F">
        <w:rPr>
          <w:lang w:val="ro-RO"/>
        </w:rPr>
        <w:t xml:space="preserve"> </w:t>
      </w:r>
      <w:r w:rsidR="002708B9" w:rsidRPr="0009721F">
        <w:rPr>
          <w:i/>
          <w:iCs/>
          <w:lang w:val="ro-RO"/>
        </w:rPr>
        <w:t xml:space="preserve">Consumurile totale de </w:t>
      </w:r>
      <w:r w:rsidR="00BC0F54" w:rsidRPr="0009721F">
        <w:rPr>
          <w:i/>
          <w:iCs/>
          <w:lang w:val="ro-RO"/>
        </w:rPr>
        <w:t xml:space="preserve">energie in transporturi </w:t>
      </w:r>
      <w:r w:rsidR="00CA7F11" w:rsidRPr="0009721F">
        <w:rPr>
          <w:i/>
          <w:iCs/>
          <w:lang w:val="ro-RO"/>
        </w:rPr>
        <w:t xml:space="preserve"> </w:t>
      </w:r>
      <w:r w:rsidR="002708B9" w:rsidRPr="0009721F">
        <w:rPr>
          <w:i/>
          <w:iCs/>
          <w:lang w:val="ro-RO"/>
        </w:rPr>
        <w:t>(MWh/an)</w:t>
      </w:r>
      <w:bookmarkEnd w:id="104"/>
    </w:p>
    <w:p w14:paraId="55FFF143" w14:textId="77777777" w:rsidR="00016E6C" w:rsidRPr="0009721F" w:rsidRDefault="00016E6C" w:rsidP="002708B9">
      <w:pPr>
        <w:shd w:val="clear" w:color="auto" w:fill="FFFFFF"/>
        <w:jc w:val="center"/>
        <w:rPr>
          <w:noProof/>
          <w:lang w:val="ro-RO" w:eastAsia="ru-RU"/>
        </w:rPr>
      </w:pPr>
    </w:p>
    <w:p w14:paraId="4DCEE698" w14:textId="77777777" w:rsidR="00016E6C" w:rsidRPr="0009721F" w:rsidRDefault="00016E6C" w:rsidP="00CA7F11">
      <w:pPr>
        <w:shd w:val="clear" w:color="auto" w:fill="FFFFFF"/>
        <w:jc w:val="center"/>
        <w:rPr>
          <w:noProof/>
          <w:lang w:val="ro-RO" w:eastAsia="ru-RU"/>
        </w:rPr>
      </w:pPr>
    </w:p>
    <w:p w14:paraId="4A20C136" w14:textId="7E7CF75A" w:rsidR="009D17E3" w:rsidRPr="0009721F" w:rsidRDefault="00DB5737" w:rsidP="00DB5737">
      <w:pPr>
        <w:shd w:val="clear" w:color="auto" w:fill="FFFFFF"/>
        <w:rPr>
          <w:noProof/>
          <w:lang w:val="ro-RO" w:eastAsia="ru-RU"/>
        </w:rPr>
      </w:pPr>
      <w:r w:rsidRPr="0009721F">
        <w:rPr>
          <w:noProof/>
          <w:sz w:val="20"/>
          <w:lang w:val="ro-RO" w:eastAsia="ru-RU"/>
        </w:rPr>
        <w:lastRenderedPageBreak/>
        <w:t xml:space="preserve">* Datele calculate prin metode indirectă cu estimarea parcursului mediu zilnic, anual și al consumului mediu de combustibili, impreună cu consumul pentru orașul </w:t>
      </w:r>
      <w:r w:rsidR="00444CCA" w:rsidRPr="0009721F">
        <w:rPr>
          <w:noProof/>
          <w:sz w:val="20"/>
          <w:lang w:val="ro-RO" w:eastAsia="ru-RU"/>
        </w:rPr>
        <w:t>Anenii Noi</w:t>
      </w:r>
      <w:r w:rsidRPr="0009721F">
        <w:rPr>
          <w:noProof/>
          <w:sz w:val="20"/>
          <w:lang w:val="ro-RO" w:eastAsia="ru-RU"/>
        </w:rPr>
        <w:t xml:space="preserve"> </w:t>
      </w:r>
    </w:p>
    <w:p w14:paraId="65A112BA" w14:textId="77777777" w:rsidR="003A0F1D" w:rsidRPr="0009721F" w:rsidRDefault="003A0F1D" w:rsidP="003A0F1D">
      <w:pPr>
        <w:shd w:val="clear" w:color="auto" w:fill="FFFFFF"/>
        <w:rPr>
          <w:noProof/>
          <w:lang w:val="ro-RO" w:eastAsia="ru-RU"/>
        </w:rPr>
      </w:pPr>
    </w:p>
    <w:p w14:paraId="6F5848CD" w14:textId="77777777" w:rsidR="003A0F1D" w:rsidRPr="0009721F" w:rsidRDefault="003A0F1D" w:rsidP="003A0F1D">
      <w:pPr>
        <w:shd w:val="clear" w:color="auto" w:fill="FFFFFF"/>
        <w:rPr>
          <w:noProof/>
          <w:lang w:val="ro-RO" w:eastAsia="ru-RU"/>
        </w:rPr>
      </w:pPr>
      <w:r w:rsidRPr="0009721F">
        <w:rPr>
          <w:noProof/>
          <w:lang w:val="ro-RO" w:eastAsia="ru-RU"/>
        </w:rPr>
        <w:t xml:space="preserve">Astfel avînd consumurile de energie sub diferite forme și folosind factorii de emisie aferenți Republicii Moldova vor fi calciulate emisiile de gaze cu efect de seră și vom determina Linia emisiilor de bază. </w:t>
      </w:r>
    </w:p>
    <w:p w14:paraId="28EDDB82" w14:textId="77777777" w:rsidR="003A0F1D" w:rsidRPr="0009721F" w:rsidRDefault="003A0F1D" w:rsidP="003A0F1D">
      <w:pPr>
        <w:shd w:val="clear" w:color="auto" w:fill="FFFFFF"/>
        <w:rPr>
          <w:noProof/>
          <w:lang w:val="ro-RO" w:eastAsia="ru-RU"/>
        </w:rPr>
      </w:pPr>
    </w:p>
    <w:p w14:paraId="480AC798" w14:textId="3E261C42" w:rsidR="003A0F1D" w:rsidRPr="0009721F" w:rsidRDefault="003A0F1D" w:rsidP="003A0F1D">
      <w:pPr>
        <w:shd w:val="clear" w:color="auto" w:fill="FFFFFF"/>
        <w:rPr>
          <w:noProof/>
          <w:lang w:val="ro-RO" w:eastAsia="ru-RU"/>
        </w:rPr>
      </w:pPr>
      <w:bookmarkStart w:id="105" w:name="_Toc173413857"/>
      <w:r w:rsidRPr="0009721F">
        <w:rPr>
          <w:lang w:val="ro-RO"/>
        </w:rPr>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10</w:t>
      </w:r>
      <w:r w:rsidR="00641205" w:rsidRPr="0009721F">
        <w:rPr>
          <w:noProof/>
          <w:lang w:val="ro-RO"/>
        </w:rPr>
        <w:fldChar w:fldCharType="end"/>
      </w:r>
      <w:r w:rsidRPr="0009721F">
        <w:rPr>
          <w:lang w:val="ro-RO"/>
        </w:rPr>
        <w:t xml:space="preserve"> Factorii de emisie utilizați în calcule </w:t>
      </w:r>
      <w:r w:rsidR="006E631A" w:rsidRPr="0009721F">
        <w:rPr>
          <w:lang w:val="ro-RO"/>
        </w:rPr>
        <w:t>în kg CO2 echivalent per kWh</w:t>
      </w:r>
      <w:bookmarkEnd w:id="105"/>
      <w:r w:rsidR="006E631A" w:rsidRPr="0009721F">
        <w:rPr>
          <w:lang w:val="ro-RO"/>
        </w:rPr>
        <w:t xml:space="preserve"> </w:t>
      </w:r>
    </w:p>
    <w:tbl>
      <w:tblPr>
        <w:tblW w:w="9967" w:type="dxa"/>
        <w:tblInd w:w="108" w:type="dxa"/>
        <w:tblLook w:val="04A0" w:firstRow="1" w:lastRow="0" w:firstColumn="1" w:lastColumn="0" w:noHBand="0" w:noVBand="1"/>
      </w:tblPr>
      <w:tblGrid>
        <w:gridCol w:w="1560"/>
        <w:gridCol w:w="1283"/>
        <w:gridCol w:w="1126"/>
        <w:gridCol w:w="1180"/>
        <w:gridCol w:w="1000"/>
        <w:gridCol w:w="1146"/>
        <w:gridCol w:w="1300"/>
        <w:gridCol w:w="6"/>
        <w:gridCol w:w="1360"/>
        <w:gridCol w:w="6"/>
      </w:tblGrid>
      <w:tr w:rsidR="003A0F1D" w:rsidRPr="0009721F" w14:paraId="1EDBA75C" w14:textId="77777777" w:rsidTr="003A0F1D">
        <w:trPr>
          <w:trHeight w:val="360"/>
        </w:trPr>
        <w:tc>
          <w:tcPr>
            <w:tcW w:w="2843" w:type="dxa"/>
            <w:gridSpan w:val="2"/>
            <w:tcBorders>
              <w:top w:val="single" w:sz="4" w:space="0" w:color="6C6864"/>
              <w:left w:val="single" w:sz="4" w:space="0" w:color="6C6864"/>
              <w:bottom w:val="single" w:sz="4" w:space="0" w:color="6C6864"/>
              <w:right w:val="single" w:sz="4" w:space="0" w:color="6C6864"/>
            </w:tcBorders>
            <w:shd w:val="clear" w:color="000000" w:fill="66AACD"/>
            <w:vAlign w:val="center"/>
            <w:hideMark/>
          </w:tcPr>
          <w:p w14:paraId="6097E2FD"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Electricity</w:t>
            </w:r>
          </w:p>
        </w:tc>
        <w:tc>
          <w:tcPr>
            <w:tcW w:w="5758" w:type="dxa"/>
            <w:gridSpan w:val="6"/>
            <w:tcBorders>
              <w:top w:val="single" w:sz="4" w:space="0" w:color="6C6864"/>
              <w:left w:val="nil"/>
              <w:bottom w:val="single" w:sz="4" w:space="0" w:color="6C6864"/>
              <w:right w:val="single" w:sz="4" w:space="0" w:color="6C6864"/>
            </w:tcBorders>
            <w:shd w:val="clear" w:color="000000" w:fill="66AACD"/>
            <w:vAlign w:val="center"/>
            <w:hideMark/>
          </w:tcPr>
          <w:p w14:paraId="3DEBFCC5"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Fossil fuels</w:t>
            </w:r>
          </w:p>
        </w:tc>
        <w:tc>
          <w:tcPr>
            <w:tcW w:w="1366" w:type="dxa"/>
            <w:gridSpan w:val="2"/>
            <w:tcBorders>
              <w:top w:val="single" w:sz="4" w:space="0" w:color="6C6864"/>
              <w:left w:val="nil"/>
              <w:bottom w:val="single" w:sz="4" w:space="0" w:color="6C6864"/>
              <w:right w:val="single" w:sz="4" w:space="0" w:color="6C6864"/>
            </w:tcBorders>
            <w:shd w:val="clear" w:color="000000" w:fill="66AACD"/>
            <w:vAlign w:val="center"/>
            <w:hideMark/>
          </w:tcPr>
          <w:p w14:paraId="214CEAE2"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Renewable energies</w:t>
            </w:r>
          </w:p>
        </w:tc>
      </w:tr>
      <w:tr w:rsidR="003A0F1D" w:rsidRPr="0009721F" w14:paraId="0F10E19C" w14:textId="77777777" w:rsidTr="003A0F1D">
        <w:trPr>
          <w:gridAfter w:val="1"/>
          <w:wAfter w:w="6" w:type="dxa"/>
          <w:trHeight w:val="555"/>
        </w:trPr>
        <w:tc>
          <w:tcPr>
            <w:tcW w:w="1560" w:type="dxa"/>
            <w:tcBorders>
              <w:top w:val="nil"/>
              <w:left w:val="single" w:sz="4" w:space="0" w:color="6C6864"/>
              <w:bottom w:val="single" w:sz="4" w:space="0" w:color="6C6864"/>
              <w:right w:val="single" w:sz="4" w:space="0" w:color="6C6864"/>
            </w:tcBorders>
            <w:shd w:val="clear" w:color="000000" w:fill="66AACD"/>
            <w:noWrap/>
            <w:vAlign w:val="center"/>
            <w:hideMark/>
          </w:tcPr>
          <w:p w14:paraId="6BB0444B" w14:textId="77777777" w:rsidR="003A0F1D" w:rsidRPr="0009721F" w:rsidRDefault="003A0F1D">
            <w:pPr>
              <w:jc w:val="center"/>
              <w:rPr>
                <w:rFonts w:ascii="Arial" w:hAnsi="Arial" w:cs="Arial"/>
                <w:b/>
                <w:bCs/>
                <w:sz w:val="22"/>
                <w:szCs w:val="22"/>
                <w:u w:val="double"/>
                <w:lang w:val="ro-RO"/>
              </w:rPr>
            </w:pPr>
            <w:r w:rsidRPr="0009721F">
              <w:rPr>
                <w:rFonts w:ascii="Arial" w:hAnsi="Arial" w:cs="Arial"/>
                <w:b/>
                <w:bCs/>
                <w:sz w:val="22"/>
                <w:szCs w:val="22"/>
                <w:u w:val="double"/>
                <w:lang w:val="ro-RO"/>
              </w:rPr>
              <w:t>National</w:t>
            </w:r>
          </w:p>
        </w:tc>
        <w:tc>
          <w:tcPr>
            <w:tcW w:w="1283" w:type="dxa"/>
            <w:tcBorders>
              <w:top w:val="nil"/>
              <w:left w:val="nil"/>
              <w:bottom w:val="single" w:sz="4" w:space="0" w:color="6C6864"/>
              <w:right w:val="single" w:sz="4" w:space="0" w:color="6C6864"/>
            </w:tcBorders>
            <w:shd w:val="clear" w:color="000000" w:fill="66AACD"/>
            <w:vAlign w:val="center"/>
            <w:hideMark/>
          </w:tcPr>
          <w:p w14:paraId="6438E336" w14:textId="77777777" w:rsidR="003A0F1D" w:rsidRPr="0009721F" w:rsidRDefault="003A0F1D">
            <w:pPr>
              <w:jc w:val="center"/>
              <w:rPr>
                <w:rFonts w:ascii="Arial" w:hAnsi="Arial" w:cs="Arial"/>
                <w:b/>
                <w:bCs/>
                <w:sz w:val="22"/>
                <w:szCs w:val="22"/>
                <w:u w:val="double"/>
                <w:lang w:val="ro-RO"/>
              </w:rPr>
            </w:pPr>
            <w:r w:rsidRPr="0009721F">
              <w:rPr>
                <w:rFonts w:ascii="Arial" w:hAnsi="Arial" w:cs="Arial"/>
                <w:b/>
                <w:bCs/>
                <w:sz w:val="22"/>
                <w:szCs w:val="22"/>
                <w:u w:val="double"/>
                <w:lang w:val="ro-RO"/>
              </w:rPr>
              <w:t>Local</w:t>
            </w:r>
          </w:p>
        </w:tc>
        <w:tc>
          <w:tcPr>
            <w:tcW w:w="1126" w:type="dxa"/>
            <w:tcBorders>
              <w:top w:val="nil"/>
              <w:left w:val="nil"/>
              <w:bottom w:val="single" w:sz="4" w:space="0" w:color="6C6864"/>
              <w:right w:val="single" w:sz="4" w:space="0" w:color="6C6864"/>
            </w:tcBorders>
            <w:shd w:val="clear" w:color="000000" w:fill="66AACD"/>
            <w:vAlign w:val="center"/>
            <w:hideMark/>
          </w:tcPr>
          <w:p w14:paraId="75717318"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Natural gas</w:t>
            </w:r>
          </w:p>
        </w:tc>
        <w:tc>
          <w:tcPr>
            <w:tcW w:w="1180" w:type="dxa"/>
            <w:tcBorders>
              <w:top w:val="nil"/>
              <w:left w:val="nil"/>
              <w:bottom w:val="single" w:sz="4" w:space="0" w:color="6C6864"/>
              <w:right w:val="single" w:sz="4" w:space="0" w:color="6C6864"/>
            </w:tcBorders>
            <w:shd w:val="clear" w:color="000000" w:fill="66AACD"/>
            <w:vAlign w:val="center"/>
            <w:hideMark/>
          </w:tcPr>
          <w:p w14:paraId="1C594FD0"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Liquid gas</w:t>
            </w:r>
          </w:p>
        </w:tc>
        <w:tc>
          <w:tcPr>
            <w:tcW w:w="1000" w:type="dxa"/>
            <w:tcBorders>
              <w:top w:val="nil"/>
              <w:left w:val="nil"/>
              <w:bottom w:val="single" w:sz="4" w:space="0" w:color="6C6864"/>
              <w:right w:val="single" w:sz="4" w:space="0" w:color="6C6864"/>
            </w:tcBorders>
            <w:shd w:val="clear" w:color="000000" w:fill="66AACD"/>
            <w:vAlign w:val="center"/>
            <w:hideMark/>
          </w:tcPr>
          <w:p w14:paraId="2957AE37"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Diesel</w:t>
            </w:r>
          </w:p>
        </w:tc>
        <w:tc>
          <w:tcPr>
            <w:tcW w:w="1146" w:type="dxa"/>
            <w:tcBorders>
              <w:top w:val="nil"/>
              <w:left w:val="nil"/>
              <w:bottom w:val="single" w:sz="4" w:space="0" w:color="6C6864"/>
              <w:right w:val="single" w:sz="4" w:space="0" w:color="6C6864"/>
            </w:tcBorders>
            <w:shd w:val="clear" w:color="000000" w:fill="66AACD"/>
            <w:vAlign w:val="center"/>
            <w:hideMark/>
          </w:tcPr>
          <w:p w14:paraId="23C32AAE"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Gasoline</w:t>
            </w:r>
          </w:p>
        </w:tc>
        <w:tc>
          <w:tcPr>
            <w:tcW w:w="1300" w:type="dxa"/>
            <w:tcBorders>
              <w:top w:val="nil"/>
              <w:left w:val="nil"/>
              <w:bottom w:val="single" w:sz="4" w:space="0" w:color="6C6864"/>
              <w:right w:val="single" w:sz="4" w:space="0" w:color="6C6864"/>
            </w:tcBorders>
            <w:shd w:val="clear" w:color="000000" w:fill="66AACD"/>
            <w:vAlign w:val="center"/>
            <w:hideMark/>
          </w:tcPr>
          <w:p w14:paraId="11491F9E"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Coal</w:t>
            </w:r>
          </w:p>
        </w:tc>
        <w:tc>
          <w:tcPr>
            <w:tcW w:w="1366" w:type="dxa"/>
            <w:gridSpan w:val="2"/>
            <w:tcBorders>
              <w:top w:val="nil"/>
              <w:left w:val="nil"/>
              <w:bottom w:val="single" w:sz="4" w:space="0" w:color="6C6864"/>
              <w:right w:val="single" w:sz="4" w:space="0" w:color="6C6864"/>
            </w:tcBorders>
            <w:shd w:val="clear" w:color="000000" w:fill="66AACD"/>
            <w:vAlign w:val="center"/>
            <w:hideMark/>
          </w:tcPr>
          <w:p w14:paraId="3D4EB209" w14:textId="77777777" w:rsidR="003A0F1D" w:rsidRPr="0009721F" w:rsidRDefault="003A0F1D">
            <w:pPr>
              <w:jc w:val="center"/>
              <w:rPr>
                <w:rFonts w:ascii="Arial" w:hAnsi="Arial" w:cs="Arial"/>
                <w:b/>
                <w:bCs/>
                <w:sz w:val="22"/>
                <w:szCs w:val="22"/>
                <w:lang w:val="ro-RO"/>
              </w:rPr>
            </w:pPr>
            <w:r w:rsidRPr="0009721F">
              <w:rPr>
                <w:rFonts w:ascii="Arial" w:hAnsi="Arial" w:cs="Arial"/>
                <w:b/>
                <w:bCs/>
                <w:sz w:val="22"/>
                <w:szCs w:val="22"/>
                <w:lang w:val="ro-RO"/>
              </w:rPr>
              <w:t>Other biomass</w:t>
            </w:r>
          </w:p>
        </w:tc>
      </w:tr>
      <w:tr w:rsidR="003A0F1D" w:rsidRPr="0009721F" w14:paraId="055AD7F3" w14:textId="77777777" w:rsidTr="003A0F1D">
        <w:trPr>
          <w:gridAfter w:val="1"/>
          <w:wAfter w:w="6" w:type="dxa"/>
          <w:trHeight w:val="360"/>
        </w:trPr>
        <w:tc>
          <w:tcPr>
            <w:tcW w:w="1560" w:type="dxa"/>
            <w:tcBorders>
              <w:top w:val="nil"/>
              <w:left w:val="single" w:sz="4" w:space="0" w:color="6C6864"/>
              <w:bottom w:val="single" w:sz="4" w:space="0" w:color="6C6864"/>
              <w:right w:val="single" w:sz="4" w:space="0" w:color="6C6864"/>
            </w:tcBorders>
            <w:shd w:val="clear" w:color="000000" w:fill="8EB747"/>
            <w:noWrap/>
            <w:vAlign w:val="center"/>
            <w:hideMark/>
          </w:tcPr>
          <w:p w14:paraId="15ABC516"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0,473</w:t>
            </w:r>
          </w:p>
        </w:tc>
        <w:tc>
          <w:tcPr>
            <w:tcW w:w="1283" w:type="dxa"/>
            <w:tcBorders>
              <w:top w:val="nil"/>
              <w:left w:val="nil"/>
              <w:bottom w:val="single" w:sz="4" w:space="0" w:color="6C6864"/>
              <w:right w:val="single" w:sz="4" w:space="0" w:color="6C6864"/>
            </w:tcBorders>
            <w:shd w:val="clear" w:color="000000" w:fill="8EB747"/>
            <w:noWrap/>
            <w:vAlign w:val="center"/>
            <w:hideMark/>
          </w:tcPr>
          <w:p w14:paraId="79B4A54B"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0,473</w:t>
            </w:r>
          </w:p>
        </w:tc>
        <w:tc>
          <w:tcPr>
            <w:tcW w:w="1126" w:type="dxa"/>
            <w:tcBorders>
              <w:top w:val="nil"/>
              <w:left w:val="nil"/>
              <w:bottom w:val="single" w:sz="4" w:space="0" w:color="6C6864"/>
              <w:right w:val="single" w:sz="4" w:space="0" w:color="6C6864"/>
            </w:tcBorders>
            <w:shd w:val="clear" w:color="000000" w:fill="8EB747"/>
            <w:noWrap/>
            <w:vAlign w:val="center"/>
            <w:hideMark/>
          </w:tcPr>
          <w:p w14:paraId="22363951"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0,202</w:t>
            </w:r>
          </w:p>
        </w:tc>
        <w:tc>
          <w:tcPr>
            <w:tcW w:w="1180" w:type="dxa"/>
            <w:tcBorders>
              <w:top w:val="nil"/>
              <w:left w:val="nil"/>
              <w:bottom w:val="single" w:sz="4" w:space="0" w:color="6C6864"/>
              <w:right w:val="single" w:sz="4" w:space="0" w:color="6C6864"/>
            </w:tcBorders>
            <w:shd w:val="clear" w:color="000000" w:fill="8EB747"/>
            <w:noWrap/>
            <w:vAlign w:val="center"/>
            <w:hideMark/>
          </w:tcPr>
          <w:p w14:paraId="154190B3"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0,227</w:t>
            </w:r>
          </w:p>
        </w:tc>
        <w:tc>
          <w:tcPr>
            <w:tcW w:w="1000" w:type="dxa"/>
            <w:tcBorders>
              <w:top w:val="nil"/>
              <w:left w:val="nil"/>
              <w:bottom w:val="single" w:sz="4" w:space="0" w:color="6C6864"/>
              <w:right w:val="single" w:sz="4" w:space="0" w:color="6C6864"/>
            </w:tcBorders>
            <w:shd w:val="clear" w:color="000000" w:fill="8EB747"/>
            <w:noWrap/>
            <w:vAlign w:val="center"/>
            <w:hideMark/>
          </w:tcPr>
          <w:p w14:paraId="0F58E651"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0,268</w:t>
            </w:r>
          </w:p>
        </w:tc>
        <w:tc>
          <w:tcPr>
            <w:tcW w:w="1146" w:type="dxa"/>
            <w:tcBorders>
              <w:top w:val="nil"/>
              <w:left w:val="nil"/>
              <w:bottom w:val="single" w:sz="4" w:space="0" w:color="6C6864"/>
              <w:right w:val="single" w:sz="4" w:space="0" w:color="6C6864"/>
            </w:tcBorders>
            <w:shd w:val="clear" w:color="000000" w:fill="8EB747"/>
            <w:noWrap/>
            <w:vAlign w:val="center"/>
            <w:hideMark/>
          </w:tcPr>
          <w:p w14:paraId="6088693F"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0,250</w:t>
            </w:r>
          </w:p>
        </w:tc>
        <w:tc>
          <w:tcPr>
            <w:tcW w:w="1300" w:type="dxa"/>
            <w:tcBorders>
              <w:top w:val="nil"/>
              <w:left w:val="nil"/>
              <w:bottom w:val="single" w:sz="4" w:space="0" w:color="6C6864"/>
              <w:right w:val="single" w:sz="4" w:space="0" w:color="6C6864"/>
            </w:tcBorders>
            <w:shd w:val="clear" w:color="000000" w:fill="8EB747"/>
            <w:noWrap/>
            <w:vAlign w:val="center"/>
            <w:hideMark/>
          </w:tcPr>
          <w:p w14:paraId="6C3A7C16"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0,356</w:t>
            </w:r>
          </w:p>
        </w:tc>
        <w:tc>
          <w:tcPr>
            <w:tcW w:w="1366" w:type="dxa"/>
            <w:gridSpan w:val="2"/>
            <w:tcBorders>
              <w:top w:val="nil"/>
              <w:left w:val="nil"/>
              <w:bottom w:val="single" w:sz="4" w:space="0" w:color="6C6864"/>
              <w:right w:val="single" w:sz="4" w:space="0" w:color="6C6864"/>
            </w:tcBorders>
            <w:shd w:val="clear" w:color="000000" w:fill="8EB747"/>
            <w:noWrap/>
            <w:vAlign w:val="center"/>
            <w:hideMark/>
          </w:tcPr>
          <w:p w14:paraId="1AB74EE8" w14:textId="77777777" w:rsidR="003A0F1D" w:rsidRPr="0009721F" w:rsidRDefault="003A0F1D">
            <w:pPr>
              <w:jc w:val="center"/>
              <w:rPr>
                <w:rFonts w:ascii="Arial" w:hAnsi="Arial" w:cs="Arial"/>
                <w:b/>
                <w:bCs/>
                <w:sz w:val="20"/>
                <w:szCs w:val="20"/>
                <w:lang w:val="ro-RO"/>
              </w:rPr>
            </w:pPr>
            <w:r w:rsidRPr="0009721F">
              <w:rPr>
                <w:rFonts w:ascii="Arial" w:hAnsi="Arial" w:cs="Arial"/>
                <w:b/>
                <w:bCs/>
                <w:sz w:val="20"/>
                <w:szCs w:val="20"/>
                <w:lang w:val="ro-RO"/>
              </w:rPr>
              <w:t>0,007</w:t>
            </w:r>
          </w:p>
        </w:tc>
      </w:tr>
    </w:tbl>
    <w:p w14:paraId="091B4B90" w14:textId="77777777" w:rsidR="003A0F1D" w:rsidRPr="0009721F" w:rsidRDefault="003A0F1D" w:rsidP="003A0F1D">
      <w:pPr>
        <w:shd w:val="clear" w:color="auto" w:fill="FFFFFF"/>
        <w:rPr>
          <w:noProof/>
          <w:lang w:val="ro-RO" w:eastAsia="ru-RU"/>
        </w:rPr>
      </w:pPr>
    </w:p>
    <w:p w14:paraId="772E9552" w14:textId="77777777" w:rsidR="003A0F1D" w:rsidRPr="0009721F" w:rsidRDefault="003A0F1D" w:rsidP="003A0F1D">
      <w:pPr>
        <w:shd w:val="clear" w:color="auto" w:fill="FFFFFF"/>
        <w:rPr>
          <w:noProof/>
          <w:lang w:val="ro-RO" w:eastAsia="ru-RU"/>
        </w:rPr>
      </w:pPr>
    </w:p>
    <w:p w14:paraId="51236BF7" w14:textId="77777777" w:rsidR="00F41013" w:rsidRPr="0009721F" w:rsidRDefault="00F41013" w:rsidP="00F41013">
      <w:pPr>
        <w:pStyle w:val="subtitlu2"/>
        <w:rPr>
          <w:lang w:val="ro-RO"/>
        </w:rPr>
      </w:pPr>
      <w:bookmarkStart w:id="106" w:name="_Toc89194417"/>
      <w:bookmarkStart w:id="107" w:name="_Toc173413946"/>
      <w:r w:rsidRPr="0009721F">
        <w:rPr>
          <w:lang w:val="ro-RO"/>
        </w:rPr>
        <w:t>Gestionarea deșeurilor</w:t>
      </w:r>
      <w:bookmarkEnd w:id="106"/>
      <w:bookmarkEnd w:id="107"/>
    </w:p>
    <w:p w14:paraId="56F1C243" w14:textId="77777777" w:rsidR="00F41013" w:rsidRPr="0009721F" w:rsidRDefault="00F41013" w:rsidP="00F41013">
      <w:pPr>
        <w:jc w:val="both"/>
        <w:rPr>
          <w:rFonts w:cstheme="minorHAnsi"/>
          <w:lang w:val="ro-RO"/>
        </w:rPr>
      </w:pPr>
    </w:p>
    <w:p w14:paraId="13B674E3" w14:textId="77777777" w:rsidR="00764149" w:rsidRPr="0009721F" w:rsidRDefault="00DB5737" w:rsidP="00F41013">
      <w:pPr>
        <w:jc w:val="both"/>
        <w:rPr>
          <w:lang w:val="ro-RO"/>
        </w:rPr>
      </w:pPr>
      <w:r w:rsidRPr="0009721F">
        <w:rPr>
          <w:lang w:val="ro-RO"/>
        </w:rPr>
        <w:t xml:space="preserve">Emisiile rezultate din gestionarea deșeurilor solide ale municipalității provin din biodegradarea fracției organice din deșeuri. </w:t>
      </w:r>
      <w:r w:rsidR="00764149" w:rsidRPr="0009721F">
        <w:rPr>
          <w:lang w:val="ro-RO"/>
        </w:rPr>
        <w:t xml:space="preserve">Aceasta nu va fi considerată în inventarul de emisii de bază emisii dar nici calculată la pentru reducerea de emisii rezultate. De asemenea trebuie de ținut cont că este un proces continuu și emisiile au loc pe parcursul mai multor ani. </w:t>
      </w:r>
    </w:p>
    <w:p w14:paraId="59AED532" w14:textId="45531BCD" w:rsidR="00F41013" w:rsidRPr="0009721F" w:rsidRDefault="00764149" w:rsidP="00F41013">
      <w:pPr>
        <w:jc w:val="both"/>
        <w:rPr>
          <w:color w:val="FF0000"/>
          <w:lang w:val="ro-RO"/>
        </w:rPr>
      </w:pPr>
      <w:r w:rsidRPr="0009721F">
        <w:rPr>
          <w:lang w:val="ro-RO"/>
        </w:rPr>
        <w:t xml:space="preserve">O vom calcula doar teoretic și prezenta aici pentru informare.  </w:t>
      </w:r>
      <w:r w:rsidR="00F41013" w:rsidRPr="0009721F">
        <w:rPr>
          <w:lang w:val="ro-RO"/>
        </w:rPr>
        <w:t xml:space="preserve">Cantitatea totală de </w:t>
      </w:r>
      <w:r w:rsidRPr="0009721F">
        <w:rPr>
          <w:lang w:val="ro-RO"/>
        </w:rPr>
        <w:t>deșeuri solide</w:t>
      </w:r>
      <w:r w:rsidR="00F41013" w:rsidRPr="0009721F">
        <w:rPr>
          <w:lang w:val="ro-RO"/>
        </w:rPr>
        <w:t xml:space="preserve"> </w:t>
      </w:r>
      <w:r w:rsidRPr="0009721F">
        <w:rPr>
          <w:lang w:val="ro-RO"/>
        </w:rPr>
        <w:t xml:space="preserve">și duse spre </w:t>
      </w:r>
      <w:r w:rsidR="00F41013" w:rsidRPr="0009721F">
        <w:rPr>
          <w:lang w:val="ro-RO"/>
        </w:rPr>
        <w:t xml:space="preserve">groapa de gunoi a deșeurilor solide colectate la nivelul municipiului </w:t>
      </w:r>
      <w:r w:rsidR="00444CCA" w:rsidRPr="0009721F">
        <w:rPr>
          <w:lang w:val="ro-RO"/>
        </w:rPr>
        <w:t>Anenii Noi</w:t>
      </w:r>
      <w:r w:rsidR="00F41013" w:rsidRPr="0009721F">
        <w:rPr>
          <w:lang w:val="ro-RO"/>
        </w:rPr>
        <w:t xml:space="preserve"> a fost de </w:t>
      </w:r>
      <w:r w:rsidRPr="0009721F">
        <w:rPr>
          <w:lang w:val="ro-RO"/>
        </w:rPr>
        <w:t xml:space="preserve">circa </w:t>
      </w:r>
      <w:r w:rsidR="00BC0F54" w:rsidRPr="0009721F">
        <w:rPr>
          <w:b/>
          <w:lang w:val="ro-RO"/>
        </w:rPr>
        <w:t>122</w:t>
      </w:r>
      <w:r w:rsidRPr="0009721F">
        <w:rPr>
          <w:b/>
          <w:lang w:val="ro-RO"/>
        </w:rPr>
        <w:t>00</w:t>
      </w:r>
      <w:r w:rsidR="00F41013" w:rsidRPr="0009721F">
        <w:rPr>
          <w:b/>
          <w:lang w:val="ro-RO"/>
        </w:rPr>
        <w:t xml:space="preserve"> t/an</w:t>
      </w:r>
      <w:r w:rsidR="00F41013" w:rsidRPr="0009721F">
        <w:rPr>
          <w:lang w:val="ro-RO"/>
        </w:rPr>
        <w:t xml:space="preserve"> la nivelul anului de referință</w:t>
      </w:r>
      <w:r w:rsidR="00444CCA" w:rsidRPr="0009721F">
        <w:rPr>
          <w:lang w:val="ro-RO"/>
        </w:rPr>
        <w:t xml:space="preserve"> </w:t>
      </w:r>
      <w:r w:rsidR="00DB761B" w:rsidRPr="00DB761B">
        <w:rPr>
          <w:lang w:val="ro-RO"/>
        </w:rPr>
        <w:t>2022.</w:t>
      </w:r>
    </w:p>
    <w:p w14:paraId="2335C9DD" w14:textId="77777777" w:rsidR="00F41013" w:rsidRPr="0009721F" w:rsidRDefault="00F41013" w:rsidP="00F41013">
      <w:pPr>
        <w:jc w:val="both"/>
        <w:rPr>
          <w:color w:val="FF0000"/>
          <w:lang w:val="ro-RO"/>
        </w:rPr>
      </w:pPr>
    </w:p>
    <w:p w14:paraId="618DEFEF" w14:textId="470F2778" w:rsidR="00F41013" w:rsidRPr="0009721F" w:rsidRDefault="00F41013" w:rsidP="00F41013">
      <w:pPr>
        <w:jc w:val="both"/>
        <w:rPr>
          <w:lang w:val="ro-RO"/>
        </w:rPr>
      </w:pPr>
      <w:r w:rsidRPr="0009721F">
        <w:rPr>
          <w:lang w:val="ro-RO"/>
        </w:rPr>
        <w:t>La determinarea cantității de emisii CO2 pentru deșeurile municipale solide a fost necesar de cantitatea anuală de deșeuri colectate pentru anul de referință</w:t>
      </w:r>
      <w:r w:rsidR="00444CCA" w:rsidRPr="0009721F">
        <w:rPr>
          <w:lang w:val="ro-RO"/>
        </w:rPr>
        <w:t xml:space="preserve"> </w:t>
      </w:r>
      <w:r w:rsidR="00DB761B">
        <w:rPr>
          <w:lang w:val="ro-RO"/>
        </w:rPr>
        <w:t>2022</w:t>
      </w:r>
      <w:r w:rsidRPr="00DB761B">
        <w:rPr>
          <w:lang w:val="ro-RO"/>
        </w:rPr>
        <w:t xml:space="preserve">. </w:t>
      </w:r>
      <w:r w:rsidRPr="0009721F">
        <w:rPr>
          <w:lang w:val="ro-RO"/>
        </w:rPr>
        <w:t>Informația respectivă a fost oferită de ÎM</w:t>
      </w:r>
      <w:r w:rsidR="004732A8" w:rsidRPr="0009721F">
        <w:rPr>
          <w:lang w:val="ro-RO"/>
        </w:rPr>
        <w:t>DP</w:t>
      </w:r>
      <w:r w:rsidR="00DB761B">
        <w:rPr>
          <w:lang w:val="ro-RO"/>
        </w:rPr>
        <w:t xml:space="preserve"> </w:t>
      </w:r>
      <w:r w:rsidR="004732A8" w:rsidRPr="0009721F">
        <w:rPr>
          <w:lang w:val="ro-RO"/>
        </w:rPr>
        <w:t>„Apă Canal Anenii Noi”</w:t>
      </w:r>
      <w:r w:rsidRPr="0009721F">
        <w:rPr>
          <w:lang w:val="ro-RO"/>
        </w:rPr>
        <w:t>.</w:t>
      </w:r>
    </w:p>
    <w:p w14:paraId="1D3A9D10" w14:textId="77777777" w:rsidR="00F41013" w:rsidRPr="0009721F" w:rsidRDefault="00F41013" w:rsidP="00F41013">
      <w:pPr>
        <w:jc w:val="both"/>
        <w:rPr>
          <w:lang w:val="ro-RO"/>
        </w:rPr>
      </w:pPr>
    </w:p>
    <w:p w14:paraId="6CA81E3D" w14:textId="521DF369" w:rsidR="00F41013" w:rsidRPr="0009721F" w:rsidRDefault="00F41013" w:rsidP="00F41013">
      <w:pPr>
        <w:pStyle w:val="af3"/>
        <w:jc w:val="center"/>
        <w:rPr>
          <w:rFonts w:asciiTheme="minorHAnsi" w:hAnsiTheme="minorHAnsi" w:cstheme="minorHAnsi"/>
          <w:sz w:val="22"/>
          <w:szCs w:val="22"/>
          <w:lang w:val="ro-RO"/>
        </w:rPr>
      </w:pPr>
      <w:bookmarkStart w:id="108" w:name="_Toc89194473"/>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Cantitatea de deșeuri colectate și cantitatea de emisii pentru anul de referință</w:t>
      </w:r>
      <w:bookmarkEnd w:id="108"/>
    </w:p>
    <w:tbl>
      <w:tblPr>
        <w:tblW w:w="5200" w:type="dxa"/>
        <w:jc w:val="center"/>
        <w:tblLook w:val="04A0" w:firstRow="1" w:lastRow="0" w:firstColumn="1" w:lastColumn="0" w:noHBand="0" w:noVBand="1"/>
      </w:tblPr>
      <w:tblGrid>
        <w:gridCol w:w="4120"/>
        <w:gridCol w:w="1080"/>
      </w:tblGrid>
      <w:tr w:rsidR="00764149" w:rsidRPr="0009721F" w14:paraId="5924CC18" w14:textId="77777777" w:rsidTr="00764149">
        <w:trPr>
          <w:trHeight w:val="330"/>
          <w:jc w:val="center"/>
        </w:trPr>
        <w:tc>
          <w:tcPr>
            <w:tcW w:w="4120" w:type="dxa"/>
            <w:tcBorders>
              <w:top w:val="single" w:sz="8" w:space="0" w:color="auto"/>
              <w:left w:val="single" w:sz="8" w:space="0" w:color="auto"/>
              <w:bottom w:val="single" w:sz="8" w:space="0" w:color="auto"/>
              <w:right w:val="single" w:sz="8" w:space="0" w:color="auto"/>
            </w:tcBorders>
            <w:shd w:val="clear" w:color="000000" w:fill="E2EFD9"/>
            <w:vAlign w:val="center"/>
            <w:hideMark/>
          </w:tcPr>
          <w:p w14:paraId="089D098B" w14:textId="77777777" w:rsidR="00764149" w:rsidRPr="0009721F" w:rsidRDefault="00764149" w:rsidP="00764149">
            <w:pPr>
              <w:rPr>
                <w:rFonts w:ascii="Calibri" w:hAnsi="Calibri" w:cs="Calibri"/>
                <w:b/>
                <w:bCs/>
                <w:color w:val="000000"/>
                <w:lang w:val="ro-RO"/>
              </w:rPr>
            </w:pPr>
            <w:r w:rsidRPr="0009721F">
              <w:rPr>
                <w:rFonts w:ascii="Calibri" w:hAnsi="Calibri" w:cs="Calibri"/>
                <w:b/>
                <w:bCs/>
                <w:color w:val="000000"/>
                <w:lang w:val="ro-RO"/>
              </w:rPr>
              <w:t>Deșeuri colectate</w:t>
            </w:r>
          </w:p>
        </w:tc>
        <w:tc>
          <w:tcPr>
            <w:tcW w:w="1080" w:type="dxa"/>
            <w:tcBorders>
              <w:top w:val="single" w:sz="8" w:space="0" w:color="auto"/>
              <w:left w:val="nil"/>
              <w:bottom w:val="single" w:sz="8" w:space="0" w:color="auto"/>
              <w:right w:val="single" w:sz="8" w:space="0" w:color="auto"/>
            </w:tcBorders>
            <w:shd w:val="clear" w:color="000000" w:fill="E2EFD9"/>
            <w:vAlign w:val="center"/>
            <w:hideMark/>
          </w:tcPr>
          <w:p w14:paraId="0B83C4E2" w14:textId="77777777" w:rsidR="00764149" w:rsidRPr="0009721F" w:rsidRDefault="00764149" w:rsidP="00764149">
            <w:pPr>
              <w:jc w:val="center"/>
              <w:rPr>
                <w:rFonts w:ascii="Calibri" w:hAnsi="Calibri" w:cs="Calibri"/>
                <w:b/>
                <w:bCs/>
                <w:color w:val="000000"/>
                <w:lang w:val="ro-RO"/>
              </w:rPr>
            </w:pPr>
            <w:r w:rsidRPr="0009721F">
              <w:rPr>
                <w:rFonts w:ascii="Calibri" w:hAnsi="Calibri" w:cs="Calibri"/>
                <w:b/>
                <w:bCs/>
                <w:color w:val="000000"/>
                <w:lang w:val="ro-RO"/>
              </w:rPr>
              <w:t>Valoare</w:t>
            </w:r>
          </w:p>
        </w:tc>
      </w:tr>
      <w:tr w:rsidR="00764149" w:rsidRPr="0009721F" w14:paraId="362BF922" w14:textId="77777777"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73B6A52F" w14:textId="77777777" w:rsidR="00764149" w:rsidRPr="0009721F" w:rsidRDefault="00764149" w:rsidP="00764149">
            <w:pPr>
              <w:rPr>
                <w:rFonts w:ascii="Calibri" w:hAnsi="Calibri" w:cs="Calibri"/>
                <w:color w:val="000000"/>
                <w:lang w:val="ro-RO"/>
              </w:rPr>
            </w:pPr>
            <w:r w:rsidRPr="0009721F">
              <w:rPr>
                <w:rFonts w:ascii="Calibri" w:hAnsi="Calibri" w:cs="Calibri"/>
                <w:color w:val="000000"/>
                <w:lang w:val="ro-RO"/>
              </w:rPr>
              <w:t>Cantitatea totală de deșeuri de la case de locuit și apartamente, m</w:t>
            </w:r>
            <w:r w:rsidRPr="0009721F">
              <w:rPr>
                <w:rFonts w:ascii="Calibri" w:hAnsi="Calibri" w:cs="Calibri"/>
                <w:color w:val="000000"/>
                <w:vertAlign w:val="superscript"/>
                <w:lang w:val="ro-RO"/>
              </w:rPr>
              <w:t>3</w:t>
            </w:r>
            <w:r w:rsidRPr="0009721F">
              <w:rPr>
                <w:rFonts w:ascii="Calibri" w:hAnsi="Calibri" w:cs="Calibri"/>
                <w:color w:val="000000"/>
                <w:lang w:val="ro-RO"/>
              </w:rPr>
              <w:t>/an</w:t>
            </w:r>
          </w:p>
        </w:tc>
        <w:tc>
          <w:tcPr>
            <w:tcW w:w="1080" w:type="dxa"/>
            <w:tcBorders>
              <w:top w:val="nil"/>
              <w:left w:val="nil"/>
              <w:bottom w:val="single" w:sz="8" w:space="0" w:color="auto"/>
              <w:right w:val="single" w:sz="8" w:space="0" w:color="auto"/>
            </w:tcBorders>
            <w:shd w:val="clear" w:color="auto" w:fill="auto"/>
            <w:vAlign w:val="center"/>
            <w:hideMark/>
          </w:tcPr>
          <w:p w14:paraId="40EBEE91" w14:textId="27DF4B67" w:rsidR="00764149" w:rsidRPr="0009721F" w:rsidRDefault="00BC0F54" w:rsidP="00BC0F54">
            <w:pPr>
              <w:jc w:val="center"/>
              <w:rPr>
                <w:rFonts w:ascii="Calibri" w:hAnsi="Calibri" w:cs="Calibri"/>
                <w:color w:val="000000"/>
                <w:lang w:val="ro-RO"/>
              </w:rPr>
            </w:pPr>
            <w:r w:rsidRPr="0009721F">
              <w:rPr>
                <w:rFonts w:ascii="Calibri" w:hAnsi="Calibri" w:cs="Calibri"/>
                <w:color w:val="000000"/>
                <w:lang w:val="ro-RO"/>
              </w:rPr>
              <w:t>6750</w:t>
            </w:r>
          </w:p>
        </w:tc>
      </w:tr>
      <w:tr w:rsidR="00764149" w:rsidRPr="0009721F" w14:paraId="2AE3E123" w14:textId="77777777"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500159A1" w14:textId="77777777" w:rsidR="00764149" w:rsidRPr="0009721F" w:rsidRDefault="00764149" w:rsidP="00764149">
            <w:pPr>
              <w:rPr>
                <w:rFonts w:ascii="Calibri" w:hAnsi="Calibri" w:cs="Calibri"/>
                <w:color w:val="000000"/>
                <w:lang w:val="ro-RO"/>
              </w:rPr>
            </w:pPr>
            <w:r w:rsidRPr="0009721F">
              <w:rPr>
                <w:rFonts w:ascii="Calibri" w:hAnsi="Calibri" w:cs="Calibri"/>
                <w:color w:val="000000"/>
                <w:lang w:val="ro-RO"/>
              </w:rPr>
              <w:t>Cantitatea totală de deșeuri de la agenți economici, m</w:t>
            </w:r>
            <w:r w:rsidRPr="0009721F">
              <w:rPr>
                <w:rFonts w:ascii="Calibri" w:hAnsi="Calibri" w:cs="Calibri"/>
                <w:color w:val="000000"/>
                <w:vertAlign w:val="superscript"/>
                <w:lang w:val="ro-RO"/>
              </w:rPr>
              <w:t>3</w:t>
            </w:r>
            <w:r w:rsidRPr="0009721F">
              <w:rPr>
                <w:rFonts w:ascii="Calibri" w:hAnsi="Calibri" w:cs="Calibri"/>
                <w:color w:val="000000"/>
                <w:lang w:val="ro-RO"/>
              </w:rPr>
              <w:t>/an</w:t>
            </w:r>
          </w:p>
        </w:tc>
        <w:tc>
          <w:tcPr>
            <w:tcW w:w="1080" w:type="dxa"/>
            <w:tcBorders>
              <w:top w:val="nil"/>
              <w:left w:val="nil"/>
              <w:bottom w:val="single" w:sz="8" w:space="0" w:color="auto"/>
              <w:right w:val="single" w:sz="8" w:space="0" w:color="auto"/>
            </w:tcBorders>
            <w:shd w:val="clear" w:color="auto" w:fill="auto"/>
            <w:vAlign w:val="center"/>
            <w:hideMark/>
          </w:tcPr>
          <w:p w14:paraId="5ED84BE1" w14:textId="30515934" w:rsidR="00764149" w:rsidRPr="0009721F" w:rsidRDefault="00BC0F54" w:rsidP="00764149">
            <w:pPr>
              <w:jc w:val="center"/>
              <w:rPr>
                <w:rFonts w:ascii="Calibri" w:hAnsi="Calibri" w:cs="Calibri"/>
                <w:color w:val="000000"/>
                <w:lang w:val="ro-RO"/>
              </w:rPr>
            </w:pPr>
            <w:r w:rsidRPr="0009721F">
              <w:rPr>
                <w:rFonts w:ascii="Calibri" w:hAnsi="Calibri" w:cs="Calibri"/>
                <w:color w:val="000000"/>
                <w:lang w:val="ro-RO"/>
              </w:rPr>
              <w:t>32</w:t>
            </w:r>
            <w:r w:rsidR="00764149" w:rsidRPr="0009721F">
              <w:rPr>
                <w:rFonts w:ascii="Calibri" w:hAnsi="Calibri" w:cs="Calibri"/>
                <w:color w:val="000000"/>
                <w:lang w:val="ro-RO"/>
              </w:rPr>
              <w:t>00</w:t>
            </w:r>
          </w:p>
        </w:tc>
      </w:tr>
      <w:tr w:rsidR="00764149" w:rsidRPr="0009721F" w14:paraId="5A712B4E" w14:textId="77777777"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0340D2DC" w14:textId="77777777" w:rsidR="00764149" w:rsidRPr="0009721F" w:rsidRDefault="00764149" w:rsidP="00764149">
            <w:pPr>
              <w:rPr>
                <w:rFonts w:ascii="Calibri" w:hAnsi="Calibri" w:cs="Calibri"/>
                <w:color w:val="000000"/>
                <w:lang w:val="ro-RO"/>
              </w:rPr>
            </w:pPr>
            <w:r w:rsidRPr="0009721F">
              <w:rPr>
                <w:rFonts w:ascii="Calibri" w:hAnsi="Calibri" w:cs="Calibri"/>
                <w:color w:val="000000"/>
                <w:lang w:val="ro-RO"/>
              </w:rPr>
              <w:t>Cantitatea totală de deșeuri de la instituții, m</w:t>
            </w:r>
            <w:r w:rsidRPr="0009721F">
              <w:rPr>
                <w:rFonts w:ascii="Calibri" w:hAnsi="Calibri" w:cs="Calibri"/>
                <w:color w:val="000000"/>
                <w:vertAlign w:val="superscript"/>
                <w:lang w:val="ro-RO"/>
              </w:rPr>
              <w:t>3</w:t>
            </w:r>
            <w:r w:rsidRPr="0009721F">
              <w:rPr>
                <w:rFonts w:ascii="Calibri" w:hAnsi="Calibri" w:cs="Calibri"/>
                <w:color w:val="000000"/>
                <w:lang w:val="ro-RO"/>
              </w:rPr>
              <w:t>/an</w:t>
            </w:r>
          </w:p>
        </w:tc>
        <w:tc>
          <w:tcPr>
            <w:tcW w:w="1080" w:type="dxa"/>
            <w:tcBorders>
              <w:top w:val="nil"/>
              <w:left w:val="nil"/>
              <w:bottom w:val="single" w:sz="8" w:space="0" w:color="auto"/>
              <w:right w:val="single" w:sz="8" w:space="0" w:color="auto"/>
            </w:tcBorders>
            <w:shd w:val="clear" w:color="auto" w:fill="auto"/>
            <w:vAlign w:val="center"/>
            <w:hideMark/>
          </w:tcPr>
          <w:p w14:paraId="68E5FEE9" w14:textId="65A09093" w:rsidR="00764149" w:rsidRPr="0009721F" w:rsidRDefault="00BC0F54" w:rsidP="00764149">
            <w:pPr>
              <w:jc w:val="center"/>
              <w:rPr>
                <w:rFonts w:ascii="Calibri" w:hAnsi="Calibri" w:cs="Calibri"/>
                <w:color w:val="000000"/>
                <w:lang w:val="ro-RO"/>
              </w:rPr>
            </w:pPr>
            <w:r w:rsidRPr="0009721F">
              <w:rPr>
                <w:rFonts w:ascii="Calibri" w:hAnsi="Calibri" w:cs="Calibri"/>
                <w:color w:val="000000"/>
                <w:lang w:val="ro-RO"/>
              </w:rPr>
              <w:t>11</w:t>
            </w:r>
            <w:r w:rsidR="00764149" w:rsidRPr="0009721F">
              <w:rPr>
                <w:rFonts w:ascii="Calibri" w:hAnsi="Calibri" w:cs="Calibri"/>
                <w:color w:val="000000"/>
                <w:lang w:val="ro-RO"/>
              </w:rPr>
              <w:t>00</w:t>
            </w:r>
          </w:p>
        </w:tc>
      </w:tr>
      <w:tr w:rsidR="00764149" w:rsidRPr="0009721F" w14:paraId="41C98544" w14:textId="77777777" w:rsidTr="00764149">
        <w:trPr>
          <w:trHeight w:val="69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42972714" w14:textId="77777777" w:rsidR="00764149" w:rsidRPr="0009721F" w:rsidRDefault="00764149" w:rsidP="00764149">
            <w:pPr>
              <w:rPr>
                <w:rFonts w:ascii="Calibri" w:hAnsi="Calibri" w:cs="Calibri"/>
                <w:b/>
                <w:bCs/>
                <w:color w:val="000000"/>
                <w:lang w:val="ro-RO"/>
              </w:rPr>
            </w:pPr>
            <w:r w:rsidRPr="0009721F">
              <w:rPr>
                <w:rFonts w:ascii="Calibri" w:hAnsi="Calibri" w:cs="Calibri"/>
                <w:b/>
                <w:bCs/>
                <w:color w:val="000000"/>
                <w:lang w:val="ro-RO"/>
              </w:rPr>
              <w:t>Cantitatea totală de deșeuri colectate, m</w:t>
            </w:r>
            <w:r w:rsidRPr="0009721F">
              <w:rPr>
                <w:rFonts w:ascii="Calibri" w:hAnsi="Calibri" w:cs="Calibri"/>
                <w:b/>
                <w:bCs/>
                <w:color w:val="000000"/>
                <w:vertAlign w:val="superscript"/>
                <w:lang w:val="ro-RO"/>
              </w:rPr>
              <w:t>3</w:t>
            </w:r>
            <w:r w:rsidRPr="0009721F">
              <w:rPr>
                <w:rFonts w:ascii="Calibri" w:hAnsi="Calibri" w:cs="Calibri"/>
                <w:b/>
                <w:bCs/>
                <w:color w:val="000000"/>
                <w:lang w:val="ro-RO"/>
              </w:rPr>
              <w:t>/an</w:t>
            </w:r>
          </w:p>
        </w:tc>
        <w:tc>
          <w:tcPr>
            <w:tcW w:w="1080" w:type="dxa"/>
            <w:tcBorders>
              <w:top w:val="nil"/>
              <w:left w:val="nil"/>
              <w:bottom w:val="single" w:sz="8" w:space="0" w:color="auto"/>
              <w:right w:val="single" w:sz="8" w:space="0" w:color="auto"/>
            </w:tcBorders>
            <w:shd w:val="clear" w:color="auto" w:fill="auto"/>
            <w:vAlign w:val="center"/>
            <w:hideMark/>
          </w:tcPr>
          <w:p w14:paraId="3BC2F8A4" w14:textId="122A5A97" w:rsidR="00764149" w:rsidRPr="0009721F" w:rsidRDefault="00BC0F54" w:rsidP="00764149">
            <w:pPr>
              <w:jc w:val="center"/>
              <w:rPr>
                <w:rFonts w:ascii="Calibri" w:hAnsi="Calibri" w:cs="Calibri"/>
                <w:b/>
                <w:bCs/>
                <w:color w:val="000000"/>
                <w:lang w:val="ro-RO"/>
              </w:rPr>
            </w:pPr>
            <w:r w:rsidRPr="0009721F">
              <w:rPr>
                <w:rFonts w:ascii="Calibri" w:hAnsi="Calibri" w:cs="Calibri"/>
                <w:b/>
                <w:bCs/>
                <w:color w:val="000000"/>
                <w:lang w:val="ro-RO"/>
              </w:rPr>
              <w:t>11050</w:t>
            </w:r>
          </w:p>
        </w:tc>
      </w:tr>
      <w:tr w:rsidR="00764149" w:rsidRPr="0009721F" w14:paraId="03F0CE5D" w14:textId="77777777" w:rsidTr="00764149">
        <w:trPr>
          <w:trHeight w:val="37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6B0A6BCD" w14:textId="77777777" w:rsidR="00764149" w:rsidRPr="0009721F" w:rsidRDefault="00764149" w:rsidP="00764149">
            <w:pPr>
              <w:rPr>
                <w:rFonts w:ascii="Calibri" w:hAnsi="Calibri" w:cs="Calibri"/>
                <w:color w:val="000000"/>
                <w:lang w:val="ro-RO"/>
              </w:rPr>
            </w:pPr>
            <w:r w:rsidRPr="0009721F">
              <w:rPr>
                <w:rFonts w:ascii="Calibri" w:hAnsi="Calibri" w:cs="Calibri"/>
                <w:color w:val="000000"/>
                <w:lang w:val="ro-RO"/>
              </w:rPr>
              <w:t>Densitatea deșeurilor, kg/m</w:t>
            </w:r>
            <w:r w:rsidRPr="0009721F">
              <w:rPr>
                <w:rFonts w:ascii="Calibri" w:hAnsi="Calibri" w:cs="Calibri"/>
                <w:color w:val="000000"/>
                <w:vertAlign w:val="superscript"/>
                <w:lang w:val="ro-RO"/>
              </w:rPr>
              <w:t>3</w:t>
            </w:r>
          </w:p>
        </w:tc>
        <w:tc>
          <w:tcPr>
            <w:tcW w:w="1080" w:type="dxa"/>
            <w:tcBorders>
              <w:top w:val="nil"/>
              <w:left w:val="nil"/>
              <w:bottom w:val="single" w:sz="8" w:space="0" w:color="auto"/>
              <w:right w:val="single" w:sz="8" w:space="0" w:color="auto"/>
            </w:tcBorders>
            <w:shd w:val="clear" w:color="auto" w:fill="auto"/>
            <w:vAlign w:val="center"/>
            <w:hideMark/>
          </w:tcPr>
          <w:p w14:paraId="09D6791C" w14:textId="77777777" w:rsidR="00764149" w:rsidRPr="0009721F" w:rsidRDefault="00764149" w:rsidP="00764149">
            <w:pPr>
              <w:jc w:val="center"/>
              <w:rPr>
                <w:rFonts w:ascii="Calibri" w:hAnsi="Calibri" w:cs="Calibri"/>
                <w:color w:val="000000"/>
                <w:lang w:val="ro-RO"/>
              </w:rPr>
            </w:pPr>
            <w:r w:rsidRPr="0009721F">
              <w:rPr>
                <w:rFonts w:ascii="Calibri" w:hAnsi="Calibri" w:cs="Calibri"/>
                <w:color w:val="000000"/>
                <w:lang w:val="ro-RO"/>
              </w:rPr>
              <w:t>350</w:t>
            </w:r>
          </w:p>
        </w:tc>
      </w:tr>
      <w:tr w:rsidR="00764149" w:rsidRPr="0009721F" w14:paraId="76A1CF96" w14:textId="77777777" w:rsidTr="00764149">
        <w:trPr>
          <w:trHeight w:val="64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48297930" w14:textId="77777777" w:rsidR="00764149" w:rsidRPr="0009721F" w:rsidRDefault="00764149" w:rsidP="00764149">
            <w:pPr>
              <w:rPr>
                <w:rFonts w:ascii="Calibri" w:hAnsi="Calibri" w:cs="Calibri"/>
                <w:color w:val="000000"/>
                <w:lang w:val="ro-RO"/>
              </w:rPr>
            </w:pPr>
            <w:r w:rsidRPr="0009721F">
              <w:rPr>
                <w:rFonts w:ascii="Calibri" w:hAnsi="Calibri" w:cs="Calibri"/>
                <w:color w:val="000000"/>
                <w:lang w:val="ro-RO"/>
              </w:rPr>
              <w:t>Cantitatea totală de deșeuri colectate, tone/an</w:t>
            </w:r>
          </w:p>
        </w:tc>
        <w:tc>
          <w:tcPr>
            <w:tcW w:w="1080" w:type="dxa"/>
            <w:tcBorders>
              <w:top w:val="nil"/>
              <w:left w:val="nil"/>
              <w:bottom w:val="single" w:sz="8" w:space="0" w:color="auto"/>
              <w:right w:val="single" w:sz="8" w:space="0" w:color="auto"/>
            </w:tcBorders>
            <w:shd w:val="clear" w:color="auto" w:fill="auto"/>
            <w:vAlign w:val="center"/>
            <w:hideMark/>
          </w:tcPr>
          <w:p w14:paraId="7A1AF123" w14:textId="724E3FBA" w:rsidR="00764149" w:rsidRPr="0009721F" w:rsidRDefault="00BC0F54" w:rsidP="00764149">
            <w:pPr>
              <w:jc w:val="center"/>
              <w:rPr>
                <w:rFonts w:ascii="Calibri" w:hAnsi="Calibri" w:cs="Calibri"/>
                <w:color w:val="000000"/>
                <w:lang w:val="ro-RO"/>
              </w:rPr>
            </w:pPr>
            <w:r w:rsidRPr="0009721F">
              <w:rPr>
                <w:rFonts w:ascii="Calibri" w:hAnsi="Calibri" w:cs="Calibri"/>
                <w:color w:val="000000"/>
                <w:lang w:val="ro-RO"/>
              </w:rPr>
              <w:t>3867</w:t>
            </w:r>
          </w:p>
        </w:tc>
      </w:tr>
      <w:tr w:rsidR="00764149" w:rsidRPr="0009721F" w14:paraId="46F508FF" w14:textId="77777777" w:rsidTr="00764149">
        <w:trPr>
          <w:trHeight w:val="33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38A5A1B5" w14:textId="77777777" w:rsidR="00764149" w:rsidRPr="0009721F" w:rsidRDefault="00764149" w:rsidP="00764149">
            <w:pPr>
              <w:rPr>
                <w:rFonts w:ascii="Calibri" w:hAnsi="Calibri" w:cs="Calibri"/>
                <w:color w:val="000000"/>
                <w:lang w:val="ro-RO"/>
              </w:rPr>
            </w:pPr>
            <w:r w:rsidRPr="0009721F">
              <w:rPr>
                <w:rFonts w:ascii="Calibri" w:hAnsi="Calibri" w:cs="Calibri"/>
                <w:color w:val="000000"/>
                <w:lang w:val="ro-RO"/>
              </w:rPr>
              <w:lastRenderedPageBreak/>
              <w:t>Factorul de emisii, kg (CO2)/kg</w:t>
            </w:r>
          </w:p>
        </w:tc>
        <w:tc>
          <w:tcPr>
            <w:tcW w:w="1080" w:type="dxa"/>
            <w:tcBorders>
              <w:top w:val="nil"/>
              <w:left w:val="nil"/>
              <w:bottom w:val="single" w:sz="8" w:space="0" w:color="auto"/>
              <w:right w:val="single" w:sz="8" w:space="0" w:color="auto"/>
            </w:tcBorders>
            <w:shd w:val="clear" w:color="auto" w:fill="auto"/>
            <w:vAlign w:val="center"/>
            <w:hideMark/>
          </w:tcPr>
          <w:p w14:paraId="45396C1A" w14:textId="77777777" w:rsidR="00764149" w:rsidRPr="0009721F" w:rsidRDefault="00764149" w:rsidP="00764149">
            <w:pPr>
              <w:jc w:val="center"/>
              <w:rPr>
                <w:rFonts w:ascii="Calibri" w:hAnsi="Calibri" w:cs="Calibri"/>
                <w:color w:val="000000"/>
                <w:lang w:val="ro-RO"/>
              </w:rPr>
            </w:pPr>
            <w:r w:rsidRPr="0009721F">
              <w:rPr>
                <w:rFonts w:ascii="Calibri" w:hAnsi="Calibri" w:cs="Calibri"/>
                <w:color w:val="000000"/>
                <w:lang w:val="ro-RO"/>
              </w:rPr>
              <w:t>0,212</w:t>
            </w:r>
          </w:p>
        </w:tc>
      </w:tr>
      <w:tr w:rsidR="00764149" w:rsidRPr="0009721F" w14:paraId="01FF8123" w14:textId="77777777" w:rsidTr="00764149">
        <w:trPr>
          <w:trHeight w:val="330"/>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4166F986" w14:textId="77777777" w:rsidR="00764149" w:rsidRPr="0009721F" w:rsidRDefault="00764149" w:rsidP="00764149">
            <w:pPr>
              <w:rPr>
                <w:rFonts w:ascii="Calibri" w:hAnsi="Calibri" w:cs="Calibri"/>
                <w:b/>
                <w:bCs/>
                <w:color w:val="000000"/>
                <w:lang w:val="ro-RO"/>
              </w:rPr>
            </w:pPr>
            <w:r w:rsidRPr="0009721F">
              <w:rPr>
                <w:rFonts w:ascii="Calibri" w:hAnsi="Calibri" w:cs="Calibri"/>
                <w:b/>
                <w:bCs/>
                <w:color w:val="000000"/>
                <w:lang w:val="ro-RO"/>
              </w:rPr>
              <w:t>Emisii echivalente CO2, tone</w:t>
            </w:r>
          </w:p>
        </w:tc>
        <w:tc>
          <w:tcPr>
            <w:tcW w:w="1080" w:type="dxa"/>
            <w:tcBorders>
              <w:top w:val="nil"/>
              <w:left w:val="nil"/>
              <w:bottom w:val="single" w:sz="8" w:space="0" w:color="auto"/>
              <w:right w:val="single" w:sz="8" w:space="0" w:color="auto"/>
            </w:tcBorders>
            <w:shd w:val="clear" w:color="auto" w:fill="auto"/>
            <w:vAlign w:val="center"/>
            <w:hideMark/>
          </w:tcPr>
          <w:p w14:paraId="267F702F" w14:textId="382B355A" w:rsidR="00764149" w:rsidRPr="0009721F" w:rsidRDefault="00BC0F54" w:rsidP="00764149">
            <w:pPr>
              <w:jc w:val="center"/>
              <w:rPr>
                <w:rFonts w:ascii="Calibri" w:hAnsi="Calibri" w:cs="Calibri"/>
                <w:b/>
                <w:bCs/>
                <w:color w:val="000000"/>
                <w:lang w:val="ro-RO"/>
              </w:rPr>
            </w:pPr>
            <w:r w:rsidRPr="0009721F">
              <w:rPr>
                <w:rFonts w:ascii="Calibri" w:hAnsi="Calibri" w:cs="Calibri"/>
                <w:b/>
                <w:bCs/>
                <w:color w:val="000000"/>
                <w:lang w:val="ro-RO"/>
              </w:rPr>
              <w:t>819,9</w:t>
            </w:r>
          </w:p>
        </w:tc>
      </w:tr>
    </w:tbl>
    <w:p w14:paraId="4209C8D2" w14:textId="22FEB6B9" w:rsidR="00F41013" w:rsidRPr="0009721F" w:rsidRDefault="00764149" w:rsidP="00764149">
      <w:pPr>
        <w:rPr>
          <w:rFonts w:cstheme="minorHAnsi"/>
          <w:lang w:val="ro-RO"/>
        </w:rPr>
      </w:pPr>
      <w:r w:rsidRPr="0009721F">
        <w:rPr>
          <w:rFonts w:cstheme="minorHAnsi"/>
          <w:lang w:val="ro-RO"/>
        </w:rPr>
        <w:t xml:space="preserve">Total emisii rezultate circa </w:t>
      </w:r>
      <w:r w:rsidR="00BC0F54" w:rsidRPr="0009721F">
        <w:rPr>
          <w:rFonts w:cstheme="minorHAnsi"/>
          <w:lang w:val="ro-RO"/>
        </w:rPr>
        <w:t>819,9</w:t>
      </w:r>
      <w:r w:rsidRPr="0009721F">
        <w:rPr>
          <w:rFonts w:cstheme="minorHAnsi"/>
          <w:lang w:val="ro-RO"/>
        </w:rPr>
        <w:t xml:space="preserve"> tone</w:t>
      </w:r>
    </w:p>
    <w:p w14:paraId="0C6A0779" w14:textId="77777777" w:rsidR="00764149" w:rsidRPr="0009721F" w:rsidRDefault="00764149" w:rsidP="00F41013">
      <w:pPr>
        <w:jc w:val="both"/>
        <w:rPr>
          <w:rFonts w:cstheme="minorHAnsi"/>
          <w:lang w:val="ro-RO"/>
        </w:rPr>
      </w:pPr>
    </w:p>
    <w:p w14:paraId="5AAD55A4" w14:textId="77777777" w:rsidR="00F41013" w:rsidRPr="00CD1BDF" w:rsidRDefault="00F41013" w:rsidP="00F41013">
      <w:pPr>
        <w:pStyle w:val="3"/>
        <w:spacing w:before="0" w:line="240" w:lineRule="auto"/>
        <w:ind w:left="720" w:hanging="720"/>
        <w:rPr>
          <w:rFonts w:asciiTheme="minorHAnsi" w:hAnsiTheme="minorHAnsi" w:cstheme="minorHAnsi"/>
          <w:b w:val="0"/>
          <w:lang w:val="ro-RO"/>
        </w:rPr>
      </w:pPr>
      <w:bookmarkStart w:id="109" w:name="_Toc89194418"/>
      <w:bookmarkStart w:id="110" w:name="_Toc173413947"/>
      <w:r w:rsidRPr="00CD1BDF">
        <w:rPr>
          <w:rFonts w:asciiTheme="minorHAnsi" w:hAnsiTheme="minorHAnsi" w:cstheme="minorHAnsi"/>
          <w:lang w:val="ro-RO"/>
        </w:rPr>
        <w:t>Managementul apei</w:t>
      </w:r>
      <w:bookmarkEnd w:id="109"/>
      <w:bookmarkEnd w:id="110"/>
    </w:p>
    <w:p w14:paraId="46BB669E" w14:textId="77777777" w:rsidR="00F41013" w:rsidRPr="0009721F" w:rsidRDefault="00F41013" w:rsidP="00F41013">
      <w:pPr>
        <w:jc w:val="both"/>
        <w:rPr>
          <w:rFonts w:cstheme="minorHAnsi"/>
          <w:lang w:val="ro-RO"/>
        </w:rPr>
      </w:pPr>
    </w:p>
    <w:p w14:paraId="1E5CA6C6" w14:textId="74BAD4B5" w:rsidR="00F41013" w:rsidRPr="0009721F" w:rsidRDefault="00F41013" w:rsidP="00F41013">
      <w:pPr>
        <w:jc w:val="both"/>
        <w:rPr>
          <w:lang w:val="ro-RO"/>
        </w:rPr>
      </w:pPr>
      <w:r w:rsidRPr="0009721F">
        <w:rPr>
          <w:lang w:val="ro-RO"/>
        </w:rPr>
        <w:t xml:space="preserve">Cantitatea totală de emisii CO2 rezultată în urma deversării apelor uzate la nivelul municipiului </w:t>
      </w:r>
      <w:r w:rsidR="00444CCA" w:rsidRPr="0009721F">
        <w:rPr>
          <w:lang w:val="ro-RO"/>
        </w:rPr>
        <w:t>Anenii Noi</w:t>
      </w:r>
      <w:r w:rsidR="005302ED" w:rsidRPr="0009721F">
        <w:rPr>
          <w:lang w:val="ro-RO"/>
        </w:rPr>
        <w:t xml:space="preserve"> </w:t>
      </w:r>
      <w:r w:rsidRPr="0009721F">
        <w:rPr>
          <w:lang w:val="ro-RO"/>
        </w:rPr>
        <w:t xml:space="preserve">a fost de </w:t>
      </w:r>
      <w:r w:rsidR="00BC0F54" w:rsidRPr="0009721F">
        <w:rPr>
          <w:b/>
          <w:lang w:val="ro-RO"/>
        </w:rPr>
        <w:t>62,3</w:t>
      </w:r>
      <w:r w:rsidRPr="0009721F">
        <w:rPr>
          <w:b/>
          <w:lang w:val="ro-RO"/>
        </w:rPr>
        <w:t xml:space="preserve"> t/an</w:t>
      </w:r>
      <w:r w:rsidRPr="0009721F">
        <w:rPr>
          <w:lang w:val="ro-RO"/>
        </w:rPr>
        <w:t xml:space="preserve"> la nivelul anului de referință</w:t>
      </w:r>
      <w:r w:rsidR="00444CCA" w:rsidRPr="0009721F">
        <w:rPr>
          <w:lang w:val="ro-RO"/>
        </w:rPr>
        <w:t xml:space="preserve"> </w:t>
      </w:r>
      <w:r w:rsidR="00CD1BDF" w:rsidRPr="00CD1BDF">
        <w:rPr>
          <w:lang w:val="ro-RO"/>
        </w:rPr>
        <w:t>2022</w:t>
      </w:r>
      <w:r w:rsidRPr="0009721F">
        <w:rPr>
          <w:lang w:val="ro-RO"/>
        </w:rPr>
        <w:t>.</w:t>
      </w:r>
      <w:r w:rsidR="00764149" w:rsidRPr="0009721F">
        <w:rPr>
          <w:lang w:val="ro-RO"/>
        </w:rPr>
        <w:t xml:space="preserve"> Calculul prevede emisiile aerobe de metan și acestea nu vor fi considerate in emisiile de bază. </w:t>
      </w:r>
    </w:p>
    <w:p w14:paraId="6376B891" w14:textId="7B6550EA" w:rsidR="00F41013" w:rsidRPr="0009721F" w:rsidRDefault="00F41013" w:rsidP="00F41013">
      <w:pPr>
        <w:jc w:val="both"/>
        <w:rPr>
          <w:lang w:val="ro-RO"/>
        </w:rPr>
      </w:pPr>
      <w:r w:rsidRPr="0009721F">
        <w:rPr>
          <w:lang w:val="ro-RO"/>
        </w:rPr>
        <w:t>La determinarea cantității de emisii CO2 pentru apele uzate municipale a fost necesar de volumul anual a acestora pentru anul de referință</w:t>
      </w:r>
      <w:r w:rsidR="00444CCA" w:rsidRPr="0009721F">
        <w:rPr>
          <w:lang w:val="ro-RO"/>
        </w:rPr>
        <w:t xml:space="preserve"> </w:t>
      </w:r>
      <w:r w:rsidR="00CD1BDF">
        <w:rPr>
          <w:lang w:val="ro-RO"/>
        </w:rPr>
        <w:t>2022</w:t>
      </w:r>
      <w:r w:rsidRPr="00CD1BDF">
        <w:rPr>
          <w:lang w:val="ro-RO"/>
        </w:rPr>
        <w:t xml:space="preserve">. </w:t>
      </w:r>
      <w:r w:rsidRPr="0009721F">
        <w:rPr>
          <w:lang w:val="ro-RO"/>
        </w:rPr>
        <w:t>Informația respectivă a fost oferită de ÎM</w:t>
      </w:r>
      <w:r w:rsidR="004F7B5A" w:rsidRPr="0009721F">
        <w:rPr>
          <w:lang w:val="ro-RO"/>
        </w:rPr>
        <w:t>DP „</w:t>
      </w:r>
      <w:r w:rsidRPr="0009721F">
        <w:rPr>
          <w:lang w:val="ro-RO"/>
        </w:rPr>
        <w:t xml:space="preserve">Apă Canal </w:t>
      </w:r>
      <w:r w:rsidR="00444CCA" w:rsidRPr="0009721F">
        <w:rPr>
          <w:lang w:val="ro-RO"/>
        </w:rPr>
        <w:t>Anenii Noi</w:t>
      </w:r>
      <w:r w:rsidR="004F7B5A" w:rsidRPr="0009721F">
        <w:rPr>
          <w:lang w:val="ro-RO"/>
        </w:rPr>
        <w:t>”</w:t>
      </w:r>
      <w:r w:rsidRPr="0009721F">
        <w:rPr>
          <w:lang w:val="ro-RO"/>
        </w:rPr>
        <w:t>.</w:t>
      </w:r>
    </w:p>
    <w:p w14:paraId="5C938D2F" w14:textId="35E40671" w:rsidR="00F41013" w:rsidRPr="0009721F" w:rsidRDefault="00F41013" w:rsidP="00F41013">
      <w:pPr>
        <w:pStyle w:val="af3"/>
        <w:jc w:val="center"/>
        <w:rPr>
          <w:rFonts w:asciiTheme="minorHAnsi" w:hAnsiTheme="minorHAnsi" w:cstheme="minorHAnsi"/>
          <w:sz w:val="22"/>
          <w:szCs w:val="22"/>
          <w:lang w:val="ro-RO"/>
        </w:rPr>
      </w:pPr>
      <w:bookmarkStart w:id="111" w:name="_Toc89194474"/>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2</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Cantitatea de ape uzate revărsate și cantitatea de emisii pentru anul de referință</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134"/>
      </w:tblGrid>
      <w:tr w:rsidR="00F41013" w:rsidRPr="0009721F" w14:paraId="109A1296" w14:textId="77777777" w:rsidTr="00764149">
        <w:trPr>
          <w:jc w:val="center"/>
        </w:trPr>
        <w:tc>
          <w:tcPr>
            <w:tcW w:w="8364" w:type="dxa"/>
            <w:shd w:val="clear" w:color="auto" w:fill="E2EFD9" w:themeFill="accent6" w:themeFillTint="33"/>
          </w:tcPr>
          <w:p w14:paraId="239C1D3E" w14:textId="77777777" w:rsidR="00F41013" w:rsidRPr="0009721F" w:rsidRDefault="00F41013" w:rsidP="00550157">
            <w:pPr>
              <w:jc w:val="center"/>
              <w:rPr>
                <w:rFonts w:asciiTheme="minorHAnsi" w:hAnsiTheme="minorHAnsi"/>
                <w:b/>
                <w:lang w:val="ro-RO"/>
              </w:rPr>
            </w:pPr>
            <w:r w:rsidRPr="0009721F">
              <w:rPr>
                <w:rFonts w:asciiTheme="minorHAnsi" w:hAnsiTheme="minorHAnsi"/>
                <w:b/>
                <w:lang w:val="ro-RO"/>
              </w:rPr>
              <w:t>Deșeuri colectate</w:t>
            </w:r>
          </w:p>
        </w:tc>
        <w:tc>
          <w:tcPr>
            <w:tcW w:w="1134" w:type="dxa"/>
            <w:shd w:val="clear" w:color="auto" w:fill="E2EFD9" w:themeFill="accent6" w:themeFillTint="33"/>
          </w:tcPr>
          <w:p w14:paraId="371A8CD8" w14:textId="77777777" w:rsidR="00F41013" w:rsidRPr="0009721F" w:rsidRDefault="00F41013" w:rsidP="00550157">
            <w:pPr>
              <w:jc w:val="center"/>
              <w:rPr>
                <w:rFonts w:asciiTheme="minorHAnsi" w:hAnsiTheme="minorHAnsi"/>
                <w:b/>
                <w:lang w:val="ro-RO"/>
              </w:rPr>
            </w:pPr>
            <w:r w:rsidRPr="0009721F">
              <w:rPr>
                <w:rFonts w:asciiTheme="minorHAnsi" w:hAnsiTheme="minorHAnsi"/>
                <w:b/>
                <w:lang w:val="ro-RO"/>
              </w:rPr>
              <w:t>Valoare</w:t>
            </w:r>
          </w:p>
        </w:tc>
      </w:tr>
      <w:tr w:rsidR="00BC0F54" w:rsidRPr="0009721F" w14:paraId="2E4F247C" w14:textId="77777777" w:rsidTr="00764149">
        <w:trPr>
          <w:jc w:val="center"/>
        </w:trPr>
        <w:tc>
          <w:tcPr>
            <w:tcW w:w="8364" w:type="dxa"/>
            <w:vAlign w:val="center"/>
          </w:tcPr>
          <w:p w14:paraId="01C7CF5A" w14:textId="58F4ECCD" w:rsidR="00BC0F54" w:rsidRPr="0009721F" w:rsidRDefault="00BC0F54" w:rsidP="00BC0F54">
            <w:pPr>
              <w:rPr>
                <w:color w:val="1A1A1D"/>
                <w:lang w:val="ro-RO"/>
              </w:rPr>
            </w:pPr>
            <w:r w:rsidRPr="0009721F">
              <w:rPr>
                <w:color w:val="1A1A1D"/>
                <w:lang w:val="ro-RO"/>
              </w:rPr>
              <w:t>Cantitatea totală de ape uzate revărsate de la case de locuit și apartamente, m</w:t>
            </w:r>
            <w:r w:rsidRPr="0009721F">
              <w:rPr>
                <w:color w:val="1A1A1D"/>
                <w:vertAlign w:val="superscript"/>
                <w:lang w:val="ro-RO"/>
              </w:rPr>
              <w:t>3</w:t>
            </w:r>
            <w:r w:rsidRPr="0009721F">
              <w:rPr>
                <w:color w:val="1A1A1D"/>
                <w:lang w:val="ro-RO"/>
              </w:rPr>
              <w:t>/an</w:t>
            </w:r>
          </w:p>
        </w:tc>
        <w:tc>
          <w:tcPr>
            <w:tcW w:w="1134" w:type="dxa"/>
            <w:vAlign w:val="center"/>
          </w:tcPr>
          <w:p w14:paraId="696A4E6A" w14:textId="306178E5" w:rsidR="00BC0F54" w:rsidRPr="0009721F" w:rsidRDefault="00BC0F54" w:rsidP="00BC0F54">
            <w:pPr>
              <w:jc w:val="right"/>
              <w:rPr>
                <w:color w:val="1A1A1D"/>
                <w:lang w:val="ro-RO"/>
              </w:rPr>
            </w:pPr>
            <w:r w:rsidRPr="0009721F">
              <w:rPr>
                <w:color w:val="1A1A1D"/>
                <w:lang w:val="ro-RO"/>
              </w:rPr>
              <w:t>234211</w:t>
            </w:r>
          </w:p>
        </w:tc>
      </w:tr>
      <w:tr w:rsidR="00BC0F54" w:rsidRPr="0009721F" w14:paraId="2BFDECD8" w14:textId="77777777" w:rsidTr="00764149">
        <w:trPr>
          <w:jc w:val="center"/>
        </w:trPr>
        <w:tc>
          <w:tcPr>
            <w:tcW w:w="8364" w:type="dxa"/>
            <w:vAlign w:val="center"/>
          </w:tcPr>
          <w:p w14:paraId="2D3769B6" w14:textId="722E240E" w:rsidR="00BC0F54" w:rsidRPr="0009721F" w:rsidRDefault="00BC0F54" w:rsidP="00BC0F54">
            <w:pPr>
              <w:rPr>
                <w:color w:val="1A1A1D"/>
                <w:lang w:val="ro-RO"/>
              </w:rPr>
            </w:pPr>
            <w:r w:rsidRPr="0009721F">
              <w:rPr>
                <w:color w:val="1A1A1D"/>
                <w:lang w:val="ro-RO"/>
              </w:rPr>
              <w:t>Cantitatea totală de ape uzate revărsate de la agenți economici, m</w:t>
            </w:r>
            <w:r w:rsidRPr="0009721F">
              <w:rPr>
                <w:color w:val="1A1A1D"/>
                <w:vertAlign w:val="superscript"/>
                <w:lang w:val="ro-RO"/>
              </w:rPr>
              <w:t>3</w:t>
            </w:r>
            <w:r w:rsidRPr="0009721F">
              <w:rPr>
                <w:color w:val="1A1A1D"/>
                <w:lang w:val="ro-RO"/>
              </w:rPr>
              <w:t>/an</w:t>
            </w:r>
          </w:p>
        </w:tc>
        <w:tc>
          <w:tcPr>
            <w:tcW w:w="1134" w:type="dxa"/>
            <w:vAlign w:val="center"/>
          </w:tcPr>
          <w:p w14:paraId="41DF3B97" w14:textId="3DDC3B4A" w:rsidR="00BC0F54" w:rsidRPr="0009721F" w:rsidRDefault="00BC0F54" w:rsidP="00BC0F54">
            <w:pPr>
              <w:jc w:val="right"/>
              <w:rPr>
                <w:color w:val="1A1A1D"/>
                <w:lang w:val="ro-RO"/>
              </w:rPr>
            </w:pPr>
            <w:r w:rsidRPr="0009721F">
              <w:rPr>
                <w:color w:val="1A1A1D"/>
                <w:lang w:val="ro-RO"/>
              </w:rPr>
              <w:t>40 946</w:t>
            </w:r>
          </w:p>
        </w:tc>
      </w:tr>
      <w:tr w:rsidR="00BC0F54" w:rsidRPr="0009721F" w14:paraId="10F10499" w14:textId="77777777" w:rsidTr="00764149">
        <w:trPr>
          <w:jc w:val="center"/>
        </w:trPr>
        <w:tc>
          <w:tcPr>
            <w:tcW w:w="8364" w:type="dxa"/>
            <w:vAlign w:val="center"/>
          </w:tcPr>
          <w:p w14:paraId="4773DDE7" w14:textId="31107591" w:rsidR="00BC0F54" w:rsidRPr="0009721F" w:rsidRDefault="00BC0F54" w:rsidP="00BC0F54">
            <w:pPr>
              <w:rPr>
                <w:b/>
                <w:bCs/>
                <w:color w:val="1A1A1D"/>
                <w:lang w:val="ro-RO"/>
              </w:rPr>
            </w:pPr>
            <w:r w:rsidRPr="0009721F">
              <w:rPr>
                <w:b/>
                <w:bCs/>
                <w:color w:val="1A1A1D"/>
                <w:lang w:val="ro-RO"/>
              </w:rPr>
              <w:t>Cantitatea totală de ape uzate, m</w:t>
            </w:r>
            <w:r w:rsidRPr="0009721F">
              <w:rPr>
                <w:b/>
                <w:bCs/>
                <w:color w:val="1A1A1D"/>
                <w:vertAlign w:val="superscript"/>
                <w:lang w:val="ro-RO"/>
              </w:rPr>
              <w:t>3</w:t>
            </w:r>
            <w:r w:rsidRPr="0009721F">
              <w:rPr>
                <w:b/>
                <w:bCs/>
                <w:color w:val="1A1A1D"/>
                <w:lang w:val="ro-RO"/>
              </w:rPr>
              <w:t>/an</w:t>
            </w:r>
          </w:p>
        </w:tc>
        <w:tc>
          <w:tcPr>
            <w:tcW w:w="1134" w:type="dxa"/>
            <w:vAlign w:val="center"/>
          </w:tcPr>
          <w:p w14:paraId="4314D30A" w14:textId="0EC48856" w:rsidR="00BC0F54" w:rsidRPr="0009721F" w:rsidRDefault="00BC0F54" w:rsidP="00BC0F54">
            <w:pPr>
              <w:jc w:val="right"/>
              <w:rPr>
                <w:b/>
                <w:bCs/>
                <w:color w:val="1A1A1D"/>
                <w:lang w:val="ro-RO"/>
              </w:rPr>
            </w:pPr>
            <w:r w:rsidRPr="0009721F">
              <w:rPr>
                <w:b/>
                <w:bCs/>
                <w:color w:val="1A1A1D"/>
                <w:lang w:val="ro-RO"/>
              </w:rPr>
              <w:t>275156</w:t>
            </w:r>
          </w:p>
        </w:tc>
      </w:tr>
      <w:tr w:rsidR="00BC0F54" w:rsidRPr="0009721F" w14:paraId="3861011E" w14:textId="77777777" w:rsidTr="00DC78BA">
        <w:trPr>
          <w:jc w:val="center"/>
        </w:trPr>
        <w:tc>
          <w:tcPr>
            <w:tcW w:w="8364" w:type="dxa"/>
            <w:vAlign w:val="center"/>
          </w:tcPr>
          <w:p w14:paraId="094A0C85" w14:textId="6A9691AF" w:rsidR="00BC0F54" w:rsidRPr="0009721F" w:rsidRDefault="00BC0F54" w:rsidP="00BC0F54">
            <w:pPr>
              <w:rPr>
                <w:color w:val="000000"/>
                <w:lang w:val="ro-RO"/>
              </w:rPr>
            </w:pPr>
            <w:r w:rsidRPr="0009721F">
              <w:rPr>
                <w:color w:val="000000"/>
                <w:lang w:val="ro-RO"/>
              </w:rPr>
              <w:t>Densitatea apei, kg/m</w:t>
            </w:r>
            <w:r w:rsidRPr="0009721F">
              <w:rPr>
                <w:color w:val="000000"/>
                <w:vertAlign w:val="superscript"/>
                <w:lang w:val="ro-RO"/>
              </w:rPr>
              <w:t>3</w:t>
            </w:r>
          </w:p>
        </w:tc>
        <w:tc>
          <w:tcPr>
            <w:tcW w:w="1134" w:type="dxa"/>
            <w:vAlign w:val="center"/>
          </w:tcPr>
          <w:p w14:paraId="78CF00DC" w14:textId="4F7C1C20" w:rsidR="00BC0F54" w:rsidRPr="0009721F" w:rsidRDefault="00BC0F54" w:rsidP="00BC0F54">
            <w:pPr>
              <w:jc w:val="right"/>
              <w:rPr>
                <w:color w:val="000000"/>
                <w:lang w:val="ro-RO"/>
              </w:rPr>
            </w:pPr>
            <w:r w:rsidRPr="0009721F">
              <w:rPr>
                <w:color w:val="000000"/>
                <w:lang w:val="ro-RO"/>
              </w:rPr>
              <w:t>990</w:t>
            </w:r>
          </w:p>
        </w:tc>
      </w:tr>
      <w:tr w:rsidR="00BC0F54" w:rsidRPr="0009721F" w14:paraId="2E571699" w14:textId="77777777" w:rsidTr="00DC78BA">
        <w:trPr>
          <w:jc w:val="center"/>
        </w:trPr>
        <w:tc>
          <w:tcPr>
            <w:tcW w:w="8364" w:type="dxa"/>
            <w:vAlign w:val="center"/>
          </w:tcPr>
          <w:p w14:paraId="7C74A5D9" w14:textId="7C2F1362" w:rsidR="00BC0F54" w:rsidRPr="0009721F" w:rsidRDefault="00BC0F54" w:rsidP="00BC0F54">
            <w:pPr>
              <w:rPr>
                <w:color w:val="000000"/>
                <w:lang w:val="ro-RO"/>
              </w:rPr>
            </w:pPr>
            <w:r w:rsidRPr="0009721F">
              <w:rPr>
                <w:color w:val="000000"/>
                <w:lang w:val="ro-RO"/>
              </w:rPr>
              <w:t>Cantitatea totală de ape uzate, tone/an</w:t>
            </w:r>
          </w:p>
        </w:tc>
        <w:tc>
          <w:tcPr>
            <w:tcW w:w="1134" w:type="dxa"/>
            <w:vAlign w:val="center"/>
          </w:tcPr>
          <w:p w14:paraId="220B80C0" w14:textId="7CA78BCF" w:rsidR="00BC0F54" w:rsidRPr="0009721F" w:rsidRDefault="00BC0F54" w:rsidP="00BC0F54">
            <w:pPr>
              <w:jc w:val="right"/>
              <w:rPr>
                <w:color w:val="000000"/>
                <w:lang w:val="ro-RO"/>
              </w:rPr>
            </w:pPr>
            <w:r w:rsidRPr="0009721F">
              <w:rPr>
                <w:color w:val="000000"/>
                <w:lang w:val="ro-RO"/>
              </w:rPr>
              <w:t>272405</w:t>
            </w:r>
          </w:p>
        </w:tc>
      </w:tr>
      <w:tr w:rsidR="00BC0F54" w:rsidRPr="0009721F" w14:paraId="603E3937" w14:textId="77777777" w:rsidTr="00DC78BA">
        <w:trPr>
          <w:jc w:val="center"/>
        </w:trPr>
        <w:tc>
          <w:tcPr>
            <w:tcW w:w="8364" w:type="dxa"/>
            <w:vAlign w:val="center"/>
          </w:tcPr>
          <w:p w14:paraId="5E0AC50B" w14:textId="45D5B9B0" w:rsidR="00BC0F54" w:rsidRPr="0009721F" w:rsidRDefault="00BC0F54" w:rsidP="00BC0F54">
            <w:pPr>
              <w:rPr>
                <w:color w:val="000000"/>
                <w:lang w:val="ro-RO"/>
              </w:rPr>
            </w:pPr>
            <w:r w:rsidRPr="0009721F">
              <w:rPr>
                <w:color w:val="000000"/>
                <w:lang w:val="ro-RO"/>
              </w:rPr>
              <w:t>Factorul de emisii, kg(CH4)/kg</w:t>
            </w:r>
          </w:p>
        </w:tc>
        <w:tc>
          <w:tcPr>
            <w:tcW w:w="1134" w:type="dxa"/>
            <w:vAlign w:val="center"/>
          </w:tcPr>
          <w:p w14:paraId="5E36328D" w14:textId="727FA03A" w:rsidR="00BC0F54" w:rsidRPr="0009721F" w:rsidRDefault="00BC0F54" w:rsidP="00BC0F54">
            <w:pPr>
              <w:jc w:val="right"/>
              <w:rPr>
                <w:color w:val="000000"/>
                <w:lang w:val="ro-RO"/>
              </w:rPr>
            </w:pPr>
            <w:r w:rsidRPr="0009721F">
              <w:rPr>
                <w:color w:val="000000"/>
                <w:lang w:val="ro-RO"/>
              </w:rPr>
              <w:t>0,011</w:t>
            </w:r>
          </w:p>
        </w:tc>
      </w:tr>
      <w:tr w:rsidR="00BC0F54" w:rsidRPr="0009721F" w14:paraId="07B8BB76" w14:textId="77777777" w:rsidTr="00DC78BA">
        <w:trPr>
          <w:jc w:val="center"/>
        </w:trPr>
        <w:tc>
          <w:tcPr>
            <w:tcW w:w="8364" w:type="dxa"/>
            <w:vAlign w:val="center"/>
          </w:tcPr>
          <w:p w14:paraId="4E25E5B2" w14:textId="275735D7" w:rsidR="00BC0F54" w:rsidRPr="0009721F" w:rsidRDefault="00BC0F54" w:rsidP="00BC0F54">
            <w:pPr>
              <w:rPr>
                <w:color w:val="000000"/>
                <w:lang w:val="ro-RO"/>
              </w:rPr>
            </w:pPr>
            <w:r w:rsidRPr="0009721F">
              <w:rPr>
                <w:color w:val="000000"/>
                <w:lang w:val="ro-RO"/>
              </w:rPr>
              <w:t>Coeficientul de încălzire global pentru CH4, kg/kg(CO2)</w:t>
            </w:r>
          </w:p>
        </w:tc>
        <w:tc>
          <w:tcPr>
            <w:tcW w:w="1134" w:type="dxa"/>
            <w:vAlign w:val="center"/>
          </w:tcPr>
          <w:p w14:paraId="1EE9BB07" w14:textId="7809A99D" w:rsidR="00BC0F54" w:rsidRPr="0009721F" w:rsidRDefault="00BC0F54" w:rsidP="00BC0F54">
            <w:pPr>
              <w:jc w:val="right"/>
              <w:rPr>
                <w:color w:val="000000"/>
                <w:lang w:val="ro-RO"/>
              </w:rPr>
            </w:pPr>
            <w:r w:rsidRPr="0009721F">
              <w:rPr>
                <w:color w:val="000000"/>
                <w:lang w:val="ro-RO"/>
              </w:rPr>
              <w:t>21</w:t>
            </w:r>
          </w:p>
        </w:tc>
      </w:tr>
      <w:tr w:rsidR="00BC0F54" w:rsidRPr="0009721F" w14:paraId="661F905B" w14:textId="77777777" w:rsidTr="00DC78BA">
        <w:trPr>
          <w:jc w:val="center"/>
        </w:trPr>
        <w:tc>
          <w:tcPr>
            <w:tcW w:w="8364" w:type="dxa"/>
            <w:vAlign w:val="center"/>
          </w:tcPr>
          <w:p w14:paraId="54FC4F05" w14:textId="5B2D186D" w:rsidR="00BC0F54" w:rsidRPr="0009721F" w:rsidRDefault="00BC0F54" w:rsidP="00BC0F54">
            <w:pPr>
              <w:rPr>
                <w:b/>
                <w:bCs/>
                <w:color w:val="000000"/>
                <w:lang w:val="ro-RO"/>
              </w:rPr>
            </w:pPr>
            <w:r w:rsidRPr="0009721F">
              <w:rPr>
                <w:b/>
                <w:bCs/>
                <w:color w:val="000000"/>
                <w:lang w:val="ro-RO"/>
              </w:rPr>
              <w:t>Emisii echivalente CO2, tone</w:t>
            </w:r>
          </w:p>
        </w:tc>
        <w:tc>
          <w:tcPr>
            <w:tcW w:w="1134" w:type="dxa"/>
            <w:vAlign w:val="center"/>
          </w:tcPr>
          <w:p w14:paraId="6E7052A6" w14:textId="15808674" w:rsidR="00BC0F54" w:rsidRPr="0009721F" w:rsidRDefault="00BC0F54" w:rsidP="00BC0F54">
            <w:pPr>
              <w:jc w:val="right"/>
              <w:rPr>
                <w:b/>
                <w:bCs/>
                <w:color w:val="000000"/>
                <w:lang w:val="ro-RO"/>
              </w:rPr>
            </w:pPr>
            <w:r w:rsidRPr="0009721F">
              <w:rPr>
                <w:b/>
                <w:bCs/>
                <w:color w:val="000000"/>
                <w:lang w:val="ro-RO"/>
              </w:rPr>
              <w:t>62,93</w:t>
            </w:r>
          </w:p>
        </w:tc>
      </w:tr>
    </w:tbl>
    <w:p w14:paraId="63F1DC2E" w14:textId="77777777" w:rsidR="003A1C3E" w:rsidRPr="0009721F" w:rsidRDefault="003A1C3E" w:rsidP="003A1C3E">
      <w:pPr>
        <w:shd w:val="clear" w:color="auto" w:fill="FFFFFF"/>
        <w:spacing w:after="390" w:line="276" w:lineRule="auto"/>
        <w:rPr>
          <w:noProof/>
          <w:lang w:val="ro-RO" w:eastAsia="ru-RU"/>
        </w:rPr>
        <w:sectPr w:rsidR="003A1C3E" w:rsidRPr="0009721F" w:rsidSect="00E255FF">
          <w:pgSz w:w="12240" w:h="15840"/>
          <w:pgMar w:top="1440" w:right="902" w:bottom="1440" w:left="1559" w:header="720" w:footer="720" w:gutter="0"/>
          <w:cols w:space="720"/>
          <w:titlePg/>
          <w:docGrid w:linePitch="360"/>
        </w:sectPr>
      </w:pPr>
    </w:p>
    <w:p w14:paraId="5098CAD8" w14:textId="77777777" w:rsidR="007E3579" w:rsidRPr="0009721F" w:rsidRDefault="007E3579" w:rsidP="00C15EBE">
      <w:pPr>
        <w:pStyle w:val="Subtitlu"/>
        <w:tabs>
          <w:tab w:val="left" w:pos="851"/>
        </w:tabs>
        <w:spacing w:after="240"/>
        <w:outlineLvl w:val="1"/>
        <w:rPr>
          <w:rStyle w:val="subtitlu20"/>
          <w:b/>
          <w:i w:val="0"/>
          <w:color w:val="auto"/>
          <w:sz w:val="28"/>
          <w:szCs w:val="28"/>
          <w:lang w:val="ro-RO"/>
        </w:rPr>
      </w:pPr>
      <w:bookmarkStart w:id="112" w:name="_Toc173413948"/>
      <w:r w:rsidRPr="0009721F">
        <w:rPr>
          <w:rStyle w:val="subtitlu20"/>
          <w:b/>
          <w:i w:val="0"/>
          <w:color w:val="auto"/>
          <w:sz w:val="28"/>
          <w:szCs w:val="28"/>
          <w:lang w:val="ro-RO"/>
        </w:rPr>
        <w:lastRenderedPageBreak/>
        <w:t>Emisiile de gaze cu efect de seră</w:t>
      </w:r>
      <w:bookmarkEnd w:id="112"/>
    </w:p>
    <w:p w14:paraId="10AA9D29" w14:textId="77777777" w:rsidR="007E3579" w:rsidRPr="0009721F" w:rsidRDefault="00C80838" w:rsidP="00645CBC">
      <w:pPr>
        <w:shd w:val="clear" w:color="auto" w:fill="FFFFFF"/>
        <w:spacing w:before="120" w:after="120" w:line="276" w:lineRule="auto"/>
        <w:jc w:val="both"/>
        <w:rPr>
          <w:lang w:val="ro-RO"/>
        </w:rPr>
      </w:pPr>
      <w:r w:rsidRPr="0009721F">
        <w:rPr>
          <w:lang w:val="ro-RO"/>
        </w:rPr>
        <w:t>Așa cum a fost precizat anterior, emisiile de gaze cu efect de seră aferente consumului final de energie sunt calculate cu ajutorul factorilor de emisie.</w:t>
      </w:r>
    </w:p>
    <w:p w14:paraId="7C5BD574" w14:textId="5898CE75" w:rsidR="003A1C3E" w:rsidRPr="0009721F" w:rsidRDefault="00B304B1" w:rsidP="00645CBC">
      <w:pPr>
        <w:pStyle w:val="af3"/>
        <w:spacing w:before="120" w:after="120"/>
        <w:rPr>
          <w:lang w:val="ro-RO"/>
        </w:rPr>
      </w:pPr>
      <w:bookmarkStart w:id="113" w:name="_Toc173413858"/>
      <w:r w:rsidRPr="0009721F">
        <w:rPr>
          <w:lang w:val="ro-RO"/>
        </w:rPr>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11</w:t>
      </w:r>
      <w:r w:rsidR="00641205" w:rsidRPr="0009721F">
        <w:rPr>
          <w:noProof/>
          <w:lang w:val="ro-RO"/>
        </w:rPr>
        <w:fldChar w:fldCharType="end"/>
      </w:r>
      <w:r w:rsidRPr="0009721F">
        <w:rPr>
          <w:lang w:val="ro-RO"/>
        </w:rPr>
        <w:t xml:space="preserve"> </w:t>
      </w:r>
      <w:r w:rsidR="003A1C3E" w:rsidRPr="0009721F">
        <w:rPr>
          <w:lang w:val="ro-RO"/>
        </w:rPr>
        <w:t>Emisii de gaze cu efect de seră pentru anul de referință</w:t>
      </w:r>
      <w:r w:rsidR="00444CCA" w:rsidRPr="0009721F">
        <w:rPr>
          <w:lang w:val="ro-RO"/>
        </w:rPr>
        <w:t xml:space="preserve"> 2018</w:t>
      </w:r>
      <w:bookmarkEnd w:id="113"/>
    </w:p>
    <w:p w14:paraId="6A18BFBE" w14:textId="379F32E9" w:rsidR="006E631A" w:rsidRPr="0009721F" w:rsidRDefault="00BC0F54" w:rsidP="006E631A">
      <w:pPr>
        <w:shd w:val="clear" w:color="auto" w:fill="FFFFFF"/>
        <w:spacing w:line="276" w:lineRule="auto"/>
        <w:jc w:val="both"/>
        <w:rPr>
          <w:lang w:val="ro-RO"/>
        </w:rPr>
      </w:pPr>
      <w:r w:rsidRPr="0009721F">
        <w:rPr>
          <w:noProof/>
          <w:lang w:val="ro-RO" w:eastAsia="en-IE"/>
        </w:rPr>
        <w:drawing>
          <wp:inline distT="0" distB="0" distL="0" distR="0" wp14:anchorId="256065A9" wp14:editId="26A65435">
            <wp:extent cx="8229600" cy="35106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8229600" cy="3510664"/>
                    </a:xfrm>
                    <a:prstGeom prst="rect">
                      <a:avLst/>
                    </a:prstGeom>
                    <a:noFill/>
                    <a:ln>
                      <a:noFill/>
                    </a:ln>
                  </pic:spPr>
                </pic:pic>
              </a:graphicData>
            </a:graphic>
          </wp:inline>
        </w:drawing>
      </w:r>
    </w:p>
    <w:p w14:paraId="5280DEEC" w14:textId="77777777" w:rsidR="006E631A" w:rsidRPr="0009721F" w:rsidRDefault="006E631A" w:rsidP="006E631A">
      <w:pPr>
        <w:shd w:val="clear" w:color="auto" w:fill="FFFFFF"/>
        <w:spacing w:line="276" w:lineRule="auto"/>
        <w:jc w:val="both"/>
        <w:rPr>
          <w:lang w:val="ro-RO"/>
        </w:rPr>
      </w:pPr>
    </w:p>
    <w:p w14:paraId="34F4EA16" w14:textId="7DA9105B" w:rsidR="00C444BA" w:rsidRPr="0009721F" w:rsidRDefault="00C444BA" w:rsidP="006E631A">
      <w:pPr>
        <w:shd w:val="clear" w:color="auto" w:fill="FFFFFF"/>
        <w:spacing w:line="276" w:lineRule="auto"/>
        <w:jc w:val="both"/>
        <w:rPr>
          <w:lang w:val="ro-RO"/>
        </w:rPr>
      </w:pPr>
      <w:r w:rsidRPr="0009721F">
        <w:rPr>
          <w:lang w:val="ro-RO"/>
        </w:rPr>
        <w:t xml:space="preserve">Emisiile de gaze cu efect de seră aferente consumatorilor finali se ridică, la </w:t>
      </w:r>
      <w:r w:rsidRPr="005E745A">
        <w:rPr>
          <w:lang w:val="ro-RO"/>
        </w:rPr>
        <w:t>nivelul anului</w:t>
      </w:r>
      <w:r w:rsidR="005E745A">
        <w:rPr>
          <w:lang w:val="ro-RO"/>
        </w:rPr>
        <w:t xml:space="preserve"> 2022</w:t>
      </w:r>
      <w:r w:rsidRPr="0009721F">
        <w:rPr>
          <w:lang w:val="ro-RO"/>
        </w:rPr>
        <w:t xml:space="preserve">, la valoarea de </w:t>
      </w:r>
      <w:r w:rsidR="00BC0F54" w:rsidRPr="0009721F">
        <w:rPr>
          <w:color w:val="FF0000"/>
          <w:lang w:val="ro-RO"/>
        </w:rPr>
        <w:t>10620</w:t>
      </w:r>
      <w:r w:rsidRPr="0009721F">
        <w:rPr>
          <w:lang w:val="ro-RO"/>
        </w:rPr>
        <w:t xml:space="preserve"> tone CO2/an.</w:t>
      </w:r>
    </w:p>
    <w:p w14:paraId="32C52C7A" w14:textId="57DCE76E" w:rsidR="00C80838" w:rsidRPr="0009721F" w:rsidRDefault="006E631A" w:rsidP="00645CBC">
      <w:pPr>
        <w:shd w:val="clear" w:color="auto" w:fill="FFFFFF"/>
        <w:spacing w:line="276" w:lineRule="auto"/>
        <w:jc w:val="both"/>
        <w:rPr>
          <w:lang w:val="ro-RO"/>
        </w:rPr>
      </w:pPr>
      <w:r w:rsidRPr="0009721F">
        <w:rPr>
          <w:lang w:val="ro-RO"/>
        </w:rPr>
        <w:t xml:space="preserve">Avînd în vedere ținta de reducere a emisiilor de </w:t>
      </w:r>
      <w:r w:rsidR="005C51D1" w:rsidRPr="005E745A">
        <w:rPr>
          <w:lang w:val="ro-RO"/>
        </w:rPr>
        <w:t>3</w:t>
      </w:r>
      <w:r w:rsidR="00BC0F54" w:rsidRPr="005E745A">
        <w:rPr>
          <w:lang w:val="ro-RO"/>
        </w:rPr>
        <w:t>5</w:t>
      </w:r>
      <w:r w:rsidRPr="005E745A">
        <w:rPr>
          <w:lang w:val="ro-RO"/>
        </w:rPr>
        <w:t xml:space="preserve">% </w:t>
      </w:r>
      <w:r w:rsidRPr="0009721F">
        <w:rPr>
          <w:lang w:val="ro-RO"/>
        </w:rPr>
        <w:t xml:space="preserve">aceasta va rezulta a realiza măsuri care vor însuma o reducere de circa </w:t>
      </w:r>
      <w:r w:rsidR="00BC0F54" w:rsidRPr="0009721F">
        <w:rPr>
          <w:lang w:val="ro-RO"/>
        </w:rPr>
        <w:t xml:space="preserve">3717 </w:t>
      </w:r>
      <w:r w:rsidRPr="0009721F">
        <w:rPr>
          <w:lang w:val="ro-RO"/>
        </w:rPr>
        <w:t>tCO2 pe an</w:t>
      </w:r>
      <w:r w:rsidR="00645CBC" w:rsidRPr="0009721F">
        <w:rPr>
          <w:lang w:val="ro-RO"/>
        </w:rPr>
        <w:t xml:space="preserve">. </w:t>
      </w:r>
      <w:r w:rsidRPr="0009721F">
        <w:rPr>
          <w:lang w:val="ro-RO"/>
        </w:rPr>
        <w:t xml:space="preserve"> </w:t>
      </w:r>
    </w:p>
    <w:p w14:paraId="51482008" w14:textId="77777777" w:rsidR="003A1C3E" w:rsidRPr="0009721F" w:rsidRDefault="003A1C3E" w:rsidP="00FD275B">
      <w:pPr>
        <w:shd w:val="clear" w:color="auto" w:fill="FFFFFF"/>
        <w:spacing w:after="390" w:line="276" w:lineRule="auto"/>
        <w:jc w:val="both"/>
        <w:rPr>
          <w:lang w:val="ro-RO"/>
        </w:rPr>
        <w:sectPr w:rsidR="003A1C3E" w:rsidRPr="0009721F" w:rsidSect="003A1C3E">
          <w:pgSz w:w="15840" w:h="12240" w:orient="landscape"/>
          <w:pgMar w:top="902" w:right="1440" w:bottom="1559" w:left="1440" w:header="720" w:footer="720" w:gutter="0"/>
          <w:cols w:space="720"/>
          <w:titlePg/>
          <w:docGrid w:linePitch="360"/>
        </w:sectPr>
      </w:pPr>
    </w:p>
    <w:p w14:paraId="5701B955" w14:textId="77777777" w:rsidR="00EA3830" w:rsidRPr="0009721F" w:rsidRDefault="00EA3830" w:rsidP="00EA3830">
      <w:pPr>
        <w:shd w:val="clear" w:color="auto" w:fill="FFFFFF"/>
        <w:spacing w:after="390" w:line="276" w:lineRule="auto"/>
        <w:jc w:val="both"/>
        <w:rPr>
          <w:b/>
          <w:color w:val="00B0F0"/>
          <w:lang w:val="ro-RO"/>
        </w:rPr>
      </w:pPr>
      <w:r w:rsidRPr="0009721F">
        <w:rPr>
          <w:b/>
          <w:color w:val="00B0F0"/>
          <w:lang w:val="ro-RO"/>
        </w:rPr>
        <w:lastRenderedPageBreak/>
        <w:t>Categoria clădiri, echipamente/facilități și industrii</w:t>
      </w:r>
    </w:p>
    <w:p w14:paraId="5E64AF78" w14:textId="12261933" w:rsidR="007B53D6" w:rsidRPr="0009721F" w:rsidRDefault="00BC0F54" w:rsidP="00D5641A">
      <w:pPr>
        <w:shd w:val="clear" w:color="auto" w:fill="FFFFFF"/>
        <w:jc w:val="center"/>
        <w:rPr>
          <w:noProof/>
          <w:lang w:val="ro-RO" w:eastAsia="ru-RU"/>
        </w:rPr>
      </w:pPr>
      <w:r w:rsidRPr="0009721F">
        <w:rPr>
          <w:noProof/>
          <w:lang w:val="ro-RO" w:eastAsia="en-IE"/>
        </w:rPr>
        <w:drawing>
          <wp:inline distT="0" distB="0" distL="0" distR="0" wp14:anchorId="5AA1825B" wp14:editId="5E1F9D2E">
            <wp:extent cx="4572000" cy="2805113"/>
            <wp:effectExtent l="0" t="0" r="0" b="1460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AC7578" w14:textId="0F41677F" w:rsidR="00D5641A" w:rsidRPr="0009721F" w:rsidRDefault="009D17E3" w:rsidP="009D17E3">
      <w:pPr>
        <w:pStyle w:val="af3"/>
        <w:jc w:val="center"/>
        <w:rPr>
          <w:i/>
          <w:iCs/>
          <w:lang w:val="ro-RO"/>
        </w:rPr>
      </w:pPr>
      <w:bookmarkStart w:id="114" w:name="_Toc173413888"/>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17</w:t>
      </w:r>
      <w:r w:rsidR="00641205" w:rsidRPr="0009721F">
        <w:rPr>
          <w:noProof/>
          <w:lang w:val="ro-RO"/>
        </w:rPr>
        <w:fldChar w:fldCharType="end"/>
      </w:r>
      <w:r w:rsidRPr="0009721F">
        <w:rPr>
          <w:lang w:val="ro-RO"/>
        </w:rPr>
        <w:t xml:space="preserve"> </w:t>
      </w:r>
      <w:r w:rsidR="00D5641A" w:rsidRPr="0009721F">
        <w:rPr>
          <w:i/>
          <w:iCs/>
          <w:lang w:val="ro-RO"/>
        </w:rPr>
        <w:t>Emisii GE</w:t>
      </w:r>
      <w:r w:rsidR="00A457A2" w:rsidRPr="0009721F">
        <w:rPr>
          <w:i/>
          <w:iCs/>
          <w:lang w:val="ro-RO"/>
        </w:rPr>
        <w:t>S</w:t>
      </w:r>
      <w:r w:rsidR="00D5641A" w:rsidRPr="0009721F">
        <w:rPr>
          <w:i/>
          <w:iCs/>
          <w:lang w:val="ro-RO"/>
        </w:rPr>
        <w:t xml:space="preserve"> aferente consumului de energie</w:t>
      </w:r>
      <w:r w:rsidR="009012C3" w:rsidRPr="0009721F">
        <w:rPr>
          <w:i/>
          <w:iCs/>
          <w:lang w:val="ro-RO"/>
        </w:rPr>
        <w:t xml:space="preserve"> </w:t>
      </w:r>
      <w:r w:rsidR="00D5641A" w:rsidRPr="0009721F">
        <w:rPr>
          <w:i/>
          <w:iCs/>
          <w:lang w:val="ro-RO"/>
        </w:rPr>
        <w:t xml:space="preserve"> electrică pe categorii de consumatori (tCO</w:t>
      </w:r>
      <w:r w:rsidR="00D5641A" w:rsidRPr="0009721F">
        <w:rPr>
          <w:i/>
          <w:iCs/>
          <w:vertAlign w:val="subscript"/>
          <w:lang w:val="ro-RO"/>
        </w:rPr>
        <w:t>2</w:t>
      </w:r>
      <w:r w:rsidR="00D5641A" w:rsidRPr="0009721F">
        <w:rPr>
          <w:i/>
          <w:iCs/>
          <w:lang w:val="ro-RO"/>
        </w:rPr>
        <w:t>/an)</w:t>
      </w:r>
      <w:bookmarkEnd w:id="114"/>
    </w:p>
    <w:p w14:paraId="437D810D" w14:textId="1603D6E8" w:rsidR="007B53D6" w:rsidRPr="0009721F" w:rsidRDefault="007B53D6" w:rsidP="00D5641A">
      <w:pPr>
        <w:shd w:val="clear" w:color="auto" w:fill="FFFFFF"/>
        <w:jc w:val="center"/>
        <w:rPr>
          <w:noProof/>
          <w:lang w:val="ro-RO" w:eastAsia="ru-RU"/>
        </w:rPr>
      </w:pPr>
    </w:p>
    <w:p w14:paraId="2C5836A8" w14:textId="2E2497F8" w:rsidR="009012C3" w:rsidRPr="0009721F" w:rsidRDefault="009012C3" w:rsidP="00D5641A">
      <w:pPr>
        <w:shd w:val="clear" w:color="auto" w:fill="FFFFFF"/>
        <w:jc w:val="center"/>
        <w:rPr>
          <w:noProof/>
          <w:lang w:val="ro-RO" w:eastAsia="ru-RU"/>
        </w:rPr>
      </w:pPr>
      <w:r w:rsidRPr="0009721F">
        <w:rPr>
          <w:noProof/>
          <w:lang w:val="ro-RO" w:eastAsia="en-IE"/>
        </w:rPr>
        <w:drawing>
          <wp:inline distT="0" distB="0" distL="0" distR="0" wp14:anchorId="4CE6CB14" wp14:editId="426804EF">
            <wp:extent cx="4572000" cy="2805113"/>
            <wp:effectExtent l="0" t="0" r="0" b="1460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CC9CAD" w14:textId="251D1963" w:rsidR="00D5641A" w:rsidRPr="0009721F" w:rsidRDefault="009D17E3" w:rsidP="009D17E3">
      <w:pPr>
        <w:pStyle w:val="af3"/>
        <w:jc w:val="center"/>
        <w:rPr>
          <w:noProof/>
          <w:lang w:val="ro-RO" w:eastAsia="ru-RU"/>
        </w:rPr>
      </w:pPr>
      <w:bookmarkStart w:id="115" w:name="_Toc173413889"/>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18</w:t>
      </w:r>
      <w:r w:rsidR="00641205" w:rsidRPr="0009721F">
        <w:rPr>
          <w:noProof/>
          <w:lang w:val="ro-RO"/>
        </w:rPr>
        <w:fldChar w:fldCharType="end"/>
      </w:r>
      <w:r w:rsidRPr="0009721F">
        <w:rPr>
          <w:lang w:val="ro-RO"/>
        </w:rPr>
        <w:t xml:space="preserve"> </w:t>
      </w:r>
      <w:r w:rsidR="00D5641A" w:rsidRPr="0009721F">
        <w:rPr>
          <w:i/>
          <w:iCs/>
          <w:lang w:val="ro-RO"/>
        </w:rPr>
        <w:t>Emisii GE</w:t>
      </w:r>
      <w:r w:rsidR="00A457A2" w:rsidRPr="0009721F">
        <w:rPr>
          <w:i/>
          <w:iCs/>
          <w:lang w:val="ro-RO"/>
        </w:rPr>
        <w:t>S</w:t>
      </w:r>
      <w:r w:rsidR="00D5641A" w:rsidRPr="0009721F">
        <w:rPr>
          <w:i/>
          <w:iCs/>
          <w:lang w:val="ro-RO"/>
        </w:rPr>
        <w:t xml:space="preserve"> aferente consumului de energie</w:t>
      </w:r>
      <w:r w:rsidR="009012C3" w:rsidRPr="0009721F">
        <w:rPr>
          <w:i/>
          <w:iCs/>
          <w:lang w:val="ro-RO"/>
        </w:rPr>
        <w:t xml:space="preserve"> </w:t>
      </w:r>
      <w:r w:rsidR="00D5641A" w:rsidRPr="0009721F">
        <w:rPr>
          <w:i/>
          <w:iCs/>
          <w:lang w:val="ro-RO"/>
        </w:rPr>
        <w:t xml:space="preserve"> termică </w:t>
      </w:r>
      <w:r w:rsidR="009012C3" w:rsidRPr="0009721F">
        <w:rPr>
          <w:i/>
          <w:iCs/>
          <w:lang w:val="ro-RO"/>
        </w:rPr>
        <w:t xml:space="preserve">(doar de la centrala Antermo) </w:t>
      </w:r>
      <w:r w:rsidR="00D5641A" w:rsidRPr="0009721F">
        <w:rPr>
          <w:i/>
          <w:iCs/>
          <w:lang w:val="ro-RO"/>
        </w:rPr>
        <w:t>pe categorii de consumatori (tCO</w:t>
      </w:r>
      <w:r w:rsidR="00D5641A" w:rsidRPr="0009721F">
        <w:rPr>
          <w:i/>
          <w:iCs/>
          <w:vertAlign w:val="subscript"/>
          <w:lang w:val="ro-RO"/>
        </w:rPr>
        <w:t>2</w:t>
      </w:r>
      <w:r w:rsidR="00D5641A" w:rsidRPr="0009721F">
        <w:rPr>
          <w:i/>
          <w:iCs/>
          <w:lang w:val="ro-RO"/>
        </w:rPr>
        <w:t>/an)</w:t>
      </w:r>
      <w:bookmarkEnd w:id="115"/>
    </w:p>
    <w:p w14:paraId="04A3613B" w14:textId="77777777" w:rsidR="00AC483D" w:rsidRPr="0009721F" w:rsidRDefault="00AC483D" w:rsidP="00AC483D">
      <w:pPr>
        <w:shd w:val="clear" w:color="auto" w:fill="FFFFFF"/>
        <w:spacing w:after="390" w:line="276" w:lineRule="auto"/>
        <w:jc w:val="center"/>
        <w:rPr>
          <w:noProof/>
          <w:lang w:val="ro-RO" w:eastAsia="ru-RU"/>
        </w:rPr>
      </w:pPr>
    </w:p>
    <w:p w14:paraId="490F2889" w14:textId="7F4E4438" w:rsidR="007B53D6" w:rsidRPr="0009721F" w:rsidRDefault="009012C3" w:rsidP="00954CD4">
      <w:pPr>
        <w:shd w:val="clear" w:color="auto" w:fill="FFFFFF"/>
        <w:jc w:val="center"/>
        <w:rPr>
          <w:noProof/>
          <w:lang w:val="ro-RO" w:eastAsia="ru-RU"/>
        </w:rPr>
      </w:pPr>
      <w:r w:rsidRPr="0009721F">
        <w:rPr>
          <w:noProof/>
          <w:lang w:val="ro-RO" w:eastAsia="en-IE"/>
        </w:rPr>
        <w:lastRenderedPageBreak/>
        <w:drawing>
          <wp:inline distT="0" distB="0" distL="0" distR="0" wp14:anchorId="789C2462" wp14:editId="212AA05C">
            <wp:extent cx="4572000" cy="2805113"/>
            <wp:effectExtent l="0" t="0" r="0" b="1460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592F9CB" w14:textId="23E56B4B" w:rsidR="00954CD4" w:rsidRPr="0009721F" w:rsidRDefault="009D17E3" w:rsidP="009D17E3">
      <w:pPr>
        <w:pStyle w:val="af3"/>
        <w:jc w:val="center"/>
        <w:rPr>
          <w:noProof/>
          <w:lang w:val="ro-RO" w:eastAsia="ru-RU"/>
        </w:rPr>
      </w:pPr>
      <w:bookmarkStart w:id="116" w:name="_Toc173413890"/>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19</w:t>
      </w:r>
      <w:r w:rsidR="00641205" w:rsidRPr="0009721F">
        <w:rPr>
          <w:noProof/>
          <w:lang w:val="ro-RO"/>
        </w:rPr>
        <w:fldChar w:fldCharType="end"/>
      </w:r>
      <w:r w:rsidRPr="0009721F">
        <w:rPr>
          <w:lang w:val="ro-RO"/>
        </w:rPr>
        <w:t xml:space="preserve"> </w:t>
      </w:r>
      <w:r w:rsidR="00954CD4" w:rsidRPr="0009721F">
        <w:rPr>
          <w:i/>
          <w:iCs/>
          <w:lang w:val="ro-RO"/>
        </w:rPr>
        <w:t>Emisii GE</w:t>
      </w:r>
      <w:r w:rsidR="00A457A2" w:rsidRPr="0009721F">
        <w:rPr>
          <w:i/>
          <w:iCs/>
          <w:lang w:val="ro-RO"/>
        </w:rPr>
        <w:t>S</w:t>
      </w:r>
      <w:r w:rsidR="00954CD4" w:rsidRPr="0009721F">
        <w:rPr>
          <w:i/>
          <w:iCs/>
          <w:lang w:val="ro-RO"/>
        </w:rPr>
        <w:t xml:space="preserve"> aferente consumului de gaz</w:t>
      </w:r>
      <w:r w:rsidR="00954CD4" w:rsidRPr="0009721F">
        <w:rPr>
          <w:i/>
          <w:iCs/>
          <w:lang w:val="ro-RO"/>
        </w:rPr>
        <w:br/>
        <w:t xml:space="preserve"> natural pe categorii de consumatori (tCO</w:t>
      </w:r>
      <w:r w:rsidR="00954CD4" w:rsidRPr="0009721F">
        <w:rPr>
          <w:i/>
          <w:iCs/>
          <w:vertAlign w:val="subscript"/>
          <w:lang w:val="ro-RO"/>
        </w:rPr>
        <w:t>2</w:t>
      </w:r>
      <w:r w:rsidR="00954CD4" w:rsidRPr="0009721F">
        <w:rPr>
          <w:i/>
          <w:iCs/>
          <w:lang w:val="ro-RO"/>
        </w:rPr>
        <w:t>/an)</w:t>
      </w:r>
      <w:bookmarkEnd w:id="116"/>
    </w:p>
    <w:p w14:paraId="5285BB69" w14:textId="77777777" w:rsidR="007B53D6" w:rsidRPr="0009721F" w:rsidRDefault="007B53D6" w:rsidP="00954CD4">
      <w:pPr>
        <w:shd w:val="clear" w:color="auto" w:fill="FFFFFF"/>
        <w:jc w:val="center"/>
        <w:rPr>
          <w:noProof/>
          <w:lang w:val="ro-RO" w:eastAsia="ru-RU"/>
        </w:rPr>
      </w:pPr>
    </w:p>
    <w:p w14:paraId="6F737CBD" w14:textId="77777777" w:rsidR="007B53D6" w:rsidRPr="0009721F" w:rsidRDefault="007B53D6" w:rsidP="00954CD4">
      <w:pPr>
        <w:shd w:val="clear" w:color="auto" w:fill="FFFFFF"/>
        <w:jc w:val="center"/>
        <w:rPr>
          <w:noProof/>
          <w:lang w:val="ro-RO" w:eastAsia="ru-RU"/>
        </w:rPr>
      </w:pPr>
    </w:p>
    <w:p w14:paraId="3C855772" w14:textId="65027409" w:rsidR="007B53D6" w:rsidRPr="0009721F" w:rsidRDefault="009012C3" w:rsidP="00954CD4">
      <w:pPr>
        <w:shd w:val="clear" w:color="auto" w:fill="FFFFFF"/>
        <w:jc w:val="center"/>
        <w:rPr>
          <w:noProof/>
          <w:lang w:val="ro-RO" w:eastAsia="ru-RU"/>
        </w:rPr>
      </w:pPr>
      <w:r w:rsidRPr="0009721F">
        <w:rPr>
          <w:noProof/>
          <w:lang w:val="ro-RO" w:eastAsia="en-IE"/>
        </w:rPr>
        <w:drawing>
          <wp:inline distT="0" distB="0" distL="0" distR="0" wp14:anchorId="2A2A668C" wp14:editId="4973FFAF">
            <wp:extent cx="4572000" cy="2795588"/>
            <wp:effectExtent l="0" t="0" r="0" b="508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7882C2" w14:textId="6981D588" w:rsidR="00954CD4" w:rsidRPr="0009721F" w:rsidRDefault="009D17E3" w:rsidP="009D17E3">
      <w:pPr>
        <w:pStyle w:val="af3"/>
        <w:jc w:val="center"/>
        <w:rPr>
          <w:noProof/>
          <w:lang w:val="ro-RO" w:eastAsia="ru-RU"/>
        </w:rPr>
      </w:pPr>
      <w:bookmarkStart w:id="117" w:name="_Toc173413891"/>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20</w:t>
      </w:r>
      <w:r w:rsidR="00641205" w:rsidRPr="0009721F">
        <w:rPr>
          <w:noProof/>
          <w:lang w:val="ro-RO"/>
        </w:rPr>
        <w:fldChar w:fldCharType="end"/>
      </w:r>
      <w:r w:rsidRPr="0009721F">
        <w:rPr>
          <w:lang w:val="ro-RO"/>
        </w:rPr>
        <w:t xml:space="preserve"> </w:t>
      </w:r>
      <w:r w:rsidR="00954CD4" w:rsidRPr="0009721F">
        <w:rPr>
          <w:i/>
          <w:iCs/>
          <w:lang w:val="ro-RO"/>
        </w:rPr>
        <w:t>Emisii GE</w:t>
      </w:r>
      <w:r w:rsidR="00A457A2" w:rsidRPr="0009721F">
        <w:rPr>
          <w:i/>
          <w:iCs/>
          <w:lang w:val="ro-RO"/>
        </w:rPr>
        <w:t>S</w:t>
      </w:r>
      <w:r w:rsidR="00954CD4" w:rsidRPr="0009721F">
        <w:rPr>
          <w:i/>
          <w:iCs/>
          <w:lang w:val="ro-RO"/>
        </w:rPr>
        <w:t xml:space="preserve"> aferente consumurilor totale de</w:t>
      </w:r>
      <w:r w:rsidR="00954CD4" w:rsidRPr="0009721F">
        <w:rPr>
          <w:i/>
          <w:iCs/>
          <w:lang w:val="ro-RO"/>
        </w:rPr>
        <w:br/>
        <w:t xml:space="preserve"> energie pe categorii de consumatori (tCO</w:t>
      </w:r>
      <w:r w:rsidR="00954CD4" w:rsidRPr="0009721F">
        <w:rPr>
          <w:i/>
          <w:iCs/>
          <w:vertAlign w:val="subscript"/>
          <w:lang w:val="ro-RO"/>
        </w:rPr>
        <w:t>2</w:t>
      </w:r>
      <w:r w:rsidR="00954CD4" w:rsidRPr="0009721F">
        <w:rPr>
          <w:i/>
          <w:iCs/>
          <w:lang w:val="ro-RO"/>
        </w:rPr>
        <w:t>/an)</w:t>
      </w:r>
      <w:bookmarkEnd w:id="117"/>
    </w:p>
    <w:p w14:paraId="443D3E38" w14:textId="77777777" w:rsidR="00954CD4" w:rsidRPr="0009721F" w:rsidRDefault="00954CD4" w:rsidP="00AC483D">
      <w:pPr>
        <w:shd w:val="clear" w:color="auto" w:fill="FFFFFF"/>
        <w:spacing w:after="390" w:line="276" w:lineRule="auto"/>
        <w:jc w:val="center"/>
        <w:rPr>
          <w:noProof/>
          <w:lang w:val="ro-RO" w:eastAsia="ru-RU"/>
        </w:rPr>
      </w:pPr>
    </w:p>
    <w:p w14:paraId="7C88B9D7" w14:textId="77777777" w:rsidR="00954CD4" w:rsidRPr="0009721F" w:rsidRDefault="00954CD4" w:rsidP="00AC483D">
      <w:pPr>
        <w:shd w:val="clear" w:color="auto" w:fill="FFFFFF"/>
        <w:spacing w:after="390" w:line="276" w:lineRule="auto"/>
        <w:jc w:val="center"/>
        <w:rPr>
          <w:noProof/>
          <w:lang w:val="ro-RO" w:eastAsia="ru-RU"/>
        </w:rPr>
      </w:pPr>
    </w:p>
    <w:p w14:paraId="244E6298" w14:textId="77777777" w:rsidR="00954CD4" w:rsidRPr="0009721F" w:rsidRDefault="00954CD4" w:rsidP="00954CD4">
      <w:pPr>
        <w:shd w:val="clear" w:color="auto" w:fill="FFFFFF"/>
        <w:jc w:val="center"/>
        <w:rPr>
          <w:noProof/>
          <w:lang w:val="ro-RO" w:eastAsia="ru-RU"/>
        </w:rPr>
      </w:pPr>
    </w:p>
    <w:p w14:paraId="6E2933DD" w14:textId="3E5E1CB1" w:rsidR="007B53D6" w:rsidRPr="0009721F" w:rsidRDefault="009012C3" w:rsidP="00954CD4">
      <w:pPr>
        <w:shd w:val="clear" w:color="auto" w:fill="FFFFFF"/>
        <w:jc w:val="center"/>
        <w:rPr>
          <w:noProof/>
          <w:lang w:val="ro-RO" w:eastAsia="ru-RU"/>
        </w:rPr>
      </w:pPr>
      <w:r w:rsidRPr="0009721F">
        <w:rPr>
          <w:noProof/>
          <w:lang w:val="ro-RO" w:eastAsia="en-IE"/>
        </w:rPr>
        <w:lastRenderedPageBreak/>
        <w:drawing>
          <wp:inline distT="0" distB="0" distL="0" distR="0" wp14:anchorId="3B7F7969" wp14:editId="586DB009">
            <wp:extent cx="4572000" cy="2795588"/>
            <wp:effectExtent l="0" t="0" r="0" b="508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B78C89" w14:textId="2494910E" w:rsidR="00954CD4" w:rsidRPr="0009721F" w:rsidRDefault="009D17E3" w:rsidP="009D17E3">
      <w:pPr>
        <w:pStyle w:val="af3"/>
        <w:jc w:val="center"/>
        <w:rPr>
          <w:noProof/>
          <w:lang w:val="ro-RO" w:eastAsia="ru-RU"/>
        </w:rPr>
      </w:pPr>
      <w:bookmarkStart w:id="118" w:name="_Toc173413892"/>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21</w:t>
      </w:r>
      <w:r w:rsidR="00641205" w:rsidRPr="0009721F">
        <w:rPr>
          <w:noProof/>
          <w:lang w:val="ro-RO"/>
        </w:rPr>
        <w:fldChar w:fldCharType="end"/>
      </w:r>
      <w:r w:rsidRPr="0009721F">
        <w:rPr>
          <w:lang w:val="ro-RO"/>
        </w:rPr>
        <w:t xml:space="preserve"> </w:t>
      </w:r>
      <w:r w:rsidR="00954CD4" w:rsidRPr="0009721F">
        <w:rPr>
          <w:i/>
          <w:iCs/>
          <w:lang w:val="ro-RO"/>
        </w:rPr>
        <w:t>Emisii GE</w:t>
      </w:r>
      <w:r w:rsidR="00A457A2" w:rsidRPr="0009721F">
        <w:rPr>
          <w:i/>
          <w:iCs/>
          <w:lang w:val="ro-RO"/>
        </w:rPr>
        <w:t>S</w:t>
      </w:r>
      <w:r w:rsidR="00954CD4" w:rsidRPr="0009721F">
        <w:rPr>
          <w:i/>
          <w:iCs/>
          <w:lang w:val="ro-RO"/>
        </w:rPr>
        <w:t xml:space="preserve"> aferente consumurilor totale de energii,</w:t>
      </w:r>
      <w:r w:rsidR="00954CD4" w:rsidRPr="0009721F">
        <w:rPr>
          <w:i/>
          <w:iCs/>
          <w:lang w:val="ro-RO"/>
        </w:rPr>
        <w:br/>
        <w:t xml:space="preserve"> pe tipuri de energii consumate (tCO</w:t>
      </w:r>
      <w:r w:rsidR="00954CD4" w:rsidRPr="0009721F">
        <w:rPr>
          <w:i/>
          <w:iCs/>
          <w:vertAlign w:val="subscript"/>
          <w:lang w:val="ro-RO"/>
        </w:rPr>
        <w:t>2</w:t>
      </w:r>
      <w:r w:rsidR="00954CD4" w:rsidRPr="0009721F">
        <w:rPr>
          <w:i/>
          <w:iCs/>
          <w:lang w:val="ro-RO"/>
        </w:rPr>
        <w:t>/an)</w:t>
      </w:r>
      <w:bookmarkEnd w:id="118"/>
    </w:p>
    <w:p w14:paraId="4597494C" w14:textId="77777777" w:rsidR="009D17E3" w:rsidRPr="0009721F" w:rsidRDefault="009D17E3" w:rsidP="00EA3830">
      <w:pPr>
        <w:shd w:val="clear" w:color="auto" w:fill="FFFFFF"/>
        <w:spacing w:after="390" w:line="276" w:lineRule="auto"/>
        <w:rPr>
          <w:b/>
          <w:noProof/>
          <w:color w:val="00B0F0"/>
          <w:lang w:val="ro-RO" w:eastAsia="ru-RU"/>
        </w:rPr>
      </w:pPr>
    </w:p>
    <w:p w14:paraId="57E3C72B" w14:textId="77777777" w:rsidR="00EA3830" w:rsidRPr="0009721F" w:rsidRDefault="00EA3830" w:rsidP="00EA3830">
      <w:pPr>
        <w:shd w:val="clear" w:color="auto" w:fill="FFFFFF"/>
        <w:spacing w:after="390" w:line="276" w:lineRule="auto"/>
        <w:rPr>
          <w:b/>
          <w:noProof/>
          <w:color w:val="00B0F0"/>
          <w:lang w:val="ro-RO" w:eastAsia="ru-RU"/>
        </w:rPr>
      </w:pPr>
      <w:r w:rsidRPr="0009721F">
        <w:rPr>
          <w:b/>
          <w:noProof/>
          <w:color w:val="00B0F0"/>
          <w:lang w:val="ro-RO" w:eastAsia="ru-RU"/>
        </w:rPr>
        <w:t>Categoria transport</w:t>
      </w:r>
    </w:p>
    <w:p w14:paraId="75F753E7" w14:textId="3441D6DF" w:rsidR="007B53D6" w:rsidRPr="0009721F" w:rsidRDefault="009012C3" w:rsidP="004211C8">
      <w:pPr>
        <w:shd w:val="clear" w:color="auto" w:fill="FFFFFF"/>
        <w:jc w:val="center"/>
        <w:rPr>
          <w:noProof/>
          <w:lang w:val="ro-RO" w:eastAsia="ru-RU"/>
        </w:rPr>
      </w:pPr>
      <w:r w:rsidRPr="0009721F">
        <w:rPr>
          <w:noProof/>
          <w:lang w:val="ro-RO" w:eastAsia="en-IE"/>
        </w:rPr>
        <w:drawing>
          <wp:inline distT="0" distB="0" distL="0" distR="0" wp14:anchorId="5CDCFC55" wp14:editId="47786834">
            <wp:extent cx="4572000" cy="2733675"/>
            <wp:effectExtent l="0" t="0" r="0" b="952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626376" w14:textId="683E878A" w:rsidR="00A457A2" w:rsidRPr="0009721F" w:rsidRDefault="009D17E3" w:rsidP="009D17E3">
      <w:pPr>
        <w:pStyle w:val="af3"/>
        <w:jc w:val="center"/>
        <w:rPr>
          <w:noProof/>
          <w:lang w:val="ro-RO" w:eastAsia="ru-RU"/>
        </w:rPr>
      </w:pPr>
      <w:bookmarkStart w:id="119" w:name="_Toc173413893"/>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22</w:t>
      </w:r>
      <w:r w:rsidR="00641205" w:rsidRPr="0009721F">
        <w:rPr>
          <w:noProof/>
          <w:lang w:val="ro-RO"/>
        </w:rPr>
        <w:fldChar w:fldCharType="end"/>
      </w:r>
      <w:r w:rsidRPr="0009721F">
        <w:rPr>
          <w:lang w:val="ro-RO"/>
        </w:rPr>
        <w:t xml:space="preserve"> </w:t>
      </w:r>
      <w:r w:rsidR="00A457A2" w:rsidRPr="0009721F">
        <w:rPr>
          <w:i/>
          <w:iCs/>
          <w:lang w:val="ro-RO"/>
        </w:rPr>
        <w:t>Emisii GES aferente consumului total de carburant</w:t>
      </w:r>
      <w:r w:rsidR="00A457A2" w:rsidRPr="0009721F">
        <w:rPr>
          <w:i/>
          <w:iCs/>
          <w:lang w:val="ro-RO"/>
        </w:rPr>
        <w:br/>
        <w:t>pe categorii de consumatori (tCO</w:t>
      </w:r>
      <w:r w:rsidR="00A457A2" w:rsidRPr="0009721F">
        <w:rPr>
          <w:i/>
          <w:iCs/>
          <w:vertAlign w:val="subscript"/>
          <w:lang w:val="ro-RO"/>
        </w:rPr>
        <w:t>2</w:t>
      </w:r>
      <w:r w:rsidR="00A457A2" w:rsidRPr="0009721F">
        <w:rPr>
          <w:i/>
          <w:iCs/>
          <w:lang w:val="ro-RO"/>
        </w:rPr>
        <w:t>/an)</w:t>
      </w:r>
      <w:bookmarkEnd w:id="119"/>
    </w:p>
    <w:p w14:paraId="6B8E7ECE" w14:textId="77777777" w:rsidR="007B53D6" w:rsidRPr="0009721F" w:rsidRDefault="007B53D6" w:rsidP="00A457A2">
      <w:pPr>
        <w:shd w:val="clear" w:color="auto" w:fill="FFFFFF"/>
        <w:jc w:val="center"/>
        <w:rPr>
          <w:noProof/>
          <w:lang w:val="ro-RO" w:eastAsia="ru-RU"/>
        </w:rPr>
      </w:pPr>
    </w:p>
    <w:p w14:paraId="54A395FA" w14:textId="77777777" w:rsidR="009D17E3" w:rsidRPr="0009721F" w:rsidRDefault="009D17E3" w:rsidP="00A457A2">
      <w:pPr>
        <w:shd w:val="clear" w:color="auto" w:fill="FFFFFF"/>
        <w:jc w:val="center"/>
        <w:rPr>
          <w:noProof/>
          <w:lang w:val="ro-RO" w:eastAsia="ru-RU"/>
        </w:rPr>
      </w:pPr>
    </w:p>
    <w:p w14:paraId="22BD7C73" w14:textId="368820B9" w:rsidR="007B53D6" w:rsidRPr="0009721F" w:rsidRDefault="00AC534A" w:rsidP="00A457A2">
      <w:pPr>
        <w:shd w:val="clear" w:color="auto" w:fill="FFFFFF"/>
        <w:jc w:val="center"/>
        <w:rPr>
          <w:noProof/>
          <w:lang w:val="ro-RO" w:eastAsia="ru-RU"/>
        </w:rPr>
      </w:pPr>
      <w:r w:rsidRPr="0009721F">
        <w:rPr>
          <w:noProof/>
          <w:lang w:val="ro-RO" w:eastAsia="en-IE"/>
        </w:rPr>
        <w:lastRenderedPageBreak/>
        <w:drawing>
          <wp:inline distT="0" distB="0" distL="0" distR="0" wp14:anchorId="1F5C3BD1" wp14:editId="1D40BFE0">
            <wp:extent cx="4572000" cy="2733675"/>
            <wp:effectExtent l="0" t="0" r="0"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5C1F71" w14:textId="71513122" w:rsidR="00A457A2" w:rsidRPr="0009721F" w:rsidRDefault="009D17E3" w:rsidP="009D17E3">
      <w:pPr>
        <w:pStyle w:val="af3"/>
        <w:jc w:val="center"/>
        <w:rPr>
          <w:noProof/>
          <w:lang w:val="ro-RO" w:eastAsia="ru-RU"/>
        </w:rPr>
      </w:pPr>
      <w:bookmarkStart w:id="120" w:name="_Toc173413894"/>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23</w:t>
      </w:r>
      <w:r w:rsidR="00641205" w:rsidRPr="0009721F">
        <w:rPr>
          <w:noProof/>
          <w:lang w:val="ro-RO"/>
        </w:rPr>
        <w:fldChar w:fldCharType="end"/>
      </w:r>
      <w:r w:rsidRPr="0009721F">
        <w:rPr>
          <w:lang w:val="ro-RO"/>
        </w:rPr>
        <w:t xml:space="preserve"> </w:t>
      </w:r>
      <w:r w:rsidR="00A457A2" w:rsidRPr="0009721F">
        <w:rPr>
          <w:i/>
          <w:iCs/>
          <w:lang w:val="ro-RO"/>
        </w:rPr>
        <w:t>Emisii GES aferente consumului total de carburant</w:t>
      </w:r>
      <w:r w:rsidR="00A457A2" w:rsidRPr="0009721F">
        <w:rPr>
          <w:i/>
          <w:iCs/>
          <w:lang w:val="ro-RO"/>
        </w:rPr>
        <w:br/>
        <w:t>pe tipuri de carburant (tCO</w:t>
      </w:r>
      <w:r w:rsidR="00A457A2" w:rsidRPr="0009721F">
        <w:rPr>
          <w:i/>
          <w:iCs/>
          <w:vertAlign w:val="subscript"/>
          <w:lang w:val="ro-RO"/>
        </w:rPr>
        <w:t>2</w:t>
      </w:r>
      <w:r w:rsidR="00A457A2" w:rsidRPr="0009721F">
        <w:rPr>
          <w:i/>
          <w:iCs/>
          <w:lang w:val="ro-RO"/>
        </w:rPr>
        <w:t>/an)</w:t>
      </w:r>
      <w:bookmarkEnd w:id="120"/>
    </w:p>
    <w:p w14:paraId="1B2F1FD3" w14:textId="77777777" w:rsidR="00067455" w:rsidRPr="0009721F" w:rsidRDefault="00067455" w:rsidP="00FD275B">
      <w:pPr>
        <w:shd w:val="clear" w:color="auto" w:fill="FFFFFF"/>
        <w:spacing w:after="390" w:line="276" w:lineRule="auto"/>
        <w:jc w:val="both"/>
        <w:rPr>
          <w:lang w:val="ro-RO"/>
        </w:rPr>
      </w:pPr>
    </w:p>
    <w:p w14:paraId="79E49919" w14:textId="77777777" w:rsidR="00067455" w:rsidRPr="0009721F" w:rsidRDefault="00067455" w:rsidP="00FD275B">
      <w:pPr>
        <w:shd w:val="clear" w:color="auto" w:fill="FFFFFF"/>
        <w:spacing w:after="390" w:line="276" w:lineRule="auto"/>
        <w:jc w:val="both"/>
        <w:rPr>
          <w:lang w:val="ro-RO"/>
        </w:rPr>
        <w:sectPr w:rsidR="00067455" w:rsidRPr="0009721F" w:rsidSect="00E255FF">
          <w:pgSz w:w="12240" w:h="15840"/>
          <w:pgMar w:top="1440" w:right="902" w:bottom="1440" w:left="1559" w:header="720" w:footer="720" w:gutter="0"/>
          <w:cols w:space="720"/>
          <w:titlePg/>
          <w:docGrid w:linePitch="360"/>
        </w:sectPr>
      </w:pPr>
    </w:p>
    <w:p w14:paraId="51D23DCE" w14:textId="77777777" w:rsidR="007E3579" w:rsidRPr="0009721F" w:rsidRDefault="007E3579" w:rsidP="00C15EBE">
      <w:pPr>
        <w:pStyle w:val="titlu1"/>
        <w:rPr>
          <w:color w:val="auto"/>
          <w:lang w:val="ro-RO"/>
        </w:rPr>
      </w:pPr>
      <w:bookmarkStart w:id="121" w:name="_Toc173413949"/>
      <w:r w:rsidRPr="0009721F">
        <w:rPr>
          <w:color w:val="auto"/>
          <w:lang w:val="ro-RO"/>
        </w:rPr>
        <w:lastRenderedPageBreak/>
        <w:t>Prezentarea planului de acțiuni</w:t>
      </w:r>
      <w:bookmarkEnd w:id="121"/>
    </w:p>
    <w:p w14:paraId="0999ED11" w14:textId="26BF8177" w:rsidR="007E3579" w:rsidRPr="0009721F" w:rsidRDefault="00067455" w:rsidP="005C51D1">
      <w:pPr>
        <w:shd w:val="clear" w:color="auto" w:fill="FFFFFF"/>
        <w:spacing w:after="120" w:line="276" w:lineRule="auto"/>
        <w:jc w:val="both"/>
        <w:rPr>
          <w:sz w:val="22"/>
          <w:lang w:val="ro-RO"/>
        </w:rPr>
      </w:pPr>
      <w:r w:rsidRPr="0009721F">
        <w:rPr>
          <w:sz w:val="22"/>
          <w:lang w:val="ro-RO"/>
        </w:rPr>
        <w:t xml:space="preserve">PAEDC vizează acțiunile și măsurile de la nivel local care intră în competența Primariei </w:t>
      </w:r>
      <w:r w:rsidR="00124EE3" w:rsidRPr="0009721F">
        <w:rPr>
          <w:sz w:val="22"/>
          <w:lang w:val="ro-RO"/>
        </w:rPr>
        <w:t xml:space="preserve">Primăriei </w:t>
      </w:r>
      <w:r w:rsidR="00444CCA" w:rsidRPr="0009721F">
        <w:rPr>
          <w:sz w:val="22"/>
          <w:lang w:val="ro-RO"/>
        </w:rPr>
        <w:t>Anenii Noi</w:t>
      </w:r>
      <w:r w:rsidRPr="0009721F">
        <w:rPr>
          <w:sz w:val="22"/>
          <w:lang w:val="ro-RO"/>
        </w:rPr>
        <w:t>.</w:t>
      </w:r>
    </w:p>
    <w:p w14:paraId="712867DC" w14:textId="0B9B3BD5" w:rsidR="007E3579" w:rsidRPr="0009721F" w:rsidRDefault="00067455" w:rsidP="005C51D1">
      <w:pPr>
        <w:shd w:val="clear" w:color="auto" w:fill="FFFFFF"/>
        <w:spacing w:after="120" w:line="276" w:lineRule="auto"/>
        <w:jc w:val="both"/>
        <w:rPr>
          <w:sz w:val="22"/>
          <w:lang w:val="ro-RO"/>
        </w:rPr>
      </w:pPr>
      <w:r w:rsidRPr="0009721F">
        <w:rPr>
          <w:sz w:val="22"/>
          <w:lang w:val="ro-RO"/>
        </w:rPr>
        <w:t xml:space="preserve">În cadrul planului de acțiune sunt enumerate acțiunile pe termen scurt și mediu care au fost aprobate de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pe care urmează să le implementeze până în 2030 și după acest orizont de timp.</w:t>
      </w:r>
    </w:p>
    <w:p w14:paraId="36255616" w14:textId="77777777" w:rsidR="00067455" w:rsidRPr="0009721F" w:rsidRDefault="00067455" w:rsidP="005C51D1">
      <w:pPr>
        <w:shd w:val="clear" w:color="auto" w:fill="FFFFFF"/>
        <w:spacing w:after="120" w:line="276" w:lineRule="auto"/>
        <w:jc w:val="both"/>
        <w:rPr>
          <w:sz w:val="22"/>
          <w:lang w:val="ro-RO"/>
        </w:rPr>
      </w:pPr>
      <w:r w:rsidRPr="0009721F">
        <w:rPr>
          <w:sz w:val="22"/>
          <w:lang w:val="ro-RO"/>
        </w:rPr>
        <w:t>Punctul de plecare al PAEDC–ului este analiza consumului de energie, a emisiilor de gaze cu efect de seră aferente și evoluția față de anul de referință ales.</w:t>
      </w:r>
    </w:p>
    <w:p w14:paraId="51646AE0" w14:textId="77777777" w:rsidR="00067455" w:rsidRPr="0009721F" w:rsidRDefault="00067455" w:rsidP="005C51D1">
      <w:pPr>
        <w:shd w:val="clear" w:color="auto" w:fill="FFFFFF"/>
        <w:spacing w:after="120" w:line="276" w:lineRule="auto"/>
        <w:jc w:val="both"/>
        <w:rPr>
          <w:sz w:val="22"/>
          <w:lang w:val="ro-RO"/>
        </w:rPr>
      </w:pPr>
      <w:r w:rsidRPr="0009721F">
        <w:rPr>
          <w:sz w:val="22"/>
          <w:lang w:val="ro-RO"/>
        </w:rPr>
        <w:t>Planul stabilește obiective clare și ferme cu acțiuni cuantificabile în indicatori de performanță, care ulterior să poată fi monitorizați. Acesta prevede măsuri de eficientizare a utilizării resurselor energetice la nivel local, de introducere a surselor de energie regenerabilă, de dezvoltare a unor programe locale și acțiuni destinate reducerii consumurilor de energie în sfera serviciilor comunitare de utilități publice, în sectorul rezidențial și terțiar, în transporul public cât și în cel privat.</w:t>
      </w:r>
    </w:p>
    <w:p w14:paraId="1464E7E6" w14:textId="77777777" w:rsidR="00067455" w:rsidRPr="0009721F" w:rsidRDefault="00067455" w:rsidP="00645CBC">
      <w:pPr>
        <w:shd w:val="clear" w:color="auto" w:fill="FFFFFF"/>
        <w:spacing w:before="120" w:after="120" w:line="276" w:lineRule="auto"/>
        <w:jc w:val="both"/>
        <w:rPr>
          <w:sz w:val="22"/>
          <w:lang w:val="ro-RO"/>
        </w:rPr>
      </w:pPr>
      <w:r w:rsidRPr="0009721F">
        <w:rPr>
          <w:sz w:val="22"/>
          <w:lang w:val="ro-RO"/>
        </w:rPr>
        <w:t>Planul conține acțiuni care au ca scop informarea și motivarea cetățenilor, cât și a altor părți interesate, cu privire la stadiul măsurilor aprobate și a efectelor acestora. În mod evident, implementarea acestuia necesită susținere financiară și politică a comunității locale din terțe părți.</w:t>
      </w:r>
    </w:p>
    <w:p w14:paraId="7E2111D5" w14:textId="77777777" w:rsidR="00067455" w:rsidRPr="0009721F" w:rsidRDefault="00067455" w:rsidP="00645CBC">
      <w:pPr>
        <w:shd w:val="clear" w:color="auto" w:fill="FFFFFF"/>
        <w:spacing w:before="120" w:after="120" w:line="276" w:lineRule="auto"/>
        <w:jc w:val="both"/>
        <w:rPr>
          <w:sz w:val="22"/>
          <w:lang w:val="ro-RO"/>
        </w:rPr>
      </w:pPr>
      <w:r w:rsidRPr="0009721F">
        <w:rPr>
          <w:sz w:val="22"/>
          <w:lang w:val="ro-RO"/>
        </w:rPr>
        <w:t>Acest plan de acțiune trebuie privit ca un instrument de comunicare și promovare a factorilor de decizie, deoarece el nu reprezintă un document rigid, având în vedere că periodic circumstanțele se schimbă și necesită revizuiri, iar rezultatele acțiunilor aduc experiență.</w:t>
      </w:r>
    </w:p>
    <w:p w14:paraId="55B609D2" w14:textId="77777777" w:rsidR="00067455" w:rsidRPr="0009721F" w:rsidRDefault="00067455" w:rsidP="00645CBC">
      <w:pPr>
        <w:shd w:val="clear" w:color="auto" w:fill="FFFFFF"/>
        <w:spacing w:before="120" w:after="120" w:line="276" w:lineRule="auto"/>
        <w:jc w:val="both"/>
        <w:rPr>
          <w:sz w:val="22"/>
          <w:lang w:val="ro-RO"/>
        </w:rPr>
      </w:pPr>
      <w:r w:rsidRPr="0009721F">
        <w:rPr>
          <w:sz w:val="22"/>
          <w:lang w:val="ro-RO"/>
        </w:rPr>
        <w:t>În continuare, este prezentată planificarea măsurilor pe sectoare/domenii de acțiune:</w:t>
      </w:r>
    </w:p>
    <w:p w14:paraId="43A3976E" w14:textId="77777777" w:rsidR="00067455" w:rsidRPr="0009721F" w:rsidRDefault="00067455" w:rsidP="00645CBC">
      <w:pPr>
        <w:shd w:val="clear" w:color="auto" w:fill="FFFFFF"/>
        <w:spacing w:before="120" w:after="120"/>
        <w:ind w:left="567"/>
        <w:jc w:val="both"/>
        <w:rPr>
          <w:sz w:val="22"/>
          <w:lang w:val="ro-RO"/>
        </w:rPr>
      </w:pPr>
      <w:r w:rsidRPr="0009721F">
        <w:rPr>
          <w:sz w:val="22"/>
          <w:lang w:val="ro-RO"/>
        </w:rPr>
        <w:sym w:font="Symbol" w:char="F0B7"/>
      </w:r>
      <w:r w:rsidRPr="0009721F">
        <w:rPr>
          <w:sz w:val="22"/>
          <w:lang w:val="ro-RO"/>
        </w:rPr>
        <w:t xml:space="preserve"> Clădiri și instalații aferente (clădiri municipale, clădiri din sectorul terțiar, clădiri rezidențiale, iluminat public),</w:t>
      </w:r>
    </w:p>
    <w:p w14:paraId="75F51E24" w14:textId="77777777" w:rsidR="00067455" w:rsidRPr="0009721F" w:rsidRDefault="00067455" w:rsidP="00645CBC">
      <w:pPr>
        <w:shd w:val="clear" w:color="auto" w:fill="FFFFFF"/>
        <w:spacing w:before="120" w:after="120"/>
        <w:ind w:left="567"/>
        <w:jc w:val="both"/>
        <w:rPr>
          <w:sz w:val="22"/>
          <w:lang w:val="ro-RO"/>
        </w:rPr>
      </w:pPr>
      <w:r w:rsidRPr="0009721F">
        <w:rPr>
          <w:sz w:val="22"/>
          <w:lang w:val="ro-RO"/>
        </w:rPr>
        <w:sym w:font="Symbol" w:char="F0B7"/>
      </w:r>
      <w:r w:rsidRPr="0009721F">
        <w:rPr>
          <w:sz w:val="22"/>
          <w:lang w:val="ro-RO"/>
        </w:rPr>
        <w:t xml:space="preserve"> Transport (flota municipală, transport public, transport privat și comercial),</w:t>
      </w:r>
    </w:p>
    <w:p w14:paraId="57923A58" w14:textId="77777777" w:rsidR="00067455" w:rsidRPr="0009721F" w:rsidRDefault="00067455" w:rsidP="00645CBC">
      <w:pPr>
        <w:shd w:val="clear" w:color="auto" w:fill="FFFFFF"/>
        <w:spacing w:before="120" w:after="120"/>
        <w:ind w:left="567"/>
        <w:jc w:val="both"/>
        <w:rPr>
          <w:sz w:val="22"/>
          <w:lang w:val="ro-RO"/>
        </w:rPr>
      </w:pPr>
      <w:r w:rsidRPr="0009721F">
        <w:rPr>
          <w:sz w:val="22"/>
          <w:lang w:val="ro-RO"/>
        </w:rPr>
        <w:sym w:font="Symbol" w:char="F0B7"/>
      </w:r>
      <w:r w:rsidRPr="0009721F">
        <w:rPr>
          <w:sz w:val="22"/>
          <w:lang w:val="ro-RO"/>
        </w:rPr>
        <w:t xml:space="preserve"> Sistemul centralizat de alimentare cu căldură,</w:t>
      </w:r>
    </w:p>
    <w:p w14:paraId="1FD53822" w14:textId="77777777" w:rsidR="00067455" w:rsidRPr="0009721F" w:rsidRDefault="00067455" w:rsidP="00645CBC">
      <w:pPr>
        <w:shd w:val="clear" w:color="auto" w:fill="FFFFFF"/>
        <w:spacing w:before="120" w:after="120"/>
        <w:ind w:left="567"/>
        <w:jc w:val="both"/>
        <w:rPr>
          <w:sz w:val="22"/>
          <w:lang w:val="ro-RO"/>
        </w:rPr>
      </w:pPr>
      <w:r w:rsidRPr="0009721F">
        <w:rPr>
          <w:sz w:val="22"/>
          <w:lang w:val="ro-RO"/>
        </w:rPr>
        <w:sym w:font="Symbol" w:char="F0B7"/>
      </w:r>
      <w:r w:rsidRPr="0009721F">
        <w:rPr>
          <w:sz w:val="22"/>
          <w:lang w:val="ro-RO"/>
        </w:rPr>
        <w:t xml:space="preserve"> Planificare urbană (planificare urbană strategică, plan urban de mobilitate durabilă, dezvoltarea de reglementări locale în sprijinul construcțiilor durabile),</w:t>
      </w:r>
    </w:p>
    <w:p w14:paraId="51D734FC" w14:textId="77777777" w:rsidR="00067455" w:rsidRPr="0009721F" w:rsidRDefault="00067455" w:rsidP="00645CBC">
      <w:pPr>
        <w:shd w:val="clear" w:color="auto" w:fill="FFFFFF"/>
        <w:spacing w:before="120" w:after="120"/>
        <w:ind w:left="567"/>
        <w:jc w:val="both"/>
        <w:rPr>
          <w:sz w:val="22"/>
          <w:lang w:val="ro-RO"/>
        </w:rPr>
      </w:pPr>
      <w:r w:rsidRPr="0009721F">
        <w:rPr>
          <w:sz w:val="22"/>
          <w:lang w:val="ro-RO"/>
        </w:rPr>
        <w:sym w:font="Symbol" w:char="F0B7"/>
      </w:r>
      <w:r w:rsidRPr="0009721F">
        <w:rPr>
          <w:sz w:val="22"/>
          <w:lang w:val="ro-RO"/>
        </w:rPr>
        <w:t xml:space="preserve"> Achiziții (reglement</w:t>
      </w:r>
      <w:r w:rsidR="00BB0268" w:rsidRPr="0009721F">
        <w:rPr>
          <w:sz w:val="22"/>
          <w:lang w:val="ro-RO"/>
        </w:rPr>
        <w:t>ă</w:t>
      </w:r>
      <w:r w:rsidRPr="0009721F">
        <w:rPr>
          <w:sz w:val="22"/>
          <w:lang w:val="ro-RO"/>
        </w:rPr>
        <w:t>ri locale de eficiență energetică, reglementări locale de utilizare energie regenerabilă),</w:t>
      </w:r>
    </w:p>
    <w:p w14:paraId="48189012" w14:textId="77777777" w:rsidR="00067455" w:rsidRPr="0009721F" w:rsidRDefault="00067455" w:rsidP="00645CBC">
      <w:pPr>
        <w:shd w:val="clear" w:color="auto" w:fill="FFFFFF"/>
        <w:spacing w:before="120" w:after="120"/>
        <w:ind w:left="567"/>
        <w:jc w:val="both"/>
        <w:rPr>
          <w:sz w:val="22"/>
          <w:lang w:val="ro-RO"/>
        </w:rPr>
      </w:pPr>
      <w:r w:rsidRPr="0009721F">
        <w:rPr>
          <w:sz w:val="22"/>
          <w:lang w:val="ro-RO"/>
        </w:rPr>
        <w:sym w:font="Symbol" w:char="F0B7"/>
      </w:r>
      <w:r w:rsidRPr="0009721F">
        <w:rPr>
          <w:sz w:val="22"/>
          <w:lang w:val="ro-RO"/>
        </w:rPr>
        <w:t xml:space="preserve"> Comunicare (servicii de asistență tehică și consultare, suport financiar și subvenții, campanii de informare și conștientizare, sesiuni de instruire, organizarea Zilelor ale Energiei),</w:t>
      </w:r>
    </w:p>
    <w:p w14:paraId="715BEB49" w14:textId="77777777" w:rsidR="00067455" w:rsidRPr="0009721F" w:rsidRDefault="00067455" w:rsidP="00645CBC">
      <w:pPr>
        <w:shd w:val="clear" w:color="auto" w:fill="FFFFFF"/>
        <w:spacing w:before="120" w:after="120" w:line="276" w:lineRule="auto"/>
        <w:ind w:left="567"/>
        <w:jc w:val="both"/>
        <w:rPr>
          <w:sz w:val="22"/>
          <w:lang w:val="ro-RO"/>
        </w:rPr>
      </w:pPr>
      <w:r w:rsidRPr="0009721F">
        <w:rPr>
          <w:sz w:val="22"/>
          <w:lang w:val="ro-RO"/>
        </w:rPr>
        <w:sym w:font="Symbol" w:char="F0B7"/>
      </w:r>
      <w:r w:rsidRPr="0009721F">
        <w:rPr>
          <w:sz w:val="22"/>
          <w:lang w:val="ro-RO"/>
        </w:rPr>
        <w:t xml:space="preserve"> Management deșeuri (colectare selectivă, reciclare).</w:t>
      </w:r>
    </w:p>
    <w:p w14:paraId="6E5E4D2C" w14:textId="1772454F" w:rsidR="00067455" w:rsidRPr="0009721F" w:rsidRDefault="00067455" w:rsidP="00645CBC">
      <w:pPr>
        <w:shd w:val="clear" w:color="auto" w:fill="FFFFFF"/>
        <w:spacing w:before="120" w:after="120" w:line="276" w:lineRule="auto"/>
        <w:jc w:val="both"/>
        <w:rPr>
          <w:sz w:val="22"/>
          <w:lang w:val="ro-RO"/>
        </w:rPr>
      </w:pPr>
      <w:r w:rsidRPr="0009721F">
        <w:rPr>
          <w:sz w:val="22"/>
          <w:lang w:val="ro-RO"/>
        </w:rPr>
        <w:t xml:space="preserve">PAEDC este un document politic strategic ce va fi aprobat de consiliul </w:t>
      </w:r>
      <w:r w:rsidR="008143CB" w:rsidRPr="008143CB">
        <w:rPr>
          <w:sz w:val="22"/>
          <w:lang w:val="ro-RO"/>
        </w:rPr>
        <w:t>orășenesc</w:t>
      </w:r>
      <w:r w:rsidRPr="008143CB">
        <w:rPr>
          <w:sz w:val="22"/>
          <w:lang w:val="ro-RO"/>
        </w:rPr>
        <w:t>,</w:t>
      </w:r>
      <w:r w:rsidRPr="0009721F">
        <w:rPr>
          <w:sz w:val="22"/>
          <w:lang w:val="ro-RO"/>
        </w:rPr>
        <w:t xml:space="preserve"> prin care se asumă sprijinul politic pentru asigurarea succesului procesului de îmbunătăţire a eficienţei energetice în teritoriul de competenţă a autorităţii locale, în vederea depășirii țintelor propuse de Uniunea Europeană pentru reducerea emisiilor de gaze cu efect de seră cu mai mult de </w:t>
      </w:r>
      <w:r w:rsidR="00F41013" w:rsidRPr="0009721F">
        <w:rPr>
          <w:sz w:val="22"/>
          <w:lang w:val="ro-RO"/>
        </w:rPr>
        <w:t>3</w:t>
      </w:r>
      <w:r w:rsidRPr="0009721F">
        <w:rPr>
          <w:sz w:val="22"/>
          <w:lang w:val="ro-RO"/>
        </w:rPr>
        <w:t>0% faţă de emisiile generate în teritoriul administrativ în anul de referință</w:t>
      </w:r>
      <w:r w:rsidR="005C51D1" w:rsidRPr="0009721F">
        <w:rPr>
          <w:sz w:val="22"/>
          <w:lang w:val="ro-RO"/>
        </w:rPr>
        <w:t xml:space="preserve"> pentru 2030.</w:t>
      </w:r>
    </w:p>
    <w:p w14:paraId="32C3825A" w14:textId="77777777" w:rsidR="00067455" w:rsidRPr="0009721F" w:rsidRDefault="00067455" w:rsidP="00645CBC">
      <w:pPr>
        <w:shd w:val="clear" w:color="auto" w:fill="FFFFFF"/>
        <w:spacing w:before="120" w:after="120" w:line="276" w:lineRule="auto"/>
        <w:jc w:val="both"/>
        <w:rPr>
          <w:sz w:val="22"/>
          <w:lang w:val="ro-RO"/>
        </w:rPr>
      </w:pPr>
      <w:r w:rsidRPr="0009721F">
        <w:rPr>
          <w:sz w:val="22"/>
          <w:lang w:val="ro-RO"/>
        </w:rPr>
        <w:t>Dependența energetică și schimbările climatice sunt preocupări comune, atât la nivel european, cât și la nivel național. Siguranța aprovizionării cu energie, utilizarea eficientă a resurselor, prețurile accesibile și soluțiile inovatoare sunt cruciale pentru dezvoltarea pe termen lung, pentru crearea locurilor de muncă și creșterea calității vieții în municipiu.</w:t>
      </w:r>
    </w:p>
    <w:p w14:paraId="116C89CB" w14:textId="59359A7A" w:rsidR="00067455" w:rsidRPr="0009721F" w:rsidRDefault="00067455" w:rsidP="00645CBC">
      <w:pPr>
        <w:shd w:val="clear" w:color="auto" w:fill="FFFFFF"/>
        <w:spacing w:before="120" w:after="120" w:line="276" w:lineRule="auto"/>
        <w:jc w:val="both"/>
        <w:rPr>
          <w:sz w:val="22"/>
          <w:lang w:val="ro-RO"/>
        </w:rPr>
      </w:pPr>
      <w:r w:rsidRPr="0009721F">
        <w:rPr>
          <w:sz w:val="22"/>
          <w:lang w:val="ro-RO"/>
        </w:rPr>
        <w:lastRenderedPageBreak/>
        <w:t xml:space="preserve">În urma analizei rezultatelor Inventarului de Referință al Emisiilor și luând în considerare anul de referință, s-a stabilit ca obiectiv general pentru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o reducere de </w:t>
      </w:r>
      <w:r w:rsidR="00F41013" w:rsidRPr="008143CB">
        <w:rPr>
          <w:sz w:val="22"/>
          <w:lang w:val="ro-RO"/>
        </w:rPr>
        <w:t>3</w:t>
      </w:r>
      <w:r w:rsidRPr="008143CB">
        <w:rPr>
          <w:sz w:val="22"/>
          <w:lang w:val="ro-RO"/>
        </w:rPr>
        <w:t xml:space="preserve">0% a </w:t>
      </w:r>
      <w:r w:rsidRPr="0009721F">
        <w:rPr>
          <w:sz w:val="22"/>
          <w:lang w:val="ro-RO"/>
        </w:rPr>
        <w:t>emisiilor de CO</w:t>
      </w:r>
      <w:r w:rsidRPr="0009721F">
        <w:rPr>
          <w:rFonts w:ascii="Cambria Math" w:hAnsi="Cambria Math" w:cs="Cambria Math"/>
          <w:sz w:val="22"/>
          <w:lang w:val="ro-RO"/>
        </w:rPr>
        <w:t>₂</w:t>
      </w:r>
      <w:r w:rsidRPr="0009721F">
        <w:rPr>
          <w:sz w:val="22"/>
          <w:lang w:val="ro-RO"/>
        </w:rPr>
        <w:t>, până în anul 2030.</w:t>
      </w:r>
    </w:p>
    <w:p w14:paraId="0BEEF516" w14:textId="77777777" w:rsidR="00067455" w:rsidRPr="0009721F" w:rsidRDefault="00067455" w:rsidP="00067455">
      <w:pPr>
        <w:shd w:val="clear" w:color="auto" w:fill="FFFFFF"/>
        <w:jc w:val="both"/>
        <w:rPr>
          <w:sz w:val="22"/>
          <w:lang w:val="ro-RO"/>
        </w:rPr>
      </w:pPr>
      <w:r w:rsidRPr="0009721F">
        <w:rPr>
          <w:sz w:val="22"/>
          <w:lang w:val="ro-RO"/>
        </w:rPr>
        <w:t>Obiectivele specifice ale PAEDC sunt următoarele:</w:t>
      </w:r>
    </w:p>
    <w:p w14:paraId="693CF347" w14:textId="77777777" w:rsidR="00067455" w:rsidRPr="0009721F" w:rsidRDefault="00067455" w:rsidP="00067455">
      <w:pPr>
        <w:shd w:val="clear" w:color="auto" w:fill="FFFFFF"/>
        <w:ind w:left="567"/>
        <w:jc w:val="both"/>
        <w:rPr>
          <w:sz w:val="22"/>
          <w:lang w:val="ro-RO"/>
        </w:rPr>
      </w:pPr>
      <w:r w:rsidRPr="0009721F">
        <w:rPr>
          <w:sz w:val="22"/>
          <w:lang w:val="ro-RO"/>
        </w:rPr>
        <w:sym w:font="Symbol" w:char="F0B7"/>
      </w:r>
      <w:r w:rsidRPr="0009721F">
        <w:rPr>
          <w:sz w:val="22"/>
          <w:lang w:val="ro-RO"/>
        </w:rPr>
        <w:t xml:space="preserve"> Creșterea performanțelor energetice a clădirilor publice în vederea îmbunătățirii confortului termic, reducerii emisiilor de gaze cu efect de seră;</w:t>
      </w:r>
    </w:p>
    <w:p w14:paraId="624DE406" w14:textId="77777777" w:rsidR="00067455" w:rsidRPr="0009721F" w:rsidRDefault="00067455" w:rsidP="00067455">
      <w:pPr>
        <w:shd w:val="clear" w:color="auto" w:fill="FFFFFF"/>
        <w:ind w:left="567"/>
        <w:jc w:val="both"/>
        <w:rPr>
          <w:sz w:val="22"/>
          <w:lang w:val="ro-RO"/>
        </w:rPr>
      </w:pPr>
      <w:r w:rsidRPr="0009721F">
        <w:rPr>
          <w:sz w:val="22"/>
          <w:lang w:val="ro-RO"/>
        </w:rPr>
        <w:sym w:font="Symbol" w:char="F0B7"/>
      </w:r>
      <w:r w:rsidRPr="0009721F">
        <w:rPr>
          <w:sz w:val="22"/>
          <w:lang w:val="ro-RO"/>
        </w:rPr>
        <w:t xml:space="preserve"> Creșterea eficienței energetice a sistemului de termoficare public în vederea conformării cu standardele de mediu privind emisiile în atmosferă;</w:t>
      </w:r>
    </w:p>
    <w:p w14:paraId="6131B656" w14:textId="17EE5DCD" w:rsidR="00067455" w:rsidRPr="0009721F" w:rsidRDefault="00067455" w:rsidP="00067455">
      <w:pPr>
        <w:shd w:val="clear" w:color="auto" w:fill="FFFFFF"/>
        <w:ind w:left="567"/>
        <w:jc w:val="both"/>
        <w:rPr>
          <w:sz w:val="22"/>
          <w:lang w:val="ro-RO"/>
        </w:rPr>
      </w:pPr>
      <w:r w:rsidRPr="0009721F">
        <w:rPr>
          <w:sz w:val="22"/>
          <w:lang w:val="ro-RO"/>
        </w:rPr>
        <w:sym w:font="Symbol" w:char="F0B7"/>
      </w:r>
      <w:r w:rsidRPr="0009721F">
        <w:rPr>
          <w:sz w:val="22"/>
          <w:lang w:val="ro-RO"/>
        </w:rPr>
        <w:t xml:space="preserve"> Dezvoltarea energetică durabilă a </w:t>
      </w:r>
      <w:r w:rsidR="00124EE3" w:rsidRPr="0009721F">
        <w:rPr>
          <w:sz w:val="22"/>
          <w:lang w:val="ro-RO"/>
        </w:rPr>
        <w:t xml:space="preserve">primăriei </w:t>
      </w:r>
      <w:r w:rsidR="00444CCA" w:rsidRPr="0009721F">
        <w:rPr>
          <w:sz w:val="22"/>
          <w:lang w:val="ro-RO"/>
        </w:rPr>
        <w:t>Anenii Noi</w:t>
      </w:r>
      <w:r w:rsidRPr="0009721F">
        <w:rPr>
          <w:sz w:val="22"/>
          <w:lang w:val="ro-RO"/>
        </w:rPr>
        <w:t xml:space="preserve"> în vederea creșterii eficienței energetice, utilizării eficiente a resurselor, creșterii ponderii resurselor regenerabile și protejării mediului ambiant.</w:t>
      </w:r>
    </w:p>
    <w:p w14:paraId="4B2CDA42" w14:textId="77777777" w:rsidR="00067455" w:rsidRPr="0009721F" w:rsidRDefault="00067455" w:rsidP="00067455">
      <w:pPr>
        <w:shd w:val="clear" w:color="auto" w:fill="FFFFFF"/>
        <w:ind w:left="567"/>
        <w:jc w:val="both"/>
        <w:rPr>
          <w:sz w:val="22"/>
          <w:lang w:val="ro-RO"/>
        </w:rPr>
      </w:pPr>
      <w:r w:rsidRPr="0009721F">
        <w:rPr>
          <w:sz w:val="22"/>
          <w:lang w:val="ro-RO"/>
        </w:rPr>
        <w:sym w:font="Symbol" w:char="F0B7"/>
      </w:r>
      <w:r w:rsidRPr="0009721F">
        <w:rPr>
          <w:sz w:val="22"/>
          <w:lang w:val="ro-RO"/>
        </w:rPr>
        <w:t xml:space="preserve"> Creșterea gradului de eficiență energetică a sistemului public de iluminat în vederea reducerii emisiilor poluante de CO₂, creșterii siguranței în trafic, reducerii costurilor și creșterii duratei de funcționare a sistemului;</w:t>
      </w:r>
    </w:p>
    <w:p w14:paraId="12BDE7BA" w14:textId="178BB335" w:rsidR="00067455" w:rsidRPr="0009721F" w:rsidRDefault="00067455" w:rsidP="00067455">
      <w:pPr>
        <w:shd w:val="clear" w:color="auto" w:fill="FFFFFF"/>
        <w:ind w:left="567"/>
        <w:jc w:val="both"/>
        <w:rPr>
          <w:sz w:val="22"/>
          <w:lang w:val="ro-RO"/>
        </w:rPr>
      </w:pPr>
      <w:r w:rsidRPr="0009721F">
        <w:rPr>
          <w:sz w:val="22"/>
          <w:lang w:val="ro-RO"/>
        </w:rPr>
        <w:sym w:font="Symbol" w:char="F0B7"/>
      </w:r>
      <w:r w:rsidRPr="0009721F">
        <w:rPr>
          <w:sz w:val="22"/>
          <w:lang w:val="ro-RO"/>
        </w:rPr>
        <w:t xml:space="preserve"> Îmbunătățirea transportului public din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în vederea asigurării unui transport urban mai sigur și eficient;</w:t>
      </w:r>
    </w:p>
    <w:p w14:paraId="1A6F8491" w14:textId="1D170C0F" w:rsidR="00067455" w:rsidRPr="0009721F" w:rsidRDefault="00067455" w:rsidP="00067455">
      <w:pPr>
        <w:shd w:val="clear" w:color="auto" w:fill="FFFFFF"/>
        <w:spacing w:after="240"/>
        <w:ind w:left="567"/>
        <w:jc w:val="both"/>
        <w:rPr>
          <w:sz w:val="22"/>
          <w:lang w:val="ro-RO"/>
        </w:rPr>
      </w:pPr>
      <w:r w:rsidRPr="0009721F">
        <w:rPr>
          <w:sz w:val="22"/>
          <w:lang w:val="ro-RO"/>
        </w:rPr>
        <w:sym w:font="Symbol" w:char="F0B7"/>
      </w:r>
      <w:r w:rsidR="00711241" w:rsidRPr="0009721F">
        <w:rPr>
          <w:sz w:val="22"/>
          <w:lang w:val="ro-RO"/>
        </w:rPr>
        <w:t xml:space="preserve"> Dezvoltarea urbană durabilă a orașului</w:t>
      </w:r>
      <w:r w:rsidRPr="0009721F">
        <w:rPr>
          <w:sz w:val="22"/>
          <w:lang w:val="ro-RO"/>
        </w:rPr>
        <w:t xml:space="preserve"> </w:t>
      </w:r>
      <w:r w:rsidR="00444CCA" w:rsidRPr="0009721F">
        <w:rPr>
          <w:sz w:val="22"/>
          <w:lang w:val="ro-RO"/>
        </w:rPr>
        <w:t>Anenii Noi</w:t>
      </w:r>
      <w:r w:rsidRPr="0009721F">
        <w:rPr>
          <w:sz w:val="22"/>
          <w:lang w:val="ro-RO"/>
        </w:rPr>
        <w:t xml:space="preserve"> în vederea creșterii calității vieții la nivel local.</w:t>
      </w:r>
    </w:p>
    <w:p w14:paraId="433D78C8" w14:textId="77777777" w:rsidR="00E02296" w:rsidRPr="0009721F" w:rsidRDefault="00E02296" w:rsidP="00645CBC">
      <w:pPr>
        <w:pStyle w:val="Subtitlu"/>
        <w:tabs>
          <w:tab w:val="left" w:pos="851"/>
        </w:tabs>
        <w:spacing w:after="240"/>
        <w:ind w:left="993" w:hanging="567"/>
        <w:outlineLvl w:val="1"/>
        <w:rPr>
          <w:rStyle w:val="subtitlu20"/>
          <w:b/>
          <w:i w:val="0"/>
          <w:color w:val="auto"/>
          <w:sz w:val="28"/>
          <w:szCs w:val="28"/>
          <w:lang w:val="ro-RO"/>
        </w:rPr>
      </w:pPr>
      <w:bookmarkStart w:id="122" w:name="_Toc173413950"/>
      <w:r w:rsidRPr="0009721F">
        <w:rPr>
          <w:rStyle w:val="subtitlu20"/>
          <w:b/>
          <w:i w:val="0"/>
          <w:color w:val="auto"/>
          <w:sz w:val="28"/>
          <w:szCs w:val="28"/>
          <w:lang w:val="ro-RO"/>
        </w:rPr>
        <w:t>Sector principal de intervenție clădiri, echipamente/ instalații</w:t>
      </w:r>
      <w:bookmarkEnd w:id="122"/>
    </w:p>
    <w:p w14:paraId="284F5CC9" w14:textId="52E039BB" w:rsidR="00E02296" w:rsidRPr="0009721F" w:rsidRDefault="00E02296" w:rsidP="00E02296">
      <w:pPr>
        <w:shd w:val="clear" w:color="auto" w:fill="FFFFFF"/>
        <w:spacing w:line="276" w:lineRule="auto"/>
        <w:jc w:val="both"/>
        <w:rPr>
          <w:sz w:val="22"/>
          <w:lang w:val="ro-RO"/>
        </w:rPr>
      </w:pPr>
      <w:r w:rsidRPr="0009721F">
        <w:rPr>
          <w:sz w:val="22"/>
          <w:lang w:val="ro-RO"/>
        </w:rPr>
        <w:t xml:space="preserve">Fondul imobiliar existent în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are un potențial mare în ceea ce privește aducerea la un standard ridicat de performanță energetică. Potențialul de reducere a consumului de energie și a emisiilor de CO2 este confirmat de concluziile Inventarului de referință al emisiilor. Dată fiind starea clădirilor, în principal din cauza neefectuării reparațiilor la acestea, îndeosebi în cazul blocurilor de locuințe și, parțial, în cazul caselor unifamiliale, principalele nevoi identificate la nivelul </w:t>
      </w:r>
      <w:r w:rsidR="00124EE3" w:rsidRPr="0009721F">
        <w:rPr>
          <w:sz w:val="22"/>
          <w:lang w:val="ro-RO"/>
        </w:rPr>
        <w:t xml:space="preserve">primăriei </w:t>
      </w:r>
      <w:r w:rsidR="00444CCA" w:rsidRPr="0009721F">
        <w:rPr>
          <w:sz w:val="22"/>
          <w:lang w:val="ro-RO"/>
        </w:rPr>
        <w:t>Anenii Noi</w:t>
      </w:r>
      <w:r w:rsidRPr="0009721F">
        <w:rPr>
          <w:sz w:val="22"/>
          <w:lang w:val="ro-RO"/>
        </w:rPr>
        <w:t>, în sectorul rezidențial, sunt următoarele:</w:t>
      </w:r>
    </w:p>
    <w:p w14:paraId="07A7537B" w14:textId="77777777" w:rsidR="00E02296" w:rsidRPr="0009721F" w:rsidRDefault="00E02296" w:rsidP="00E02296">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reabilitare și modernizare energetică a blocurilor de locuințe, mai cu seamă cele de tip vehi;</w:t>
      </w:r>
    </w:p>
    <w:p w14:paraId="393A3B99" w14:textId="77777777" w:rsidR="00E02296" w:rsidRPr="0009721F" w:rsidRDefault="00E02296" w:rsidP="00E02296">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îmbunătățirea randamentului de utilizare a energiei înmagazinate în combustibili prin modernizarea surselor individuale de căldură;</w:t>
      </w:r>
    </w:p>
    <w:p w14:paraId="0A0D32FA" w14:textId="77777777" w:rsidR="00E02296" w:rsidRPr="0009721F" w:rsidRDefault="00E02296" w:rsidP="00E02296">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îmbunătățirea performanței sistemului tehnic de încălzire din dotarea clădirilor rezidențiale.</w:t>
      </w:r>
    </w:p>
    <w:p w14:paraId="376964DB" w14:textId="77777777" w:rsidR="00067455" w:rsidRPr="0009721F" w:rsidRDefault="00E02296" w:rsidP="00FD275B">
      <w:pPr>
        <w:shd w:val="clear" w:color="auto" w:fill="FFFFFF"/>
        <w:spacing w:after="390" w:line="276" w:lineRule="auto"/>
        <w:jc w:val="both"/>
        <w:rPr>
          <w:sz w:val="22"/>
          <w:lang w:val="ro-RO"/>
        </w:rPr>
      </w:pPr>
      <w:r w:rsidRPr="0009721F">
        <w:rPr>
          <w:sz w:val="22"/>
          <w:lang w:val="ro-RO"/>
        </w:rPr>
        <w:t>Cu toate acestea, se pot obține beneficii semnificative prin reducerea consumului de energie și a emisiilor de CO2 în cadrul clădirilor existente prin implementarea programelor de reabilitare termică.</w:t>
      </w:r>
    </w:p>
    <w:p w14:paraId="614EFCB3" w14:textId="77777777" w:rsidR="00E02296" w:rsidRPr="0009721F" w:rsidRDefault="00E02296" w:rsidP="000B2C35">
      <w:pPr>
        <w:pStyle w:val="Subtitlu"/>
        <w:tabs>
          <w:tab w:val="left" w:pos="851"/>
        </w:tabs>
        <w:spacing w:after="240"/>
        <w:ind w:left="1134" w:hanging="567"/>
        <w:outlineLvl w:val="1"/>
        <w:rPr>
          <w:rStyle w:val="subtitlu20"/>
          <w:b/>
          <w:i w:val="0"/>
          <w:color w:val="auto"/>
          <w:sz w:val="28"/>
          <w:szCs w:val="28"/>
          <w:lang w:val="ro-RO"/>
        </w:rPr>
      </w:pPr>
      <w:bookmarkStart w:id="123" w:name="_Toc173413951"/>
      <w:r w:rsidRPr="0009721F">
        <w:rPr>
          <w:rStyle w:val="subtitlu20"/>
          <w:b/>
          <w:i w:val="0"/>
          <w:color w:val="auto"/>
          <w:sz w:val="28"/>
          <w:szCs w:val="28"/>
          <w:lang w:val="ro-RO"/>
        </w:rPr>
        <w:t>Direcții strategice și măsuri propuse pe termen mediu (2030)</w:t>
      </w:r>
      <w:bookmarkEnd w:id="123"/>
    </w:p>
    <w:p w14:paraId="2E414262" w14:textId="3138D3D2" w:rsidR="00AB48E5" w:rsidRPr="0009721F" w:rsidRDefault="00AB48E5" w:rsidP="00AB48E5">
      <w:pPr>
        <w:shd w:val="clear" w:color="auto" w:fill="FFFFFF"/>
        <w:jc w:val="both"/>
        <w:rPr>
          <w:sz w:val="22"/>
          <w:lang w:val="ro-RO"/>
        </w:rPr>
      </w:pPr>
      <w:r w:rsidRPr="0009721F">
        <w:rPr>
          <w:sz w:val="22"/>
          <w:lang w:val="ro-RO"/>
        </w:rPr>
        <w:t>În vederea realizării dezideratelor de reducere a emisiilor de CO</w:t>
      </w:r>
      <w:r w:rsidRPr="0009721F">
        <w:rPr>
          <w:rFonts w:ascii="Cambria Math" w:hAnsi="Cambria Math" w:cs="Cambria Math"/>
          <w:sz w:val="22"/>
          <w:lang w:val="ro-RO"/>
        </w:rPr>
        <w:t>₂</w:t>
      </w:r>
      <w:r w:rsidRPr="0009721F">
        <w:rPr>
          <w:sz w:val="22"/>
          <w:lang w:val="ro-RO"/>
        </w:rPr>
        <w:t xml:space="preserve"> pentru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se propun 7 Direcții Strategice de Dezvoltare (aferente obiectivelor specifice):</w:t>
      </w:r>
    </w:p>
    <w:p w14:paraId="189C7DE6" w14:textId="77777777" w:rsidR="00AB48E5" w:rsidRPr="0009721F" w:rsidRDefault="00AB48E5" w:rsidP="00532D4E">
      <w:pPr>
        <w:shd w:val="clear" w:color="auto" w:fill="FFFFFF"/>
        <w:ind w:left="284"/>
        <w:jc w:val="both"/>
        <w:rPr>
          <w:sz w:val="22"/>
          <w:lang w:val="ro-RO"/>
        </w:rPr>
      </w:pPr>
      <w:r w:rsidRPr="0009721F">
        <w:rPr>
          <w:sz w:val="22"/>
          <w:lang w:val="ro-RO"/>
        </w:rPr>
        <w:t>1. D.S.1 Creșterea eficienței energetice în clădiri;</w:t>
      </w:r>
    </w:p>
    <w:p w14:paraId="4696A14B" w14:textId="77777777" w:rsidR="00AB48E5" w:rsidRPr="0009721F" w:rsidRDefault="00AB48E5" w:rsidP="00532D4E">
      <w:pPr>
        <w:shd w:val="clear" w:color="auto" w:fill="FFFFFF"/>
        <w:ind w:left="284"/>
        <w:jc w:val="both"/>
        <w:rPr>
          <w:sz w:val="22"/>
          <w:lang w:val="ro-RO"/>
        </w:rPr>
      </w:pPr>
      <w:r w:rsidRPr="0009721F">
        <w:rPr>
          <w:sz w:val="22"/>
          <w:lang w:val="ro-RO"/>
        </w:rPr>
        <w:t>2. D.S.2 Creșterea eficienței energetice în transporturi;</w:t>
      </w:r>
    </w:p>
    <w:p w14:paraId="1BB691B1" w14:textId="77777777" w:rsidR="00FF3C07" w:rsidRPr="0009721F" w:rsidRDefault="00FF3C07" w:rsidP="00532D4E">
      <w:pPr>
        <w:shd w:val="clear" w:color="auto" w:fill="FFFFFF"/>
        <w:ind w:left="284"/>
        <w:jc w:val="both"/>
        <w:rPr>
          <w:sz w:val="22"/>
          <w:lang w:val="ro-RO"/>
        </w:rPr>
      </w:pPr>
      <w:r w:rsidRPr="0009721F">
        <w:rPr>
          <w:sz w:val="22"/>
          <w:lang w:val="ro-RO"/>
        </w:rPr>
        <w:t>3. D.S.3 Creșterea eficienței energetice în sistemul de iluminat public;</w:t>
      </w:r>
    </w:p>
    <w:p w14:paraId="45FFE5CD" w14:textId="77777777" w:rsidR="00532D4E" w:rsidRPr="0009721F" w:rsidRDefault="00532D4E" w:rsidP="00532D4E">
      <w:pPr>
        <w:shd w:val="clear" w:color="auto" w:fill="FFFFFF"/>
        <w:ind w:left="284"/>
        <w:jc w:val="both"/>
        <w:rPr>
          <w:sz w:val="22"/>
          <w:lang w:val="ro-RO"/>
        </w:rPr>
      </w:pPr>
      <w:r w:rsidRPr="0009721F">
        <w:rPr>
          <w:sz w:val="22"/>
          <w:lang w:val="ro-RO"/>
        </w:rPr>
        <w:t>4. D.S.4 Creșterea eficienței energetice în sistemul de alimentare centralizată cu energie termică;</w:t>
      </w:r>
    </w:p>
    <w:p w14:paraId="051FD3A6" w14:textId="77777777" w:rsidR="00AB48E5" w:rsidRPr="0009721F" w:rsidRDefault="00FF3C07" w:rsidP="00532D4E">
      <w:pPr>
        <w:shd w:val="clear" w:color="auto" w:fill="FFFFFF"/>
        <w:ind w:left="284"/>
        <w:jc w:val="both"/>
        <w:rPr>
          <w:sz w:val="22"/>
          <w:lang w:val="ro-RO"/>
        </w:rPr>
      </w:pPr>
      <w:r w:rsidRPr="0009721F">
        <w:rPr>
          <w:sz w:val="22"/>
          <w:lang w:val="ro-RO"/>
        </w:rPr>
        <w:t>5. D.S.5</w:t>
      </w:r>
      <w:r w:rsidR="00AB48E5" w:rsidRPr="0009721F">
        <w:rPr>
          <w:sz w:val="22"/>
          <w:lang w:val="ro-RO"/>
        </w:rPr>
        <w:t xml:space="preserve"> Planificarea urbană;</w:t>
      </w:r>
    </w:p>
    <w:p w14:paraId="3107498B" w14:textId="77777777" w:rsidR="00AB48E5" w:rsidRPr="0009721F" w:rsidRDefault="00FF3C07" w:rsidP="00532D4E">
      <w:pPr>
        <w:shd w:val="clear" w:color="auto" w:fill="FFFFFF"/>
        <w:ind w:left="284"/>
        <w:jc w:val="both"/>
        <w:rPr>
          <w:sz w:val="22"/>
          <w:lang w:val="ro-RO"/>
        </w:rPr>
      </w:pPr>
      <w:r w:rsidRPr="0009721F">
        <w:rPr>
          <w:sz w:val="22"/>
          <w:lang w:val="ro-RO"/>
        </w:rPr>
        <w:t>6. D.S.6</w:t>
      </w:r>
      <w:r w:rsidR="00AB48E5" w:rsidRPr="0009721F">
        <w:rPr>
          <w:sz w:val="22"/>
          <w:lang w:val="ro-RO"/>
        </w:rPr>
        <w:t xml:space="preserve"> Achizițiile publice;</w:t>
      </w:r>
    </w:p>
    <w:p w14:paraId="7F9D22D9" w14:textId="77777777" w:rsidR="00AB48E5" w:rsidRPr="0009721F" w:rsidRDefault="00FF3C07" w:rsidP="00532D4E">
      <w:pPr>
        <w:shd w:val="clear" w:color="auto" w:fill="FFFFFF"/>
        <w:ind w:left="284"/>
        <w:jc w:val="both"/>
        <w:rPr>
          <w:sz w:val="22"/>
          <w:lang w:val="ro-RO"/>
        </w:rPr>
      </w:pPr>
      <w:r w:rsidRPr="0009721F">
        <w:rPr>
          <w:sz w:val="22"/>
          <w:lang w:val="ro-RO"/>
        </w:rPr>
        <w:t>7. D.S.7</w:t>
      </w:r>
      <w:r w:rsidR="00AB48E5" w:rsidRPr="0009721F">
        <w:rPr>
          <w:sz w:val="22"/>
          <w:lang w:val="ro-RO"/>
        </w:rPr>
        <w:t xml:space="preserve"> Managementul deșeurilor;</w:t>
      </w:r>
    </w:p>
    <w:p w14:paraId="4A4ED85E" w14:textId="77777777" w:rsidR="00106081" w:rsidRPr="0009721F" w:rsidRDefault="00106081" w:rsidP="00106081">
      <w:pPr>
        <w:shd w:val="clear" w:color="auto" w:fill="FFFFFF"/>
        <w:ind w:left="284"/>
        <w:jc w:val="both"/>
        <w:rPr>
          <w:sz w:val="22"/>
          <w:lang w:val="ro-RO"/>
        </w:rPr>
      </w:pPr>
      <w:r w:rsidRPr="0009721F">
        <w:rPr>
          <w:sz w:val="22"/>
          <w:lang w:val="ro-RO"/>
        </w:rPr>
        <w:t>8. D.S.8 Managementul eficienței apei;</w:t>
      </w:r>
    </w:p>
    <w:p w14:paraId="4DCF599A" w14:textId="77777777" w:rsidR="00E05309" w:rsidRPr="0009721F" w:rsidRDefault="00E05309" w:rsidP="00106081">
      <w:pPr>
        <w:shd w:val="clear" w:color="auto" w:fill="FFFFFF"/>
        <w:ind w:left="284"/>
        <w:jc w:val="both"/>
        <w:rPr>
          <w:sz w:val="22"/>
          <w:lang w:val="ro-RO"/>
        </w:rPr>
      </w:pPr>
      <w:r w:rsidRPr="0009721F">
        <w:rPr>
          <w:sz w:val="22"/>
          <w:lang w:val="ro-RO"/>
        </w:rPr>
        <w:t xml:space="preserve">9. D.S.9 Împădurirea terenurilor degradate </w:t>
      </w:r>
    </w:p>
    <w:p w14:paraId="26AD3F6A" w14:textId="77777777" w:rsidR="00E02296" w:rsidRPr="0009721F" w:rsidRDefault="00106081" w:rsidP="00532D4E">
      <w:pPr>
        <w:shd w:val="clear" w:color="auto" w:fill="FFFFFF"/>
        <w:spacing w:after="240"/>
        <w:ind w:left="284"/>
        <w:jc w:val="both"/>
        <w:rPr>
          <w:sz w:val="22"/>
          <w:lang w:val="ro-RO"/>
        </w:rPr>
      </w:pPr>
      <w:r w:rsidRPr="0009721F">
        <w:rPr>
          <w:sz w:val="22"/>
          <w:lang w:val="ro-RO"/>
        </w:rPr>
        <w:t>9</w:t>
      </w:r>
      <w:r w:rsidR="00532D4E" w:rsidRPr="0009721F">
        <w:rPr>
          <w:sz w:val="22"/>
          <w:lang w:val="ro-RO"/>
        </w:rPr>
        <w:t>. D.S.</w:t>
      </w:r>
      <w:r w:rsidRPr="0009721F">
        <w:rPr>
          <w:sz w:val="22"/>
          <w:lang w:val="ro-RO"/>
        </w:rPr>
        <w:t>9</w:t>
      </w:r>
      <w:r w:rsidR="00AB48E5" w:rsidRPr="0009721F">
        <w:rPr>
          <w:sz w:val="22"/>
          <w:lang w:val="ro-RO"/>
        </w:rPr>
        <w:t xml:space="preserve"> Comunicarea.</w:t>
      </w:r>
    </w:p>
    <w:p w14:paraId="5F669082" w14:textId="77777777" w:rsidR="00E02296" w:rsidRPr="0009721F" w:rsidRDefault="008A1EA5" w:rsidP="008A1EA5">
      <w:pPr>
        <w:shd w:val="clear" w:color="auto" w:fill="FFFFFF"/>
        <w:spacing w:after="390" w:line="276" w:lineRule="auto"/>
        <w:rPr>
          <w:b/>
          <w:noProof/>
          <w:sz w:val="22"/>
          <w:lang w:val="ro-RO" w:eastAsia="ru-RU"/>
        </w:rPr>
      </w:pPr>
      <w:r w:rsidRPr="0009721F">
        <w:rPr>
          <w:b/>
          <w:noProof/>
          <w:sz w:val="22"/>
          <w:lang w:val="ro-RO" w:eastAsia="ru-RU"/>
        </w:rPr>
        <w:lastRenderedPageBreak/>
        <w:t>D.S.1 Creșterea eficienței energetice în clădiri</w:t>
      </w:r>
    </w:p>
    <w:p w14:paraId="7CC2C49B" w14:textId="77777777" w:rsidR="008A1EA5" w:rsidRPr="0009721F" w:rsidRDefault="008A1EA5" w:rsidP="00FD275B">
      <w:pPr>
        <w:shd w:val="clear" w:color="auto" w:fill="FFFFFF"/>
        <w:spacing w:after="390" w:line="276" w:lineRule="auto"/>
        <w:jc w:val="both"/>
        <w:rPr>
          <w:sz w:val="22"/>
          <w:lang w:val="ro-RO"/>
        </w:rPr>
      </w:pPr>
      <w:r w:rsidRPr="0009721F">
        <w:rPr>
          <w:b/>
          <w:sz w:val="22"/>
          <w:lang w:val="ro-RO"/>
        </w:rPr>
        <w:t>Obiectiv specific 1:</w:t>
      </w:r>
      <w:r w:rsidRPr="0009721F">
        <w:rPr>
          <w:sz w:val="22"/>
          <w:lang w:val="ro-RO"/>
        </w:rPr>
        <w:t xml:space="preserve"> Îmbunătățirea performanței energetice a anvelopei și instalațiilor clădirilor rezidențiale (apartamente, clădiri individuale), terțiare și administrative, prin modernizare energetică sustenabilă.</w:t>
      </w:r>
    </w:p>
    <w:p w14:paraId="56FD7866" w14:textId="77777777" w:rsidR="008A1EA5" w:rsidRPr="0009721F" w:rsidRDefault="008A1EA5" w:rsidP="00FD275B">
      <w:pPr>
        <w:shd w:val="clear" w:color="auto" w:fill="FFFFFF"/>
        <w:spacing w:after="390" w:line="276" w:lineRule="auto"/>
        <w:jc w:val="both"/>
        <w:rPr>
          <w:sz w:val="22"/>
          <w:lang w:val="ro-RO"/>
        </w:rPr>
      </w:pPr>
      <w:r w:rsidRPr="0009721F">
        <w:rPr>
          <w:b/>
          <w:sz w:val="22"/>
          <w:lang w:val="ro-RO"/>
        </w:rPr>
        <w:t>Obiectiv specific 2:</w:t>
      </w:r>
      <w:r w:rsidRPr="0009721F">
        <w:rPr>
          <w:sz w:val="22"/>
          <w:lang w:val="ro-RO"/>
        </w:rPr>
        <w:t xml:space="preserve"> Utilizarea surselor de energie regenerabilă pentru producerea energiei electrice și pentru prepararea apei calde menajere sau aport la încălzire la acele clădiri la care se dovedește prin proiectul tehnic un cost optim al investiției în raport cu energia economisită și o investiție realizată cu surse clasice de combustibil.</w:t>
      </w:r>
    </w:p>
    <w:p w14:paraId="5500D844" w14:textId="77777777" w:rsidR="00E02296" w:rsidRPr="0009721F" w:rsidRDefault="008A1EA5" w:rsidP="00FD275B">
      <w:pPr>
        <w:shd w:val="clear" w:color="auto" w:fill="FFFFFF"/>
        <w:spacing w:after="390" w:line="276" w:lineRule="auto"/>
        <w:jc w:val="both"/>
        <w:rPr>
          <w:sz w:val="22"/>
          <w:lang w:val="ro-RO"/>
        </w:rPr>
      </w:pPr>
      <w:r w:rsidRPr="0009721F">
        <w:rPr>
          <w:b/>
          <w:sz w:val="22"/>
          <w:lang w:val="ro-RO"/>
        </w:rPr>
        <w:t>Obiectiv specific 3:</w:t>
      </w:r>
      <w:r w:rsidRPr="0009721F">
        <w:rPr>
          <w:sz w:val="22"/>
          <w:lang w:val="ro-RO"/>
        </w:rPr>
        <w:t xml:space="preserve"> Realizarea construcțiilor noi cu respectarea în proiectare și execuție a cerințelor minime privind performanța energetică prin monitorizare la faza de concepție, execuție și recepție a noilor construcții sub aspectul respectării în proiectare și execuție a cerințelor normate privind performanța energetică;</w:t>
      </w:r>
    </w:p>
    <w:p w14:paraId="1C75822C" w14:textId="1482BB40" w:rsidR="008A1EA5" w:rsidRPr="0009721F" w:rsidRDefault="008A1EA5" w:rsidP="00FD275B">
      <w:pPr>
        <w:shd w:val="clear" w:color="auto" w:fill="FFFFFF"/>
        <w:spacing w:after="390" w:line="276" w:lineRule="auto"/>
        <w:jc w:val="both"/>
        <w:rPr>
          <w:sz w:val="22"/>
          <w:lang w:val="ro-RO"/>
        </w:rPr>
      </w:pPr>
      <w:r w:rsidRPr="0009721F">
        <w:rPr>
          <w:b/>
          <w:sz w:val="22"/>
          <w:lang w:val="ro-RO"/>
        </w:rPr>
        <w:t>Măsurile propuse</w:t>
      </w:r>
      <w:r w:rsidRPr="0009721F">
        <w:rPr>
          <w:sz w:val="22"/>
          <w:lang w:val="ro-RO"/>
        </w:rPr>
        <w:t xml:space="preserve"> pentru atingerea obiectivelor specifice de reducere a emisiilor de gaze cu efect de seră în clădirile din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sunt:</w:t>
      </w:r>
    </w:p>
    <w:p w14:paraId="630F80D0" w14:textId="77777777" w:rsidR="00E02296" w:rsidRPr="0009721F" w:rsidRDefault="00903224" w:rsidP="00CD51C2">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Modernizarea energetică a clădirilor: creșterea performanței energetice a anvelopei clădirii (pereți exteriori, ferestre, tâmplărie, planșeu superior, planșeu peste subsol, subsol), șarpantelor și învelitoarelor, prin îmbunătățirea izolației termice, inclusiv măsuri de consolidare a clădirii;</w:t>
      </w:r>
    </w:p>
    <w:p w14:paraId="64CD998E" w14:textId="77777777" w:rsidR="00903224" w:rsidRPr="0009721F" w:rsidRDefault="00903224" w:rsidP="00CD51C2">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Montarea de instalații fotovoltaice pentru producerea distribuită a energiei electrice la nivelul clădirilor: utilizarea arhitecturii solare acolo unde este posibil, montarea de panouri fotovoltaice pe acoperișuri, pentru clădirile cu suprafețe mari ocupate;</w:t>
      </w:r>
    </w:p>
    <w:p w14:paraId="3E88CF4D" w14:textId="77777777" w:rsidR="00903224" w:rsidRPr="0009721F" w:rsidRDefault="00903224" w:rsidP="00CD51C2">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Montarea de instalații termosolare pentru producerea de apă caldă de consum: înlocuirea sau completarea surselor clasice de încălzire sau preparare a apei calde prin utilizarea surselor de energie regenerabilă (panouri solare) la acele clădiri la care se dovedește prin proiectul tehnic un cost optim al investiției în raport cu energia economisită și o investiție realizată cu surse clasice de combustibil;</w:t>
      </w:r>
    </w:p>
    <w:p w14:paraId="21859A56" w14:textId="77777777" w:rsidR="00903224" w:rsidRPr="0009721F" w:rsidRDefault="00903224" w:rsidP="00CD51C2">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Modernizarea instalațiilor de iluminat interior: înlocuirea corpurilor de iluminat fluorescent și incandescent cu corpuri de iluminat cu eficiență energetică ridicată și durată mare de viață;</w:t>
      </w:r>
    </w:p>
    <w:p w14:paraId="1D7E9529" w14:textId="77777777" w:rsidR="00903224" w:rsidRPr="0009721F" w:rsidRDefault="00903224" w:rsidP="00CD51C2">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Reabilitarea instalațiilor interioare de distribuție a energiei termice: reabilitarea și modernizarea instalațiilor pentru prepararea și transportul agentului termic, apei calde menajere și a sistemelor de ventilare și climatizare, inclusiv achiziționarea și instalarea echipamentelor aferente;</w:t>
      </w:r>
    </w:p>
    <w:p w14:paraId="1C2CF70D" w14:textId="77777777" w:rsidR="00903224" w:rsidRPr="0009721F" w:rsidRDefault="00903224" w:rsidP="00CD51C2">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Introducerea sistemului de raportare lunară centralizată a consumurilor de utilități (apă, gaz, energie electrică); analiza periodică a consumurilor de energie prin raportarea la clădiri similare ca destinație și construcție, clădiri de referință și perioade anterioare;</w:t>
      </w:r>
    </w:p>
    <w:p w14:paraId="040E6732" w14:textId="5C7F4973" w:rsidR="009466F5" w:rsidRPr="0009721F" w:rsidRDefault="00903224" w:rsidP="00DD6A57">
      <w:pPr>
        <w:shd w:val="clear" w:color="auto" w:fill="FFFFFF"/>
        <w:spacing w:after="390" w:line="276" w:lineRule="auto"/>
        <w:ind w:left="567"/>
        <w:jc w:val="both"/>
        <w:rPr>
          <w:noProof/>
          <w:sz w:val="22"/>
          <w:lang w:val="ro-RO" w:eastAsia="ru-RU"/>
        </w:rPr>
      </w:pPr>
      <w:r w:rsidRPr="0009721F">
        <w:rPr>
          <w:sz w:val="22"/>
          <w:lang w:val="ro-RO"/>
        </w:rPr>
        <w:lastRenderedPageBreak/>
        <w:sym w:font="Symbol" w:char="F0B7"/>
      </w:r>
      <w:r w:rsidRPr="0009721F">
        <w:rPr>
          <w:sz w:val="22"/>
          <w:lang w:val="ro-RO"/>
        </w:rPr>
        <w:t xml:space="preserve"> Alte măsuri: implementarea sistemelor de management energetic având ca scop îmbunătățirea eficienței energetice și monitorizarea consumurilor de energie; achiziționarea și instalarea sistemelor inteligente pentru promovarea și gestionarea energiei electrice; orice alte activități care conduc la îndeplinirea realizării obiectivelor proiectului (înlocuirea lifturilor și a circuitelor electrice - scări, subsol, lucrări de demontare a instalațiilor și echipamentelor montate, lucrări de reparații la fațade etc.); instalarea unor sisteme de recuperare a căldurii (din aerul evacuat); instalarea de obloane termoizolante la </w:t>
      </w:r>
      <w:r w:rsidR="00960B06" w:rsidRPr="0009721F">
        <w:rPr>
          <w:sz w:val="22"/>
          <w:lang w:val="ro-RO"/>
        </w:rPr>
        <w:t>geamuri.</w:t>
      </w:r>
    </w:p>
    <w:p w14:paraId="3799A8DB" w14:textId="77777777" w:rsidR="00AF376C" w:rsidRPr="0009721F" w:rsidRDefault="00AF376C" w:rsidP="00AF376C">
      <w:pPr>
        <w:pStyle w:val="1"/>
        <w:keepLines/>
        <w:numPr>
          <w:ilvl w:val="0"/>
          <w:numId w:val="1"/>
        </w:numPr>
        <w:shd w:val="clear" w:color="auto" w:fill="0070C0"/>
        <w:spacing w:before="0" w:after="0"/>
        <w:ind w:left="-90" w:firstLine="90"/>
        <w:rPr>
          <w:rFonts w:asciiTheme="minorHAnsi" w:eastAsia="SimSun" w:hAnsiTheme="minorHAnsi" w:cstheme="minorHAnsi"/>
          <w:color w:val="FFFFFF" w:themeColor="background1"/>
          <w:sz w:val="44"/>
          <w:lang w:val="ro-RO" w:eastAsia="lv-LV"/>
          <w14:stylisticSets>
            <w14:styleSet w14:id="1"/>
          </w14:stylisticSets>
        </w:rPr>
      </w:pPr>
      <w:bookmarkStart w:id="124" w:name="_Toc89194427"/>
      <w:bookmarkStart w:id="125" w:name="_Toc173413952"/>
      <w:bookmarkStart w:id="126" w:name="_Toc86227171"/>
      <w:r w:rsidRPr="0009721F">
        <w:rPr>
          <w:rFonts w:asciiTheme="minorHAnsi" w:eastAsia="SimSun" w:hAnsiTheme="minorHAnsi" w:cstheme="minorHAnsi"/>
          <w:color w:val="FFFFFF" w:themeColor="background1"/>
          <w:sz w:val="44"/>
          <w:lang w:val="ro-RO" w:eastAsia="lv-LV"/>
          <w14:stylisticSets>
            <w14:styleSet w14:id="1"/>
          </w14:stylisticSets>
        </w:rPr>
        <w:t>Planul de acțiuni</w:t>
      </w:r>
      <w:bookmarkEnd w:id="124"/>
      <w:bookmarkEnd w:id="125"/>
      <w:r w:rsidRPr="0009721F">
        <w:rPr>
          <w:rFonts w:asciiTheme="minorHAnsi" w:eastAsia="SimSun" w:hAnsiTheme="minorHAnsi" w:cstheme="minorHAnsi"/>
          <w:color w:val="FFFFFF" w:themeColor="background1"/>
          <w:sz w:val="44"/>
          <w:lang w:val="ro-RO" w:eastAsia="lv-LV"/>
          <w14:stylisticSets>
            <w14:styleSet w14:id="1"/>
          </w14:stylisticSets>
        </w:rPr>
        <w:t xml:space="preserve"> </w:t>
      </w:r>
    </w:p>
    <w:bookmarkEnd w:id="126"/>
    <w:p w14:paraId="1CEF9C2C" w14:textId="77777777" w:rsidR="00AF376C" w:rsidRPr="0009721F" w:rsidRDefault="00AF376C" w:rsidP="00AF376C">
      <w:pPr>
        <w:jc w:val="both"/>
        <w:rPr>
          <w:lang w:val="ro-RO"/>
        </w:rPr>
      </w:pPr>
    </w:p>
    <w:p w14:paraId="2F4709D2" w14:textId="65C05CEE" w:rsidR="00AF376C" w:rsidRPr="0009721F" w:rsidRDefault="00AF376C" w:rsidP="00AF376C">
      <w:pPr>
        <w:jc w:val="both"/>
        <w:rPr>
          <w:sz w:val="22"/>
          <w:lang w:val="ro-RO"/>
        </w:rPr>
      </w:pPr>
      <w:r w:rsidRPr="0009721F">
        <w:rPr>
          <w:sz w:val="22"/>
          <w:lang w:val="ro-RO"/>
        </w:rPr>
        <w:t xml:space="preserve">Convenția Primarilor vizează acțiunile și măsurile de la nivel local care intră în competența autorităților. În cadrul planului de acțiune sunt enumerate acțiunile pe termen scurt și mediu care au fost aprobate de autoritatea locală și pentru care a fost alocat un buget împreună cu acțiunile strategice pe termen lung pe care municipiul </w:t>
      </w:r>
      <w:r w:rsidR="00444CCA" w:rsidRPr="0009721F">
        <w:rPr>
          <w:sz w:val="22"/>
          <w:lang w:val="ro-RO"/>
        </w:rPr>
        <w:t>Anenii Noi</w:t>
      </w:r>
      <w:r w:rsidRPr="0009721F">
        <w:rPr>
          <w:sz w:val="22"/>
          <w:lang w:val="ro-RO"/>
        </w:rPr>
        <w:t xml:space="preserve"> intenționează să le implementeze până în 2030.</w:t>
      </w:r>
    </w:p>
    <w:p w14:paraId="53507BDA" w14:textId="77777777" w:rsidR="00AF376C" w:rsidRPr="0009721F" w:rsidRDefault="00AF376C" w:rsidP="00AF376C">
      <w:pPr>
        <w:rPr>
          <w:sz w:val="22"/>
          <w:lang w:val="ro-RO"/>
        </w:rPr>
      </w:pPr>
    </w:p>
    <w:p w14:paraId="51AC4DBC" w14:textId="77777777" w:rsidR="00AF376C" w:rsidRPr="0009721F" w:rsidRDefault="00AF376C" w:rsidP="00AF376C">
      <w:pPr>
        <w:rPr>
          <w:sz w:val="22"/>
          <w:lang w:val="ro-RO"/>
        </w:rPr>
      </w:pPr>
      <w:r w:rsidRPr="0009721F">
        <w:rPr>
          <w:sz w:val="22"/>
          <w:lang w:val="ro-RO"/>
        </w:rPr>
        <w:t xml:space="preserve">În continuare este prezentată planificarea măsurilor pe sectoare / domenii de acțiune: </w:t>
      </w:r>
    </w:p>
    <w:p w14:paraId="5A2F0295" w14:textId="77777777" w:rsidR="00AF376C" w:rsidRPr="0009721F" w:rsidRDefault="00AF376C" w:rsidP="00AF376C">
      <w:pPr>
        <w:pStyle w:val="ae"/>
        <w:numPr>
          <w:ilvl w:val="0"/>
          <w:numId w:val="20"/>
        </w:numPr>
        <w:spacing w:before="120" w:after="0" w:line="240" w:lineRule="auto"/>
        <w:contextualSpacing w:val="0"/>
        <w:jc w:val="both"/>
        <w:rPr>
          <w:sz w:val="20"/>
          <w:lang w:val="ro-RO"/>
        </w:rPr>
      </w:pPr>
      <w:r w:rsidRPr="0009721F">
        <w:rPr>
          <w:sz w:val="20"/>
          <w:lang w:val="ro-RO"/>
        </w:rPr>
        <w:t>Sectorul clădiri, echipamente/instalații aferente (clădiri municipale, terțiare și rezidențiale);</w:t>
      </w:r>
    </w:p>
    <w:p w14:paraId="5882ED70" w14:textId="77777777" w:rsidR="00AF376C" w:rsidRPr="0009721F" w:rsidRDefault="00AF376C" w:rsidP="00AF376C">
      <w:pPr>
        <w:pStyle w:val="ae"/>
        <w:numPr>
          <w:ilvl w:val="0"/>
          <w:numId w:val="20"/>
        </w:numPr>
        <w:spacing w:before="120" w:after="0" w:line="240" w:lineRule="auto"/>
        <w:contextualSpacing w:val="0"/>
        <w:jc w:val="both"/>
        <w:rPr>
          <w:sz w:val="20"/>
          <w:lang w:val="ro-RO"/>
        </w:rPr>
      </w:pPr>
      <w:r w:rsidRPr="0009721F">
        <w:rPr>
          <w:sz w:val="20"/>
          <w:lang w:val="ro-RO"/>
        </w:rPr>
        <w:t>Iluminatul public stradal;</w:t>
      </w:r>
    </w:p>
    <w:p w14:paraId="31DBBD53" w14:textId="77777777" w:rsidR="00AF376C" w:rsidRPr="0009721F" w:rsidRDefault="00AF376C" w:rsidP="00AF376C">
      <w:pPr>
        <w:pStyle w:val="ae"/>
        <w:numPr>
          <w:ilvl w:val="0"/>
          <w:numId w:val="20"/>
        </w:numPr>
        <w:spacing w:before="120" w:after="0" w:line="240" w:lineRule="auto"/>
        <w:contextualSpacing w:val="0"/>
        <w:jc w:val="both"/>
        <w:rPr>
          <w:sz w:val="20"/>
          <w:lang w:val="ro-RO"/>
        </w:rPr>
      </w:pPr>
      <w:r w:rsidRPr="0009721F">
        <w:rPr>
          <w:sz w:val="20"/>
          <w:lang w:val="ro-RO"/>
        </w:rPr>
        <w:t>Transport (flota municipală, transport public, transport privat şi comercial);</w:t>
      </w:r>
    </w:p>
    <w:p w14:paraId="55FAF89C" w14:textId="77777777" w:rsidR="00AF376C" w:rsidRPr="0009721F" w:rsidRDefault="00AF376C" w:rsidP="00AF376C">
      <w:pPr>
        <w:pStyle w:val="ae"/>
        <w:numPr>
          <w:ilvl w:val="0"/>
          <w:numId w:val="20"/>
        </w:numPr>
        <w:spacing w:before="120" w:after="0" w:line="240" w:lineRule="auto"/>
        <w:contextualSpacing w:val="0"/>
        <w:jc w:val="both"/>
        <w:rPr>
          <w:sz w:val="20"/>
          <w:lang w:val="ro-RO"/>
        </w:rPr>
      </w:pPr>
      <w:r w:rsidRPr="0009721F">
        <w:rPr>
          <w:sz w:val="20"/>
          <w:lang w:val="ro-RO"/>
        </w:rPr>
        <w:t>Producție de energie locală;</w:t>
      </w:r>
    </w:p>
    <w:p w14:paraId="18206240" w14:textId="77777777" w:rsidR="00AF376C" w:rsidRPr="0009721F" w:rsidRDefault="00AF376C" w:rsidP="00AF376C">
      <w:pPr>
        <w:pStyle w:val="ae"/>
        <w:numPr>
          <w:ilvl w:val="0"/>
          <w:numId w:val="20"/>
        </w:numPr>
        <w:spacing w:before="120" w:after="0" w:line="240" w:lineRule="auto"/>
        <w:contextualSpacing w:val="0"/>
        <w:jc w:val="both"/>
        <w:rPr>
          <w:sz w:val="20"/>
          <w:lang w:val="ro-RO"/>
        </w:rPr>
      </w:pPr>
      <w:r w:rsidRPr="0009721F">
        <w:rPr>
          <w:sz w:val="20"/>
          <w:lang w:val="ro-RO"/>
        </w:rPr>
        <w:t>Managementul deșeurilor (colectare selectivă, reciclare).</w:t>
      </w:r>
    </w:p>
    <w:p w14:paraId="2D65E21B" w14:textId="77777777" w:rsidR="00AF376C" w:rsidRPr="0009721F" w:rsidRDefault="00AF376C" w:rsidP="00AF376C">
      <w:pPr>
        <w:pStyle w:val="ae"/>
        <w:spacing w:after="0" w:line="240" w:lineRule="auto"/>
        <w:contextualSpacing w:val="0"/>
        <w:jc w:val="both"/>
        <w:rPr>
          <w:lang w:val="ro-RO"/>
        </w:rPr>
      </w:pPr>
    </w:p>
    <w:p w14:paraId="389FE9C5" w14:textId="77777777" w:rsidR="00AF376C" w:rsidRPr="0009721F" w:rsidRDefault="00AF376C" w:rsidP="00AF376C">
      <w:pPr>
        <w:pStyle w:val="2"/>
        <w:keepLines/>
        <w:numPr>
          <w:ilvl w:val="1"/>
          <w:numId w:val="1"/>
        </w:numPr>
        <w:spacing w:before="0" w:after="0"/>
        <w:ind w:left="540" w:hanging="630"/>
        <w:jc w:val="both"/>
        <w:rPr>
          <w:rFonts w:asciiTheme="minorHAnsi" w:eastAsia="SimSun" w:hAnsiTheme="minorHAnsi" w:cstheme="minorHAnsi"/>
          <w:bCs w:val="0"/>
          <w:iCs w:val="0"/>
          <w:color w:val="0000FF"/>
          <w:sz w:val="30"/>
          <w:szCs w:val="30"/>
          <w:lang w:val="ro-RO" w:eastAsia="lv-LV"/>
        </w:rPr>
      </w:pPr>
      <w:bookmarkStart w:id="127" w:name="_Toc89194428"/>
      <w:bookmarkStart w:id="128" w:name="_Toc173413953"/>
      <w:r w:rsidRPr="0009721F">
        <w:rPr>
          <w:rFonts w:asciiTheme="minorHAnsi" w:eastAsia="SimSun" w:hAnsiTheme="minorHAnsi" w:cstheme="minorHAnsi"/>
          <w:color w:val="0000FF"/>
          <w:sz w:val="30"/>
          <w:szCs w:val="30"/>
          <w:lang w:val="ro-RO" w:eastAsia="lv-LV"/>
        </w:rPr>
        <w:t>Sectorul clădiri, echipamente/instalații</w:t>
      </w:r>
      <w:bookmarkEnd w:id="127"/>
      <w:bookmarkEnd w:id="128"/>
    </w:p>
    <w:p w14:paraId="69D7FABD" w14:textId="77777777" w:rsidR="00AF376C" w:rsidRPr="0009721F" w:rsidRDefault="00AF376C" w:rsidP="00AF376C">
      <w:pPr>
        <w:rPr>
          <w:lang w:val="ro-RO"/>
        </w:rPr>
      </w:pPr>
    </w:p>
    <w:p w14:paraId="1DBB0C23" w14:textId="6D4D3CF6" w:rsidR="00AF376C" w:rsidRPr="0009721F" w:rsidRDefault="00AF376C" w:rsidP="00AF376C">
      <w:pPr>
        <w:jc w:val="both"/>
        <w:rPr>
          <w:sz w:val="22"/>
          <w:lang w:val="ro-RO"/>
        </w:rPr>
      </w:pPr>
      <w:r w:rsidRPr="0009721F">
        <w:rPr>
          <w:sz w:val="22"/>
          <w:lang w:val="ro-RO"/>
        </w:rPr>
        <w:t xml:space="preserve">Conform concluziilor rezultate din analiza consumurilor energetice la nivelul municipiului </w:t>
      </w:r>
      <w:r w:rsidR="00444CCA" w:rsidRPr="0009721F">
        <w:rPr>
          <w:sz w:val="22"/>
          <w:lang w:val="ro-RO"/>
        </w:rPr>
        <w:t>Anenii Noi</w:t>
      </w:r>
      <w:r w:rsidRPr="0009721F">
        <w:rPr>
          <w:sz w:val="22"/>
          <w:lang w:val="ro-RO"/>
        </w:rPr>
        <w:t xml:space="preserve"> (pentru anul de referință</w:t>
      </w:r>
      <w:r w:rsidR="00444CCA" w:rsidRPr="008143CB">
        <w:rPr>
          <w:sz w:val="22"/>
          <w:lang w:val="ro-RO"/>
        </w:rPr>
        <w:t xml:space="preserve"> </w:t>
      </w:r>
      <w:r w:rsidR="008143CB">
        <w:rPr>
          <w:sz w:val="22"/>
          <w:lang w:val="ro-RO"/>
        </w:rPr>
        <w:t>2022</w:t>
      </w:r>
      <w:r w:rsidRPr="0009721F">
        <w:rPr>
          <w:sz w:val="22"/>
          <w:lang w:val="ro-RO"/>
        </w:rPr>
        <w:t>) identificate în “Inventarul emisiilor de bază”, sectorul clădirilor este sectorul cu cele mai mari consumuri energetice şi deci cu cele mai mari emisii de CO2.</w:t>
      </w:r>
    </w:p>
    <w:p w14:paraId="2BCD6EA3" w14:textId="77777777" w:rsidR="00AF376C" w:rsidRPr="0009721F" w:rsidRDefault="00AF376C" w:rsidP="00AF376C">
      <w:pPr>
        <w:rPr>
          <w:sz w:val="22"/>
          <w:lang w:val="ro-RO"/>
        </w:rPr>
      </w:pPr>
    </w:p>
    <w:p w14:paraId="031A277B" w14:textId="77777777" w:rsidR="00AF376C" w:rsidRPr="0009721F" w:rsidRDefault="00AF376C" w:rsidP="00AF376C">
      <w:pPr>
        <w:jc w:val="both"/>
        <w:rPr>
          <w:sz w:val="22"/>
          <w:lang w:val="ro-RO"/>
        </w:rPr>
      </w:pPr>
      <w:r w:rsidRPr="0009721F">
        <w:rPr>
          <w:sz w:val="22"/>
          <w:lang w:val="ro-RO"/>
        </w:rPr>
        <w:t>De fapt, toate analizele efectuate pe plan european, precum și în Moldova indică că sectorul clădiri are cea mai mare pondere a consumurilor energetice (aprox. 40% din total consumuri) și deci cu cel mai mare potențial de economisire.</w:t>
      </w:r>
    </w:p>
    <w:p w14:paraId="1D693902" w14:textId="77777777" w:rsidR="00AF376C" w:rsidRPr="0009721F" w:rsidRDefault="00AF376C" w:rsidP="00AF376C">
      <w:pPr>
        <w:rPr>
          <w:sz w:val="22"/>
          <w:lang w:val="ro-RO"/>
        </w:rPr>
      </w:pPr>
    </w:p>
    <w:p w14:paraId="68BCB25B" w14:textId="1948494D" w:rsidR="00AF376C" w:rsidRPr="0009721F" w:rsidRDefault="00AF376C" w:rsidP="00AF376C">
      <w:pPr>
        <w:jc w:val="both"/>
        <w:rPr>
          <w:sz w:val="22"/>
          <w:lang w:val="ro-RO"/>
        </w:rPr>
      </w:pPr>
      <w:r w:rsidRPr="0009721F">
        <w:rPr>
          <w:sz w:val="22"/>
          <w:lang w:val="ro-RO"/>
        </w:rPr>
        <w:t xml:space="preserve">Directiva </w:t>
      </w:r>
      <w:r w:rsidR="00B841FA" w:rsidRPr="0009721F">
        <w:rPr>
          <w:sz w:val="22"/>
          <w:lang w:val="ro-RO"/>
        </w:rPr>
        <w:t>parlamentului European, Directive (EU) 2018/844 (</w:t>
      </w:r>
      <w:hyperlink r:id="rId54" w:history="1">
        <w:r w:rsidR="00B841FA" w:rsidRPr="0009721F">
          <w:rPr>
            <w:rStyle w:val="a3"/>
            <w:sz w:val="22"/>
            <w:lang w:val="ro-RO"/>
          </w:rPr>
          <w:t>https://www.legislation.gov.uk/eudr/2018/844</w:t>
        </w:r>
      </w:hyperlink>
      <w:r w:rsidR="00B841FA" w:rsidRPr="0009721F">
        <w:rPr>
          <w:sz w:val="22"/>
          <w:lang w:val="ro-RO"/>
        </w:rPr>
        <w:t xml:space="preserve"> ) </w:t>
      </w:r>
      <w:r w:rsidRPr="0009721F">
        <w:rPr>
          <w:sz w:val="22"/>
          <w:lang w:val="ro-RO"/>
        </w:rPr>
        <w:t xml:space="preserve">privind performanța energetică a clădirilor, </w:t>
      </w:r>
      <w:r w:rsidR="00B841FA" w:rsidRPr="0009721F">
        <w:rPr>
          <w:sz w:val="22"/>
          <w:lang w:val="ro-RO"/>
        </w:rPr>
        <w:t xml:space="preserve">de asemenea directiva Directive (EU) 2023/1791 </w:t>
      </w:r>
      <w:hyperlink r:id="rId55" w:history="1">
        <w:r w:rsidR="00B841FA" w:rsidRPr="0009721F">
          <w:rPr>
            <w:rStyle w:val="a3"/>
            <w:sz w:val="22"/>
            <w:lang w:val="ro-RO"/>
          </w:rPr>
          <w:t>https://www.europeansources.info/record/proposal-for-a-directive-on-energy-efficiency-recast/</w:t>
        </w:r>
      </w:hyperlink>
      <w:r w:rsidRPr="0009721F">
        <w:rPr>
          <w:sz w:val="22"/>
          <w:lang w:val="ro-RO"/>
        </w:rPr>
        <w:t xml:space="preserve">, stabilesc niveluri ridicate de performanță energetică – în special în cazul clădirilor publice – și măsuri ferme de reducere a consumurilor specifice de energie care să conducă până în 2030 la atingerea țintei de reducere </w:t>
      </w:r>
      <w:r w:rsidRPr="00082288">
        <w:rPr>
          <w:sz w:val="22"/>
          <w:lang w:val="ro-RO"/>
        </w:rPr>
        <w:t xml:space="preserve">cu 40% </w:t>
      </w:r>
      <w:r w:rsidRPr="0009721F">
        <w:rPr>
          <w:sz w:val="22"/>
          <w:lang w:val="ro-RO"/>
        </w:rPr>
        <w:t>a emisiilor de CO2.</w:t>
      </w:r>
    </w:p>
    <w:p w14:paraId="2A13397B" w14:textId="77777777" w:rsidR="00AF376C" w:rsidRPr="0009721F" w:rsidRDefault="00AF376C" w:rsidP="00AF376C">
      <w:pPr>
        <w:rPr>
          <w:sz w:val="22"/>
          <w:lang w:val="ro-RO"/>
        </w:rPr>
      </w:pPr>
    </w:p>
    <w:p w14:paraId="3E90F727" w14:textId="175B6FDF" w:rsidR="00AF376C" w:rsidRPr="0009721F" w:rsidRDefault="00AF376C" w:rsidP="00AF376C">
      <w:pPr>
        <w:jc w:val="both"/>
        <w:rPr>
          <w:lang w:val="ro-RO"/>
        </w:rPr>
      </w:pPr>
      <w:r w:rsidRPr="0009721F">
        <w:rPr>
          <w:sz w:val="22"/>
          <w:lang w:val="ro-RO"/>
        </w:rPr>
        <w:t xml:space="preserve">Având în vedere starea clădirilor din municipiul </w:t>
      </w:r>
      <w:r w:rsidR="00444CCA" w:rsidRPr="0009721F">
        <w:rPr>
          <w:sz w:val="22"/>
          <w:lang w:val="ro-RO"/>
        </w:rPr>
        <w:t>Anenii Noi</w:t>
      </w:r>
      <w:r w:rsidRPr="0009721F">
        <w:rPr>
          <w:sz w:val="22"/>
          <w:lang w:val="ro-RO"/>
        </w:rPr>
        <w:t xml:space="preserve"> cât şi vechimea lor, se impun măsuri agregate de creștere a eficienței energetice prin </w:t>
      </w:r>
      <w:r w:rsidRPr="0009721F">
        <w:rPr>
          <w:lang w:val="ro-RO"/>
        </w:rPr>
        <w:t>acțiuni asupra tuturor elementelor care au importanță în nivelul consumurilor energetice.</w:t>
      </w:r>
    </w:p>
    <w:p w14:paraId="5A667A58" w14:textId="77777777" w:rsidR="00AF376C" w:rsidRPr="0009721F" w:rsidRDefault="00AF376C" w:rsidP="00AF376C">
      <w:pPr>
        <w:jc w:val="both"/>
        <w:rPr>
          <w:lang w:val="ro-RO"/>
        </w:rPr>
      </w:pPr>
    </w:p>
    <w:p w14:paraId="28706061" w14:textId="77777777" w:rsidR="00AF376C" w:rsidRPr="0009721F" w:rsidRDefault="00AF376C" w:rsidP="00AF376C">
      <w:pPr>
        <w:jc w:val="both"/>
        <w:rPr>
          <w:lang w:val="ro-RO"/>
        </w:rPr>
      </w:pPr>
      <w:r w:rsidRPr="0009721F">
        <w:rPr>
          <w:lang w:val="ro-RO"/>
        </w:rPr>
        <w:t>Au fost stabilite măsuri care vizează toate tipurile de clădiri din municipiu:</w:t>
      </w:r>
    </w:p>
    <w:p w14:paraId="7A2E3DFB"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lastRenderedPageBreak/>
        <w:t>Clădiri municipale (cele pentru care primăria își asumă costurile legate de energie şi poate dispune de ele, din punct de vedere juridic și administrativ: sedii municipale, grădinițe, sedii sociale, centre/baze sportive și de agrement, etc.). Cu toate că ponderea lor în consumul total al clădirilor este mică, acțiunea primăriei este de a le transforma în clădiri exemplare din punct de vedere al eficienței energetice și al utilizării surselor regenerabile de energie;</w:t>
      </w:r>
    </w:p>
    <w:p w14:paraId="5B0CB0BB"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Clădiri din sectorul terțiar - cele care nu sunt locuințe și nu sunt clădiri municipale (sedii de instituții, școli, spitale, etc). Cu toate că primăria nu poate impune direct niște acțiuni de eficientizare energetică, totuși, prin acțiuni diverse (taxe locale, autorizații de construcție și alte avize, anumite stimulente, planificare urbană, acțiuni de mobilizare/training) ar putea avea un rol important în reducerea consumurilor și în acest sector de clădiri;</w:t>
      </w:r>
    </w:p>
    <w:p w14:paraId="10E4DB2A"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Clădiri din sectorul rezidențial - locuințe, atât cele individuale cât și cele colective - blocuri de locuințe. Primăria are la dispoziție o paletă largă de acțiuni pentru a conștientiza/determina proprietarii acestor locuințe să acționeze pentru reducerea consumurilor de energie.</w:t>
      </w:r>
    </w:p>
    <w:p w14:paraId="36B89CF2" w14:textId="77777777" w:rsidR="00AF376C" w:rsidRPr="0009721F" w:rsidRDefault="00AF376C" w:rsidP="00AF376C">
      <w:pPr>
        <w:jc w:val="both"/>
        <w:rPr>
          <w:lang w:val="ro-RO"/>
        </w:rPr>
      </w:pPr>
    </w:p>
    <w:p w14:paraId="6369BCB7" w14:textId="77777777" w:rsidR="00A81AC0" w:rsidRPr="0009721F" w:rsidRDefault="00A81AC0" w:rsidP="00AF376C">
      <w:pPr>
        <w:jc w:val="both"/>
        <w:rPr>
          <w:sz w:val="22"/>
          <w:lang w:val="ro-RO"/>
        </w:rPr>
      </w:pPr>
      <w:r w:rsidRPr="0009721F">
        <w:rPr>
          <w:sz w:val="22"/>
          <w:lang w:val="ro-RO"/>
        </w:rPr>
        <w:t xml:space="preserve">Pentru a atinge țintele de reducere a emisiilor și a consumului de energie pentru clădiri este necesară o reducere de circa 30% din consumul și emisiile actuale. </w:t>
      </w:r>
    </w:p>
    <w:p w14:paraId="6A799949" w14:textId="77777777" w:rsidR="00A81AC0" w:rsidRPr="0009721F" w:rsidRDefault="00A81AC0" w:rsidP="00AF376C">
      <w:pPr>
        <w:jc w:val="both"/>
        <w:rPr>
          <w:sz w:val="22"/>
          <w:lang w:val="ro-RO"/>
        </w:rPr>
      </w:pPr>
      <w:r w:rsidRPr="0009721F">
        <w:rPr>
          <w:sz w:val="22"/>
          <w:lang w:val="ro-RO"/>
        </w:rPr>
        <w:t xml:space="preserve">Consumul de energie este important în ceea ce privește clădirile, fie rezidențiale (case de locuit sau blocuri), fie clădiri publice sau terțiare (școli, spitale, teatre, spații comerciale, birouri, clădiri industriale), pentru că, prin intermediul utilizării energiei se obține un confort interior din punct de vedere higrotermic (temperatură și umiditate), acustic, vizual (în ceea ce privește cantitatea de lumină) și olfactiv/respirator. </w:t>
      </w:r>
    </w:p>
    <w:p w14:paraId="55FA796F" w14:textId="77777777" w:rsidR="00A81AC0" w:rsidRPr="0009721F" w:rsidRDefault="00A81AC0" w:rsidP="00AF376C">
      <w:pPr>
        <w:jc w:val="both"/>
        <w:rPr>
          <w:sz w:val="22"/>
          <w:lang w:val="ro-RO"/>
        </w:rPr>
      </w:pPr>
      <w:r w:rsidRPr="0009721F">
        <w:rPr>
          <w:sz w:val="22"/>
          <w:lang w:val="ro-RO"/>
        </w:rPr>
        <w:t xml:space="preserve">Măsurille de eficiență energetică aplicate la clădiri au arătat rezultate semnificative atît pentru sectorul public cît și pentru cel privat (case de locuit blocuri etc) </w:t>
      </w:r>
    </w:p>
    <w:p w14:paraId="05117118" w14:textId="77777777" w:rsidR="00A81AC0" w:rsidRPr="0009721F" w:rsidRDefault="00A81AC0" w:rsidP="00A81AC0">
      <w:pPr>
        <w:numPr>
          <w:ilvl w:val="0"/>
          <w:numId w:val="34"/>
        </w:numPr>
        <w:jc w:val="both"/>
        <w:rPr>
          <w:sz w:val="22"/>
          <w:lang w:val="ro-RO"/>
        </w:rPr>
      </w:pPr>
      <w:r w:rsidRPr="0009721F">
        <w:rPr>
          <w:sz w:val="22"/>
          <w:lang w:val="ro-RO"/>
        </w:rPr>
        <w:t>Prin implementarea unei eficientizări energetice a clădirilor se pot obține economii semnificative la plata facturilor pentru utilități. Încălzirea și răcirea spațiilor interioare reprezintă un procentaj considerabil  din totalul utilităților și, din acest motiv, reducerea acestora cu până 70% prin aplicarea unor izolații corespunzătoare devine un element dorit de toată lumea. Calculele au arătat că, doar prin renovarea clădirilor deja existente în țările din UE, s-ar economisi peste 20 miliarde de euro anual și s-ar elimina în atmosferă cu 660 de milioane de tone de dioxid de carbon mai puțin decât în prezent;</w:t>
      </w:r>
    </w:p>
    <w:p w14:paraId="092C4A10" w14:textId="77777777" w:rsidR="00A81AC0" w:rsidRPr="0009721F" w:rsidRDefault="00A81AC0" w:rsidP="00A81AC0">
      <w:pPr>
        <w:numPr>
          <w:ilvl w:val="0"/>
          <w:numId w:val="34"/>
        </w:numPr>
        <w:jc w:val="both"/>
        <w:rPr>
          <w:sz w:val="22"/>
          <w:lang w:val="ro-RO"/>
        </w:rPr>
      </w:pPr>
      <w:r w:rsidRPr="0009721F">
        <w:rPr>
          <w:sz w:val="22"/>
          <w:lang w:val="ro-RO"/>
        </w:rPr>
        <w:t>Prin implementarea unui proiect de eficientizare energetică a clădirii se obțin costuri reduse pentru atingerea unui confort sporit în interior, ceea ce face ca o categorie mult mai mare de persoane să poată beneficia de aceste condiții;</w:t>
      </w:r>
    </w:p>
    <w:p w14:paraId="0321FEF7" w14:textId="77777777" w:rsidR="00A81AC0" w:rsidRPr="0009721F" w:rsidRDefault="00A81AC0" w:rsidP="00A81AC0">
      <w:pPr>
        <w:numPr>
          <w:ilvl w:val="0"/>
          <w:numId w:val="34"/>
        </w:numPr>
        <w:jc w:val="both"/>
        <w:rPr>
          <w:sz w:val="22"/>
          <w:lang w:val="ro-RO"/>
        </w:rPr>
      </w:pPr>
      <w:r w:rsidRPr="0009721F">
        <w:rPr>
          <w:sz w:val="22"/>
          <w:lang w:val="ro-RO"/>
        </w:rPr>
        <w:t>Protejarea mediului înconjurător este o condiție esențială pentru viața sănătoasă a tuturor oamenilor din generațiile prezente și viitoare, iar reducerea consumului de energie contribuie în mod direct la reducerea materialelor poluante emise în sol, aer și apă;</w:t>
      </w:r>
    </w:p>
    <w:p w14:paraId="4A3EF138" w14:textId="77777777" w:rsidR="00A81AC0" w:rsidRPr="0009721F" w:rsidRDefault="00A81AC0" w:rsidP="00AF376C">
      <w:pPr>
        <w:jc w:val="both"/>
        <w:rPr>
          <w:sz w:val="22"/>
          <w:lang w:val="ro-RO"/>
        </w:rPr>
      </w:pPr>
    </w:p>
    <w:p w14:paraId="6BB8C09E" w14:textId="432221A4" w:rsidR="00AF376C" w:rsidRPr="0009721F" w:rsidRDefault="00AF376C" w:rsidP="00AF376C">
      <w:pPr>
        <w:jc w:val="both"/>
        <w:rPr>
          <w:sz w:val="22"/>
          <w:lang w:val="ro-RO"/>
        </w:rPr>
      </w:pPr>
      <w:r w:rsidRPr="0009721F">
        <w:rPr>
          <w:sz w:val="22"/>
          <w:lang w:val="ro-RO"/>
        </w:rPr>
        <w:t xml:space="preserve">În sectorul clădirilor și instalațiilor aferente se estimează o reducere a consumului de energie cu circa </w:t>
      </w:r>
      <w:r w:rsidR="00AC534A" w:rsidRPr="0009721F">
        <w:rPr>
          <w:b/>
          <w:sz w:val="22"/>
          <w:lang w:val="ro-RO"/>
        </w:rPr>
        <w:t>12715</w:t>
      </w:r>
      <w:r w:rsidRPr="0009721F">
        <w:rPr>
          <w:b/>
          <w:sz w:val="22"/>
          <w:lang w:val="ro-RO"/>
        </w:rPr>
        <w:t xml:space="preserve"> MWh/an</w:t>
      </w:r>
      <w:r w:rsidRPr="0009721F">
        <w:rPr>
          <w:sz w:val="22"/>
          <w:lang w:val="ro-RO"/>
        </w:rPr>
        <w:t xml:space="preserve"> </w:t>
      </w:r>
      <w:r w:rsidR="00A81AC0" w:rsidRPr="0009721F">
        <w:rPr>
          <w:sz w:val="22"/>
          <w:lang w:val="ro-RO"/>
        </w:rPr>
        <w:t xml:space="preserve">(din totalul de </w:t>
      </w:r>
      <w:r w:rsidR="00AC534A" w:rsidRPr="0009721F">
        <w:rPr>
          <w:sz w:val="22"/>
          <w:lang w:val="ro-RO"/>
        </w:rPr>
        <w:t>33459</w:t>
      </w:r>
      <w:r w:rsidR="00A81AC0" w:rsidRPr="0009721F">
        <w:rPr>
          <w:sz w:val="22"/>
          <w:lang w:val="ro-RO"/>
        </w:rPr>
        <w:t xml:space="preserve"> MWh anual) </w:t>
      </w:r>
      <w:r w:rsidRPr="0009721F">
        <w:rPr>
          <w:sz w:val="22"/>
          <w:lang w:val="ro-RO"/>
        </w:rPr>
        <w:t xml:space="preserve">și o reducere a emisiilor de CO2 cu </w:t>
      </w:r>
      <w:r w:rsidR="00AC534A" w:rsidRPr="0009721F">
        <w:rPr>
          <w:b/>
          <w:sz w:val="22"/>
          <w:lang w:val="ro-RO"/>
        </w:rPr>
        <w:t>3259</w:t>
      </w:r>
      <w:r w:rsidRPr="0009721F">
        <w:rPr>
          <w:b/>
          <w:sz w:val="22"/>
          <w:lang w:val="ro-RO"/>
        </w:rPr>
        <w:t xml:space="preserve"> t/an</w:t>
      </w:r>
      <w:r w:rsidRPr="0009721F">
        <w:rPr>
          <w:sz w:val="22"/>
          <w:lang w:val="ro-RO"/>
        </w:rPr>
        <w:t xml:space="preserve"> până în 2030.</w:t>
      </w:r>
      <w:r w:rsidR="00A81AC0" w:rsidRPr="0009721F">
        <w:rPr>
          <w:sz w:val="22"/>
          <w:lang w:val="ro-RO"/>
        </w:rPr>
        <w:t xml:space="preserve"> </w:t>
      </w:r>
    </w:p>
    <w:p w14:paraId="29C264FC" w14:textId="77777777" w:rsidR="00A81AC0" w:rsidRPr="0009721F" w:rsidRDefault="00A81AC0" w:rsidP="00AF376C">
      <w:pPr>
        <w:jc w:val="both"/>
        <w:rPr>
          <w:sz w:val="22"/>
          <w:lang w:val="ro-RO"/>
        </w:rPr>
      </w:pPr>
      <w:r w:rsidRPr="0009721F">
        <w:rPr>
          <w:sz w:val="22"/>
          <w:lang w:val="ro-RO"/>
        </w:rPr>
        <w:t xml:space="preserve">In general fiecare măsură de izolare aduce reduceri semnificative </w:t>
      </w:r>
      <w:r w:rsidR="0063643C" w:rsidRPr="0009721F">
        <w:rPr>
          <w:sz w:val="22"/>
          <w:lang w:val="ro-RO"/>
        </w:rPr>
        <w:t xml:space="preserve">care pot fi dovedite în urma implementării auditelor energetice. </w:t>
      </w:r>
    </w:p>
    <w:p w14:paraId="21A8ED7E" w14:textId="64D4C010" w:rsidR="0063643C" w:rsidRPr="0009721F" w:rsidRDefault="0063643C" w:rsidP="00AF376C">
      <w:pPr>
        <w:jc w:val="both"/>
        <w:rPr>
          <w:sz w:val="22"/>
          <w:lang w:val="ro-RO"/>
        </w:rPr>
      </w:pPr>
      <w:r w:rsidRPr="0009721F">
        <w:rPr>
          <w:sz w:val="22"/>
          <w:lang w:val="ro-RO"/>
        </w:rPr>
        <w:t>Calculele privind reducerea potențială a consumului de energie și emisiilor</w:t>
      </w:r>
      <w:r w:rsidR="00071822" w:rsidRPr="0009721F">
        <w:rPr>
          <w:sz w:val="22"/>
          <w:lang w:val="ro-RO"/>
        </w:rPr>
        <w:t xml:space="preserve"> per fiecare categorie sunt pre</w:t>
      </w:r>
      <w:r w:rsidRPr="0009721F">
        <w:rPr>
          <w:sz w:val="22"/>
          <w:lang w:val="ro-RO"/>
        </w:rPr>
        <w:t xml:space="preserve">zentate mai jos in tabelul Lista acțiunilor de reducere al emisiilor (Mitigation actions  ) capitolul. </w:t>
      </w:r>
    </w:p>
    <w:p w14:paraId="68ABBB5C" w14:textId="77777777" w:rsidR="0063643C" w:rsidRPr="0009721F" w:rsidRDefault="0063643C" w:rsidP="00AF376C">
      <w:pPr>
        <w:jc w:val="both"/>
        <w:rPr>
          <w:sz w:val="22"/>
          <w:lang w:val="ro-RO"/>
        </w:rPr>
      </w:pPr>
      <w:r w:rsidRPr="0009721F">
        <w:rPr>
          <w:sz w:val="22"/>
          <w:lang w:val="ro-RO"/>
        </w:rPr>
        <w:t>Pentru a calcula reducerile au fost folosite datele statistice ale reducerilor de pierderi de energie pentru măsurile de izolare a pereților pentru atingerea parametrilor ceruți de lege, astfel, la izolarea pereților a fost luat ăn calcul că aceaastă măsură aduce economii de 32-35%</w:t>
      </w:r>
    </w:p>
    <w:p w14:paraId="1F3FA84B" w14:textId="77777777" w:rsidR="0063643C" w:rsidRPr="0009721F" w:rsidRDefault="0063643C" w:rsidP="00AF376C">
      <w:pPr>
        <w:jc w:val="both"/>
        <w:rPr>
          <w:sz w:val="22"/>
          <w:lang w:val="ro-RO"/>
        </w:rPr>
      </w:pPr>
      <w:r w:rsidRPr="0009721F">
        <w:rPr>
          <w:sz w:val="22"/>
          <w:lang w:val="ro-RO"/>
        </w:rPr>
        <w:t xml:space="preserve">Costul de izolare al fiecarui m2 de perete și tavan este de circa 65-75 euro, iar reducerile pierderilor de energie se estimează la 55 -70 kWh/m2 perete și circa 120 – 150 kWh –m2 pentru tavane. </w:t>
      </w:r>
    </w:p>
    <w:p w14:paraId="6827FFFD" w14:textId="77777777" w:rsidR="0063643C" w:rsidRPr="0009721F" w:rsidRDefault="0063643C" w:rsidP="00AF376C">
      <w:pPr>
        <w:jc w:val="both"/>
        <w:rPr>
          <w:sz w:val="22"/>
          <w:lang w:val="ro-RO"/>
        </w:rPr>
      </w:pPr>
      <w:r w:rsidRPr="0009721F">
        <w:rPr>
          <w:sz w:val="22"/>
          <w:lang w:val="ro-RO"/>
        </w:rPr>
        <w:t>Astfel au fost calculate reducerile de pierdeeri de energie. Pentru calculul reducerilor de emisii au fost utilizați aceeași coeficienți de emisii d</w:t>
      </w:r>
      <w:r w:rsidR="000544D7" w:rsidRPr="0009721F">
        <w:rPr>
          <w:sz w:val="22"/>
          <w:lang w:val="ro-RO"/>
        </w:rPr>
        <w:t xml:space="preserve">ați de metodologie conform IPCC, se consideră că inlocuiesc gazul natural la energia termică. </w:t>
      </w:r>
    </w:p>
    <w:p w14:paraId="61947655" w14:textId="2EEBB8AC" w:rsidR="000544D7" w:rsidRPr="0009721F" w:rsidRDefault="000544D7" w:rsidP="00AF376C">
      <w:pPr>
        <w:jc w:val="both"/>
        <w:rPr>
          <w:sz w:val="22"/>
          <w:lang w:val="ro-RO"/>
        </w:rPr>
      </w:pPr>
      <w:r w:rsidRPr="0009721F">
        <w:rPr>
          <w:sz w:val="22"/>
          <w:lang w:val="ro-RO"/>
        </w:rPr>
        <w:lastRenderedPageBreak/>
        <w:t>Pentru sursele</w:t>
      </w:r>
      <w:r w:rsidR="00700654">
        <w:rPr>
          <w:sz w:val="22"/>
          <w:lang w:val="ro-RO"/>
        </w:rPr>
        <w:t xml:space="preserve"> </w:t>
      </w:r>
      <w:r w:rsidRPr="0009721F">
        <w:rPr>
          <w:sz w:val="22"/>
          <w:lang w:val="ro-RO"/>
        </w:rPr>
        <w:t xml:space="preserve">regenerabile a fost considerat un potențial de producție de 1250 kWh per kW instalat pentru sursele PV așa cum este media pentru sudul Republicii Moldova. </w:t>
      </w:r>
    </w:p>
    <w:p w14:paraId="178C8A86" w14:textId="77777777" w:rsidR="00AF376C" w:rsidRPr="0009721F" w:rsidRDefault="00C71444" w:rsidP="00AF376C">
      <w:pPr>
        <w:jc w:val="both"/>
        <w:rPr>
          <w:sz w:val="22"/>
          <w:lang w:val="ro-RO"/>
        </w:rPr>
      </w:pPr>
      <w:r w:rsidRPr="0009721F">
        <w:rPr>
          <w:sz w:val="22"/>
          <w:lang w:val="ro-RO"/>
        </w:rPr>
        <w:t xml:space="preserve">Legislația Republicii Moldova prevede normative mai stricte în domeniul eficienței enrgetice în clădiri, normative caare vor trebui să fie atinse în cadrul măsurilor ulterioare și proiectelor de reabilitare termică a clădirilor. Astfel normativul în construcții NCM 01 01 2016 prevede exact unii parametri tehnic care trebuie să fie atinși </w:t>
      </w:r>
    </w:p>
    <w:p w14:paraId="05AB02E3" w14:textId="77777777" w:rsidR="00C71444" w:rsidRPr="0009721F" w:rsidRDefault="00C71444" w:rsidP="00AF376C">
      <w:pPr>
        <w:jc w:val="both"/>
        <w:rPr>
          <w:lang w:val="ro-RO"/>
        </w:rPr>
      </w:pPr>
    </w:p>
    <w:p w14:paraId="0C9A6787" w14:textId="77777777" w:rsidR="00C71444" w:rsidRPr="0009721F" w:rsidRDefault="00C71444" w:rsidP="00AF376C">
      <w:pPr>
        <w:jc w:val="both"/>
        <w:rPr>
          <w:lang w:val="ro-RO"/>
        </w:rPr>
      </w:pPr>
      <w:r w:rsidRPr="0009721F">
        <w:rPr>
          <w:noProof/>
          <w:lang w:val="ro-RO" w:eastAsia="en-IE"/>
        </w:rPr>
        <mc:AlternateContent>
          <mc:Choice Requires="wpg">
            <w:drawing>
              <wp:inline distT="0" distB="0" distL="0" distR="0" wp14:anchorId="494C3C78" wp14:editId="0CB89872">
                <wp:extent cx="5229225" cy="6000750"/>
                <wp:effectExtent l="0" t="0" r="9525" b="0"/>
                <wp:docPr id="62" name="Группа 1"/>
                <wp:cNvGraphicFramePr/>
                <a:graphic xmlns:a="http://schemas.openxmlformats.org/drawingml/2006/main">
                  <a:graphicData uri="http://schemas.microsoft.com/office/word/2010/wordprocessingGroup">
                    <wpg:wgp>
                      <wpg:cNvGrpSpPr/>
                      <wpg:grpSpPr>
                        <a:xfrm>
                          <a:off x="0" y="0"/>
                          <a:ext cx="5229225" cy="6000750"/>
                          <a:chOff x="0" y="0"/>
                          <a:chExt cx="5926191" cy="6088597"/>
                        </a:xfrm>
                      </wpg:grpSpPr>
                      <pic:pic xmlns:pic="http://schemas.openxmlformats.org/drawingml/2006/picture">
                        <pic:nvPicPr>
                          <pic:cNvPr id="63" name="Рисунок 63"/>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369094"/>
                            <a:ext cx="5914286" cy="3723809"/>
                          </a:xfrm>
                          <a:prstGeom prst="rect">
                            <a:avLst/>
                          </a:prstGeom>
                        </pic:spPr>
                      </pic:pic>
                      <pic:pic xmlns:pic="http://schemas.openxmlformats.org/drawingml/2006/picture">
                        <pic:nvPicPr>
                          <pic:cNvPr id="64" name="Рисунок 64"/>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47625" y="0"/>
                            <a:ext cx="5838095" cy="390476"/>
                          </a:xfrm>
                          <a:prstGeom prst="rect">
                            <a:avLst/>
                          </a:prstGeom>
                        </pic:spPr>
                      </pic:pic>
                      <pic:pic xmlns:pic="http://schemas.openxmlformats.org/drawingml/2006/picture">
                        <pic:nvPicPr>
                          <pic:cNvPr id="65" name="Рисунок 65"/>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11905" y="4012407"/>
                            <a:ext cx="5914286" cy="207619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FD7721" id="Группа 1" o:spid="_x0000_s1026" style="width:411.75pt;height:472.5pt;mso-position-horizontal-relative:char;mso-position-vertical-relative:line" coordsize="59261,6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3" o:spid="_x0000_s1027" type="#_x0000_t75" style="position:absolute;top:3690;width:59142;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">
                  <v:imagedata r:id="rId72" o:title=""/>
                  <v:path arrowok="t"/>
                </v:shape>
                <v:shape id="Рисунок 64" o:spid="_x0000_s1028" type="#_x0000_t75" style="position:absolute;left:476;width:58381;height: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">
                  <v:imagedata r:id="rId73" o:title=""/>
                  <v:path arrowok="t"/>
                </v:shape>
                <v:shape id="Рисунок 65" o:spid="_x0000_s1029" type="#_x0000_t75" style="position:absolute;left:119;top:40124;width:59142;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">
                  <v:imagedata r:id="rId74" o:title=""/>
                  <v:path arrowok="t"/>
                </v:shape>
                <w10:anchorlock/>
              </v:group>
            </w:pict>
          </mc:Fallback>
        </mc:AlternateContent>
      </w:r>
    </w:p>
    <w:p w14:paraId="1A826E34" w14:textId="3D39B016" w:rsidR="00C71444" w:rsidRPr="0009721F" w:rsidRDefault="00C71444" w:rsidP="00AF376C">
      <w:pPr>
        <w:jc w:val="both"/>
        <w:rPr>
          <w:lang w:val="ro-RO"/>
        </w:rPr>
      </w:pPr>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3</w:t>
      </w:r>
      <w:r w:rsidRPr="0009721F">
        <w:rPr>
          <w:rFonts w:cstheme="minorHAnsi"/>
          <w:b/>
          <w:lang w:val="ro-RO"/>
        </w:rPr>
        <w:fldChar w:fldCharType="end"/>
      </w:r>
      <w:r w:rsidRPr="0009721F">
        <w:rPr>
          <w:rFonts w:cstheme="minorHAnsi"/>
          <w:b/>
          <w:lang w:val="ro-RO"/>
        </w:rPr>
        <w:t>: Normativele obligatorii de eficiență energetică care trebuie atinse în RM</w:t>
      </w:r>
    </w:p>
    <w:p w14:paraId="18CA714C" w14:textId="77777777" w:rsidR="00C71444" w:rsidRPr="0009721F" w:rsidRDefault="00C71444" w:rsidP="00AF376C">
      <w:pPr>
        <w:jc w:val="both"/>
        <w:rPr>
          <w:lang w:val="ro-RO"/>
        </w:rPr>
      </w:pPr>
    </w:p>
    <w:p w14:paraId="29693120" w14:textId="77777777" w:rsidR="00C71444" w:rsidRPr="0009721F" w:rsidRDefault="00C71444" w:rsidP="00AF376C">
      <w:pPr>
        <w:jc w:val="both"/>
        <w:rPr>
          <w:lang w:val="ro-RO"/>
        </w:rPr>
      </w:pPr>
      <w:r w:rsidRPr="0009721F">
        <w:rPr>
          <w:lang w:val="ro-RO"/>
        </w:rPr>
        <w:t xml:space="preserve">Astfel pentru atingerea acestor normative trebuiesc întreprinse măsuri de izolare termică, schimbare de ferestre, optimizare a ventilării și alte măsuri de reabilitare termică. </w:t>
      </w:r>
    </w:p>
    <w:p w14:paraId="438E5B29" w14:textId="77777777" w:rsidR="00C71444" w:rsidRPr="0009721F" w:rsidRDefault="00C71444" w:rsidP="00AF376C">
      <w:pPr>
        <w:jc w:val="both"/>
        <w:rPr>
          <w:lang w:val="ro-RO"/>
        </w:rPr>
      </w:pPr>
    </w:p>
    <w:p w14:paraId="474C191F" w14:textId="162E049E" w:rsidR="00AF376C" w:rsidRPr="0009721F" w:rsidRDefault="00AF376C" w:rsidP="00AF376C">
      <w:pPr>
        <w:pStyle w:val="af3"/>
        <w:jc w:val="center"/>
        <w:rPr>
          <w:rFonts w:asciiTheme="minorHAnsi" w:hAnsiTheme="minorHAnsi" w:cstheme="minorHAnsi"/>
          <w:sz w:val="22"/>
          <w:szCs w:val="22"/>
          <w:lang w:val="ro-RO"/>
        </w:rPr>
      </w:pPr>
      <w:bookmarkStart w:id="129" w:name="_Toc89194475"/>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3</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Economii de energie și reduceri preliminate de emisii de CO2 pentru sectorul clădiri</w:t>
      </w:r>
      <w:bookmarkEnd w:id="129"/>
    </w:p>
    <w:p w14:paraId="4D6CA350" w14:textId="77777777" w:rsidR="00AF376C" w:rsidRPr="0009721F" w:rsidRDefault="00AF376C" w:rsidP="00AF376C">
      <w:pPr>
        <w:jc w:val="both"/>
        <w:rPr>
          <w:lang w:val="ro-RO"/>
        </w:rPr>
      </w:pPr>
    </w:p>
    <w:tbl>
      <w:tblPr>
        <w:tblW w:w="10206" w:type="dxa"/>
        <w:tblInd w:w="-5" w:type="dxa"/>
        <w:tblLook w:val="04A0" w:firstRow="1" w:lastRow="0" w:firstColumn="1" w:lastColumn="0" w:noHBand="0" w:noVBand="1"/>
      </w:tblPr>
      <w:tblGrid>
        <w:gridCol w:w="2127"/>
        <w:gridCol w:w="1701"/>
        <w:gridCol w:w="1260"/>
        <w:gridCol w:w="1463"/>
        <w:gridCol w:w="1820"/>
        <w:gridCol w:w="1835"/>
      </w:tblGrid>
      <w:tr w:rsidR="00FC5A71" w:rsidRPr="0009721F" w14:paraId="71FA78ED" w14:textId="77777777" w:rsidTr="00FC5A71">
        <w:trPr>
          <w:trHeight w:val="151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5BC200DD" w14:textId="77777777" w:rsidR="00FC5A71" w:rsidRPr="0009721F" w:rsidRDefault="00FC5A71">
            <w:pPr>
              <w:jc w:val="center"/>
              <w:rPr>
                <w:bCs/>
                <w:color w:val="181716"/>
                <w:sz w:val="22"/>
                <w:lang w:val="ro-RO"/>
              </w:rPr>
            </w:pPr>
            <w:r w:rsidRPr="0009721F">
              <w:rPr>
                <w:bCs/>
                <w:color w:val="181716"/>
                <w:sz w:val="22"/>
                <w:lang w:val="ro-RO"/>
              </w:rPr>
              <w:t>Domeniu de acțiune</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14:paraId="3CA7FF18" w14:textId="77777777" w:rsidR="00FC5A71" w:rsidRPr="0009721F" w:rsidRDefault="00FC5A71">
            <w:pPr>
              <w:jc w:val="center"/>
              <w:rPr>
                <w:bCs/>
                <w:color w:val="181716"/>
                <w:sz w:val="22"/>
                <w:lang w:val="ro-RO"/>
              </w:rPr>
            </w:pPr>
            <w:r w:rsidRPr="0009721F">
              <w:rPr>
                <w:bCs/>
                <w:color w:val="181716"/>
                <w:sz w:val="22"/>
                <w:lang w:val="ro-RO"/>
              </w:rPr>
              <w:t>Costuri estimate,</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14:paraId="13F20946" w14:textId="77777777" w:rsidR="00FC5A71" w:rsidRPr="0009721F" w:rsidRDefault="00FC5A71">
            <w:pPr>
              <w:jc w:val="center"/>
              <w:rPr>
                <w:bCs/>
                <w:color w:val="181716"/>
                <w:sz w:val="22"/>
                <w:lang w:val="ro-RO"/>
              </w:rPr>
            </w:pPr>
            <w:r w:rsidRPr="0009721F">
              <w:rPr>
                <w:bCs/>
                <w:color w:val="181716"/>
                <w:sz w:val="22"/>
                <w:lang w:val="ro-RO"/>
              </w:rPr>
              <w:t>Consum existent MWh</w:t>
            </w:r>
          </w:p>
        </w:tc>
        <w:tc>
          <w:tcPr>
            <w:tcW w:w="1463" w:type="dxa"/>
            <w:tcBorders>
              <w:top w:val="single" w:sz="4" w:space="0" w:color="auto"/>
              <w:left w:val="nil"/>
              <w:bottom w:val="single" w:sz="4" w:space="0" w:color="auto"/>
              <w:right w:val="single" w:sz="4" w:space="0" w:color="auto"/>
            </w:tcBorders>
            <w:shd w:val="clear" w:color="000000" w:fill="E2EFD9"/>
            <w:vAlign w:val="center"/>
            <w:hideMark/>
          </w:tcPr>
          <w:p w14:paraId="475A75D5" w14:textId="77777777" w:rsidR="00FC5A71" w:rsidRPr="0009721F" w:rsidRDefault="00FC5A71">
            <w:pPr>
              <w:jc w:val="center"/>
              <w:rPr>
                <w:bCs/>
                <w:color w:val="181716"/>
                <w:sz w:val="22"/>
                <w:lang w:val="ro-RO"/>
              </w:rPr>
            </w:pPr>
            <w:r w:rsidRPr="0009721F">
              <w:rPr>
                <w:bCs/>
                <w:color w:val="181716"/>
                <w:sz w:val="22"/>
                <w:lang w:val="ro-RO"/>
              </w:rPr>
              <w:t>Economii de energie preliminate,</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74673714" w14:textId="77777777" w:rsidR="00FC5A71" w:rsidRPr="0009721F" w:rsidRDefault="00FC5A71">
            <w:pPr>
              <w:jc w:val="center"/>
              <w:rPr>
                <w:bCs/>
                <w:color w:val="181716"/>
                <w:sz w:val="22"/>
                <w:lang w:val="ro-RO"/>
              </w:rPr>
            </w:pPr>
            <w:r w:rsidRPr="0009721F">
              <w:rPr>
                <w:bCs/>
                <w:color w:val="181716"/>
                <w:sz w:val="22"/>
                <w:lang w:val="ro-RO"/>
              </w:rPr>
              <w:t>Cantitate preliminată de energie produsă din surse regenerabile, MWh/an</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36B8FE24" w14:textId="77777777" w:rsidR="00FC5A71" w:rsidRPr="0009721F" w:rsidRDefault="00FC5A71">
            <w:pPr>
              <w:jc w:val="center"/>
              <w:rPr>
                <w:bCs/>
                <w:color w:val="181716"/>
                <w:sz w:val="22"/>
                <w:lang w:val="ro-RO"/>
              </w:rPr>
            </w:pPr>
            <w:r w:rsidRPr="0009721F">
              <w:rPr>
                <w:bCs/>
                <w:color w:val="181716"/>
                <w:sz w:val="22"/>
                <w:lang w:val="ro-RO"/>
              </w:rPr>
              <w:t>Reduceri preliminate de emisii de CO2, t/an</w:t>
            </w:r>
          </w:p>
        </w:tc>
      </w:tr>
      <w:tr w:rsidR="00FC5A71" w:rsidRPr="0009721F" w14:paraId="42020BCD" w14:textId="77777777" w:rsidTr="00FC5A71">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0FE11BD" w14:textId="77777777" w:rsidR="00FC5A71" w:rsidRPr="0009721F" w:rsidRDefault="00FC5A71">
            <w:pPr>
              <w:rPr>
                <w:b/>
                <w:bCs/>
                <w:color w:val="181716"/>
                <w:lang w:val="ro-RO"/>
              </w:rPr>
            </w:pPr>
          </w:p>
        </w:tc>
        <w:tc>
          <w:tcPr>
            <w:tcW w:w="1701" w:type="dxa"/>
            <w:tcBorders>
              <w:top w:val="nil"/>
              <w:left w:val="nil"/>
              <w:bottom w:val="single" w:sz="4" w:space="0" w:color="auto"/>
              <w:right w:val="single" w:sz="4" w:space="0" w:color="auto"/>
            </w:tcBorders>
            <w:shd w:val="clear" w:color="000000" w:fill="E2EFD9"/>
            <w:vAlign w:val="center"/>
            <w:hideMark/>
          </w:tcPr>
          <w:p w14:paraId="1DFB3A08" w14:textId="77777777" w:rsidR="00FC5A71" w:rsidRPr="0009721F" w:rsidRDefault="00FC5A71">
            <w:pPr>
              <w:jc w:val="center"/>
              <w:rPr>
                <w:bCs/>
                <w:color w:val="181716"/>
                <w:sz w:val="22"/>
                <w:lang w:val="ro-RO"/>
              </w:rPr>
            </w:pPr>
            <w:r w:rsidRPr="0009721F">
              <w:rPr>
                <w:bCs/>
                <w:color w:val="181716"/>
                <w:sz w:val="22"/>
                <w:lang w:val="ro-RO"/>
              </w:rPr>
              <w:t>mii lei</w:t>
            </w:r>
          </w:p>
        </w:tc>
        <w:tc>
          <w:tcPr>
            <w:tcW w:w="1260" w:type="dxa"/>
            <w:tcBorders>
              <w:top w:val="nil"/>
              <w:left w:val="nil"/>
              <w:bottom w:val="single" w:sz="4" w:space="0" w:color="auto"/>
              <w:right w:val="single" w:sz="4" w:space="0" w:color="auto"/>
            </w:tcBorders>
            <w:shd w:val="clear" w:color="000000" w:fill="E2EFD9"/>
            <w:vAlign w:val="center"/>
            <w:hideMark/>
          </w:tcPr>
          <w:p w14:paraId="49EE0B7D" w14:textId="77777777" w:rsidR="00FC5A71" w:rsidRPr="0009721F" w:rsidRDefault="00FC5A71">
            <w:pPr>
              <w:jc w:val="center"/>
              <w:rPr>
                <w:bCs/>
                <w:color w:val="181716"/>
                <w:sz w:val="22"/>
                <w:lang w:val="ro-RO"/>
              </w:rPr>
            </w:pPr>
            <w:r w:rsidRPr="0009721F">
              <w:rPr>
                <w:bCs/>
                <w:color w:val="181716"/>
                <w:sz w:val="22"/>
                <w:lang w:val="ro-RO"/>
              </w:rPr>
              <w:t> </w:t>
            </w:r>
          </w:p>
        </w:tc>
        <w:tc>
          <w:tcPr>
            <w:tcW w:w="1463" w:type="dxa"/>
            <w:tcBorders>
              <w:top w:val="nil"/>
              <w:left w:val="nil"/>
              <w:bottom w:val="single" w:sz="4" w:space="0" w:color="auto"/>
              <w:right w:val="single" w:sz="4" w:space="0" w:color="auto"/>
            </w:tcBorders>
            <w:shd w:val="clear" w:color="000000" w:fill="E2EFD9"/>
            <w:vAlign w:val="center"/>
            <w:hideMark/>
          </w:tcPr>
          <w:p w14:paraId="4C3B984B" w14:textId="77777777" w:rsidR="00FC5A71" w:rsidRPr="0009721F" w:rsidRDefault="00FC5A71">
            <w:pPr>
              <w:jc w:val="center"/>
              <w:rPr>
                <w:bCs/>
                <w:color w:val="181716"/>
                <w:sz w:val="22"/>
                <w:lang w:val="ro-RO"/>
              </w:rPr>
            </w:pPr>
            <w:r w:rsidRPr="0009721F">
              <w:rPr>
                <w:bCs/>
                <w:color w:val="181716"/>
                <w:sz w:val="22"/>
                <w:lang w:val="ro-RO"/>
              </w:rPr>
              <w:t>MWh/an</w:t>
            </w: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254E65F1" w14:textId="77777777" w:rsidR="00FC5A71" w:rsidRPr="0009721F" w:rsidRDefault="00FC5A71">
            <w:pPr>
              <w:rPr>
                <w:b/>
                <w:bCs/>
                <w:color w:val="181716"/>
                <w:lang w:val="ro-RO"/>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4BA98938" w14:textId="77777777" w:rsidR="00FC5A71" w:rsidRPr="0009721F" w:rsidRDefault="00FC5A71">
            <w:pPr>
              <w:rPr>
                <w:b/>
                <w:bCs/>
                <w:color w:val="181716"/>
                <w:lang w:val="ro-RO"/>
              </w:rPr>
            </w:pPr>
          </w:p>
        </w:tc>
      </w:tr>
      <w:tr w:rsidR="00AC534A" w:rsidRPr="0009721F" w14:paraId="405F67EB" w14:textId="77777777"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38B84DF" w14:textId="77777777" w:rsidR="00AC534A" w:rsidRPr="0009721F" w:rsidRDefault="00AC534A" w:rsidP="00AC534A">
            <w:pPr>
              <w:jc w:val="both"/>
              <w:rPr>
                <w:color w:val="181716"/>
                <w:lang w:val="ro-RO"/>
              </w:rPr>
            </w:pPr>
            <w:r w:rsidRPr="0009721F">
              <w:rPr>
                <w:color w:val="181716"/>
                <w:lang w:val="ro-RO"/>
              </w:rPr>
              <w:t>Clădiri municipale</w:t>
            </w:r>
          </w:p>
        </w:tc>
        <w:tc>
          <w:tcPr>
            <w:tcW w:w="1701" w:type="dxa"/>
            <w:tcBorders>
              <w:top w:val="nil"/>
              <w:left w:val="nil"/>
              <w:bottom w:val="single" w:sz="4" w:space="0" w:color="auto"/>
              <w:right w:val="single" w:sz="4" w:space="0" w:color="auto"/>
            </w:tcBorders>
            <w:shd w:val="clear" w:color="auto" w:fill="auto"/>
            <w:vAlign w:val="center"/>
            <w:hideMark/>
          </w:tcPr>
          <w:p w14:paraId="7A755133" w14:textId="2A085B6F"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81755</w:t>
            </w:r>
          </w:p>
        </w:tc>
        <w:tc>
          <w:tcPr>
            <w:tcW w:w="1260" w:type="dxa"/>
            <w:tcBorders>
              <w:top w:val="nil"/>
              <w:left w:val="nil"/>
              <w:bottom w:val="single" w:sz="4" w:space="0" w:color="auto"/>
              <w:right w:val="single" w:sz="4" w:space="0" w:color="auto"/>
            </w:tcBorders>
            <w:shd w:val="clear" w:color="auto" w:fill="auto"/>
            <w:vAlign w:val="center"/>
            <w:hideMark/>
          </w:tcPr>
          <w:p w14:paraId="01B90AD7" w14:textId="657CA11A"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838</w:t>
            </w:r>
          </w:p>
        </w:tc>
        <w:tc>
          <w:tcPr>
            <w:tcW w:w="1463" w:type="dxa"/>
            <w:tcBorders>
              <w:top w:val="nil"/>
              <w:left w:val="nil"/>
              <w:bottom w:val="single" w:sz="4" w:space="0" w:color="auto"/>
              <w:right w:val="single" w:sz="4" w:space="0" w:color="auto"/>
            </w:tcBorders>
            <w:shd w:val="clear" w:color="auto" w:fill="auto"/>
            <w:vAlign w:val="center"/>
            <w:hideMark/>
          </w:tcPr>
          <w:p w14:paraId="32E19094" w14:textId="3EE23B4F"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293,3</w:t>
            </w:r>
          </w:p>
        </w:tc>
        <w:tc>
          <w:tcPr>
            <w:tcW w:w="1820" w:type="dxa"/>
            <w:tcBorders>
              <w:top w:val="nil"/>
              <w:left w:val="nil"/>
              <w:bottom w:val="single" w:sz="4" w:space="0" w:color="auto"/>
              <w:right w:val="single" w:sz="4" w:space="0" w:color="auto"/>
            </w:tcBorders>
            <w:shd w:val="clear" w:color="auto" w:fill="auto"/>
            <w:vAlign w:val="center"/>
            <w:hideMark/>
          </w:tcPr>
          <w:p w14:paraId="127459A2" w14:textId="09292EA2"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116,1</w:t>
            </w:r>
          </w:p>
        </w:tc>
        <w:tc>
          <w:tcPr>
            <w:tcW w:w="1835" w:type="dxa"/>
            <w:tcBorders>
              <w:top w:val="nil"/>
              <w:left w:val="nil"/>
              <w:bottom w:val="single" w:sz="4" w:space="0" w:color="auto"/>
              <w:right w:val="single" w:sz="4" w:space="0" w:color="auto"/>
            </w:tcBorders>
            <w:shd w:val="clear" w:color="auto" w:fill="auto"/>
            <w:vAlign w:val="center"/>
            <w:hideMark/>
          </w:tcPr>
          <w:p w14:paraId="149F5A7F" w14:textId="604288ED"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264,9</w:t>
            </w:r>
          </w:p>
        </w:tc>
      </w:tr>
      <w:tr w:rsidR="00AC534A" w:rsidRPr="0009721F" w14:paraId="3F704821" w14:textId="77777777"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7227B8A" w14:textId="77777777" w:rsidR="00AC534A" w:rsidRPr="0009721F" w:rsidRDefault="00AC534A" w:rsidP="00AC534A">
            <w:pPr>
              <w:jc w:val="both"/>
              <w:rPr>
                <w:color w:val="181716"/>
                <w:lang w:val="ro-RO"/>
              </w:rPr>
            </w:pPr>
            <w:r w:rsidRPr="0009721F">
              <w:rPr>
                <w:color w:val="181716"/>
                <w:lang w:val="ro-RO"/>
              </w:rPr>
              <w:t>Clădiri terțiare nemunicipale</w:t>
            </w:r>
          </w:p>
        </w:tc>
        <w:tc>
          <w:tcPr>
            <w:tcW w:w="1701" w:type="dxa"/>
            <w:tcBorders>
              <w:top w:val="nil"/>
              <w:left w:val="nil"/>
              <w:bottom w:val="single" w:sz="4" w:space="0" w:color="auto"/>
              <w:right w:val="single" w:sz="4" w:space="0" w:color="auto"/>
            </w:tcBorders>
            <w:shd w:val="clear" w:color="auto" w:fill="auto"/>
            <w:vAlign w:val="center"/>
            <w:hideMark/>
          </w:tcPr>
          <w:p w14:paraId="70EA1673" w14:textId="5601452B"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93379</w:t>
            </w:r>
          </w:p>
        </w:tc>
        <w:tc>
          <w:tcPr>
            <w:tcW w:w="1260" w:type="dxa"/>
            <w:tcBorders>
              <w:top w:val="nil"/>
              <w:left w:val="nil"/>
              <w:bottom w:val="single" w:sz="4" w:space="0" w:color="auto"/>
              <w:right w:val="single" w:sz="4" w:space="0" w:color="auto"/>
            </w:tcBorders>
            <w:shd w:val="clear" w:color="auto" w:fill="auto"/>
            <w:vAlign w:val="center"/>
            <w:hideMark/>
          </w:tcPr>
          <w:p w14:paraId="5F6C3841" w14:textId="3F137979"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5 206</w:t>
            </w:r>
          </w:p>
        </w:tc>
        <w:tc>
          <w:tcPr>
            <w:tcW w:w="1463" w:type="dxa"/>
            <w:tcBorders>
              <w:top w:val="nil"/>
              <w:left w:val="nil"/>
              <w:bottom w:val="single" w:sz="4" w:space="0" w:color="auto"/>
              <w:right w:val="single" w:sz="4" w:space="0" w:color="auto"/>
            </w:tcBorders>
            <w:shd w:val="clear" w:color="auto" w:fill="auto"/>
            <w:vAlign w:val="center"/>
            <w:hideMark/>
          </w:tcPr>
          <w:p w14:paraId="55B706D4" w14:textId="3AC0E5A1"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1822</w:t>
            </w:r>
          </w:p>
        </w:tc>
        <w:tc>
          <w:tcPr>
            <w:tcW w:w="1820" w:type="dxa"/>
            <w:tcBorders>
              <w:top w:val="nil"/>
              <w:left w:val="nil"/>
              <w:bottom w:val="single" w:sz="4" w:space="0" w:color="auto"/>
              <w:right w:val="single" w:sz="4" w:space="0" w:color="auto"/>
            </w:tcBorders>
            <w:shd w:val="clear" w:color="auto" w:fill="auto"/>
            <w:vAlign w:val="center"/>
            <w:hideMark/>
          </w:tcPr>
          <w:p w14:paraId="698DDE76" w14:textId="5915139A"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160,7</w:t>
            </w:r>
          </w:p>
        </w:tc>
        <w:tc>
          <w:tcPr>
            <w:tcW w:w="1835" w:type="dxa"/>
            <w:tcBorders>
              <w:top w:val="nil"/>
              <w:left w:val="nil"/>
              <w:bottom w:val="single" w:sz="4" w:space="0" w:color="auto"/>
              <w:right w:val="single" w:sz="4" w:space="0" w:color="auto"/>
            </w:tcBorders>
            <w:shd w:val="clear" w:color="auto" w:fill="auto"/>
            <w:vAlign w:val="center"/>
            <w:hideMark/>
          </w:tcPr>
          <w:p w14:paraId="029C40D8" w14:textId="7BB3A0C6"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293,8</w:t>
            </w:r>
          </w:p>
        </w:tc>
      </w:tr>
      <w:tr w:rsidR="00AC534A" w:rsidRPr="0009721F" w14:paraId="7B4461E3" w14:textId="77777777"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18BF387" w14:textId="77777777" w:rsidR="00AC534A" w:rsidRPr="0009721F" w:rsidRDefault="00AC534A" w:rsidP="00AC534A">
            <w:pPr>
              <w:jc w:val="both"/>
              <w:rPr>
                <w:color w:val="181716"/>
                <w:lang w:val="ro-RO"/>
              </w:rPr>
            </w:pPr>
            <w:r w:rsidRPr="0009721F">
              <w:rPr>
                <w:color w:val="181716"/>
                <w:lang w:val="ro-RO"/>
              </w:rPr>
              <w:t>Clădiri rezidențiale</w:t>
            </w:r>
          </w:p>
        </w:tc>
        <w:tc>
          <w:tcPr>
            <w:tcW w:w="1701" w:type="dxa"/>
            <w:tcBorders>
              <w:top w:val="nil"/>
              <w:left w:val="nil"/>
              <w:bottom w:val="single" w:sz="4" w:space="0" w:color="auto"/>
              <w:right w:val="single" w:sz="4" w:space="0" w:color="auto"/>
            </w:tcBorders>
            <w:shd w:val="clear" w:color="auto" w:fill="auto"/>
            <w:vAlign w:val="center"/>
            <w:hideMark/>
          </w:tcPr>
          <w:p w14:paraId="010A7536" w14:textId="6912AAD3"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1149891</w:t>
            </w:r>
          </w:p>
        </w:tc>
        <w:tc>
          <w:tcPr>
            <w:tcW w:w="1260" w:type="dxa"/>
            <w:tcBorders>
              <w:top w:val="nil"/>
              <w:left w:val="nil"/>
              <w:bottom w:val="single" w:sz="4" w:space="0" w:color="auto"/>
              <w:right w:val="single" w:sz="4" w:space="0" w:color="auto"/>
            </w:tcBorders>
            <w:shd w:val="clear" w:color="auto" w:fill="auto"/>
            <w:vAlign w:val="center"/>
            <w:hideMark/>
          </w:tcPr>
          <w:p w14:paraId="093F5311" w14:textId="35263892"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33 459</w:t>
            </w:r>
          </w:p>
        </w:tc>
        <w:tc>
          <w:tcPr>
            <w:tcW w:w="1463" w:type="dxa"/>
            <w:tcBorders>
              <w:top w:val="nil"/>
              <w:left w:val="nil"/>
              <w:bottom w:val="single" w:sz="4" w:space="0" w:color="auto"/>
              <w:right w:val="single" w:sz="4" w:space="0" w:color="auto"/>
            </w:tcBorders>
            <w:shd w:val="clear" w:color="auto" w:fill="auto"/>
            <w:vAlign w:val="center"/>
            <w:hideMark/>
          </w:tcPr>
          <w:p w14:paraId="5D625A5D" w14:textId="571B866C"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10707</w:t>
            </w:r>
          </w:p>
        </w:tc>
        <w:tc>
          <w:tcPr>
            <w:tcW w:w="1820" w:type="dxa"/>
            <w:tcBorders>
              <w:top w:val="nil"/>
              <w:left w:val="nil"/>
              <w:bottom w:val="single" w:sz="4" w:space="0" w:color="auto"/>
              <w:right w:val="single" w:sz="4" w:space="0" w:color="auto"/>
            </w:tcBorders>
            <w:shd w:val="clear" w:color="auto" w:fill="auto"/>
            <w:vAlign w:val="center"/>
            <w:hideMark/>
          </w:tcPr>
          <w:p w14:paraId="2131870E" w14:textId="7337542F"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1200</w:t>
            </w:r>
          </w:p>
        </w:tc>
        <w:tc>
          <w:tcPr>
            <w:tcW w:w="1835" w:type="dxa"/>
            <w:tcBorders>
              <w:top w:val="nil"/>
              <w:left w:val="nil"/>
              <w:bottom w:val="single" w:sz="4" w:space="0" w:color="auto"/>
              <w:right w:val="single" w:sz="4" w:space="0" w:color="auto"/>
            </w:tcBorders>
            <w:shd w:val="clear" w:color="auto" w:fill="auto"/>
            <w:vAlign w:val="center"/>
            <w:hideMark/>
          </w:tcPr>
          <w:p w14:paraId="0416D70B" w14:textId="6731400E" w:rsidR="00AC534A" w:rsidRPr="0009721F" w:rsidRDefault="00AC534A" w:rsidP="00AC534A">
            <w:pPr>
              <w:jc w:val="center"/>
              <w:rPr>
                <w:rFonts w:ascii="Calibri" w:hAnsi="Calibri" w:cs="Calibri"/>
                <w:color w:val="181716"/>
                <w:lang w:val="ro-RO"/>
              </w:rPr>
            </w:pPr>
            <w:r w:rsidRPr="0009721F">
              <w:rPr>
                <w:rFonts w:ascii="Calibri" w:hAnsi="Calibri" w:cs="Calibri"/>
                <w:color w:val="181716"/>
                <w:lang w:val="ro-RO"/>
              </w:rPr>
              <w:t>3682,5</w:t>
            </w:r>
          </w:p>
        </w:tc>
      </w:tr>
      <w:tr w:rsidR="00AC534A" w:rsidRPr="0009721F" w14:paraId="0D9C1338" w14:textId="77777777"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96C37B5" w14:textId="77777777" w:rsidR="00AC534A" w:rsidRPr="0009721F" w:rsidRDefault="00AC534A" w:rsidP="00AC534A">
            <w:pPr>
              <w:jc w:val="both"/>
              <w:rPr>
                <w:b/>
                <w:bCs/>
                <w:color w:val="181716"/>
                <w:lang w:val="ro-RO"/>
              </w:rPr>
            </w:pPr>
            <w:r w:rsidRPr="0009721F">
              <w:rPr>
                <w:b/>
                <w:bCs/>
                <w:color w:val="181716"/>
                <w:lang w:val="ro-RO"/>
              </w:rPr>
              <w:t>Total clădiri</w:t>
            </w:r>
          </w:p>
        </w:tc>
        <w:tc>
          <w:tcPr>
            <w:tcW w:w="1701" w:type="dxa"/>
            <w:tcBorders>
              <w:top w:val="nil"/>
              <w:left w:val="nil"/>
              <w:bottom w:val="single" w:sz="4" w:space="0" w:color="auto"/>
              <w:right w:val="single" w:sz="4" w:space="0" w:color="auto"/>
            </w:tcBorders>
            <w:shd w:val="clear" w:color="auto" w:fill="auto"/>
            <w:vAlign w:val="center"/>
            <w:hideMark/>
          </w:tcPr>
          <w:p w14:paraId="17A1C025" w14:textId="4F3DDD2B" w:rsidR="00AC534A" w:rsidRPr="0009721F" w:rsidRDefault="00AC534A" w:rsidP="00AC534A">
            <w:pPr>
              <w:jc w:val="center"/>
              <w:rPr>
                <w:b/>
                <w:bCs/>
                <w:color w:val="181716"/>
                <w:lang w:val="ro-RO"/>
              </w:rPr>
            </w:pPr>
            <w:r w:rsidRPr="0009721F">
              <w:rPr>
                <w:b/>
                <w:bCs/>
                <w:color w:val="181716"/>
                <w:lang w:val="ro-RO"/>
              </w:rPr>
              <w:t>1325025</w:t>
            </w:r>
          </w:p>
        </w:tc>
        <w:tc>
          <w:tcPr>
            <w:tcW w:w="1260" w:type="dxa"/>
            <w:tcBorders>
              <w:top w:val="nil"/>
              <w:left w:val="nil"/>
              <w:bottom w:val="single" w:sz="4" w:space="0" w:color="auto"/>
              <w:right w:val="single" w:sz="4" w:space="0" w:color="auto"/>
            </w:tcBorders>
            <w:shd w:val="clear" w:color="auto" w:fill="auto"/>
            <w:vAlign w:val="center"/>
            <w:hideMark/>
          </w:tcPr>
          <w:p w14:paraId="3355176B" w14:textId="1312BAA8" w:rsidR="00AC534A" w:rsidRPr="0009721F" w:rsidRDefault="00AC534A" w:rsidP="00AC534A">
            <w:pPr>
              <w:jc w:val="center"/>
              <w:rPr>
                <w:b/>
                <w:bCs/>
                <w:color w:val="181716"/>
                <w:lang w:val="ro-RO"/>
              </w:rPr>
            </w:pPr>
            <w:r w:rsidRPr="0009721F">
              <w:rPr>
                <w:b/>
                <w:bCs/>
                <w:color w:val="181716"/>
                <w:lang w:val="ro-RO"/>
              </w:rPr>
              <w:t>39 503</w:t>
            </w:r>
          </w:p>
        </w:tc>
        <w:tc>
          <w:tcPr>
            <w:tcW w:w="1463" w:type="dxa"/>
            <w:tcBorders>
              <w:top w:val="nil"/>
              <w:left w:val="nil"/>
              <w:bottom w:val="single" w:sz="4" w:space="0" w:color="auto"/>
              <w:right w:val="single" w:sz="4" w:space="0" w:color="auto"/>
            </w:tcBorders>
            <w:shd w:val="clear" w:color="auto" w:fill="auto"/>
            <w:vAlign w:val="center"/>
            <w:hideMark/>
          </w:tcPr>
          <w:p w14:paraId="627044C0" w14:textId="2C36BF3C" w:rsidR="00AC534A" w:rsidRPr="0009721F" w:rsidRDefault="00AC534A" w:rsidP="00AC534A">
            <w:pPr>
              <w:jc w:val="center"/>
              <w:rPr>
                <w:b/>
                <w:bCs/>
                <w:color w:val="181716"/>
                <w:lang w:val="ro-RO"/>
              </w:rPr>
            </w:pPr>
            <w:r w:rsidRPr="0009721F">
              <w:rPr>
                <w:b/>
                <w:bCs/>
                <w:color w:val="181716"/>
                <w:lang w:val="ro-RO"/>
              </w:rPr>
              <w:t>12822,2</w:t>
            </w:r>
          </w:p>
        </w:tc>
        <w:tc>
          <w:tcPr>
            <w:tcW w:w="1820" w:type="dxa"/>
            <w:tcBorders>
              <w:top w:val="nil"/>
              <w:left w:val="nil"/>
              <w:bottom w:val="single" w:sz="4" w:space="0" w:color="auto"/>
              <w:right w:val="single" w:sz="4" w:space="0" w:color="auto"/>
            </w:tcBorders>
            <w:shd w:val="clear" w:color="auto" w:fill="auto"/>
            <w:vAlign w:val="center"/>
            <w:hideMark/>
          </w:tcPr>
          <w:p w14:paraId="080A74A3" w14:textId="4F235D3F" w:rsidR="00AC534A" w:rsidRPr="0009721F" w:rsidRDefault="00AC534A" w:rsidP="00AC534A">
            <w:pPr>
              <w:jc w:val="center"/>
              <w:rPr>
                <w:b/>
                <w:bCs/>
                <w:color w:val="181716"/>
                <w:lang w:val="ro-RO"/>
              </w:rPr>
            </w:pPr>
            <w:r w:rsidRPr="0009721F">
              <w:rPr>
                <w:b/>
                <w:bCs/>
                <w:color w:val="181716"/>
                <w:lang w:val="ro-RO"/>
              </w:rPr>
              <w:t>1476,8</w:t>
            </w:r>
          </w:p>
        </w:tc>
        <w:tc>
          <w:tcPr>
            <w:tcW w:w="1835" w:type="dxa"/>
            <w:tcBorders>
              <w:top w:val="nil"/>
              <w:left w:val="nil"/>
              <w:bottom w:val="single" w:sz="4" w:space="0" w:color="auto"/>
              <w:right w:val="single" w:sz="4" w:space="0" w:color="auto"/>
            </w:tcBorders>
            <w:shd w:val="clear" w:color="auto" w:fill="auto"/>
            <w:vAlign w:val="center"/>
            <w:hideMark/>
          </w:tcPr>
          <w:p w14:paraId="1429407F" w14:textId="61B6433C" w:rsidR="00AC534A" w:rsidRPr="0009721F" w:rsidRDefault="00AC534A" w:rsidP="00AC534A">
            <w:pPr>
              <w:jc w:val="center"/>
              <w:rPr>
                <w:b/>
                <w:bCs/>
                <w:color w:val="181716"/>
                <w:lang w:val="ro-RO"/>
              </w:rPr>
            </w:pPr>
            <w:r w:rsidRPr="0009721F">
              <w:rPr>
                <w:b/>
                <w:bCs/>
                <w:color w:val="181716"/>
                <w:lang w:val="ro-RO"/>
              </w:rPr>
              <w:t>4241,2</w:t>
            </w:r>
          </w:p>
        </w:tc>
      </w:tr>
    </w:tbl>
    <w:p w14:paraId="3799FEF8" w14:textId="77777777" w:rsidR="00FC5A71" w:rsidRPr="0009721F" w:rsidRDefault="00FC5A71" w:rsidP="00AF376C">
      <w:pPr>
        <w:jc w:val="both"/>
        <w:rPr>
          <w:lang w:val="ro-RO"/>
        </w:rPr>
      </w:pPr>
    </w:p>
    <w:p w14:paraId="29D74FB4" w14:textId="0564684B" w:rsidR="00AF376C" w:rsidRPr="0009721F" w:rsidRDefault="00AF376C" w:rsidP="00AF376C">
      <w:pPr>
        <w:jc w:val="center"/>
        <w:rPr>
          <w:b/>
          <w:lang w:val="ro-RO"/>
        </w:rPr>
      </w:pPr>
      <w:bookmarkStart w:id="130" w:name="_Toc89194534"/>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4</w:t>
      </w:r>
      <w:r w:rsidRPr="0009721F">
        <w:rPr>
          <w:rFonts w:cstheme="minorHAnsi"/>
          <w:b/>
          <w:lang w:val="ro-RO"/>
        </w:rPr>
        <w:fldChar w:fldCharType="end"/>
      </w:r>
      <w:r w:rsidRPr="0009721F">
        <w:rPr>
          <w:rFonts w:cstheme="minorHAnsi"/>
          <w:b/>
          <w:lang w:val="ro-RO"/>
        </w:rPr>
        <w:t>: Reduceri preliminate de emisii de CO2 pentru sectorul clădiri</w:t>
      </w:r>
      <w:bookmarkEnd w:id="130"/>
    </w:p>
    <w:p w14:paraId="44197D8A" w14:textId="66AEE1FC" w:rsidR="00AF376C" w:rsidRPr="0009721F" w:rsidRDefault="00AC534A" w:rsidP="00AF376C">
      <w:pPr>
        <w:jc w:val="center"/>
        <w:rPr>
          <w:lang w:val="ro-RO"/>
        </w:rPr>
      </w:pPr>
      <w:r w:rsidRPr="0009721F">
        <w:rPr>
          <w:noProof/>
          <w:lang w:val="ro-RO" w:eastAsia="en-IE"/>
        </w:rPr>
        <w:drawing>
          <wp:inline distT="0" distB="0" distL="0" distR="0" wp14:anchorId="5E205B5C" wp14:editId="23BB7085">
            <wp:extent cx="4572000" cy="274320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0F1E61C" w14:textId="77777777" w:rsidR="00AF376C" w:rsidRPr="0009721F" w:rsidRDefault="00AF376C" w:rsidP="00AF376C">
      <w:pPr>
        <w:jc w:val="both"/>
        <w:rPr>
          <w:lang w:val="ro-RO"/>
        </w:rPr>
      </w:pPr>
    </w:p>
    <w:p w14:paraId="7B1584E1" w14:textId="6B39BBCF" w:rsidR="00AF376C" w:rsidRPr="0009721F" w:rsidRDefault="00AC534A" w:rsidP="00AF376C">
      <w:pPr>
        <w:jc w:val="both"/>
        <w:rPr>
          <w:lang w:val="ro-RO"/>
        </w:rPr>
      </w:pPr>
      <w:r w:rsidRPr="0009721F">
        <w:rPr>
          <w:noProof/>
          <w:lang w:val="ro-RO" w:eastAsia="en-IE"/>
        </w:rPr>
        <w:lastRenderedPageBreak/>
        <w:drawing>
          <wp:inline distT="0" distB="0" distL="0" distR="0" wp14:anchorId="20E6D469" wp14:editId="4DD7E9A4">
            <wp:extent cx="6153151" cy="27432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3979B3C" w14:textId="5A1045E3" w:rsidR="00FC127E" w:rsidRPr="0009721F" w:rsidRDefault="00FC127E" w:rsidP="00FC127E">
      <w:pPr>
        <w:jc w:val="center"/>
        <w:rPr>
          <w:b/>
          <w:lang w:val="ro-RO"/>
        </w:rPr>
      </w:pPr>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5</w:t>
      </w:r>
      <w:r w:rsidRPr="0009721F">
        <w:rPr>
          <w:rFonts w:cstheme="minorHAnsi"/>
          <w:b/>
          <w:lang w:val="ro-RO"/>
        </w:rPr>
        <w:fldChar w:fldCharType="end"/>
      </w:r>
      <w:r w:rsidRPr="0009721F">
        <w:rPr>
          <w:rFonts w:cstheme="minorHAnsi"/>
          <w:b/>
          <w:lang w:val="ro-RO"/>
        </w:rPr>
        <w:t xml:space="preserve">: Reducerea consumului așteptată după implementare măsuri EE </w:t>
      </w:r>
    </w:p>
    <w:p w14:paraId="6A2B0B0F" w14:textId="19B6875D" w:rsidR="00FC127E" w:rsidRPr="0009721F" w:rsidRDefault="00AC534A" w:rsidP="00AC534A">
      <w:pPr>
        <w:jc w:val="center"/>
        <w:rPr>
          <w:lang w:val="ro-RO"/>
        </w:rPr>
      </w:pPr>
      <w:r w:rsidRPr="0009721F">
        <w:rPr>
          <w:noProof/>
          <w:lang w:val="ro-RO" w:eastAsia="en-IE"/>
        </w:rPr>
        <w:drawing>
          <wp:inline distT="0" distB="0" distL="0" distR="0" wp14:anchorId="0A73C784" wp14:editId="64684DC8">
            <wp:extent cx="4572000" cy="274320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AA10218" w14:textId="736B064C" w:rsidR="00FC127E" w:rsidRPr="0009721F" w:rsidRDefault="00FC127E" w:rsidP="00AC534A">
      <w:pPr>
        <w:jc w:val="center"/>
        <w:rPr>
          <w:b/>
          <w:lang w:val="ro-RO"/>
        </w:rPr>
      </w:pPr>
      <w:bookmarkStart w:id="131" w:name="_Toc89194535"/>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6</w:t>
      </w:r>
      <w:r w:rsidRPr="0009721F">
        <w:rPr>
          <w:rFonts w:cstheme="minorHAnsi"/>
          <w:b/>
          <w:lang w:val="ro-RO"/>
        </w:rPr>
        <w:fldChar w:fldCharType="end"/>
      </w:r>
      <w:r w:rsidRPr="0009721F">
        <w:rPr>
          <w:rFonts w:cstheme="minorHAnsi"/>
          <w:b/>
          <w:lang w:val="ro-RO"/>
        </w:rPr>
        <w:t>: Ponderea privind reducerile de emisii CO2, pe categorii de clădiri</w:t>
      </w:r>
      <w:bookmarkEnd w:id="131"/>
    </w:p>
    <w:p w14:paraId="0D756017" w14:textId="44DDFD9A" w:rsidR="00AC534A" w:rsidRPr="0009721F" w:rsidRDefault="00AC534A" w:rsidP="00AC534A">
      <w:pPr>
        <w:spacing w:line="360" w:lineRule="auto"/>
        <w:jc w:val="both"/>
        <w:rPr>
          <w:sz w:val="22"/>
          <w:szCs w:val="22"/>
          <w:lang w:val="ro-RO"/>
        </w:rPr>
      </w:pPr>
      <w:r w:rsidRPr="0009721F">
        <w:rPr>
          <w:sz w:val="22"/>
          <w:szCs w:val="22"/>
          <w:lang w:val="ro-RO"/>
        </w:rPr>
        <w:t xml:space="preserve">Se observă că impactul cel mai mare de reducere a consumului de energie și reducere a emisiilor îl are anume sectorul rezidențial și privat, deci vor fi cuprinse acțiuni indirecte îndreptate spre aceste sectoare. De asemenea trebuie de menționat faptul că în sectorul case private și biznes acțiunile de reducere au loc în mod natural din motive economice și ca rezultat al programelor naționale în domeniu, deci reducerile așteptate vor fi o sinergie a acțiunilor locale cu cele generale. </w:t>
      </w:r>
    </w:p>
    <w:p w14:paraId="59E6CF19" w14:textId="77777777" w:rsidR="00AC534A" w:rsidRPr="0009721F" w:rsidRDefault="00AC534A" w:rsidP="00AC534A">
      <w:pPr>
        <w:spacing w:line="360" w:lineRule="auto"/>
        <w:jc w:val="both"/>
        <w:rPr>
          <w:sz w:val="22"/>
          <w:szCs w:val="22"/>
          <w:lang w:val="ro-RO"/>
        </w:rPr>
      </w:pPr>
    </w:p>
    <w:p w14:paraId="10C4D6FC" w14:textId="0512D5D5" w:rsidR="00AF376C" w:rsidRPr="0009721F" w:rsidRDefault="00AF376C" w:rsidP="00AC534A">
      <w:pPr>
        <w:spacing w:line="360" w:lineRule="auto"/>
        <w:jc w:val="both"/>
        <w:rPr>
          <w:sz w:val="22"/>
          <w:szCs w:val="22"/>
          <w:lang w:val="ro-RO"/>
        </w:rPr>
      </w:pPr>
      <w:r w:rsidRPr="0009721F">
        <w:rPr>
          <w:sz w:val="22"/>
          <w:szCs w:val="22"/>
          <w:lang w:val="ro-RO"/>
        </w:rPr>
        <w:t xml:space="preserve">Conform diagramei circulare privind reducerile preliminate de emisii de CO2 pentru sectorul clădiri din  </w:t>
      </w:r>
      <w:r w:rsidR="008003A2" w:rsidRPr="008003A2">
        <w:rPr>
          <w:sz w:val="22"/>
          <w:szCs w:val="22"/>
          <w:lang w:val="ro-RO"/>
        </w:rPr>
        <w:t>or.</w:t>
      </w:r>
      <w:r w:rsidRPr="008003A2">
        <w:rPr>
          <w:sz w:val="22"/>
          <w:szCs w:val="22"/>
          <w:lang w:val="ro-RO"/>
        </w:rPr>
        <w:t xml:space="preserve"> </w:t>
      </w:r>
      <w:r w:rsidR="00444CCA" w:rsidRPr="0009721F">
        <w:rPr>
          <w:sz w:val="22"/>
          <w:szCs w:val="22"/>
          <w:lang w:val="ro-RO"/>
        </w:rPr>
        <w:t>Anenii Noi</w:t>
      </w:r>
      <w:r w:rsidRPr="0009721F">
        <w:rPr>
          <w:sz w:val="22"/>
          <w:szCs w:val="22"/>
          <w:lang w:val="ro-RO"/>
        </w:rPr>
        <w:t xml:space="preserve"> observăm că cele mai semnificative reduceri pot fi obținute pentru clădirile rezidențiale și clădirile terțiare nemunicipale. Aceasta se datorează faptului că în gestiunea administrației publice locale nu sunt multe </w:t>
      </w:r>
      <w:r w:rsidRPr="0009721F">
        <w:rPr>
          <w:sz w:val="22"/>
          <w:szCs w:val="22"/>
          <w:lang w:val="ro-RO"/>
        </w:rPr>
        <w:lastRenderedPageBreak/>
        <w:t>clădiri, însă acestea pot servi ca exemplu la nivelul municipiului, chiar și la nivel raional pentru promovarea reducerii emisiilor de CO2.</w:t>
      </w:r>
    </w:p>
    <w:p w14:paraId="6A784056" w14:textId="77777777" w:rsidR="00AF376C" w:rsidRPr="0009721F" w:rsidRDefault="00AF376C" w:rsidP="00AC534A">
      <w:pPr>
        <w:spacing w:line="360" w:lineRule="auto"/>
        <w:jc w:val="both"/>
        <w:rPr>
          <w:sz w:val="22"/>
          <w:szCs w:val="22"/>
          <w:lang w:val="ro-RO"/>
        </w:rPr>
      </w:pPr>
    </w:p>
    <w:p w14:paraId="22490553" w14:textId="77777777" w:rsidR="00AF376C" w:rsidRPr="00032F80" w:rsidRDefault="00AF376C" w:rsidP="00AC534A">
      <w:pPr>
        <w:pStyle w:val="3"/>
        <w:spacing w:before="0" w:line="360" w:lineRule="auto"/>
        <w:ind w:left="720" w:hanging="720"/>
        <w:rPr>
          <w:rFonts w:asciiTheme="minorHAnsi" w:hAnsiTheme="minorHAnsi" w:cstheme="minorHAnsi"/>
          <w:b w:val="0"/>
          <w:sz w:val="22"/>
          <w:szCs w:val="22"/>
          <w:lang w:val="ro-RO"/>
        </w:rPr>
      </w:pPr>
      <w:bookmarkStart w:id="132" w:name="_Toc89194429"/>
      <w:bookmarkStart w:id="133" w:name="_Toc173413954"/>
      <w:r w:rsidRPr="00032F80">
        <w:rPr>
          <w:rFonts w:asciiTheme="minorHAnsi" w:hAnsiTheme="minorHAnsi" w:cstheme="minorHAnsi"/>
          <w:sz w:val="22"/>
          <w:szCs w:val="22"/>
          <w:lang w:val="ro-RO"/>
        </w:rPr>
        <w:t>Clădiri municipale</w:t>
      </w:r>
      <w:bookmarkEnd w:id="132"/>
      <w:bookmarkEnd w:id="133"/>
    </w:p>
    <w:p w14:paraId="665E1213" w14:textId="77777777" w:rsidR="00AF376C" w:rsidRPr="0009721F" w:rsidRDefault="00AF376C" w:rsidP="00AF376C">
      <w:pPr>
        <w:rPr>
          <w:lang w:val="ro-RO"/>
        </w:rPr>
      </w:pPr>
    </w:p>
    <w:p w14:paraId="41E84356" w14:textId="08411DDB" w:rsidR="00AF376C" w:rsidRPr="0009721F" w:rsidRDefault="00AF376C" w:rsidP="00AF376C">
      <w:pPr>
        <w:jc w:val="both"/>
        <w:rPr>
          <w:lang w:val="ro-RO"/>
        </w:rPr>
      </w:pPr>
      <w:r w:rsidRPr="0009721F">
        <w:rPr>
          <w:lang w:val="ro-RO"/>
        </w:rPr>
        <w:t xml:space="preserve">În domeniul clădirilor municipale </w:t>
      </w:r>
      <w:r w:rsidR="00FC127E" w:rsidRPr="0009721F">
        <w:rPr>
          <w:lang w:val="ro-RO"/>
        </w:rPr>
        <w:t xml:space="preserve">care consumă </w:t>
      </w:r>
      <w:r w:rsidR="00AC534A" w:rsidRPr="0009721F">
        <w:rPr>
          <w:b/>
          <w:lang w:val="ro-RO"/>
        </w:rPr>
        <w:t>838</w:t>
      </w:r>
      <w:r w:rsidR="00FC127E" w:rsidRPr="0009721F">
        <w:rPr>
          <w:b/>
          <w:lang w:val="ro-RO"/>
        </w:rPr>
        <w:t xml:space="preserve"> MWh/an</w:t>
      </w:r>
      <w:r w:rsidR="00FC127E" w:rsidRPr="0009721F">
        <w:rPr>
          <w:lang w:val="ro-RO"/>
        </w:rPr>
        <w:t xml:space="preserve"> </w:t>
      </w:r>
      <w:r w:rsidRPr="0009721F">
        <w:rPr>
          <w:lang w:val="ro-RO"/>
        </w:rPr>
        <w:t>se estimează o reducere a consumului de energie cu</w:t>
      </w:r>
      <w:r w:rsidR="00FC127E" w:rsidRPr="0009721F">
        <w:rPr>
          <w:lang w:val="ro-RO"/>
        </w:rPr>
        <w:t xml:space="preserve"> cel puțin</w:t>
      </w:r>
      <w:r w:rsidRPr="0009721F">
        <w:rPr>
          <w:lang w:val="ro-RO"/>
        </w:rPr>
        <w:t xml:space="preserve"> </w:t>
      </w:r>
      <w:r w:rsidR="00AC534A" w:rsidRPr="0009721F">
        <w:rPr>
          <w:b/>
          <w:lang w:val="ro-RO"/>
        </w:rPr>
        <w:t>310</w:t>
      </w:r>
      <w:r w:rsidRPr="0009721F">
        <w:rPr>
          <w:b/>
          <w:lang w:val="ro-RO"/>
        </w:rPr>
        <w:t xml:space="preserve"> MWh/an</w:t>
      </w:r>
      <w:r w:rsidRPr="0009721F">
        <w:rPr>
          <w:lang w:val="ro-RO"/>
        </w:rPr>
        <w:t xml:space="preserve"> și o reducere a emisiilor de CO2 cu </w:t>
      </w:r>
      <w:r w:rsidR="00AC534A" w:rsidRPr="0009721F">
        <w:rPr>
          <w:b/>
          <w:lang w:val="ro-RO"/>
        </w:rPr>
        <w:t>65,3</w:t>
      </w:r>
      <w:r w:rsidRPr="0009721F">
        <w:rPr>
          <w:b/>
          <w:lang w:val="ro-RO"/>
        </w:rPr>
        <w:t xml:space="preserve"> t/an</w:t>
      </w:r>
      <w:r w:rsidRPr="0009721F">
        <w:rPr>
          <w:lang w:val="ro-RO"/>
        </w:rPr>
        <w:t xml:space="preserve"> până în 2030. În vederea atingerii țintelor menționate au fost propuse următoarele categorii de măsuri:</w:t>
      </w:r>
    </w:p>
    <w:p w14:paraId="066C0B52"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Modernizarea energetică a anvelopei clădirilor;</w:t>
      </w:r>
    </w:p>
    <w:p w14:paraId="79FAEA6E"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Montarea de sistem solar fotovoltaic pentru acoperirea consumului intern de energie electrică;</w:t>
      </w:r>
    </w:p>
    <w:p w14:paraId="2A006D28"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Montare instalații termice pe biomasă pentru producerea de agent termic.</w:t>
      </w:r>
    </w:p>
    <w:p w14:paraId="6D686049" w14:textId="77777777" w:rsidR="00AF376C" w:rsidRPr="0009721F" w:rsidRDefault="00AF376C" w:rsidP="00AF376C">
      <w:pPr>
        <w:rPr>
          <w:lang w:val="ro-RO"/>
        </w:rPr>
      </w:pPr>
    </w:p>
    <w:p w14:paraId="5842B8AB" w14:textId="77777777" w:rsidR="00AF376C" w:rsidRPr="0009721F" w:rsidRDefault="00AF376C" w:rsidP="00AF376C">
      <w:pPr>
        <w:rPr>
          <w:lang w:val="ro-RO"/>
        </w:rPr>
      </w:pPr>
      <w:r w:rsidRPr="0009721F">
        <w:rPr>
          <w:lang w:val="ro-RO"/>
        </w:rPr>
        <w:t xml:space="preserve">Clădirile municipale au fost împărțite după destinația lor în: </w:t>
      </w:r>
    </w:p>
    <w:p w14:paraId="12B3648C"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Instituții preșcolare;</w:t>
      </w:r>
    </w:p>
    <w:p w14:paraId="0724FBF8"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Instituții extrașcolare;</w:t>
      </w:r>
    </w:p>
    <w:p w14:paraId="30E319E8"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Instituții culturale;</w:t>
      </w:r>
    </w:p>
    <w:p w14:paraId="1365B7B2"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Instituții sportive;</w:t>
      </w:r>
    </w:p>
    <w:p w14:paraId="4044D60C" w14:textId="77777777" w:rsidR="00AF376C" w:rsidRPr="0009721F" w:rsidRDefault="00AF376C" w:rsidP="00AF376C">
      <w:pPr>
        <w:pStyle w:val="ae"/>
        <w:numPr>
          <w:ilvl w:val="0"/>
          <w:numId w:val="20"/>
        </w:numPr>
        <w:spacing w:before="120" w:after="0" w:line="240" w:lineRule="auto"/>
        <w:contextualSpacing w:val="0"/>
        <w:jc w:val="both"/>
        <w:rPr>
          <w:lang w:val="ro-RO"/>
        </w:rPr>
      </w:pPr>
      <w:r w:rsidRPr="0009721F">
        <w:rPr>
          <w:lang w:val="ro-RO"/>
        </w:rPr>
        <w:t>Sedii administrative și sediile întreprinderilor municipale.</w:t>
      </w:r>
    </w:p>
    <w:p w14:paraId="2BD44E8C" w14:textId="77777777" w:rsidR="00AF376C" w:rsidRPr="0009721F" w:rsidRDefault="00AF376C" w:rsidP="00AF376C">
      <w:pPr>
        <w:jc w:val="both"/>
        <w:rPr>
          <w:lang w:val="ro-RO"/>
        </w:rPr>
      </w:pPr>
    </w:p>
    <w:p w14:paraId="0AD60F94" w14:textId="44D88026" w:rsidR="00AF376C" w:rsidRPr="0009721F" w:rsidRDefault="00AF376C" w:rsidP="00AF376C">
      <w:pPr>
        <w:pStyle w:val="af3"/>
        <w:jc w:val="center"/>
        <w:rPr>
          <w:rFonts w:asciiTheme="minorHAnsi" w:hAnsiTheme="minorHAnsi" w:cstheme="minorHAnsi"/>
          <w:sz w:val="22"/>
          <w:szCs w:val="22"/>
          <w:lang w:val="ro-RO"/>
        </w:rPr>
      </w:pPr>
      <w:bookmarkStart w:id="134" w:name="_Toc89194476"/>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4</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Economii de energie și reduceri preliminate de emisii de CO2 pentru clădirile municipale</w:t>
      </w:r>
      <w:bookmarkEnd w:id="134"/>
    </w:p>
    <w:tbl>
      <w:tblPr>
        <w:tblW w:w="9923" w:type="dxa"/>
        <w:tblInd w:w="-5" w:type="dxa"/>
        <w:tblLook w:val="04A0" w:firstRow="1" w:lastRow="0" w:firstColumn="1" w:lastColumn="0" w:noHBand="0" w:noVBand="1"/>
      </w:tblPr>
      <w:tblGrid>
        <w:gridCol w:w="2268"/>
        <w:gridCol w:w="1535"/>
        <w:gridCol w:w="1260"/>
        <w:gridCol w:w="1460"/>
        <w:gridCol w:w="1820"/>
        <w:gridCol w:w="1580"/>
      </w:tblGrid>
      <w:tr w:rsidR="00B12037" w:rsidRPr="0009721F" w14:paraId="350464ED" w14:textId="77777777" w:rsidTr="00B12037">
        <w:trPr>
          <w:trHeight w:val="1875"/>
        </w:trPr>
        <w:tc>
          <w:tcPr>
            <w:tcW w:w="2268"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51205584"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Destinație clădiri</w:t>
            </w:r>
          </w:p>
        </w:tc>
        <w:tc>
          <w:tcPr>
            <w:tcW w:w="1535" w:type="dxa"/>
            <w:tcBorders>
              <w:top w:val="single" w:sz="4" w:space="0" w:color="auto"/>
              <w:left w:val="nil"/>
              <w:bottom w:val="single" w:sz="4" w:space="0" w:color="auto"/>
              <w:right w:val="single" w:sz="4" w:space="0" w:color="auto"/>
            </w:tcBorders>
            <w:shd w:val="clear" w:color="000000" w:fill="E2EFD9"/>
            <w:vAlign w:val="center"/>
            <w:hideMark/>
          </w:tcPr>
          <w:p w14:paraId="607D7DFF"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Costuri estimate,</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14:paraId="49577FB2"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Consum existent</w:t>
            </w:r>
          </w:p>
        </w:tc>
        <w:tc>
          <w:tcPr>
            <w:tcW w:w="1460" w:type="dxa"/>
            <w:tcBorders>
              <w:top w:val="single" w:sz="4" w:space="0" w:color="auto"/>
              <w:left w:val="nil"/>
              <w:bottom w:val="single" w:sz="4" w:space="0" w:color="auto"/>
              <w:right w:val="single" w:sz="4" w:space="0" w:color="auto"/>
            </w:tcBorders>
            <w:shd w:val="clear" w:color="000000" w:fill="E2EFD9"/>
            <w:vAlign w:val="center"/>
            <w:hideMark/>
          </w:tcPr>
          <w:p w14:paraId="3CCAA442"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Economii de energie preliminate,</w:t>
            </w:r>
          </w:p>
        </w:tc>
        <w:tc>
          <w:tcPr>
            <w:tcW w:w="1820" w:type="dxa"/>
            <w:tcBorders>
              <w:top w:val="single" w:sz="4" w:space="0" w:color="auto"/>
              <w:left w:val="nil"/>
              <w:bottom w:val="single" w:sz="4" w:space="0" w:color="auto"/>
              <w:right w:val="single" w:sz="4" w:space="0" w:color="auto"/>
            </w:tcBorders>
            <w:shd w:val="clear" w:color="000000" w:fill="E2EFD9"/>
            <w:vAlign w:val="center"/>
            <w:hideMark/>
          </w:tcPr>
          <w:p w14:paraId="450C5497"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Cantitate preliminată de energie produsă din surse regenerabile, MWh/an</w:t>
            </w:r>
          </w:p>
        </w:tc>
        <w:tc>
          <w:tcPr>
            <w:tcW w:w="1580" w:type="dxa"/>
            <w:tcBorders>
              <w:top w:val="single" w:sz="4" w:space="0" w:color="auto"/>
              <w:left w:val="nil"/>
              <w:bottom w:val="single" w:sz="4" w:space="0" w:color="auto"/>
              <w:right w:val="single" w:sz="4" w:space="0" w:color="auto"/>
            </w:tcBorders>
            <w:shd w:val="clear" w:color="000000" w:fill="E2EFD9"/>
            <w:vAlign w:val="center"/>
            <w:hideMark/>
          </w:tcPr>
          <w:p w14:paraId="0515EBD1"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Reduceri preliminate de emisii de CO2, t/an</w:t>
            </w:r>
          </w:p>
        </w:tc>
      </w:tr>
      <w:tr w:rsidR="00B12037" w:rsidRPr="0009721F" w14:paraId="2AC2C11A" w14:textId="77777777" w:rsidTr="00CF3C69">
        <w:trPr>
          <w:trHeight w:val="379"/>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4A0B430" w14:textId="77777777" w:rsidR="00B12037" w:rsidRPr="0009721F" w:rsidRDefault="00B12037">
            <w:pPr>
              <w:rPr>
                <w:rFonts w:ascii="Calibri" w:hAnsi="Calibri" w:cs="Calibri"/>
                <w:b/>
                <w:bCs/>
                <w:color w:val="181716"/>
                <w:lang w:val="ro-RO"/>
              </w:rPr>
            </w:pPr>
          </w:p>
        </w:tc>
        <w:tc>
          <w:tcPr>
            <w:tcW w:w="1535" w:type="dxa"/>
            <w:tcBorders>
              <w:top w:val="nil"/>
              <w:left w:val="nil"/>
              <w:bottom w:val="single" w:sz="4" w:space="0" w:color="auto"/>
              <w:right w:val="single" w:sz="4" w:space="0" w:color="auto"/>
            </w:tcBorders>
            <w:shd w:val="clear" w:color="000000" w:fill="E2EFD9"/>
            <w:vAlign w:val="center"/>
            <w:hideMark/>
          </w:tcPr>
          <w:p w14:paraId="242D51FB"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EUR</w:t>
            </w:r>
          </w:p>
        </w:tc>
        <w:tc>
          <w:tcPr>
            <w:tcW w:w="1260" w:type="dxa"/>
            <w:tcBorders>
              <w:top w:val="nil"/>
              <w:left w:val="nil"/>
              <w:bottom w:val="single" w:sz="4" w:space="0" w:color="auto"/>
              <w:right w:val="single" w:sz="4" w:space="0" w:color="auto"/>
            </w:tcBorders>
            <w:shd w:val="clear" w:color="000000" w:fill="E2EFD9"/>
            <w:vAlign w:val="center"/>
            <w:hideMark/>
          </w:tcPr>
          <w:p w14:paraId="79AEDB07"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MWh/an</w:t>
            </w:r>
          </w:p>
        </w:tc>
        <w:tc>
          <w:tcPr>
            <w:tcW w:w="1460" w:type="dxa"/>
            <w:tcBorders>
              <w:top w:val="nil"/>
              <w:left w:val="nil"/>
              <w:bottom w:val="single" w:sz="4" w:space="0" w:color="auto"/>
              <w:right w:val="single" w:sz="4" w:space="0" w:color="auto"/>
            </w:tcBorders>
            <w:shd w:val="clear" w:color="000000" w:fill="E2EFD9"/>
            <w:vAlign w:val="center"/>
            <w:hideMark/>
          </w:tcPr>
          <w:p w14:paraId="44159B5F"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MWh/an</w:t>
            </w:r>
          </w:p>
        </w:tc>
        <w:tc>
          <w:tcPr>
            <w:tcW w:w="1820" w:type="dxa"/>
            <w:tcBorders>
              <w:top w:val="nil"/>
              <w:left w:val="nil"/>
              <w:bottom w:val="single" w:sz="4" w:space="0" w:color="auto"/>
              <w:right w:val="single" w:sz="4" w:space="0" w:color="auto"/>
            </w:tcBorders>
            <w:shd w:val="clear" w:color="000000" w:fill="E2EFD9"/>
            <w:vAlign w:val="center"/>
            <w:hideMark/>
          </w:tcPr>
          <w:p w14:paraId="0BF660DC"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 </w:t>
            </w:r>
          </w:p>
        </w:tc>
        <w:tc>
          <w:tcPr>
            <w:tcW w:w="1580" w:type="dxa"/>
            <w:tcBorders>
              <w:top w:val="nil"/>
              <w:left w:val="nil"/>
              <w:bottom w:val="single" w:sz="4" w:space="0" w:color="auto"/>
              <w:right w:val="single" w:sz="4" w:space="0" w:color="auto"/>
            </w:tcBorders>
            <w:shd w:val="clear" w:color="000000" w:fill="E2EFD9"/>
            <w:vAlign w:val="center"/>
            <w:hideMark/>
          </w:tcPr>
          <w:p w14:paraId="05EE8721" w14:textId="77777777" w:rsidR="00B12037" w:rsidRPr="0009721F" w:rsidRDefault="00B12037">
            <w:pPr>
              <w:jc w:val="center"/>
              <w:rPr>
                <w:rFonts w:ascii="Calibri" w:hAnsi="Calibri" w:cs="Calibri"/>
                <w:b/>
                <w:bCs/>
                <w:color w:val="181716"/>
                <w:lang w:val="ro-RO"/>
              </w:rPr>
            </w:pPr>
            <w:r w:rsidRPr="0009721F">
              <w:rPr>
                <w:rFonts w:ascii="Calibri" w:hAnsi="Calibri" w:cs="Calibri"/>
                <w:b/>
                <w:bCs/>
                <w:color w:val="181716"/>
                <w:lang w:val="ro-RO"/>
              </w:rPr>
              <w:t> </w:t>
            </w:r>
          </w:p>
        </w:tc>
      </w:tr>
      <w:tr w:rsidR="00CF3C69" w:rsidRPr="0009721F" w14:paraId="52755518" w14:textId="77777777" w:rsidTr="00DC78BA">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C76BA32" w14:textId="77777777" w:rsidR="00CF3C69" w:rsidRPr="0009721F" w:rsidRDefault="00CF3C69" w:rsidP="00CF3C69">
            <w:pPr>
              <w:jc w:val="both"/>
              <w:rPr>
                <w:rFonts w:ascii="Calibri" w:hAnsi="Calibri" w:cs="Calibri"/>
                <w:color w:val="181716"/>
                <w:lang w:val="ro-RO"/>
              </w:rPr>
            </w:pPr>
            <w:r w:rsidRPr="0009721F">
              <w:rPr>
                <w:rFonts w:ascii="Calibri" w:hAnsi="Calibri" w:cs="Calibri"/>
                <w:color w:val="181716"/>
                <w:lang w:val="ro-RO"/>
              </w:rPr>
              <w:t>Instituții preșcolare</w:t>
            </w:r>
          </w:p>
        </w:tc>
        <w:tc>
          <w:tcPr>
            <w:tcW w:w="1535" w:type="dxa"/>
            <w:tcBorders>
              <w:top w:val="nil"/>
              <w:left w:val="nil"/>
              <w:bottom w:val="single" w:sz="4" w:space="0" w:color="auto"/>
              <w:right w:val="single" w:sz="4" w:space="0" w:color="auto"/>
            </w:tcBorders>
            <w:shd w:val="clear" w:color="auto" w:fill="auto"/>
            <w:vAlign w:val="center"/>
            <w:hideMark/>
          </w:tcPr>
          <w:p w14:paraId="41D1C909" w14:textId="650FC21A"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2103</w:t>
            </w:r>
          </w:p>
        </w:tc>
        <w:tc>
          <w:tcPr>
            <w:tcW w:w="1260" w:type="dxa"/>
            <w:tcBorders>
              <w:top w:val="nil"/>
              <w:left w:val="nil"/>
              <w:bottom w:val="single" w:sz="4" w:space="0" w:color="auto"/>
              <w:right w:val="single" w:sz="4" w:space="0" w:color="auto"/>
            </w:tcBorders>
            <w:shd w:val="clear" w:color="auto" w:fill="auto"/>
            <w:noWrap/>
            <w:vAlign w:val="center"/>
            <w:hideMark/>
          </w:tcPr>
          <w:p w14:paraId="281A32F1" w14:textId="27C14471" w:rsidR="00CF3C69" w:rsidRPr="0009721F" w:rsidRDefault="00CF3C69" w:rsidP="00CF3C69">
            <w:pPr>
              <w:jc w:val="right"/>
              <w:rPr>
                <w:rFonts w:ascii="Arial" w:hAnsi="Arial" w:cs="Arial"/>
                <w:color w:val="181716"/>
                <w:sz w:val="22"/>
                <w:szCs w:val="22"/>
                <w:lang w:val="ro-RO"/>
              </w:rPr>
            </w:pPr>
            <w:r w:rsidRPr="0009721F">
              <w:rPr>
                <w:rFonts w:ascii="Calibri" w:hAnsi="Calibri" w:cs="Calibri"/>
                <w:color w:val="181716"/>
                <w:lang w:val="ro-RO"/>
              </w:rPr>
              <w:t>1119</w:t>
            </w:r>
          </w:p>
        </w:tc>
        <w:tc>
          <w:tcPr>
            <w:tcW w:w="1460" w:type="dxa"/>
            <w:tcBorders>
              <w:top w:val="nil"/>
              <w:left w:val="nil"/>
              <w:bottom w:val="single" w:sz="4" w:space="0" w:color="auto"/>
              <w:right w:val="single" w:sz="4" w:space="0" w:color="auto"/>
            </w:tcBorders>
            <w:shd w:val="clear" w:color="auto" w:fill="auto"/>
            <w:vAlign w:val="center"/>
            <w:hideMark/>
          </w:tcPr>
          <w:p w14:paraId="102104C5" w14:textId="7F41CF6C"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638</w:t>
            </w:r>
          </w:p>
        </w:tc>
        <w:tc>
          <w:tcPr>
            <w:tcW w:w="1820" w:type="dxa"/>
            <w:tcBorders>
              <w:top w:val="nil"/>
              <w:left w:val="nil"/>
              <w:bottom w:val="single" w:sz="4" w:space="0" w:color="auto"/>
              <w:right w:val="single" w:sz="4" w:space="0" w:color="auto"/>
            </w:tcBorders>
            <w:shd w:val="clear" w:color="auto" w:fill="auto"/>
            <w:vAlign w:val="center"/>
            <w:hideMark/>
          </w:tcPr>
          <w:p w14:paraId="5DC0BC67" w14:textId="3D0A7F05"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205</w:t>
            </w:r>
          </w:p>
        </w:tc>
        <w:tc>
          <w:tcPr>
            <w:tcW w:w="1580" w:type="dxa"/>
            <w:tcBorders>
              <w:top w:val="nil"/>
              <w:left w:val="nil"/>
              <w:bottom w:val="single" w:sz="4" w:space="0" w:color="auto"/>
              <w:right w:val="single" w:sz="4" w:space="0" w:color="auto"/>
            </w:tcBorders>
            <w:shd w:val="clear" w:color="auto" w:fill="auto"/>
            <w:vAlign w:val="center"/>
            <w:hideMark/>
          </w:tcPr>
          <w:p w14:paraId="46089628" w14:textId="6351593E"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224</w:t>
            </w:r>
          </w:p>
        </w:tc>
      </w:tr>
      <w:tr w:rsidR="00CF3C69" w:rsidRPr="0009721F" w14:paraId="3DAD1882" w14:textId="77777777" w:rsidTr="00DC78BA">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A4E6E61" w14:textId="77777777" w:rsidR="00CF3C69" w:rsidRPr="0009721F" w:rsidRDefault="00CF3C69" w:rsidP="00CF3C69">
            <w:pPr>
              <w:jc w:val="both"/>
              <w:rPr>
                <w:rFonts w:ascii="Calibri" w:hAnsi="Calibri" w:cs="Calibri"/>
                <w:color w:val="181716"/>
                <w:lang w:val="ro-RO"/>
              </w:rPr>
            </w:pPr>
            <w:r w:rsidRPr="0009721F">
              <w:rPr>
                <w:rFonts w:ascii="Calibri" w:hAnsi="Calibri" w:cs="Calibri"/>
                <w:color w:val="181716"/>
                <w:lang w:val="ro-RO"/>
              </w:rPr>
              <w:t>Instituții culturale</w:t>
            </w:r>
          </w:p>
        </w:tc>
        <w:tc>
          <w:tcPr>
            <w:tcW w:w="1535" w:type="dxa"/>
            <w:tcBorders>
              <w:top w:val="nil"/>
              <w:left w:val="nil"/>
              <w:bottom w:val="single" w:sz="4" w:space="0" w:color="auto"/>
              <w:right w:val="single" w:sz="4" w:space="0" w:color="auto"/>
            </w:tcBorders>
            <w:shd w:val="clear" w:color="auto" w:fill="auto"/>
            <w:vAlign w:val="center"/>
            <w:hideMark/>
          </w:tcPr>
          <w:p w14:paraId="2DED7853" w14:textId="2EDD7642"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169</w:t>
            </w:r>
          </w:p>
        </w:tc>
        <w:tc>
          <w:tcPr>
            <w:tcW w:w="1260" w:type="dxa"/>
            <w:tcBorders>
              <w:top w:val="nil"/>
              <w:left w:val="nil"/>
              <w:bottom w:val="single" w:sz="4" w:space="0" w:color="auto"/>
              <w:right w:val="single" w:sz="4" w:space="0" w:color="auto"/>
            </w:tcBorders>
            <w:shd w:val="clear" w:color="auto" w:fill="auto"/>
            <w:noWrap/>
            <w:vAlign w:val="center"/>
            <w:hideMark/>
          </w:tcPr>
          <w:p w14:paraId="0A2DD003" w14:textId="241E44E8" w:rsidR="00CF3C69" w:rsidRPr="0009721F" w:rsidRDefault="00CF3C69" w:rsidP="00CF3C69">
            <w:pPr>
              <w:jc w:val="right"/>
              <w:rPr>
                <w:rFonts w:ascii="Arial" w:hAnsi="Arial" w:cs="Arial"/>
                <w:color w:val="181716"/>
                <w:sz w:val="22"/>
                <w:szCs w:val="22"/>
                <w:lang w:val="ro-RO"/>
              </w:rPr>
            </w:pPr>
            <w:r w:rsidRPr="0009721F">
              <w:rPr>
                <w:rFonts w:ascii="Calibri" w:hAnsi="Calibri" w:cs="Calibri"/>
                <w:color w:val="181716"/>
                <w:lang w:val="ro-RO"/>
              </w:rPr>
              <w:t>114</w:t>
            </w:r>
          </w:p>
        </w:tc>
        <w:tc>
          <w:tcPr>
            <w:tcW w:w="1460" w:type="dxa"/>
            <w:tcBorders>
              <w:top w:val="nil"/>
              <w:left w:val="nil"/>
              <w:bottom w:val="single" w:sz="4" w:space="0" w:color="auto"/>
              <w:right w:val="single" w:sz="4" w:space="0" w:color="auto"/>
            </w:tcBorders>
            <w:shd w:val="clear" w:color="auto" w:fill="auto"/>
            <w:vAlign w:val="center"/>
            <w:hideMark/>
          </w:tcPr>
          <w:p w14:paraId="1A91BDFC" w14:textId="7B7EBB4E"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55</w:t>
            </w:r>
          </w:p>
        </w:tc>
        <w:tc>
          <w:tcPr>
            <w:tcW w:w="1820" w:type="dxa"/>
            <w:tcBorders>
              <w:top w:val="nil"/>
              <w:left w:val="nil"/>
              <w:bottom w:val="single" w:sz="4" w:space="0" w:color="auto"/>
              <w:right w:val="single" w:sz="4" w:space="0" w:color="auto"/>
            </w:tcBorders>
            <w:shd w:val="clear" w:color="auto" w:fill="auto"/>
            <w:vAlign w:val="center"/>
            <w:hideMark/>
          </w:tcPr>
          <w:p w14:paraId="64323D8B" w14:textId="2733F531"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12,7</w:t>
            </w:r>
          </w:p>
        </w:tc>
        <w:tc>
          <w:tcPr>
            <w:tcW w:w="1580" w:type="dxa"/>
            <w:tcBorders>
              <w:top w:val="nil"/>
              <w:left w:val="nil"/>
              <w:bottom w:val="single" w:sz="4" w:space="0" w:color="auto"/>
              <w:right w:val="single" w:sz="4" w:space="0" w:color="auto"/>
            </w:tcBorders>
            <w:shd w:val="clear" w:color="auto" w:fill="auto"/>
            <w:vAlign w:val="center"/>
            <w:hideMark/>
          </w:tcPr>
          <w:p w14:paraId="766FE4E5" w14:textId="5C8AD07C"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17</w:t>
            </w:r>
          </w:p>
        </w:tc>
      </w:tr>
      <w:tr w:rsidR="00CF3C69" w:rsidRPr="0009721F" w14:paraId="43BAFB12" w14:textId="77777777" w:rsidTr="00DC78BA">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491FBAF" w14:textId="77777777" w:rsidR="00CF3C69" w:rsidRPr="0009721F" w:rsidRDefault="00CF3C69" w:rsidP="00CF3C69">
            <w:pPr>
              <w:jc w:val="both"/>
              <w:rPr>
                <w:rFonts w:ascii="Calibri" w:hAnsi="Calibri" w:cs="Calibri"/>
                <w:color w:val="181716"/>
                <w:lang w:val="ro-RO"/>
              </w:rPr>
            </w:pPr>
            <w:r w:rsidRPr="0009721F">
              <w:rPr>
                <w:rFonts w:ascii="Calibri" w:hAnsi="Calibri" w:cs="Calibri"/>
                <w:color w:val="181716"/>
                <w:lang w:val="ro-RO"/>
              </w:rPr>
              <w:t>Instituții sportive</w:t>
            </w:r>
          </w:p>
        </w:tc>
        <w:tc>
          <w:tcPr>
            <w:tcW w:w="1535" w:type="dxa"/>
            <w:tcBorders>
              <w:top w:val="nil"/>
              <w:left w:val="nil"/>
              <w:bottom w:val="single" w:sz="4" w:space="0" w:color="auto"/>
              <w:right w:val="single" w:sz="4" w:space="0" w:color="auto"/>
            </w:tcBorders>
            <w:shd w:val="clear" w:color="auto" w:fill="auto"/>
            <w:vAlign w:val="center"/>
            <w:hideMark/>
          </w:tcPr>
          <w:p w14:paraId="5F7134DA" w14:textId="77E7D4B0"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708</w:t>
            </w:r>
          </w:p>
        </w:tc>
        <w:tc>
          <w:tcPr>
            <w:tcW w:w="1260" w:type="dxa"/>
            <w:tcBorders>
              <w:top w:val="nil"/>
              <w:left w:val="nil"/>
              <w:bottom w:val="single" w:sz="4" w:space="0" w:color="auto"/>
              <w:right w:val="single" w:sz="4" w:space="0" w:color="auto"/>
            </w:tcBorders>
            <w:shd w:val="clear" w:color="auto" w:fill="auto"/>
            <w:noWrap/>
            <w:vAlign w:val="center"/>
            <w:hideMark/>
          </w:tcPr>
          <w:p w14:paraId="15056597" w14:textId="4A741C07" w:rsidR="00CF3C69" w:rsidRPr="0009721F" w:rsidRDefault="00CF3C69" w:rsidP="00CF3C69">
            <w:pPr>
              <w:jc w:val="right"/>
              <w:rPr>
                <w:rFonts w:ascii="Arial" w:hAnsi="Arial" w:cs="Arial"/>
                <w:color w:val="181716"/>
                <w:sz w:val="22"/>
                <w:szCs w:val="22"/>
                <w:lang w:val="ro-RO"/>
              </w:rPr>
            </w:pPr>
            <w:r w:rsidRPr="0009721F">
              <w:rPr>
                <w:rFonts w:ascii="Calibri" w:hAnsi="Calibri" w:cs="Calibri"/>
                <w:color w:val="181716"/>
                <w:lang w:val="ro-RO"/>
              </w:rPr>
              <w:t>424</w:t>
            </w:r>
          </w:p>
        </w:tc>
        <w:tc>
          <w:tcPr>
            <w:tcW w:w="1460" w:type="dxa"/>
            <w:tcBorders>
              <w:top w:val="nil"/>
              <w:left w:val="nil"/>
              <w:bottom w:val="single" w:sz="4" w:space="0" w:color="auto"/>
              <w:right w:val="single" w:sz="4" w:space="0" w:color="auto"/>
            </w:tcBorders>
            <w:shd w:val="clear" w:color="auto" w:fill="auto"/>
            <w:vAlign w:val="center"/>
            <w:hideMark/>
          </w:tcPr>
          <w:p w14:paraId="0B1715E5" w14:textId="111F2B68"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178</w:t>
            </w:r>
          </w:p>
        </w:tc>
        <w:tc>
          <w:tcPr>
            <w:tcW w:w="1820" w:type="dxa"/>
            <w:tcBorders>
              <w:top w:val="nil"/>
              <w:left w:val="nil"/>
              <w:bottom w:val="single" w:sz="4" w:space="0" w:color="auto"/>
              <w:right w:val="single" w:sz="4" w:space="0" w:color="auto"/>
            </w:tcBorders>
            <w:shd w:val="clear" w:color="auto" w:fill="auto"/>
            <w:vAlign w:val="center"/>
            <w:hideMark/>
          </w:tcPr>
          <w:p w14:paraId="0FAFA2F9" w14:textId="30F7D750"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108</w:t>
            </w:r>
          </w:p>
        </w:tc>
        <w:tc>
          <w:tcPr>
            <w:tcW w:w="1580" w:type="dxa"/>
            <w:tcBorders>
              <w:top w:val="nil"/>
              <w:left w:val="nil"/>
              <w:bottom w:val="single" w:sz="4" w:space="0" w:color="auto"/>
              <w:right w:val="single" w:sz="4" w:space="0" w:color="auto"/>
            </w:tcBorders>
            <w:shd w:val="clear" w:color="auto" w:fill="auto"/>
            <w:vAlign w:val="center"/>
            <w:hideMark/>
          </w:tcPr>
          <w:p w14:paraId="600BE772" w14:textId="76B98EB1"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86</w:t>
            </w:r>
          </w:p>
        </w:tc>
      </w:tr>
      <w:tr w:rsidR="00CF3C69" w:rsidRPr="0009721F" w14:paraId="0E93B760" w14:textId="77777777" w:rsidTr="00DC78BA">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73EC8A3" w14:textId="77777777" w:rsidR="00CF3C69" w:rsidRPr="0009721F" w:rsidRDefault="00CF3C69" w:rsidP="00CF3C69">
            <w:pPr>
              <w:rPr>
                <w:rFonts w:ascii="Calibri" w:hAnsi="Calibri" w:cs="Calibri"/>
                <w:color w:val="181716"/>
                <w:lang w:val="ro-RO"/>
              </w:rPr>
            </w:pPr>
            <w:r w:rsidRPr="0009721F">
              <w:rPr>
                <w:rFonts w:ascii="Calibri" w:hAnsi="Calibri" w:cs="Calibri"/>
                <w:color w:val="181716"/>
                <w:lang w:val="ro-RO"/>
              </w:rPr>
              <w:t>Sedii administrative și ÎM</w:t>
            </w:r>
          </w:p>
        </w:tc>
        <w:tc>
          <w:tcPr>
            <w:tcW w:w="1535" w:type="dxa"/>
            <w:tcBorders>
              <w:top w:val="nil"/>
              <w:left w:val="nil"/>
              <w:bottom w:val="single" w:sz="4" w:space="0" w:color="auto"/>
              <w:right w:val="single" w:sz="4" w:space="0" w:color="auto"/>
            </w:tcBorders>
            <w:shd w:val="clear" w:color="auto" w:fill="auto"/>
            <w:vAlign w:val="center"/>
            <w:hideMark/>
          </w:tcPr>
          <w:p w14:paraId="3EA41305" w14:textId="7E0E90CC"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1661</w:t>
            </w:r>
          </w:p>
        </w:tc>
        <w:tc>
          <w:tcPr>
            <w:tcW w:w="1260" w:type="dxa"/>
            <w:tcBorders>
              <w:top w:val="nil"/>
              <w:left w:val="nil"/>
              <w:bottom w:val="single" w:sz="4" w:space="0" w:color="auto"/>
              <w:right w:val="single" w:sz="4" w:space="0" w:color="auto"/>
            </w:tcBorders>
            <w:shd w:val="clear" w:color="auto" w:fill="auto"/>
            <w:noWrap/>
            <w:vAlign w:val="center"/>
            <w:hideMark/>
          </w:tcPr>
          <w:p w14:paraId="377A7FC2" w14:textId="196C5EDA" w:rsidR="00CF3C69" w:rsidRPr="0009721F" w:rsidRDefault="00CF3C69" w:rsidP="00CF3C69">
            <w:pPr>
              <w:jc w:val="right"/>
              <w:rPr>
                <w:rFonts w:ascii="Arial" w:hAnsi="Arial" w:cs="Arial"/>
                <w:color w:val="181716"/>
                <w:sz w:val="22"/>
                <w:szCs w:val="22"/>
                <w:lang w:val="ro-RO"/>
              </w:rPr>
            </w:pPr>
            <w:r w:rsidRPr="0009721F">
              <w:rPr>
                <w:rFonts w:ascii="Calibri" w:hAnsi="Calibri" w:cs="Calibri"/>
                <w:color w:val="181716"/>
                <w:lang w:val="ro-RO"/>
              </w:rPr>
              <w:t>875</w:t>
            </w:r>
          </w:p>
        </w:tc>
        <w:tc>
          <w:tcPr>
            <w:tcW w:w="1460" w:type="dxa"/>
            <w:tcBorders>
              <w:top w:val="nil"/>
              <w:left w:val="nil"/>
              <w:bottom w:val="single" w:sz="4" w:space="0" w:color="auto"/>
              <w:right w:val="single" w:sz="4" w:space="0" w:color="auto"/>
            </w:tcBorders>
            <w:shd w:val="clear" w:color="auto" w:fill="auto"/>
            <w:vAlign w:val="center"/>
            <w:hideMark/>
          </w:tcPr>
          <w:p w14:paraId="71840041" w14:textId="521F947D"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543</w:t>
            </w:r>
          </w:p>
        </w:tc>
        <w:tc>
          <w:tcPr>
            <w:tcW w:w="1820" w:type="dxa"/>
            <w:tcBorders>
              <w:top w:val="nil"/>
              <w:left w:val="nil"/>
              <w:bottom w:val="single" w:sz="4" w:space="0" w:color="auto"/>
              <w:right w:val="single" w:sz="4" w:space="0" w:color="auto"/>
            </w:tcBorders>
            <w:shd w:val="clear" w:color="auto" w:fill="auto"/>
            <w:vAlign w:val="center"/>
            <w:hideMark/>
          </w:tcPr>
          <w:p w14:paraId="700AA217" w14:textId="5EA567EF"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121</w:t>
            </w:r>
          </w:p>
        </w:tc>
        <w:tc>
          <w:tcPr>
            <w:tcW w:w="1580" w:type="dxa"/>
            <w:tcBorders>
              <w:top w:val="nil"/>
              <w:left w:val="nil"/>
              <w:bottom w:val="single" w:sz="4" w:space="0" w:color="auto"/>
              <w:right w:val="single" w:sz="4" w:space="0" w:color="auto"/>
            </w:tcBorders>
            <w:shd w:val="clear" w:color="auto" w:fill="auto"/>
            <w:vAlign w:val="center"/>
            <w:hideMark/>
          </w:tcPr>
          <w:p w14:paraId="62F93C85" w14:textId="7F263C51" w:rsidR="00CF3C69" w:rsidRPr="0009721F" w:rsidRDefault="00CF3C69" w:rsidP="00CF3C69">
            <w:pPr>
              <w:jc w:val="center"/>
              <w:rPr>
                <w:rFonts w:ascii="Calibri" w:hAnsi="Calibri" w:cs="Calibri"/>
                <w:color w:val="181716"/>
                <w:lang w:val="ro-RO"/>
              </w:rPr>
            </w:pPr>
            <w:r w:rsidRPr="0009721F">
              <w:rPr>
                <w:rFonts w:ascii="Calibri" w:hAnsi="Calibri" w:cs="Calibri"/>
                <w:color w:val="181716"/>
                <w:lang w:val="ro-RO"/>
              </w:rPr>
              <w:t>165</w:t>
            </w:r>
          </w:p>
        </w:tc>
      </w:tr>
      <w:tr w:rsidR="00CF3C69" w:rsidRPr="0009721F" w14:paraId="1FFF02DA" w14:textId="7777777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3EE976B" w14:textId="77777777" w:rsidR="00CF3C69" w:rsidRPr="0009721F" w:rsidRDefault="00CF3C69" w:rsidP="00CF3C69">
            <w:pPr>
              <w:jc w:val="both"/>
              <w:rPr>
                <w:rFonts w:ascii="Calibri" w:hAnsi="Calibri" w:cs="Calibri"/>
                <w:b/>
                <w:bCs/>
                <w:color w:val="181716"/>
                <w:lang w:val="ro-RO"/>
              </w:rPr>
            </w:pPr>
            <w:r w:rsidRPr="0009721F">
              <w:rPr>
                <w:rFonts w:ascii="Calibri" w:hAnsi="Calibri" w:cs="Calibri"/>
                <w:b/>
                <w:bCs/>
                <w:color w:val="181716"/>
                <w:lang w:val="ro-RO"/>
              </w:rPr>
              <w:t>Total clădiri</w:t>
            </w:r>
          </w:p>
        </w:tc>
        <w:tc>
          <w:tcPr>
            <w:tcW w:w="1535" w:type="dxa"/>
            <w:tcBorders>
              <w:top w:val="nil"/>
              <w:left w:val="nil"/>
              <w:bottom w:val="single" w:sz="4" w:space="0" w:color="auto"/>
              <w:right w:val="single" w:sz="4" w:space="0" w:color="auto"/>
            </w:tcBorders>
            <w:shd w:val="clear" w:color="auto" w:fill="auto"/>
            <w:vAlign w:val="center"/>
            <w:hideMark/>
          </w:tcPr>
          <w:p w14:paraId="0333D0E5" w14:textId="01F2036E" w:rsidR="00CF3C69" w:rsidRPr="0009721F" w:rsidRDefault="00CF3C69" w:rsidP="00CF3C69">
            <w:pPr>
              <w:jc w:val="center"/>
              <w:rPr>
                <w:rFonts w:ascii="Calibri" w:hAnsi="Calibri" w:cs="Calibri"/>
                <w:b/>
                <w:bCs/>
                <w:color w:val="181716"/>
                <w:lang w:val="ro-RO"/>
              </w:rPr>
            </w:pPr>
            <w:r w:rsidRPr="0009721F">
              <w:rPr>
                <w:rFonts w:ascii="Calibri" w:hAnsi="Calibri" w:cs="Calibri"/>
                <w:b/>
                <w:bCs/>
                <w:color w:val="181716"/>
                <w:lang w:val="ro-RO"/>
              </w:rPr>
              <w:t>4641</w:t>
            </w:r>
          </w:p>
        </w:tc>
        <w:tc>
          <w:tcPr>
            <w:tcW w:w="1260" w:type="dxa"/>
            <w:tcBorders>
              <w:top w:val="nil"/>
              <w:left w:val="nil"/>
              <w:bottom w:val="single" w:sz="4" w:space="0" w:color="auto"/>
              <w:right w:val="single" w:sz="4" w:space="0" w:color="auto"/>
            </w:tcBorders>
            <w:shd w:val="clear" w:color="auto" w:fill="auto"/>
            <w:noWrap/>
            <w:vAlign w:val="bottom"/>
            <w:hideMark/>
          </w:tcPr>
          <w:p w14:paraId="75E19FAE" w14:textId="38045E59" w:rsidR="00CF3C69" w:rsidRPr="0009721F" w:rsidRDefault="00CF3C69" w:rsidP="00CF3C69">
            <w:pPr>
              <w:jc w:val="right"/>
              <w:rPr>
                <w:rFonts w:ascii="Arial" w:hAnsi="Arial" w:cs="Arial"/>
                <w:b/>
                <w:bCs/>
                <w:color w:val="181716"/>
                <w:sz w:val="22"/>
                <w:szCs w:val="22"/>
                <w:lang w:val="ro-RO"/>
              </w:rPr>
            </w:pPr>
            <w:r w:rsidRPr="0009721F">
              <w:rPr>
                <w:rFonts w:ascii="Arial" w:hAnsi="Arial" w:cs="Arial"/>
                <w:b/>
                <w:bCs/>
                <w:color w:val="181716"/>
                <w:sz w:val="22"/>
                <w:szCs w:val="22"/>
                <w:lang w:val="ro-RO"/>
              </w:rPr>
              <w:t>2532</w:t>
            </w:r>
          </w:p>
        </w:tc>
        <w:tc>
          <w:tcPr>
            <w:tcW w:w="1460" w:type="dxa"/>
            <w:tcBorders>
              <w:top w:val="nil"/>
              <w:left w:val="nil"/>
              <w:bottom w:val="single" w:sz="4" w:space="0" w:color="auto"/>
              <w:right w:val="single" w:sz="4" w:space="0" w:color="auto"/>
            </w:tcBorders>
            <w:shd w:val="clear" w:color="auto" w:fill="auto"/>
            <w:vAlign w:val="center"/>
            <w:hideMark/>
          </w:tcPr>
          <w:p w14:paraId="6BB7C2C8" w14:textId="2CAD519E" w:rsidR="00CF3C69" w:rsidRPr="0009721F" w:rsidRDefault="00CF3C69" w:rsidP="00CF3C69">
            <w:pPr>
              <w:jc w:val="center"/>
              <w:rPr>
                <w:rFonts w:ascii="Calibri" w:hAnsi="Calibri" w:cs="Calibri"/>
                <w:b/>
                <w:bCs/>
                <w:color w:val="181716"/>
                <w:lang w:val="ro-RO"/>
              </w:rPr>
            </w:pPr>
            <w:r w:rsidRPr="0009721F">
              <w:rPr>
                <w:rFonts w:ascii="Calibri" w:hAnsi="Calibri" w:cs="Calibri"/>
                <w:b/>
                <w:bCs/>
                <w:color w:val="181716"/>
                <w:lang w:val="ro-RO"/>
              </w:rPr>
              <w:t>1413</w:t>
            </w:r>
          </w:p>
        </w:tc>
        <w:tc>
          <w:tcPr>
            <w:tcW w:w="1820" w:type="dxa"/>
            <w:tcBorders>
              <w:top w:val="nil"/>
              <w:left w:val="nil"/>
              <w:bottom w:val="single" w:sz="4" w:space="0" w:color="auto"/>
              <w:right w:val="single" w:sz="4" w:space="0" w:color="auto"/>
            </w:tcBorders>
            <w:shd w:val="clear" w:color="auto" w:fill="auto"/>
            <w:vAlign w:val="center"/>
            <w:hideMark/>
          </w:tcPr>
          <w:p w14:paraId="03B86B12" w14:textId="57052AD8" w:rsidR="00CF3C69" w:rsidRPr="0009721F" w:rsidRDefault="00CF3C69" w:rsidP="00CF3C69">
            <w:pPr>
              <w:jc w:val="center"/>
              <w:rPr>
                <w:rFonts w:ascii="Calibri" w:hAnsi="Calibri" w:cs="Calibri"/>
                <w:b/>
                <w:bCs/>
                <w:color w:val="181716"/>
                <w:lang w:val="ro-RO"/>
              </w:rPr>
            </w:pPr>
            <w:r w:rsidRPr="0009721F">
              <w:rPr>
                <w:rFonts w:ascii="Calibri" w:hAnsi="Calibri" w:cs="Calibri"/>
                <w:b/>
                <w:bCs/>
                <w:color w:val="181716"/>
                <w:lang w:val="ro-RO"/>
              </w:rPr>
              <w:t>20,9</w:t>
            </w:r>
          </w:p>
        </w:tc>
        <w:tc>
          <w:tcPr>
            <w:tcW w:w="1580" w:type="dxa"/>
            <w:tcBorders>
              <w:top w:val="nil"/>
              <w:left w:val="nil"/>
              <w:bottom w:val="single" w:sz="4" w:space="0" w:color="auto"/>
              <w:right w:val="single" w:sz="4" w:space="0" w:color="auto"/>
            </w:tcBorders>
            <w:shd w:val="clear" w:color="auto" w:fill="auto"/>
            <w:vAlign w:val="center"/>
            <w:hideMark/>
          </w:tcPr>
          <w:p w14:paraId="54F0411E" w14:textId="2DEDEBF2" w:rsidR="00CF3C69" w:rsidRPr="0009721F" w:rsidRDefault="00CF3C69" w:rsidP="00CF3C69">
            <w:pPr>
              <w:jc w:val="center"/>
              <w:rPr>
                <w:rFonts w:ascii="Calibri" w:hAnsi="Calibri" w:cs="Calibri"/>
                <w:b/>
                <w:bCs/>
                <w:color w:val="181716"/>
                <w:lang w:val="ro-RO"/>
              </w:rPr>
            </w:pPr>
            <w:r w:rsidRPr="0009721F">
              <w:rPr>
                <w:rFonts w:ascii="Calibri" w:hAnsi="Calibri" w:cs="Calibri"/>
                <w:b/>
                <w:bCs/>
                <w:color w:val="181716"/>
                <w:lang w:val="ro-RO"/>
              </w:rPr>
              <w:t>492</w:t>
            </w:r>
          </w:p>
        </w:tc>
      </w:tr>
    </w:tbl>
    <w:p w14:paraId="151D2EB4" w14:textId="77777777" w:rsidR="00AF376C" w:rsidRPr="0009721F" w:rsidRDefault="00AF376C" w:rsidP="00AF376C">
      <w:pPr>
        <w:jc w:val="both"/>
        <w:rPr>
          <w:lang w:val="ro-RO"/>
        </w:rPr>
      </w:pPr>
    </w:p>
    <w:p w14:paraId="1B956A23" w14:textId="77777777" w:rsidR="00B12037" w:rsidRPr="0009721F" w:rsidRDefault="00B12037" w:rsidP="00AF376C">
      <w:pPr>
        <w:jc w:val="both"/>
        <w:rPr>
          <w:lang w:val="ro-RO"/>
        </w:rPr>
      </w:pPr>
    </w:p>
    <w:p w14:paraId="4E1583C6" w14:textId="51B5FAFC" w:rsidR="00AF376C" w:rsidRPr="0009721F" w:rsidRDefault="00AF376C" w:rsidP="00AF376C">
      <w:pPr>
        <w:jc w:val="center"/>
        <w:rPr>
          <w:b/>
          <w:lang w:val="ro-RO"/>
        </w:rPr>
      </w:pPr>
      <w:bookmarkStart w:id="135" w:name="_Toc89194536"/>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7</w:t>
      </w:r>
      <w:r w:rsidRPr="0009721F">
        <w:rPr>
          <w:rFonts w:cstheme="minorHAnsi"/>
          <w:b/>
          <w:lang w:val="ro-RO"/>
        </w:rPr>
        <w:fldChar w:fldCharType="end"/>
      </w:r>
      <w:r w:rsidRPr="0009721F">
        <w:rPr>
          <w:rFonts w:cstheme="minorHAnsi"/>
          <w:b/>
          <w:lang w:val="ro-RO"/>
        </w:rPr>
        <w:t>: Reduceri preliminate de emisii de CO2 pentru clădirile municipale</w:t>
      </w:r>
      <w:bookmarkEnd w:id="135"/>
    </w:p>
    <w:p w14:paraId="2A6D3293" w14:textId="037C11BD" w:rsidR="00AF376C" w:rsidRPr="0009721F" w:rsidRDefault="00CF3C69" w:rsidP="00AF376C">
      <w:pPr>
        <w:jc w:val="center"/>
        <w:rPr>
          <w:color w:val="FF0000"/>
          <w:lang w:val="ro-RO"/>
        </w:rPr>
      </w:pPr>
      <w:r w:rsidRPr="0009721F">
        <w:rPr>
          <w:noProof/>
          <w:lang w:val="ro-RO" w:eastAsia="en-IE"/>
        </w:rPr>
        <w:lastRenderedPageBreak/>
        <w:drawing>
          <wp:inline distT="0" distB="0" distL="0" distR="0" wp14:anchorId="49C12CEB" wp14:editId="1F16131F">
            <wp:extent cx="4572000" cy="27432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A39FD9B" w14:textId="77777777" w:rsidR="00AF376C" w:rsidRPr="0009721F" w:rsidRDefault="00AF376C" w:rsidP="00AF376C">
      <w:pPr>
        <w:jc w:val="both"/>
        <w:rPr>
          <w:lang w:val="ro-RO"/>
        </w:rPr>
      </w:pPr>
    </w:p>
    <w:p w14:paraId="5DC2F2BB" w14:textId="77777777" w:rsidR="00AF376C" w:rsidRPr="0009721F" w:rsidRDefault="00AF376C" w:rsidP="00AF376C">
      <w:pPr>
        <w:jc w:val="both"/>
        <w:rPr>
          <w:lang w:val="ro-RO"/>
        </w:rPr>
      </w:pPr>
      <w:r w:rsidRPr="0009721F">
        <w:rPr>
          <w:lang w:val="ro-RO"/>
        </w:rPr>
        <w:t>Conform graficului privind reducerile preliminate de emisii de CO2 observăm că cele mai semnificative reduceri le obținem la aplicarea acțiunilor cheie la instituțiile preșcolare. Aceasta se datorează faptului că acestea au o suprafață încălzită semnificativă și nivelul temperaturii interioare pentru sezonul de încălzire conform normativelor este mai mare decât la celelalte tipuri de clădiri municipale.</w:t>
      </w:r>
    </w:p>
    <w:p w14:paraId="1AE6DE75" w14:textId="77777777" w:rsidR="00AF376C" w:rsidRPr="0009721F" w:rsidRDefault="00AF376C" w:rsidP="00AF376C">
      <w:pPr>
        <w:jc w:val="both"/>
        <w:rPr>
          <w:lang w:val="ro-RO"/>
        </w:rPr>
      </w:pPr>
    </w:p>
    <w:p w14:paraId="25F0DEE9" w14:textId="685A9804" w:rsidR="00AF376C" w:rsidRPr="0009721F" w:rsidRDefault="00AF376C" w:rsidP="00AF376C">
      <w:pPr>
        <w:jc w:val="center"/>
        <w:rPr>
          <w:b/>
          <w:lang w:val="ro-RO"/>
        </w:rPr>
      </w:pPr>
      <w:bookmarkStart w:id="136" w:name="_Toc89194537"/>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8</w:t>
      </w:r>
      <w:r w:rsidRPr="0009721F">
        <w:rPr>
          <w:rFonts w:cstheme="minorHAnsi"/>
          <w:b/>
          <w:lang w:val="ro-RO"/>
        </w:rPr>
        <w:fldChar w:fldCharType="end"/>
      </w:r>
      <w:r w:rsidRPr="0009721F">
        <w:rPr>
          <w:rFonts w:cstheme="minorHAnsi"/>
          <w:b/>
          <w:lang w:val="ro-RO"/>
        </w:rPr>
        <w:t>: Ponderea privind reducerile de emisii CO2, pe categorii de clădiri municipale</w:t>
      </w:r>
      <w:bookmarkEnd w:id="136"/>
    </w:p>
    <w:p w14:paraId="24A45129" w14:textId="1E3F5024" w:rsidR="00AF376C" w:rsidRPr="0009721F" w:rsidRDefault="00CF3C69" w:rsidP="00AF376C">
      <w:pPr>
        <w:jc w:val="center"/>
        <w:rPr>
          <w:lang w:val="ro-RO"/>
        </w:rPr>
      </w:pPr>
      <w:r w:rsidRPr="0009721F">
        <w:rPr>
          <w:noProof/>
          <w:lang w:val="ro-RO" w:eastAsia="en-IE"/>
        </w:rPr>
        <w:drawing>
          <wp:inline distT="0" distB="0" distL="0" distR="0" wp14:anchorId="7DF23A15" wp14:editId="66633600">
            <wp:extent cx="4572000" cy="2743200"/>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ECA546E" w14:textId="77777777" w:rsidR="00AF376C" w:rsidRPr="0009721F" w:rsidRDefault="00AF376C" w:rsidP="00AF376C">
      <w:pPr>
        <w:jc w:val="both"/>
        <w:rPr>
          <w:lang w:val="ro-RO"/>
        </w:rPr>
      </w:pPr>
    </w:p>
    <w:p w14:paraId="4315E530" w14:textId="77777777" w:rsidR="00EF0B0F" w:rsidRPr="0009721F" w:rsidRDefault="00EF0B0F" w:rsidP="009D17E3">
      <w:pPr>
        <w:shd w:val="clear" w:color="auto" w:fill="FFFFFF"/>
        <w:spacing w:before="240" w:after="390" w:line="276" w:lineRule="auto"/>
        <w:jc w:val="both"/>
        <w:rPr>
          <w:sz w:val="22"/>
          <w:szCs w:val="22"/>
          <w:lang w:val="ro-RO"/>
        </w:rPr>
      </w:pPr>
      <w:r w:rsidRPr="0009721F">
        <w:rPr>
          <w:sz w:val="22"/>
          <w:szCs w:val="22"/>
          <w:lang w:val="ro-RO"/>
        </w:rPr>
        <w:t xml:space="preserve">La momentul anului de bază și la realizarea PAEDC se observă că majoritatea cjădirilor publice atît municipale cît și nemunicipale nu sunt termoizolate și nu au măsuri suficiente de reducere a pierderilor de energie. </w:t>
      </w:r>
    </w:p>
    <w:p w14:paraId="3A064B7D" w14:textId="77777777" w:rsidR="00C01044" w:rsidRPr="0009721F" w:rsidRDefault="00EF0B0F" w:rsidP="009D17E3">
      <w:pPr>
        <w:shd w:val="clear" w:color="auto" w:fill="FFFFFF"/>
        <w:spacing w:before="240" w:after="390" w:line="276" w:lineRule="auto"/>
        <w:jc w:val="both"/>
        <w:rPr>
          <w:sz w:val="22"/>
          <w:szCs w:val="22"/>
          <w:lang w:val="ro-RO"/>
        </w:rPr>
      </w:pPr>
      <w:r w:rsidRPr="0009721F">
        <w:rPr>
          <w:sz w:val="22"/>
          <w:szCs w:val="22"/>
          <w:lang w:val="ro-RO"/>
        </w:rPr>
        <w:t>În oraș nu mai funcționează un sistem centralizat de energie termică de mai bine de 20 de ani și deci nu se duce o evidență centralizată a consumurilor de energie</w:t>
      </w:r>
      <w:r w:rsidR="00C01044" w:rsidRPr="0009721F">
        <w:rPr>
          <w:sz w:val="22"/>
          <w:szCs w:val="22"/>
          <w:lang w:val="ro-RO"/>
        </w:rPr>
        <w:t xml:space="preserve">. </w:t>
      </w:r>
    </w:p>
    <w:p w14:paraId="1E8AC737" w14:textId="77777777" w:rsidR="002555D5" w:rsidRPr="0009721F" w:rsidRDefault="00C01044" w:rsidP="00AF376C">
      <w:pPr>
        <w:shd w:val="clear" w:color="auto" w:fill="FFFFFF"/>
        <w:spacing w:before="240" w:after="120" w:line="276" w:lineRule="auto"/>
        <w:jc w:val="both"/>
        <w:rPr>
          <w:sz w:val="22"/>
          <w:szCs w:val="22"/>
          <w:lang w:val="ro-RO"/>
        </w:rPr>
      </w:pPr>
      <w:r w:rsidRPr="0009721F">
        <w:rPr>
          <w:sz w:val="22"/>
          <w:szCs w:val="22"/>
          <w:lang w:val="ro-RO"/>
        </w:rPr>
        <w:lastRenderedPageBreak/>
        <w:t xml:space="preserve">Majoritatea clădirilor necesită măsurile principale de eficientizare energetică prin izolarea termică a pereților, tavanului (împreună cu renovarea acoperișului), schimbarea ferestrelor vechi (inclusiv ușile), izolarea tavanului peste subsol (podelii la primul nivel), dar și multe din sistemele de generare și distribuție al energiei termice trebuie renovate. </w:t>
      </w:r>
    </w:p>
    <w:p w14:paraId="4D09436D" w14:textId="77777777" w:rsidR="00BE0338" w:rsidRPr="0009721F" w:rsidRDefault="00AF376C" w:rsidP="00AF376C">
      <w:pPr>
        <w:shd w:val="clear" w:color="auto" w:fill="FFFFFF"/>
        <w:spacing w:before="240" w:after="120" w:line="276" w:lineRule="auto"/>
        <w:jc w:val="both"/>
        <w:rPr>
          <w:sz w:val="22"/>
          <w:szCs w:val="22"/>
          <w:lang w:val="ro-RO"/>
        </w:rPr>
      </w:pPr>
      <w:r w:rsidRPr="0009721F">
        <w:rPr>
          <w:sz w:val="22"/>
          <w:szCs w:val="22"/>
          <w:lang w:val="ro-RO"/>
        </w:rPr>
        <w:t>Astfel se vor propune în planul de dezvoltare durabilă următoarele măsuri pentru clădirile municipale</w:t>
      </w:r>
    </w:p>
    <w:p w14:paraId="776C7A25" w14:textId="77777777" w:rsidR="00AF376C" w:rsidRPr="0009721F" w:rsidRDefault="00AF376C" w:rsidP="00AF376C">
      <w:pPr>
        <w:pStyle w:val="ae"/>
        <w:numPr>
          <w:ilvl w:val="0"/>
          <w:numId w:val="23"/>
        </w:numPr>
        <w:shd w:val="clear" w:color="auto" w:fill="FFFFFF"/>
        <w:spacing w:before="240" w:after="120"/>
        <w:jc w:val="both"/>
        <w:rPr>
          <w:rFonts w:ascii="Times New Roman" w:hAnsi="Times New Roman" w:cs="Times New Roman"/>
          <w:lang w:val="ro-RO"/>
        </w:rPr>
      </w:pPr>
      <w:r w:rsidRPr="0009721F">
        <w:rPr>
          <w:rFonts w:ascii="Times New Roman" w:hAnsi="Times New Roman" w:cs="Times New Roman"/>
          <w:lang w:val="ro-RO"/>
        </w:rPr>
        <w:t xml:space="preserve">Izolarea termică a pereților exteriori, cu vată minerală 100 mm (pentru unele cazuri 150 mm) </w:t>
      </w:r>
    </w:p>
    <w:p w14:paraId="1796DD92" w14:textId="77777777" w:rsidR="00AF376C" w:rsidRPr="0009721F" w:rsidRDefault="00AF376C" w:rsidP="00AF376C">
      <w:pPr>
        <w:pStyle w:val="ae"/>
        <w:numPr>
          <w:ilvl w:val="0"/>
          <w:numId w:val="23"/>
        </w:numPr>
        <w:shd w:val="clear" w:color="auto" w:fill="FFFFFF"/>
        <w:spacing w:before="240" w:after="120"/>
        <w:jc w:val="both"/>
        <w:rPr>
          <w:rFonts w:ascii="Times New Roman" w:hAnsi="Times New Roman" w:cs="Times New Roman"/>
          <w:lang w:val="ro-RO"/>
        </w:rPr>
      </w:pPr>
      <w:r w:rsidRPr="0009721F">
        <w:rPr>
          <w:rFonts w:ascii="Times New Roman" w:hAnsi="Times New Roman" w:cs="Times New Roman"/>
          <w:lang w:val="ro-RO"/>
        </w:rPr>
        <w:t xml:space="preserve">Izolarea planșeului de tavan cu vată minerală 100 mm (unele cazuri 150 mm) </w:t>
      </w:r>
    </w:p>
    <w:p w14:paraId="11BEF4E5" w14:textId="77777777" w:rsidR="00AF376C" w:rsidRPr="0009721F" w:rsidRDefault="00AF376C" w:rsidP="00AF376C">
      <w:pPr>
        <w:pStyle w:val="ae"/>
        <w:numPr>
          <w:ilvl w:val="0"/>
          <w:numId w:val="23"/>
        </w:numPr>
        <w:shd w:val="clear" w:color="auto" w:fill="FFFFFF"/>
        <w:spacing w:before="240" w:after="120"/>
        <w:jc w:val="both"/>
        <w:rPr>
          <w:rFonts w:ascii="Times New Roman" w:hAnsi="Times New Roman" w:cs="Times New Roman"/>
          <w:lang w:val="ro-RO"/>
        </w:rPr>
      </w:pPr>
      <w:r w:rsidRPr="0009721F">
        <w:rPr>
          <w:rFonts w:ascii="Times New Roman" w:hAnsi="Times New Roman" w:cs="Times New Roman"/>
          <w:lang w:val="ro-RO"/>
        </w:rPr>
        <w:t>Izolarea planșeului peste subsol neîncălzit, podeaua la primul etaj vată minerală 100 mm</w:t>
      </w:r>
    </w:p>
    <w:p w14:paraId="65C5BA46" w14:textId="77777777" w:rsidR="00AF376C" w:rsidRPr="0009721F" w:rsidRDefault="00AF376C" w:rsidP="00AF376C">
      <w:pPr>
        <w:pStyle w:val="ae"/>
        <w:numPr>
          <w:ilvl w:val="0"/>
          <w:numId w:val="23"/>
        </w:numPr>
        <w:shd w:val="clear" w:color="auto" w:fill="FFFFFF"/>
        <w:spacing w:before="240" w:after="120"/>
        <w:jc w:val="both"/>
        <w:rPr>
          <w:rFonts w:ascii="Times New Roman" w:hAnsi="Times New Roman" w:cs="Times New Roman"/>
          <w:lang w:val="ro-RO"/>
        </w:rPr>
      </w:pPr>
      <w:r w:rsidRPr="0009721F">
        <w:rPr>
          <w:rFonts w:ascii="Times New Roman" w:hAnsi="Times New Roman" w:cs="Times New Roman"/>
          <w:lang w:val="ro-RO"/>
        </w:rPr>
        <w:t xml:space="preserve">Izolarea soclului clădirilor cu XPS 100 mm </w:t>
      </w:r>
    </w:p>
    <w:p w14:paraId="6D87FB66" w14:textId="77777777" w:rsidR="00AF376C" w:rsidRPr="0009721F" w:rsidRDefault="00AF376C" w:rsidP="00AF376C">
      <w:pPr>
        <w:pStyle w:val="ae"/>
        <w:numPr>
          <w:ilvl w:val="0"/>
          <w:numId w:val="23"/>
        </w:numPr>
        <w:shd w:val="clear" w:color="auto" w:fill="FFFFFF"/>
        <w:spacing w:before="240" w:after="120"/>
        <w:jc w:val="both"/>
        <w:rPr>
          <w:rFonts w:ascii="Times New Roman" w:hAnsi="Times New Roman" w:cs="Times New Roman"/>
          <w:lang w:val="ro-RO"/>
        </w:rPr>
      </w:pPr>
      <w:r w:rsidRPr="0009721F">
        <w:rPr>
          <w:rFonts w:ascii="Times New Roman" w:hAnsi="Times New Roman" w:cs="Times New Roman"/>
          <w:lang w:val="ro-RO"/>
        </w:rPr>
        <w:t xml:space="preserve">Izolarea tevilor și conductelor din subsol (acolo unde există) </w:t>
      </w:r>
    </w:p>
    <w:p w14:paraId="14C46E72" w14:textId="77777777" w:rsidR="00AF376C" w:rsidRPr="0009721F" w:rsidRDefault="00AF376C" w:rsidP="00AF376C">
      <w:pPr>
        <w:pStyle w:val="ae"/>
        <w:numPr>
          <w:ilvl w:val="0"/>
          <w:numId w:val="23"/>
        </w:numPr>
        <w:shd w:val="clear" w:color="auto" w:fill="FFFFFF"/>
        <w:spacing w:before="240" w:after="120"/>
        <w:jc w:val="both"/>
        <w:rPr>
          <w:rFonts w:ascii="Times New Roman" w:hAnsi="Times New Roman" w:cs="Times New Roman"/>
          <w:lang w:val="ro-RO"/>
        </w:rPr>
      </w:pPr>
      <w:r w:rsidRPr="0009721F">
        <w:rPr>
          <w:rFonts w:ascii="Times New Roman" w:hAnsi="Times New Roman" w:cs="Times New Roman"/>
          <w:lang w:val="ro-RO"/>
        </w:rPr>
        <w:t xml:space="preserve">Schimbarea ferestrelor și ușilor vechi acolo unde încă au rămas </w:t>
      </w:r>
    </w:p>
    <w:p w14:paraId="4ECDBE97" w14:textId="77777777" w:rsidR="00BE0338" w:rsidRPr="0009721F" w:rsidRDefault="00BE0338" w:rsidP="00AF376C">
      <w:pPr>
        <w:shd w:val="clear" w:color="auto" w:fill="FFFFFF"/>
        <w:spacing w:before="240" w:after="120" w:line="276" w:lineRule="auto"/>
        <w:jc w:val="both"/>
        <w:rPr>
          <w:sz w:val="22"/>
          <w:szCs w:val="22"/>
          <w:lang w:val="ro-RO"/>
        </w:rPr>
      </w:pPr>
    </w:p>
    <w:p w14:paraId="46158304" w14:textId="77777777" w:rsidR="00B12037" w:rsidRPr="00032F80" w:rsidRDefault="00B12037" w:rsidP="00B12037">
      <w:pPr>
        <w:pStyle w:val="3"/>
        <w:spacing w:before="0" w:line="240" w:lineRule="auto"/>
        <w:ind w:left="720" w:hanging="720"/>
        <w:rPr>
          <w:rFonts w:asciiTheme="minorHAnsi" w:hAnsiTheme="minorHAnsi" w:cstheme="minorHAnsi"/>
          <w:b w:val="0"/>
          <w:lang w:val="ro-RO"/>
        </w:rPr>
      </w:pPr>
      <w:bookmarkStart w:id="137" w:name="_Toc89194430"/>
      <w:bookmarkStart w:id="138" w:name="_Toc173413955"/>
      <w:r w:rsidRPr="00032F80">
        <w:rPr>
          <w:rFonts w:asciiTheme="minorHAnsi" w:hAnsiTheme="minorHAnsi" w:cstheme="minorHAnsi"/>
          <w:lang w:val="ro-RO"/>
        </w:rPr>
        <w:t>Clădiri terțiare nemuncipale</w:t>
      </w:r>
      <w:bookmarkEnd w:id="137"/>
      <w:bookmarkEnd w:id="138"/>
    </w:p>
    <w:p w14:paraId="42501A54" w14:textId="77777777" w:rsidR="00B12037" w:rsidRPr="0009721F" w:rsidRDefault="00B12037" w:rsidP="00B12037">
      <w:pPr>
        <w:jc w:val="both"/>
        <w:rPr>
          <w:lang w:val="ro-RO"/>
        </w:rPr>
      </w:pPr>
    </w:p>
    <w:p w14:paraId="160ED53F" w14:textId="03663624" w:rsidR="00B12037" w:rsidRPr="0009721F" w:rsidRDefault="00B12037" w:rsidP="00B12037">
      <w:pPr>
        <w:jc w:val="both"/>
        <w:rPr>
          <w:lang w:val="ro-RO"/>
        </w:rPr>
      </w:pPr>
      <w:r w:rsidRPr="0009721F">
        <w:rPr>
          <w:lang w:val="ro-RO"/>
        </w:rPr>
        <w:t xml:space="preserve">În domeniul clădirilor terțiare nemunicipale se estimează o reducere a consumului de energie cu </w:t>
      </w:r>
      <w:r w:rsidR="00CF3C69" w:rsidRPr="0009721F">
        <w:rPr>
          <w:b/>
          <w:lang w:val="ro-RO"/>
        </w:rPr>
        <w:t>1926,3</w:t>
      </w:r>
      <w:r w:rsidRPr="0009721F">
        <w:rPr>
          <w:b/>
          <w:lang w:val="ro-RO"/>
        </w:rPr>
        <w:t xml:space="preserve"> MWh/an</w:t>
      </w:r>
      <w:r w:rsidRPr="0009721F">
        <w:rPr>
          <w:lang w:val="ro-RO"/>
        </w:rPr>
        <w:t xml:space="preserve"> și o reducere a emisiilor de CO2 cu </w:t>
      </w:r>
      <w:r w:rsidR="00CF3C69" w:rsidRPr="0009721F">
        <w:rPr>
          <w:b/>
          <w:lang w:val="ro-RO"/>
        </w:rPr>
        <w:t>527,8</w:t>
      </w:r>
      <w:r w:rsidRPr="0009721F">
        <w:rPr>
          <w:b/>
          <w:lang w:val="ro-RO"/>
        </w:rPr>
        <w:t xml:space="preserve"> t/an</w:t>
      </w:r>
      <w:r w:rsidRPr="0009721F">
        <w:rPr>
          <w:lang w:val="ro-RO"/>
        </w:rPr>
        <w:t xml:space="preserve"> până în 2030. În vederea atingerii țintelor menționate au fost propuse următoarele categorii de măsuri:</w:t>
      </w:r>
    </w:p>
    <w:p w14:paraId="5217855D"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Reabilitarea termică a anvelopei clădirilor;</w:t>
      </w:r>
    </w:p>
    <w:p w14:paraId="6B641274"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Dotarea sistemelor de ventilare mecanică cu recuperatoare de căldură;</w:t>
      </w:r>
    </w:p>
    <w:p w14:paraId="7924EBE4"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Automatizarea instalațiilor interioare de încălzire, pentru adaptare la nivelul programului de funcționare.</w:t>
      </w:r>
    </w:p>
    <w:p w14:paraId="187A7E7F"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Modernizarea instalațiilor de iluminat interior;</w:t>
      </w:r>
    </w:p>
    <w:p w14:paraId="2E537A92"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Montarea de sistem solar fotovoltaic pentru acoperirea consumului intern de energie electrică;</w:t>
      </w:r>
    </w:p>
    <w:p w14:paraId="539201DD" w14:textId="77777777" w:rsidR="00B12037" w:rsidRPr="0009721F" w:rsidRDefault="00B12037" w:rsidP="00B12037">
      <w:pPr>
        <w:rPr>
          <w:lang w:val="ro-RO"/>
        </w:rPr>
      </w:pPr>
      <w:r w:rsidRPr="0009721F">
        <w:rPr>
          <w:lang w:val="ro-RO"/>
        </w:rPr>
        <w:t xml:space="preserve">Clădirile terțiare nemunicipale au fost împărțite după destinația lor în: </w:t>
      </w:r>
    </w:p>
    <w:p w14:paraId="235E586C"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Instituții preuniversitare;</w:t>
      </w:r>
    </w:p>
    <w:p w14:paraId="7572F89B"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Instituții medicale;</w:t>
      </w:r>
    </w:p>
    <w:p w14:paraId="56B83630"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Instituții administrative raionale;</w:t>
      </w:r>
    </w:p>
    <w:p w14:paraId="7403AE38" w14:textId="77777777" w:rsidR="00B12037" w:rsidRPr="0009721F" w:rsidRDefault="00B12037" w:rsidP="00B12037">
      <w:pPr>
        <w:pStyle w:val="ae"/>
        <w:numPr>
          <w:ilvl w:val="0"/>
          <w:numId w:val="20"/>
        </w:numPr>
        <w:spacing w:before="120" w:after="160" w:line="259" w:lineRule="auto"/>
        <w:jc w:val="both"/>
        <w:rPr>
          <w:lang w:val="ro-RO"/>
        </w:rPr>
      </w:pPr>
      <w:r w:rsidRPr="0009721F">
        <w:rPr>
          <w:lang w:val="ro-RO"/>
        </w:rPr>
        <w:t>Sediile agenților economici.</w:t>
      </w:r>
    </w:p>
    <w:p w14:paraId="4C3F91EE" w14:textId="77777777" w:rsidR="00B12037" w:rsidRPr="0009721F" w:rsidRDefault="00B12037" w:rsidP="00B12037">
      <w:pPr>
        <w:jc w:val="both"/>
        <w:rPr>
          <w:lang w:val="ro-RO"/>
        </w:rPr>
      </w:pPr>
    </w:p>
    <w:p w14:paraId="3DCE2D67" w14:textId="47F87EC2" w:rsidR="00B12037" w:rsidRPr="0009721F" w:rsidRDefault="00B12037" w:rsidP="00B12037">
      <w:pPr>
        <w:pStyle w:val="af3"/>
        <w:jc w:val="center"/>
        <w:rPr>
          <w:rFonts w:asciiTheme="minorHAnsi" w:hAnsiTheme="minorHAnsi" w:cstheme="minorHAnsi"/>
          <w:sz w:val="22"/>
          <w:szCs w:val="22"/>
          <w:lang w:val="ro-RO"/>
        </w:rPr>
      </w:pPr>
      <w:bookmarkStart w:id="139" w:name="_Toc89194482"/>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5</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Acțiuni cheie și economii de energie și reduceri preliminate de emisii de CO2 pentru clădirile nemunicipale</w:t>
      </w:r>
      <w:bookmarkEnd w:id="139"/>
    </w:p>
    <w:p w14:paraId="29B0AF5F" w14:textId="77777777" w:rsidR="00B12037" w:rsidRPr="0009721F" w:rsidRDefault="00B12037" w:rsidP="00B12037">
      <w:pPr>
        <w:jc w:val="both"/>
        <w:rPr>
          <w:lang w:val="ro-RO"/>
        </w:rPr>
      </w:pPr>
    </w:p>
    <w:tbl>
      <w:tblPr>
        <w:tblW w:w="9923" w:type="dxa"/>
        <w:tblInd w:w="-5" w:type="dxa"/>
        <w:tblLook w:val="04A0" w:firstRow="1" w:lastRow="0" w:firstColumn="1" w:lastColumn="0" w:noHBand="0" w:noVBand="1"/>
      </w:tblPr>
      <w:tblGrid>
        <w:gridCol w:w="3119"/>
        <w:gridCol w:w="1701"/>
        <w:gridCol w:w="1701"/>
        <w:gridCol w:w="1701"/>
        <w:gridCol w:w="1701"/>
      </w:tblGrid>
      <w:tr w:rsidR="00B12037" w:rsidRPr="0009721F" w14:paraId="4961DBB8" w14:textId="77777777" w:rsidTr="00B12037">
        <w:trPr>
          <w:trHeight w:val="1785"/>
        </w:trPr>
        <w:tc>
          <w:tcPr>
            <w:tcW w:w="3119"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7A449903" w14:textId="77777777" w:rsidR="00B12037" w:rsidRPr="0009721F" w:rsidRDefault="00B12037">
            <w:pPr>
              <w:jc w:val="center"/>
              <w:rPr>
                <w:b/>
                <w:bCs/>
                <w:color w:val="000000"/>
                <w:sz w:val="20"/>
                <w:szCs w:val="20"/>
                <w:lang w:val="ro-RO"/>
              </w:rPr>
            </w:pPr>
            <w:r w:rsidRPr="0009721F">
              <w:rPr>
                <w:b/>
                <w:bCs/>
                <w:color w:val="000000"/>
                <w:sz w:val="20"/>
                <w:szCs w:val="20"/>
                <w:lang w:val="ro-RO"/>
              </w:rPr>
              <w:t>Acțiuni cheie pentru clădiri terțiare nemunicipale</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14:paraId="34AF0F90" w14:textId="77777777" w:rsidR="00B12037" w:rsidRPr="0009721F" w:rsidRDefault="00B12037">
            <w:pPr>
              <w:jc w:val="center"/>
              <w:rPr>
                <w:b/>
                <w:bCs/>
                <w:color w:val="000000"/>
                <w:sz w:val="20"/>
                <w:szCs w:val="20"/>
                <w:lang w:val="ro-RO"/>
              </w:rPr>
            </w:pPr>
            <w:r w:rsidRPr="0009721F">
              <w:rPr>
                <w:b/>
                <w:bCs/>
                <w:color w:val="000000"/>
                <w:sz w:val="20"/>
                <w:szCs w:val="20"/>
                <w:lang w:val="ro-RO"/>
              </w:rPr>
              <w:t>Costuri estimate, EUR</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14:paraId="3AF4CA60" w14:textId="77777777" w:rsidR="00B12037" w:rsidRPr="0009721F" w:rsidRDefault="00B12037">
            <w:pPr>
              <w:jc w:val="center"/>
              <w:rPr>
                <w:b/>
                <w:bCs/>
                <w:color w:val="000000"/>
                <w:sz w:val="20"/>
                <w:szCs w:val="20"/>
                <w:lang w:val="ro-RO"/>
              </w:rPr>
            </w:pPr>
            <w:r w:rsidRPr="0009721F">
              <w:rPr>
                <w:b/>
                <w:bCs/>
                <w:color w:val="000000"/>
                <w:sz w:val="20"/>
                <w:szCs w:val="20"/>
                <w:lang w:val="ro-RO"/>
              </w:rPr>
              <w:t>Economii de energie preliminate, MWh/an</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14:paraId="5C048E27" w14:textId="77777777" w:rsidR="00B12037" w:rsidRPr="0009721F" w:rsidRDefault="00B12037">
            <w:pPr>
              <w:jc w:val="center"/>
              <w:rPr>
                <w:b/>
                <w:bCs/>
                <w:color w:val="000000"/>
                <w:sz w:val="20"/>
                <w:szCs w:val="20"/>
                <w:lang w:val="ro-RO"/>
              </w:rPr>
            </w:pPr>
            <w:r w:rsidRPr="0009721F">
              <w:rPr>
                <w:b/>
                <w:bCs/>
                <w:color w:val="000000"/>
                <w:sz w:val="20"/>
                <w:szCs w:val="20"/>
                <w:lang w:val="ro-RO"/>
              </w:rPr>
              <w:t>Cantitate preliminată de energie produsă din surse regenerabile, MWh/an</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14:paraId="35CE60BC" w14:textId="77777777" w:rsidR="00B12037" w:rsidRPr="0009721F" w:rsidRDefault="00B12037">
            <w:pPr>
              <w:jc w:val="center"/>
              <w:rPr>
                <w:b/>
                <w:bCs/>
                <w:color w:val="000000"/>
                <w:sz w:val="20"/>
                <w:szCs w:val="20"/>
                <w:lang w:val="ro-RO"/>
              </w:rPr>
            </w:pPr>
            <w:r w:rsidRPr="0009721F">
              <w:rPr>
                <w:b/>
                <w:bCs/>
                <w:color w:val="000000"/>
                <w:sz w:val="20"/>
                <w:szCs w:val="20"/>
                <w:lang w:val="ro-RO"/>
              </w:rPr>
              <w:t>Reduceri preliminate de emisii de CO2, t/an</w:t>
            </w:r>
          </w:p>
        </w:tc>
      </w:tr>
      <w:tr w:rsidR="00CF3C69" w:rsidRPr="0009721F" w14:paraId="01499C46" w14:textId="77777777" w:rsidTr="00B12037">
        <w:trPr>
          <w:trHeight w:val="10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37105D" w14:textId="77777777" w:rsidR="00CF3C69" w:rsidRPr="0009721F" w:rsidRDefault="00CF3C69" w:rsidP="00CF3C69">
            <w:pPr>
              <w:rPr>
                <w:color w:val="181716"/>
                <w:sz w:val="20"/>
                <w:szCs w:val="20"/>
                <w:lang w:val="ro-RO"/>
              </w:rPr>
            </w:pPr>
            <w:r w:rsidRPr="0009721F">
              <w:rPr>
                <w:color w:val="181716"/>
                <w:sz w:val="20"/>
                <w:szCs w:val="20"/>
                <w:lang w:val="ro-RO"/>
              </w:rPr>
              <w:lastRenderedPageBreak/>
              <w:t>Reabilitare termică a anvelopei clădirilor (pereți fațadă, tâmplărie, planșeu de pod de la ultimul nivel, planșeu de podea deasupra subsolului neîncălzit)</w:t>
            </w:r>
          </w:p>
        </w:tc>
        <w:tc>
          <w:tcPr>
            <w:tcW w:w="1701" w:type="dxa"/>
            <w:tcBorders>
              <w:top w:val="nil"/>
              <w:left w:val="nil"/>
              <w:bottom w:val="single" w:sz="4" w:space="0" w:color="auto"/>
              <w:right w:val="single" w:sz="4" w:space="0" w:color="auto"/>
            </w:tcBorders>
            <w:shd w:val="clear" w:color="auto" w:fill="auto"/>
            <w:noWrap/>
            <w:vAlign w:val="center"/>
            <w:hideMark/>
          </w:tcPr>
          <w:p w14:paraId="3D7B968D" w14:textId="14348324" w:rsidR="00CF3C69" w:rsidRPr="0009721F" w:rsidRDefault="00CF3C69" w:rsidP="00CF3C69">
            <w:pPr>
              <w:jc w:val="center"/>
              <w:rPr>
                <w:color w:val="000000"/>
                <w:sz w:val="20"/>
                <w:szCs w:val="20"/>
                <w:lang w:val="ro-RO"/>
              </w:rPr>
            </w:pPr>
            <w:r w:rsidRPr="0009721F">
              <w:rPr>
                <w:color w:val="000000"/>
                <w:sz w:val="20"/>
                <w:szCs w:val="20"/>
                <w:lang w:val="ro-RO"/>
              </w:rPr>
              <w:t>6 088 609</w:t>
            </w:r>
          </w:p>
        </w:tc>
        <w:tc>
          <w:tcPr>
            <w:tcW w:w="1701" w:type="dxa"/>
            <w:tcBorders>
              <w:top w:val="nil"/>
              <w:left w:val="nil"/>
              <w:bottom w:val="single" w:sz="4" w:space="0" w:color="auto"/>
              <w:right w:val="single" w:sz="4" w:space="0" w:color="auto"/>
            </w:tcBorders>
            <w:shd w:val="clear" w:color="auto" w:fill="auto"/>
            <w:vAlign w:val="center"/>
            <w:hideMark/>
          </w:tcPr>
          <w:p w14:paraId="494B8619" w14:textId="02D162C0" w:rsidR="00CF3C69" w:rsidRPr="0009721F" w:rsidRDefault="00CF3C69" w:rsidP="00CF3C69">
            <w:pPr>
              <w:jc w:val="center"/>
              <w:rPr>
                <w:color w:val="000000"/>
                <w:sz w:val="20"/>
                <w:szCs w:val="20"/>
                <w:lang w:val="ro-RO"/>
              </w:rPr>
            </w:pPr>
            <w:r w:rsidRPr="0009721F">
              <w:rPr>
                <w:color w:val="000000"/>
                <w:sz w:val="20"/>
                <w:szCs w:val="20"/>
                <w:lang w:val="ro-RO"/>
              </w:rPr>
              <w:t>2 093,6</w:t>
            </w:r>
          </w:p>
        </w:tc>
        <w:tc>
          <w:tcPr>
            <w:tcW w:w="1701" w:type="dxa"/>
            <w:tcBorders>
              <w:top w:val="nil"/>
              <w:left w:val="nil"/>
              <w:bottom w:val="single" w:sz="4" w:space="0" w:color="auto"/>
              <w:right w:val="single" w:sz="4" w:space="0" w:color="auto"/>
            </w:tcBorders>
            <w:shd w:val="clear" w:color="auto" w:fill="auto"/>
            <w:vAlign w:val="center"/>
            <w:hideMark/>
          </w:tcPr>
          <w:p w14:paraId="716455FB" w14:textId="08052A78" w:rsidR="00CF3C69" w:rsidRPr="0009721F" w:rsidRDefault="00CF3C69" w:rsidP="00CF3C69">
            <w:pPr>
              <w:jc w:val="center"/>
              <w:rPr>
                <w:color w:val="000000"/>
                <w:sz w:val="20"/>
                <w:szCs w:val="20"/>
                <w:lang w:val="ro-RO"/>
              </w:rPr>
            </w:pPr>
            <w:r w:rsidRPr="0009721F">
              <w:rPr>
                <w:color w:val="000000"/>
                <w:sz w:val="20"/>
                <w:szCs w:val="20"/>
                <w:lang w:val="ro-RO"/>
              </w:rPr>
              <w:t>0</w:t>
            </w:r>
          </w:p>
        </w:tc>
        <w:tc>
          <w:tcPr>
            <w:tcW w:w="1701" w:type="dxa"/>
            <w:tcBorders>
              <w:top w:val="nil"/>
              <w:left w:val="nil"/>
              <w:bottom w:val="single" w:sz="4" w:space="0" w:color="auto"/>
              <w:right w:val="single" w:sz="4" w:space="0" w:color="auto"/>
            </w:tcBorders>
            <w:shd w:val="clear" w:color="auto" w:fill="auto"/>
            <w:vAlign w:val="center"/>
            <w:hideMark/>
          </w:tcPr>
          <w:p w14:paraId="3143636A" w14:textId="73E620BA" w:rsidR="00CF3C69" w:rsidRPr="0009721F" w:rsidRDefault="00CF3C69" w:rsidP="00CF3C69">
            <w:pPr>
              <w:jc w:val="center"/>
              <w:rPr>
                <w:color w:val="000000"/>
                <w:sz w:val="20"/>
                <w:szCs w:val="20"/>
                <w:lang w:val="ro-RO"/>
              </w:rPr>
            </w:pPr>
            <w:r w:rsidRPr="0009721F">
              <w:rPr>
                <w:color w:val="000000"/>
                <w:sz w:val="20"/>
                <w:szCs w:val="20"/>
                <w:lang w:val="ro-RO"/>
              </w:rPr>
              <w:t>421</w:t>
            </w:r>
          </w:p>
        </w:tc>
      </w:tr>
      <w:tr w:rsidR="00CF3C69" w:rsidRPr="0009721F" w14:paraId="313DFB89" w14:textId="77777777" w:rsidTr="00B12037">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FFCD6D5" w14:textId="77777777" w:rsidR="00CF3C69" w:rsidRPr="0009721F" w:rsidRDefault="00CF3C69" w:rsidP="00CF3C69">
            <w:pPr>
              <w:rPr>
                <w:color w:val="181716"/>
                <w:sz w:val="20"/>
                <w:szCs w:val="20"/>
                <w:lang w:val="ro-RO"/>
              </w:rPr>
            </w:pPr>
            <w:r w:rsidRPr="0009721F">
              <w:rPr>
                <w:color w:val="181716"/>
                <w:sz w:val="20"/>
                <w:szCs w:val="20"/>
                <w:lang w:val="ro-RO"/>
              </w:rPr>
              <w:t>Dotarea sistemelor de ventilare mecanică cu recuperatoare de căldură</w:t>
            </w:r>
          </w:p>
        </w:tc>
        <w:tc>
          <w:tcPr>
            <w:tcW w:w="1701" w:type="dxa"/>
            <w:tcBorders>
              <w:top w:val="nil"/>
              <w:left w:val="nil"/>
              <w:bottom w:val="single" w:sz="4" w:space="0" w:color="auto"/>
              <w:right w:val="single" w:sz="4" w:space="0" w:color="auto"/>
            </w:tcBorders>
            <w:shd w:val="clear" w:color="auto" w:fill="auto"/>
            <w:noWrap/>
            <w:vAlign w:val="center"/>
            <w:hideMark/>
          </w:tcPr>
          <w:p w14:paraId="21CAAC6F" w14:textId="4EBA68B2" w:rsidR="00CF3C69" w:rsidRPr="0009721F" w:rsidRDefault="00CF3C69" w:rsidP="00CF3C69">
            <w:pPr>
              <w:jc w:val="center"/>
              <w:rPr>
                <w:color w:val="000000"/>
                <w:sz w:val="20"/>
                <w:szCs w:val="20"/>
                <w:lang w:val="ro-RO"/>
              </w:rPr>
            </w:pPr>
            <w:r w:rsidRPr="0009721F">
              <w:rPr>
                <w:color w:val="000000"/>
                <w:sz w:val="20"/>
                <w:szCs w:val="20"/>
                <w:lang w:val="ro-RO"/>
              </w:rPr>
              <w:t>1 602 678</w:t>
            </w:r>
          </w:p>
        </w:tc>
        <w:tc>
          <w:tcPr>
            <w:tcW w:w="1701" w:type="dxa"/>
            <w:tcBorders>
              <w:top w:val="nil"/>
              <w:left w:val="nil"/>
              <w:bottom w:val="single" w:sz="4" w:space="0" w:color="auto"/>
              <w:right w:val="single" w:sz="4" w:space="0" w:color="auto"/>
            </w:tcBorders>
            <w:shd w:val="clear" w:color="auto" w:fill="auto"/>
            <w:vAlign w:val="center"/>
            <w:hideMark/>
          </w:tcPr>
          <w:p w14:paraId="7745D17F" w14:textId="5C8967C9" w:rsidR="00CF3C69" w:rsidRPr="0009721F" w:rsidRDefault="00CF3C69" w:rsidP="00CF3C69">
            <w:pPr>
              <w:jc w:val="center"/>
              <w:rPr>
                <w:color w:val="000000"/>
                <w:sz w:val="20"/>
                <w:szCs w:val="20"/>
                <w:lang w:val="ro-RO"/>
              </w:rPr>
            </w:pPr>
            <w:r w:rsidRPr="0009721F">
              <w:rPr>
                <w:color w:val="000000"/>
                <w:sz w:val="20"/>
                <w:szCs w:val="20"/>
                <w:lang w:val="ro-RO"/>
              </w:rPr>
              <w:t>299,1</w:t>
            </w:r>
          </w:p>
        </w:tc>
        <w:tc>
          <w:tcPr>
            <w:tcW w:w="1701" w:type="dxa"/>
            <w:tcBorders>
              <w:top w:val="nil"/>
              <w:left w:val="nil"/>
              <w:bottom w:val="single" w:sz="4" w:space="0" w:color="auto"/>
              <w:right w:val="single" w:sz="4" w:space="0" w:color="auto"/>
            </w:tcBorders>
            <w:shd w:val="clear" w:color="auto" w:fill="auto"/>
            <w:vAlign w:val="center"/>
            <w:hideMark/>
          </w:tcPr>
          <w:p w14:paraId="4C82F7A9" w14:textId="4E724A7A" w:rsidR="00CF3C69" w:rsidRPr="0009721F" w:rsidRDefault="00CF3C69" w:rsidP="00CF3C69">
            <w:pPr>
              <w:jc w:val="center"/>
              <w:rPr>
                <w:color w:val="000000"/>
                <w:sz w:val="20"/>
                <w:szCs w:val="20"/>
                <w:lang w:val="ro-RO"/>
              </w:rPr>
            </w:pPr>
            <w:r w:rsidRPr="0009721F">
              <w:rPr>
                <w:color w:val="000000"/>
                <w:sz w:val="20"/>
                <w:szCs w:val="20"/>
                <w:lang w:val="ro-RO"/>
              </w:rPr>
              <w:t>0</w:t>
            </w:r>
          </w:p>
        </w:tc>
        <w:tc>
          <w:tcPr>
            <w:tcW w:w="1701" w:type="dxa"/>
            <w:tcBorders>
              <w:top w:val="nil"/>
              <w:left w:val="nil"/>
              <w:bottom w:val="single" w:sz="4" w:space="0" w:color="auto"/>
              <w:right w:val="single" w:sz="4" w:space="0" w:color="auto"/>
            </w:tcBorders>
            <w:shd w:val="clear" w:color="auto" w:fill="auto"/>
            <w:vAlign w:val="center"/>
            <w:hideMark/>
          </w:tcPr>
          <w:p w14:paraId="5763F86B" w14:textId="465BA192" w:rsidR="00CF3C69" w:rsidRPr="0009721F" w:rsidRDefault="00CF3C69" w:rsidP="00CF3C69">
            <w:pPr>
              <w:jc w:val="center"/>
              <w:rPr>
                <w:color w:val="000000"/>
                <w:sz w:val="20"/>
                <w:szCs w:val="20"/>
                <w:lang w:val="ro-RO"/>
              </w:rPr>
            </w:pPr>
            <w:r w:rsidRPr="0009721F">
              <w:rPr>
                <w:color w:val="000000"/>
                <w:sz w:val="20"/>
                <w:szCs w:val="20"/>
                <w:lang w:val="ro-RO"/>
              </w:rPr>
              <w:t>60</w:t>
            </w:r>
          </w:p>
        </w:tc>
      </w:tr>
      <w:tr w:rsidR="00CF3C69" w:rsidRPr="0009721F" w14:paraId="6906A5B7" w14:textId="77777777" w:rsidTr="00B12037">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1E7885E" w14:textId="77777777" w:rsidR="00CF3C69" w:rsidRPr="0009721F" w:rsidRDefault="00CF3C69" w:rsidP="00CF3C69">
            <w:pPr>
              <w:rPr>
                <w:color w:val="181716"/>
                <w:sz w:val="20"/>
                <w:szCs w:val="20"/>
                <w:lang w:val="ro-RO"/>
              </w:rPr>
            </w:pPr>
            <w:r w:rsidRPr="0009721F">
              <w:rPr>
                <w:color w:val="181716"/>
                <w:sz w:val="20"/>
                <w:szCs w:val="20"/>
                <w:lang w:val="ro-RO"/>
              </w:rPr>
              <w:t>Reducerea alimentării cu energie termică pe perioadele de neocupare a clădirii și dotarea corpurilor de încălzire cu robinete termostatice</w:t>
            </w:r>
          </w:p>
        </w:tc>
        <w:tc>
          <w:tcPr>
            <w:tcW w:w="1701" w:type="dxa"/>
            <w:tcBorders>
              <w:top w:val="nil"/>
              <w:left w:val="nil"/>
              <w:bottom w:val="single" w:sz="4" w:space="0" w:color="auto"/>
              <w:right w:val="single" w:sz="4" w:space="0" w:color="auto"/>
            </w:tcBorders>
            <w:shd w:val="clear" w:color="auto" w:fill="auto"/>
            <w:noWrap/>
            <w:vAlign w:val="center"/>
            <w:hideMark/>
          </w:tcPr>
          <w:p w14:paraId="1A675092" w14:textId="20D7A8AE" w:rsidR="00CF3C69" w:rsidRPr="0009721F" w:rsidRDefault="00CF3C69" w:rsidP="00CF3C69">
            <w:pPr>
              <w:jc w:val="center"/>
              <w:rPr>
                <w:color w:val="000000"/>
                <w:sz w:val="20"/>
                <w:szCs w:val="20"/>
                <w:lang w:val="ro-RO"/>
              </w:rPr>
            </w:pPr>
            <w:r w:rsidRPr="0009721F">
              <w:rPr>
                <w:color w:val="000000"/>
                <w:sz w:val="20"/>
                <w:szCs w:val="20"/>
                <w:lang w:val="ro-RO"/>
              </w:rPr>
              <w:t>185 686</w:t>
            </w:r>
          </w:p>
        </w:tc>
        <w:tc>
          <w:tcPr>
            <w:tcW w:w="1701" w:type="dxa"/>
            <w:tcBorders>
              <w:top w:val="nil"/>
              <w:left w:val="nil"/>
              <w:bottom w:val="single" w:sz="4" w:space="0" w:color="auto"/>
              <w:right w:val="single" w:sz="4" w:space="0" w:color="auto"/>
            </w:tcBorders>
            <w:shd w:val="clear" w:color="auto" w:fill="auto"/>
            <w:vAlign w:val="center"/>
            <w:hideMark/>
          </w:tcPr>
          <w:p w14:paraId="088AC364" w14:textId="150CC44E" w:rsidR="00CF3C69" w:rsidRPr="0009721F" w:rsidRDefault="00CF3C69" w:rsidP="00CF3C69">
            <w:pPr>
              <w:jc w:val="center"/>
              <w:rPr>
                <w:color w:val="000000"/>
                <w:sz w:val="20"/>
                <w:szCs w:val="20"/>
                <w:lang w:val="ro-RO"/>
              </w:rPr>
            </w:pPr>
            <w:r w:rsidRPr="0009721F">
              <w:rPr>
                <w:color w:val="000000"/>
                <w:sz w:val="20"/>
                <w:szCs w:val="20"/>
                <w:lang w:val="ro-RO"/>
              </w:rPr>
              <w:t>186,9</w:t>
            </w:r>
          </w:p>
        </w:tc>
        <w:tc>
          <w:tcPr>
            <w:tcW w:w="1701" w:type="dxa"/>
            <w:tcBorders>
              <w:top w:val="nil"/>
              <w:left w:val="nil"/>
              <w:bottom w:val="single" w:sz="4" w:space="0" w:color="auto"/>
              <w:right w:val="single" w:sz="4" w:space="0" w:color="auto"/>
            </w:tcBorders>
            <w:shd w:val="clear" w:color="auto" w:fill="auto"/>
            <w:vAlign w:val="center"/>
            <w:hideMark/>
          </w:tcPr>
          <w:p w14:paraId="4E767858" w14:textId="45424C65" w:rsidR="00CF3C69" w:rsidRPr="0009721F" w:rsidRDefault="00CF3C69" w:rsidP="00CF3C69">
            <w:pPr>
              <w:jc w:val="center"/>
              <w:rPr>
                <w:color w:val="000000"/>
                <w:sz w:val="20"/>
                <w:szCs w:val="20"/>
                <w:lang w:val="ro-RO"/>
              </w:rPr>
            </w:pPr>
            <w:r w:rsidRPr="0009721F">
              <w:rPr>
                <w:color w:val="000000"/>
                <w:sz w:val="20"/>
                <w:szCs w:val="20"/>
                <w:lang w:val="ro-RO"/>
              </w:rPr>
              <w:t>0</w:t>
            </w:r>
          </w:p>
        </w:tc>
        <w:tc>
          <w:tcPr>
            <w:tcW w:w="1701" w:type="dxa"/>
            <w:tcBorders>
              <w:top w:val="nil"/>
              <w:left w:val="nil"/>
              <w:bottom w:val="single" w:sz="4" w:space="0" w:color="auto"/>
              <w:right w:val="single" w:sz="4" w:space="0" w:color="auto"/>
            </w:tcBorders>
            <w:shd w:val="clear" w:color="auto" w:fill="auto"/>
            <w:vAlign w:val="center"/>
            <w:hideMark/>
          </w:tcPr>
          <w:p w14:paraId="31F39778" w14:textId="2067E767" w:rsidR="00CF3C69" w:rsidRPr="0009721F" w:rsidRDefault="00CF3C69" w:rsidP="00CF3C69">
            <w:pPr>
              <w:jc w:val="center"/>
              <w:rPr>
                <w:color w:val="000000"/>
                <w:sz w:val="20"/>
                <w:szCs w:val="20"/>
                <w:lang w:val="ro-RO"/>
              </w:rPr>
            </w:pPr>
            <w:r w:rsidRPr="0009721F">
              <w:rPr>
                <w:color w:val="000000"/>
                <w:sz w:val="20"/>
                <w:szCs w:val="20"/>
                <w:lang w:val="ro-RO"/>
              </w:rPr>
              <w:t>38</w:t>
            </w:r>
          </w:p>
        </w:tc>
      </w:tr>
      <w:tr w:rsidR="00CF3C69" w:rsidRPr="0009721F" w14:paraId="282E86E4" w14:textId="77777777" w:rsidTr="00B12037">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F10567D" w14:textId="77777777" w:rsidR="00CF3C69" w:rsidRPr="0009721F" w:rsidRDefault="00CF3C69" w:rsidP="00CF3C69">
            <w:pPr>
              <w:rPr>
                <w:color w:val="181716"/>
                <w:sz w:val="20"/>
                <w:szCs w:val="20"/>
                <w:lang w:val="ro-RO"/>
              </w:rPr>
            </w:pPr>
            <w:r w:rsidRPr="0009721F">
              <w:rPr>
                <w:color w:val="181716"/>
                <w:sz w:val="20"/>
                <w:szCs w:val="20"/>
                <w:lang w:val="ro-RO"/>
              </w:rPr>
              <w:t>Modernizarea sistemelor de iluminat interior pe principii de eficiență energetică și montarea componentelor de control automat al funcționării</w:t>
            </w:r>
          </w:p>
        </w:tc>
        <w:tc>
          <w:tcPr>
            <w:tcW w:w="1701" w:type="dxa"/>
            <w:tcBorders>
              <w:top w:val="nil"/>
              <w:left w:val="nil"/>
              <w:bottom w:val="single" w:sz="4" w:space="0" w:color="auto"/>
              <w:right w:val="single" w:sz="4" w:space="0" w:color="auto"/>
            </w:tcBorders>
            <w:shd w:val="clear" w:color="auto" w:fill="auto"/>
            <w:noWrap/>
            <w:vAlign w:val="center"/>
            <w:hideMark/>
          </w:tcPr>
          <w:p w14:paraId="70D2E0A9" w14:textId="2486D9DA" w:rsidR="00CF3C69" w:rsidRPr="0009721F" w:rsidRDefault="00CF3C69" w:rsidP="00CF3C69">
            <w:pPr>
              <w:jc w:val="center"/>
              <w:rPr>
                <w:color w:val="000000"/>
                <w:sz w:val="20"/>
                <w:szCs w:val="20"/>
                <w:lang w:val="ro-RO"/>
              </w:rPr>
            </w:pPr>
            <w:r w:rsidRPr="0009721F">
              <w:rPr>
                <w:color w:val="000000"/>
                <w:sz w:val="20"/>
                <w:szCs w:val="20"/>
                <w:lang w:val="ro-RO"/>
              </w:rPr>
              <w:t>420 000</w:t>
            </w:r>
          </w:p>
        </w:tc>
        <w:tc>
          <w:tcPr>
            <w:tcW w:w="1701" w:type="dxa"/>
            <w:tcBorders>
              <w:top w:val="nil"/>
              <w:left w:val="nil"/>
              <w:bottom w:val="single" w:sz="4" w:space="0" w:color="auto"/>
              <w:right w:val="single" w:sz="4" w:space="0" w:color="auto"/>
            </w:tcBorders>
            <w:shd w:val="clear" w:color="auto" w:fill="auto"/>
            <w:vAlign w:val="center"/>
            <w:hideMark/>
          </w:tcPr>
          <w:p w14:paraId="650198C5" w14:textId="5DE6CE66" w:rsidR="00CF3C69" w:rsidRPr="0009721F" w:rsidRDefault="00CF3C69" w:rsidP="00CF3C69">
            <w:pPr>
              <w:jc w:val="center"/>
              <w:rPr>
                <w:color w:val="000000"/>
                <w:sz w:val="20"/>
                <w:szCs w:val="20"/>
                <w:lang w:val="ro-RO"/>
              </w:rPr>
            </w:pPr>
            <w:r w:rsidRPr="0009721F">
              <w:rPr>
                <w:color w:val="000000"/>
                <w:sz w:val="20"/>
                <w:szCs w:val="20"/>
                <w:lang w:val="ro-RO"/>
              </w:rPr>
              <w:t>226,1</w:t>
            </w:r>
          </w:p>
        </w:tc>
        <w:tc>
          <w:tcPr>
            <w:tcW w:w="1701" w:type="dxa"/>
            <w:tcBorders>
              <w:top w:val="nil"/>
              <w:left w:val="nil"/>
              <w:bottom w:val="single" w:sz="4" w:space="0" w:color="auto"/>
              <w:right w:val="single" w:sz="4" w:space="0" w:color="auto"/>
            </w:tcBorders>
            <w:shd w:val="clear" w:color="auto" w:fill="auto"/>
            <w:vAlign w:val="center"/>
            <w:hideMark/>
          </w:tcPr>
          <w:p w14:paraId="094EB4A2" w14:textId="7692BA66" w:rsidR="00CF3C69" w:rsidRPr="0009721F" w:rsidRDefault="00CF3C69" w:rsidP="00CF3C69">
            <w:pPr>
              <w:jc w:val="center"/>
              <w:rPr>
                <w:color w:val="000000"/>
                <w:sz w:val="20"/>
                <w:szCs w:val="20"/>
                <w:lang w:val="ro-RO"/>
              </w:rPr>
            </w:pPr>
            <w:r w:rsidRPr="0009721F">
              <w:rPr>
                <w:color w:val="000000"/>
                <w:sz w:val="20"/>
                <w:szCs w:val="20"/>
                <w:lang w:val="ro-RO"/>
              </w:rPr>
              <w:t>0</w:t>
            </w:r>
          </w:p>
        </w:tc>
        <w:tc>
          <w:tcPr>
            <w:tcW w:w="1701" w:type="dxa"/>
            <w:tcBorders>
              <w:top w:val="nil"/>
              <w:left w:val="nil"/>
              <w:bottom w:val="single" w:sz="4" w:space="0" w:color="auto"/>
              <w:right w:val="single" w:sz="4" w:space="0" w:color="auto"/>
            </w:tcBorders>
            <w:shd w:val="clear" w:color="auto" w:fill="auto"/>
            <w:vAlign w:val="center"/>
            <w:hideMark/>
          </w:tcPr>
          <w:p w14:paraId="2B745005" w14:textId="59E182E9" w:rsidR="00CF3C69" w:rsidRPr="0009721F" w:rsidRDefault="00CF3C69" w:rsidP="00CF3C69">
            <w:pPr>
              <w:jc w:val="center"/>
              <w:rPr>
                <w:color w:val="000000"/>
                <w:sz w:val="20"/>
                <w:szCs w:val="20"/>
                <w:lang w:val="ro-RO"/>
              </w:rPr>
            </w:pPr>
            <w:r w:rsidRPr="0009721F">
              <w:rPr>
                <w:color w:val="000000"/>
                <w:sz w:val="20"/>
                <w:szCs w:val="20"/>
                <w:lang w:val="ro-RO"/>
              </w:rPr>
              <w:t>45</w:t>
            </w:r>
          </w:p>
        </w:tc>
      </w:tr>
      <w:tr w:rsidR="00CF3C69" w:rsidRPr="0009721F" w14:paraId="70E5D222" w14:textId="77777777" w:rsidTr="00B12037">
        <w:trPr>
          <w:trHeight w:val="10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BF99FB6" w14:textId="77777777" w:rsidR="00CF3C69" w:rsidRPr="0009721F" w:rsidRDefault="00CF3C69" w:rsidP="00CF3C69">
            <w:pPr>
              <w:rPr>
                <w:color w:val="181716"/>
                <w:sz w:val="20"/>
                <w:szCs w:val="20"/>
                <w:lang w:val="ro-RO"/>
              </w:rPr>
            </w:pPr>
            <w:r w:rsidRPr="0009721F">
              <w:rPr>
                <w:color w:val="181716"/>
                <w:sz w:val="20"/>
                <w:szCs w:val="20"/>
                <w:lang w:val="ro-RO"/>
              </w:rPr>
              <w:t>Montarea de sistem solar fotovoltaic pe acoperișuri pentru a consumului intern de energie electrică cu o putere sumară per total de 500 kWh (20-30 kW fiecare)</w:t>
            </w:r>
          </w:p>
        </w:tc>
        <w:tc>
          <w:tcPr>
            <w:tcW w:w="1701" w:type="dxa"/>
            <w:tcBorders>
              <w:top w:val="nil"/>
              <w:left w:val="nil"/>
              <w:bottom w:val="single" w:sz="4" w:space="0" w:color="auto"/>
              <w:right w:val="single" w:sz="4" w:space="0" w:color="auto"/>
            </w:tcBorders>
            <w:shd w:val="clear" w:color="auto" w:fill="auto"/>
            <w:noWrap/>
            <w:vAlign w:val="center"/>
            <w:hideMark/>
          </w:tcPr>
          <w:p w14:paraId="5270DC83" w14:textId="2371C07E" w:rsidR="00CF3C69" w:rsidRPr="0009721F" w:rsidRDefault="00CF3C69" w:rsidP="00CF3C69">
            <w:pPr>
              <w:jc w:val="center"/>
              <w:rPr>
                <w:color w:val="000000"/>
                <w:sz w:val="20"/>
                <w:szCs w:val="20"/>
                <w:lang w:val="ro-RO"/>
              </w:rPr>
            </w:pPr>
            <w:r w:rsidRPr="0009721F">
              <w:rPr>
                <w:color w:val="000000"/>
                <w:sz w:val="20"/>
                <w:szCs w:val="20"/>
                <w:lang w:val="ro-RO"/>
              </w:rPr>
              <w:t>425 000</w:t>
            </w:r>
          </w:p>
        </w:tc>
        <w:tc>
          <w:tcPr>
            <w:tcW w:w="1701" w:type="dxa"/>
            <w:tcBorders>
              <w:top w:val="nil"/>
              <w:left w:val="nil"/>
              <w:bottom w:val="single" w:sz="4" w:space="0" w:color="auto"/>
              <w:right w:val="single" w:sz="4" w:space="0" w:color="auto"/>
            </w:tcBorders>
            <w:shd w:val="clear" w:color="auto" w:fill="auto"/>
            <w:vAlign w:val="center"/>
            <w:hideMark/>
          </w:tcPr>
          <w:p w14:paraId="4EC86DCC" w14:textId="362D395E" w:rsidR="00CF3C69" w:rsidRPr="0009721F" w:rsidRDefault="00CF3C69" w:rsidP="00CF3C69">
            <w:pPr>
              <w:jc w:val="center"/>
              <w:rPr>
                <w:color w:val="000000"/>
                <w:sz w:val="20"/>
                <w:szCs w:val="20"/>
                <w:lang w:val="ro-RO"/>
              </w:rPr>
            </w:pPr>
            <w:r w:rsidRPr="0009721F">
              <w:rPr>
                <w:color w:val="000000"/>
                <w:sz w:val="20"/>
                <w:szCs w:val="20"/>
                <w:lang w:val="ro-RO"/>
              </w:rPr>
              <w:t>600,0</w:t>
            </w:r>
          </w:p>
        </w:tc>
        <w:tc>
          <w:tcPr>
            <w:tcW w:w="1701" w:type="dxa"/>
            <w:tcBorders>
              <w:top w:val="nil"/>
              <w:left w:val="nil"/>
              <w:bottom w:val="single" w:sz="4" w:space="0" w:color="auto"/>
              <w:right w:val="single" w:sz="4" w:space="0" w:color="auto"/>
            </w:tcBorders>
            <w:shd w:val="clear" w:color="auto" w:fill="auto"/>
            <w:vAlign w:val="center"/>
            <w:hideMark/>
          </w:tcPr>
          <w:p w14:paraId="7A290DA3" w14:textId="686AFFCD" w:rsidR="00CF3C69" w:rsidRPr="0009721F" w:rsidRDefault="00CF3C69" w:rsidP="00CF3C69">
            <w:pPr>
              <w:jc w:val="center"/>
              <w:rPr>
                <w:color w:val="000000"/>
                <w:sz w:val="20"/>
                <w:szCs w:val="20"/>
                <w:lang w:val="ro-RO"/>
              </w:rPr>
            </w:pPr>
            <w:r w:rsidRPr="0009721F">
              <w:rPr>
                <w:color w:val="000000"/>
                <w:sz w:val="20"/>
                <w:szCs w:val="20"/>
                <w:lang w:val="ro-RO"/>
              </w:rPr>
              <w:t>600,0</w:t>
            </w:r>
          </w:p>
        </w:tc>
        <w:tc>
          <w:tcPr>
            <w:tcW w:w="1701" w:type="dxa"/>
            <w:tcBorders>
              <w:top w:val="nil"/>
              <w:left w:val="nil"/>
              <w:bottom w:val="single" w:sz="4" w:space="0" w:color="auto"/>
              <w:right w:val="single" w:sz="4" w:space="0" w:color="auto"/>
            </w:tcBorders>
            <w:shd w:val="clear" w:color="auto" w:fill="auto"/>
            <w:vAlign w:val="center"/>
            <w:hideMark/>
          </w:tcPr>
          <w:p w14:paraId="13FD20F3" w14:textId="31F15548" w:rsidR="00CF3C69" w:rsidRPr="0009721F" w:rsidRDefault="00CF3C69" w:rsidP="00CF3C69">
            <w:pPr>
              <w:jc w:val="center"/>
              <w:rPr>
                <w:color w:val="000000"/>
                <w:sz w:val="20"/>
                <w:szCs w:val="20"/>
                <w:lang w:val="ro-RO"/>
              </w:rPr>
            </w:pPr>
            <w:r w:rsidRPr="0009721F">
              <w:rPr>
                <w:color w:val="000000"/>
                <w:sz w:val="20"/>
                <w:szCs w:val="20"/>
                <w:lang w:val="ro-RO"/>
              </w:rPr>
              <w:t>279</w:t>
            </w:r>
          </w:p>
        </w:tc>
      </w:tr>
      <w:tr w:rsidR="00CF3C69" w:rsidRPr="0009721F" w14:paraId="110518B8" w14:textId="77777777" w:rsidTr="00B12037">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BBB439C" w14:textId="77777777" w:rsidR="00CF3C69" w:rsidRPr="0009721F" w:rsidRDefault="00CF3C69" w:rsidP="00CF3C69">
            <w:pPr>
              <w:jc w:val="center"/>
              <w:rPr>
                <w:b/>
                <w:bCs/>
                <w:color w:val="000000"/>
                <w:sz w:val="20"/>
                <w:szCs w:val="20"/>
                <w:lang w:val="ro-RO"/>
              </w:rPr>
            </w:pPr>
            <w:r w:rsidRPr="0009721F">
              <w:rPr>
                <w:b/>
                <w:bCs/>
                <w:color w:val="000000"/>
                <w:sz w:val="20"/>
                <w:szCs w:val="20"/>
                <w:lang w:val="ro-RO"/>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1A1D88D2" w14:textId="3EFC218E" w:rsidR="00CF3C69" w:rsidRPr="0009721F" w:rsidRDefault="00CF3C69" w:rsidP="00CF3C69">
            <w:pPr>
              <w:jc w:val="center"/>
              <w:rPr>
                <w:b/>
                <w:bCs/>
                <w:color w:val="000000"/>
                <w:sz w:val="20"/>
                <w:szCs w:val="20"/>
                <w:lang w:val="ro-RO"/>
              </w:rPr>
            </w:pPr>
            <w:r w:rsidRPr="0009721F">
              <w:rPr>
                <w:b/>
                <w:bCs/>
                <w:color w:val="000000"/>
                <w:sz w:val="20"/>
                <w:szCs w:val="20"/>
                <w:lang w:val="ro-RO"/>
              </w:rPr>
              <w:t>8 721 973</w:t>
            </w:r>
          </w:p>
        </w:tc>
        <w:tc>
          <w:tcPr>
            <w:tcW w:w="1701" w:type="dxa"/>
            <w:tcBorders>
              <w:top w:val="nil"/>
              <w:left w:val="nil"/>
              <w:bottom w:val="single" w:sz="4" w:space="0" w:color="auto"/>
              <w:right w:val="single" w:sz="4" w:space="0" w:color="auto"/>
            </w:tcBorders>
            <w:shd w:val="clear" w:color="auto" w:fill="auto"/>
            <w:vAlign w:val="center"/>
            <w:hideMark/>
          </w:tcPr>
          <w:p w14:paraId="7A16AF43" w14:textId="3E4ED22F" w:rsidR="00CF3C69" w:rsidRPr="0009721F" w:rsidRDefault="00CF3C69" w:rsidP="00CF3C69">
            <w:pPr>
              <w:jc w:val="center"/>
              <w:rPr>
                <w:b/>
                <w:bCs/>
                <w:color w:val="000000"/>
                <w:sz w:val="20"/>
                <w:szCs w:val="20"/>
                <w:lang w:val="ro-RO"/>
              </w:rPr>
            </w:pPr>
            <w:r w:rsidRPr="0009721F">
              <w:rPr>
                <w:b/>
                <w:bCs/>
                <w:color w:val="000000"/>
                <w:sz w:val="20"/>
                <w:szCs w:val="20"/>
                <w:lang w:val="ro-RO"/>
              </w:rPr>
              <w:t>3 405,65</w:t>
            </w:r>
          </w:p>
        </w:tc>
        <w:tc>
          <w:tcPr>
            <w:tcW w:w="1701" w:type="dxa"/>
            <w:tcBorders>
              <w:top w:val="nil"/>
              <w:left w:val="nil"/>
              <w:bottom w:val="single" w:sz="4" w:space="0" w:color="auto"/>
              <w:right w:val="single" w:sz="4" w:space="0" w:color="auto"/>
            </w:tcBorders>
            <w:shd w:val="clear" w:color="auto" w:fill="auto"/>
            <w:vAlign w:val="center"/>
            <w:hideMark/>
          </w:tcPr>
          <w:p w14:paraId="534E8869" w14:textId="30961406" w:rsidR="00CF3C69" w:rsidRPr="0009721F" w:rsidRDefault="00CF3C69" w:rsidP="00CF3C69">
            <w:pPr>
              <w:jc w:val="center"/>
              <w:rPr>
                <w:b/>
                <w:bCs/>
                <w:color w:val="000000"/>
                <w:sz w:val="20"/>
                <w:szCs w:val="20"/>
                <w:lang w:val="ro-RO"/>
              </w:rPr>
            </w:pPr>
            <w:r w:rsidRPr="0009721F">
              <w:rPr>
                <w:b/>
                <w:bCs/>
                <w:color w:val="000000"/>
                <w:sz w:val="20"/>
                <w:szCs w:val="20"/>
                <w:lang w:val="ro-RO"/>
              </w:rPr>
              <w:t>600</w:t>
            </w:r>
          </w:p>
        </w:tc>
        <w:tc>
          <w:tcPr>
            <w:tcW w:w="1701" w:type="dxa"/>
            <w:tcBorders>
              <w:top w:val="nil"/>
              <w:left w:val="nil"/>
              <w:bottom w:val="single" w:sz="4" w:space="0" w:color="auto"/>
              <w:right w:val="single" w:sz="4" w:space="0" w:color="auto"/>
            </w:tcBorders>
            <w:shd w:val="clear" w:color="auto" w:fill="auto"/>
            <w:vAlign w:val="center"/>
            <w:hideMark/>
          </w:tcPr>
          <w:p w14:paraId="06D413B7" w14:textId="58DDFD36" w:rsidR="00CF3C69" w:rsidRPr="0009721F" w:rsidRDefault="00CF3C69" w:rsidP="00CF3C69">
            <w:pPr>
              <w:jc w:val="center"/>
              <w:rPr>
                <w:b/>
                <w:bCs/>
                <w:color w:val="000000"/>
                <w:sz w:val="20"/>
                <w:szCs w:val="20"/>
                <w:lang w:val="ro-RO"/>
              </w:rPr>
            </w:pPr>
            <w:r w:rsidRPr="0009721F">
              <w:rPr>
                <w:b/>
                <w:bCs/>
                <w:color w:val="000000"/>
                <w:sz w:val="20"/>
                <w:szCs w:val="20"/>
                <w:lang w:val="ro-RO"/>
              </w:rPr>
              <w:t>842,93</w:t>
            </w:r>
          </w:p>
        </w:tc>
      </w:tr>
    </w:tbl>
    <w:p w14:paraId="0B91F807" w14:textId="77777777" w:rsidR="00B12037" w:rsidRPr="0009721F" w:rsidRDefault="00B12037" w:rsidP="00B12037">
      <w:pPr>
        <w:jc w:val="both"/>
        <w:rPr>
          <w:lang w:val="ro-RO"/>
        </w:rPr>
      </w:pPr>
    </w:p>
    <w:p w14:paraId="79E4EC52" w14:textId="77777777" w:rsidR="00B12037" w:rsidRPr="0009721F" w:rsidRDefault="00B12037" w:rsidP="00B12037">
      <w:pPr>
        <w:jc w:val="both"/>
        <w:rPr>
          <w:lang w:val="ro-RO"/>
        </w:rPr>
      </w:pPr>
    </w:p>
    <w:p w14:paraId="5E4B0670" w14:textId="77777777" w:rsidR="00B12037" w:rsidRPr="0009721F" w:rsidRDefault="00B12037" w:rsidP="00B12037">
      <w:pPr>
        <w:jc w:val="both"/>
        <w:rPr>
          <w:lang w:val="ro-RO"/>
        </w:rPr>
      </w:pPr>
    </w:p>
    <w:p w14:paraId="7F42F23E" w14:textId="17A73E56" w:rsidR="00B12037" w:rsidRPr="0009721F" w:rsidRDefault="00B12037" w:rsidP="00B12037">
      <w:pPr>
        <w:jc w:val="center"/>
        <w:rPr>
          <w:b/>
          <w:lang w:val="ro-RO"/>
        </w:rPr>
      </w:pPr>
      <w:bookmarkStart w:id="140" w:name="_Toc89194538"/>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9</w:t>
      </w:r>
      <w:r w:rsidRPr="0009721F">
        <w:rPr>
          <w:rFonts w:cstheme="minorHAnsi"/>
          <w:b/>
          <w:lang w:val="ro-RO"/>
        </w:rPr>
        <w:fldChar w:fldCharType="end"/>
      </w:r>
      <w:r w:rsidRPr="0009721F">
        <w:rPr>
          <w:rFonts w:cstheme="minorHAnsi"/>
          <w:b/>
          <w:lang w:val="ro-RO"/>
        </w:rPr>
        <w:t>: Reduceri preliminate de emisii de CO2 pentru clădirile terțiare nemunicipale</w:t>
      </w:r>
      <w:bookmarkEnd w:id="140"/>
    </w:p>
    <w:p w14:paraId="46542285" w14:textId="14E7341E" w:rsidR="00B12037" w:rsidRPr="0009721F" w:rsidRDefault="00CF3C69" w:rsidP="00B12037">
      <w:pPr>
        <w:jc w:val="center"/>
        <w:rPr>
          <w:lang w:val="ro-RO"/>
        </w:rPr>
      </w:pPr>
      <w:r w:rsidRPr="0009721F">
        <w:rPr>
          <w:noProof/>
          <w:lang w:val="ro-RO" w:eastAsia="en-IE"/>
        </w:rPr>
        <w:drawing>
          <wp:inline distT="0" distB="0" distL="0" distR="0" wp14:anchorId="04C71EEC" wp14:editId="473B1D76">
            <wp:extent cx="4572000" cy="2257425"/>
            <wp:effectExtent l="0" t="0" r="0" b="952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4BD14AC" w14:textId="77777777" w:rsidR="00B12037" w:rsidRPr="0009721F" w:rsidRDefault="00B12037" w:rsidP="00B12037">
      <w:pPr>
        <w:jc w:val="both"/>
        <w:rPr>
          <w:lang w:val="ro-RO"/>
        </w:rPr>
      </w:pPr>
    </w:p>
    <w:p w14:paraId="04CEC17C" w14:textId="77777777" w:rsidR="00B12037" w:rsidRPr="0009721F" w:rsidRDefault="00B12037" w:rsidP="00B12037">
      <w:pPr>
        <w:jc w:val="both"/>
        <w:rPr>
          <w:lang w:val="ro-RO"/>
        </w:rPr>
      </w:pPr>
      <w:r w:rsidRPr="0009721F">
        <w:rPr>
          <w:lang w:val="ro-RO"/>
        </w:rPr>
        <w:t>Conform graficului privind reducerile preliminate de emisii de CO2 observăm că cele mai semnificative reduceri le obținem la aplicarea măsurilor de eficiență energetică asupra anvelopei clădirilor. Aceasta se datorează faptului că cele mai mari consumuri sunt pentru încălzirea clădirilor.</w:t>
      </w:r>
    </w:p>
    <w:p w14:paraId="0AE171F7" w14:textId="77777777" w:rsidR="00B12037" w:rsidRPr="0009721F" w:rsidRDefault="00B12037" w:rsidP="00B12037">
      <w:pPr>
        <w:jc w:val="both"/>
        <w:rPr>
          <w:lang w:val="ro-RO"/>
        </w:rPr>
      </w:pPr>
    </w:p>
    <w:p w14:paraId="05DDC1E3" w14:textId="61795F82" w:rsidR="00B12037" w:rsidRPr="0009721F" w:rsidRDefault="00B12037" w:rsidP="00B12037">
      <w:pPr>
        <w:jc w:val="center"/>
        <w:rPr>
          <w:b/>
          <w:lang w:val="ro-RO"/>
        </w:rPr>
      </w:pPr>
      <w:bookmarkStart w:id="141" w:name="_Toc89194539"/>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10</w:t>
      </w:r>
      <w:r w:rsidRPr="0009721F">
        <w:rPr>
          <w:rFonts w:cstheme="minorHAnsi"/>
          <w:b/>
          <w:lang w:val="ro-RO"/>
        </w:rPr>
        <w:fldChar w:fldCharType="end"/>
      </w:r>
      <w:r w:rsidRPr="0009721F">
        <w:rPr>
          <w:rFonts w:cstheme="minorHAnsi"/>
          <w:b/>
          <w:lang w:val="ro-RO"/>
        </w:rPr>
        <w:t>: Ponderea privind reducerile de emisii CO2, pe acțiuni cheie, pentru clădiri terțiare</w:t>
      </w:r>
      <w:bookmarkEnd w:id="141"/>
    </w:p>
    <w:p w14:paraId="2763DAF0" w14:textId="77777777" w:rsidR="00B12037" w:rsidRPr="0009721F" w:rsidRDefault="00B12037" w:rsidP="00B12037">
      <w:pPr>
        <w:jc w:val="center"/>
        <w:rPr>
          <w:lang w:val="ro-RO"/>
        </w:rPr>
      </w:pPr>
      <w:r w:rsidRPr="0009721F">
        <w:rPr>
          <w:noProof/>
          <w:lang w:val="ro-RO" w:eastAsia="en-IE"/>
        </w:rPr>
        <w:lastRenderedPageBreak/>
        <w:drawing>
          <wp:inline distT="0" distB="0" distL="0" distR="0" wp14:anchorId="426728C2" wp14:editId="41E61E72">
            <wp:extent cx="4635500" cy="2774950"/>
            <wp:effectExtent l="0" t="0" r="1270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D2E8E1" w14:textId="77777777" w:rsidR="00B12037" w:rsidRPr="0009721F" w:rsidRDefault="00B12037" w:rsidP="00B12037">
      <w:pPr>
        <w:jc w:val="both"/>
        <w:rPr>
          <w:lang w:val="ro-RO"/>
        </w:rPr>
      </w:pPr>
    </w:p>
    <w:p w14:paraId="023CC25B" w14:textId="77777777" w:rsidR="00B12037" w:rsidRPr="0009721F" w:rsidRDefault="00B12037" w:rsidP="00B12037">
      <w:pPr>
        <w:jc w:val="both"/>
        <w:rPr>
          <w:lang w:val="ro-RO"/>
        </w:rPr>
      </w:pPr>
    </w:p>
    <w:p w14:paraId="6FF8BC87" w14:textId="77777777" w:rsidR="00B12037" w:rsidRPr="008058F1" w:rsidRDefault="00B12037" w:rsidP="00B12037">
      <w:pPr>
        <w:pStyle w:val="3"/>
        <w:spacing w:before="0" w:line="240" w:lineRule="auto"/>
        <w:ind w:left="720" w:hanging="720"/>
        <w:rPr>
          <w:rFonts w:asciiTheme="minorHAnsi" w:hAnsiTheme="minorHAnsi" w:cstheme="minorHAnsi"/>
          <w:b w:val="0"/>
          <w:lang w:val="ro-RO"/>
        </w:rPr>
      </w:pPr>
      <w:bookmarkStart w:id="142" w:name="_Toc89194431"/>
      <w:bookmarkStart w:id="143" w:name="_Toc173413956"/>
      <w:r w:rsidRPr="008058F1">
        <w:rPr>
          <w:rFonts w:asciiTheme="minorHAnsi" w:hAnsiTheme="minorHAnsi" w:cstheme="minorHAnsi"/>
          <w:lang w:val="ro-RO"/>
        </w:rPr>
        <w:t>Clădiri rezidențiale</w:t>
      </w:r>
      <w:bookmarkEnd w:id="142"/>
      <w:bookmarkEnd w:id="143"/>
    </w:p>
    <w:p w14:paraId="34656BFA" w14:textId="77777777" w:rsidR="00B12037" w:rsidRPr="0009721F" w:rsidRDefault="00B12037" w:rsidP="00B12037">
      <w:pPr>
        <w:jc w:val="both"/>
        <w:rPr>
          <w:lang w:val="ro-RO"/>
        </w:rPr>
      </w:pPr>
    </w:p>
    <w:p w14:paraId="31EC13A3" w14:textId="77777777" w:rsidR="00DF6601" w:rsidRPr="0009721F" w:rsidRDefault="00DF6601" w:rsidP="00B12037">
      <w:pPr>
        <w:jc w:val="both"/>
        <w:rPr>
          <w:lang w:val="ro-RO"/>
        </w:rPr>
      </w:pPr>
      <w:r w:rsidRPr="0009721F">
        <w:rPr>
          <w:lang w:val="ro-RO"/>
        </w:rPr>
        <w:t xml:space="preserve">Clădirile rezidențiale (casele de locuit) cu toate că sunt pe teritoriul municipalității însă aceasta nu are instrumente directe de acționare asupra acestora. Unicile măsuri posibile sunt cele indirecte prin promovare de măsuri eficiente cît și stimulare fiscală sau de premii pentru eficientizare. </w:t>
      </w:r>
    </w:p>
    <w:p w14:paraId="48BA286F" w14:textId="77777777" w:rsidR="00DF6601" w:rsidRPr="0009721F" w:rsidRDefault="00DF6601" w:rsidP="00B12037">
      <w:pPr>
        <w:jc w:val="both"/>
        <w:rPr>
          <w:lang w:val="ro-RO"/>
        </w:rPr>
      </w:pPr>
      <w:r w:rsidRPr="0009721F">
        <w:rPr>
          <w:lang w:val="ro-RO"/>
        </w:rPr>
        <w:t xml:space="preserve">Totuși sectorul privat rezidenșial este foarte dinamic și este receptiv la schimbările în domeniu mai ales datorită creșterii prețurilor la energie și a posibilităților de reducere a consumului. </w:t>
      </w:r>
    </w:p>
    <w:p w14:paraId="28AE0A75" w14:textId="77777777" w:rsidR="00DF6601" w:rsidRPr="0009721F" w:rsidRDefault="00DF6601" w:rsidP="00B12037">
      <w:pPr>
        <w:jc w:val="both"/>
        <w:rPr>
          <w:lang w:val="ro-RO"/>
        </w:rPr>
      </w:pPr>
      <w:r w:rsidRPr="0009721F">
        <w:rPr>
          <w:lang w:val="ro-RO"/>
        </w:rPr>
        <w:t xml:space="preserve">Vom considera unele măsuri care persoanele private le vor executa și prin aceasta vor reduce consumul de energie și respectiv de emisii CO2 </w:t>
      </w:r>
    </w:p>
    <w:p w14:paraId="37D40611" w14:textId="1366F345" w:rsidR="00B12037" w:rsidRPr="0009721F" w:rsidRDefault="00B12037" w:rsidP="00B12037">
      <w:pPr>
        <w:jc w:val="both"/>
        <w:rPr>
          <w:lang w:val="ro-RO"/>
        </w:rPr>
      </w:pPr>
      <w:r w:rsidRPr="0009721F">
        <w:rPr>
          <w:lang w:val="ro-RO"/>
        </w:rPr>
        <w:t xml:space="preserve">În domeniul clădirilor </w:t>
      </w:r>
      <w:r w:rsidR="00DF6601" w:rsidRPr="0009721F">
        <w:rPr>
          <w:lang w:val="ro-RO"/>
        </w:rPr>
        <w:t xml:space="preserve">rezidențiale unde actualmente se estimează un consum de </w:t>
      </w:r>
      <w:r w:rsidR="00CF3C69" w:rsidRPr="0009721F">
        <w:rPr>
          <w:b/>
          <w:lang w:val="ro-RO"/>
        </w:rPr>
        <w:t>33459</w:t>
      </w:r>
      <w:r w:rsidR="00DF6601" w:rsidRPr="0009721F">
        <w:rPr>
          <w:lang w:val="ro-RO"/>
        </w:rPr>
        <w:t xml:space="preserve"> MWh </w:t>
      </w:r>
      <w:r w:rsidRPr="0009721F">
        <w:rPr>
          <w:lang w:val="ro-RO"/>
        </w:rPr>
        <w:t xml:space="preserve">se estimează o reducere a consumului de energie cu </w:t>
      </w:r>
      <w:r w:rsidR="00CF3C69" w:rsidRPr="0009721F">
        <w:rPr>
          <w:b/>
          <w:lang w:val="ro-RO"/>
        </w:rPr>
        <w:t>12379</w:t>
      </w:r>
      <w:r w:rsidRPr="0009721F">
        <w:rPr>
          <w:b/>
          <w:lang w:val="ro-RO"/>
        </w:rPr>
        <w:t xml:space="preserve"> MWh/an</w:t>
      </w:r>
      <w:r w:rsidRPr="0009721F">
        <w:rPr>
          <w:lang w:val="ro-RO"/>
        </w:rPr>
        <w:t xml:space="preserve"> și o reducere a emisiilor de CO2 cu </w:t>
      </w:r>
      <w:r w:rsidR="00CF3C69" w:rsidRPr="0009721F">
        <w:rPr>
          <w:b/>
          <w:lang w:val="ro-RO"/>
        </w:rPr>
        <w:t>3538</w:t>
      </w:r>
      <w:r w:rsidRPr="0009721F">
        <w:rPr>
          <w:b/>
          <w:lang w:val="ro-RO"/>
        </w:rPr>
        <w:t xml:space="preserve"> t/an</w:t>
      </w:r>
      <w:r w:rsidRPr="0009721F">
        <w:rPr>
          <w:lang w:val="ro-RO"/>
        </w:rPr>
        <w:t xml:space="preserve"> până în 2030. În vederea atingerii țintelor menționate au fost propuse următoarele categorii de măsuri:</w:t>
      </w:r>
    </w:p>
    <w:p w14:paraId="5BF992AA" w14:textId="77777777" w:rsidR="00B12037" w:rsidRPr="0009721F" w:rsidRDefault="00B12037" w:rsidP="00B12037">
      <w:pPr>
        <w:pStyle w:val="ae"/>
        <w:numPr>
          <w:ilvl w:val="0"/>
          <w:numId w:val="20"/>
        </w:numPr>
        <w:spacing w:before="120" w:after="160" w:line="240" w:lineRule="auto"/>
        <w:contextualSpacing w:val="0"/>
        <w:jc w:val="both"/>
        <w:rPr>
          <w:rFonts w:ascii="Times New Roman" w:hAnsi="Times New Roman" w:cs="Times New Roman"/>
          <w:lang w:val="ro-RO"/>
        </w:rPr>
      </w:pPr>
      <w:r w:rsidRPr="0009721F">
        <w:rPr>
          <w:rFonts w:ascii="Times New Roman" w:hAnsi="Times New Roman" w:cs="Times New Roman"/>
          <w:lang w:val="ro-RO"/>
        </w:rPr>
        <w:t xml:space="preserve">Promovarea măsurilor privind reabilitarea termică a anvelopei clădirilor rezidențiale </w:t>
      </w:r>
      <w:r w:rsidR="00DF6601" w:rsidRPr="0009721F">
        <w:rPr>
          <w:rFonts w:ascii="Times New Roman" w:hAnsi="Times New Roman" w:cs="Times New Roman"/>
          <w:lang w:val="ro-RO"/>
        </w:rPr>
        <w:t xml:space="preserve">blocuri de apartamente </w:t>
      </w:r>
      <w:r w:rsidRPr="0009721F">
        <w:rPr>
          <w:rFonts w:ascii="Times New Roman" w:hAnsi="Times New Roman" w:cs="Times New Roman"/>
          <w:lang w:val="ro-RO"/>
        </w:rPr>
        <w:t>și a caselor individuale;</w:t>
      </w:r>
    </w:p>
    <w:p w14:paraId="107C7175" w14:textId="77777777" w:rsidR="00B12037" w:rsidRPr="0009721F" w:rsidRDefault="00B12037" w:rsidP="00B12037">
      <w:pPr>
        <w:pStyle w:val="ae"/>
        <w:numPr>
          <w:ilvl w:val="0"/>
          <w:numId w:val="20"/>
        </w:numPr>
        <w:spacing w:before="120" w:after="160" w:line="240" w:lineRule="auto"/>
        <w:contextualSpacing w:val="0"/>
        <w:jc w:val="both"/>
        <w:rPr>
          <w:rFonts w:ascii="Times New Roman" w:hAnsi="Times New Roman" w:cs="Times New Roman"/>
          <w:lang w:val="ro-RO"/>
        </w:rPr>
      </w:pPr>
      <w:r w:rsidRPr="0009721F">
        <w:rPr>
          <w:rFonts w:ascii="Times New Roman" w:hAnsi="Times New Roman" w:cs="Times New Roman"/>
          <w:lang w:val="ro-RO"/>
        </w:rPr>
        <w:t>Promovarea reducerii alimentării cu energie termică pe perioadele de neocupare a clădirii, precum instalare termostate și robinete termostatice;</w:t>
      </w:r>
    </w:p>
    <w:p w14:paraId="111945FC" w14:textId="77777777" w:rsidR="00B12037" w:rsidRPr="0009721F" w:rsidRDefault="00B12037" w:rsidP="00B12037">
      <w:pPr>
        <w:pStyle w:val="ae"/>
        <w:numPr>
          <w:ilvl w:val="0"/>
          <w:numId w:val="20"/>
        </w:numPr>
        <w:spacing w:before="120" w:after="160" w:line="259" w:lineRule="auto"/>
        <w:jc w:val="both"/>
        <w:rPr>
          <w:rFonts w:ascii="Times New Roman" w:hAnsi="Times New Roman" w:cs="Times New Roman"/>
          <w:lang w:val="ro-RO"/>
        </w:rPr>
      </w:pPr>
      <w:r w:rsidRPr="0009721F">
        <w:rPr>
          <w:rFonts w:ascii="Times New Roman" w:hAnsi="Times New Roman" w:cs="Times New Roman"/>
          <w:lang w:val="ro-RO"/>
        </w:rPr>
        <w:t>Promovarea substituirii combustibililor poluanți (îndeosebi cărbunele) pe combustibili de biomasă.</w:t>
      </w:r>
      <w:r w:rsidR="00DF6601" w:rsidRPr="0009721F">
        <w:rPr>
          <w:rFonts w:ascii="Times New Roman" w:hAnsi="Times New Roman" w:cs="Times New Roman"/>
          <w:lang w:val="ro-RO"/>
        </w:rPr>
        <w:t xml:space="preserve"> </w:t>
      </w:r>
    </w:p>
    <w:p w14:paraId="119E9C08" w14:textId="2E771252" w:rsidR="00DF6601" w:rsidRPr="0009721F" w:rsidRDefault="00DF6601" w:rsidP="00B12037">
      <w:pPr>
        <w:pStyle w:val="ae"/>
        <w:numPr>
          <w:ilvl w:val="0"/>
          <w:numId w:val="20"/>
        </w:numPr>
        <w:spacing w:before="120" w:after="160" w:line="259" w:lineRule="auto"/>
        <w:jc w:val="both"/>
        <w:rPr>
          <w:rFonts w:ascii="Times New Roman" w:hAnsi="Times New Roman" w:cs="Times New Roman"/>
          <w:lang w:val="ro-RO"/>
        </w:rPr>
      </w:pPr>
      <w:r w:rsidRPr="0009721F">
        <w:rPr>
          <w:rFonts w:ascii="Times New Roman" w:hAnsi="Times New Roman" w:cs="Times New Roman"/>
          <w:lang w:val="ro-RO"/>
        </w:rPr>
        <w:t xml:space="preserve">Facilitarea și prommovarea instalării sistemelor PV pe acoperișul blocurilor multietajate </w:t>
      </w:r>
    </w:p>
    <w:p w14:paraId="0CD49D53" w14:textId="77777777" w:rsidR="00DF6601" w:rsidRPr="0009721F" w:rsidRDefault="00DF6601" w:rsidP="00B12037">
      <w:pPr>
        <w:pStyle w:val="ae"/>
        <w:numPr>
          <w:ilvl w:val="0"/>
          <w:numId w:val="20"/>
        </w:numPr>
        <w:spacing w:before="120" w:after="160" w:line="259" w:lineRule="auto"/>
        <w:jc w:val="both"/>
        <w:rPr>
          <w:rFonts w:ascii="Times New Roman" w:hAnsi="Times New Roman" w:cs="Times New Roman"/>
          <w:lang w:val="ro-RO"/>
        </w:rPr>
      </w:pPr>
      <w:r w:rsidRPr="0009721F">
        <w:rPr>
          <w:rFonts w:ascii="Times New Roman" w:hAnsi="Times New Roman" w:cs="Times New Roman"/>
          <w:lang w:val="ro-RO"/>
        </w:rPr>
        <w:t xml:space="preserve">Promovarea instalării sistemelor PV pe casele private </w:t>
      </w:r>
    </w:p>
    <w:p w14:paraId="53A43864" w14:textId="77777777" w:rsidR="00B12037" w:rsidRPr="0009721F" w:rsidRDefault="00B12037" w:rsidP="00B12037">
      <w:pPr>
        <w:rPr>
          <w:lang w:val="ro-RO"/>
        </w:rPr>
      </w:pPr>
      <w:r w:rsidRPr="0009721F">
        <w:rPr>
          <w:lang w:val="ro-RO"/>
        </w:rPr>
        <w:t xml:space="preserve">Clădirile rezidențiale au fost împărțite după destinația lor în: </w:t>
      </w:r>
    </w:p>
    <w:p w14:paraId="5E1439DB" w14:textId="77777777" w:rsidR="00B12037" w:rsidRPr="0009721F" w:rsidRDefault="00B12037" w:rsidP="00B12037">
      <w:pPr>
        <w:pStyle w:val="ae"/>
        <w:numPr>
          <w:ilvl w:val="0"/>
          <w:numId w:val="20"/>
        </w:numPr>
        <w:spacing w:before="120" w:after="160" w:line="240" w:lineRule="auto"/>
        <w:contextualSpacing w:val="0"/>
        <w:jc w:val="both"/>
        <w:rPr>
          <w:rFonts w:ascii="Times New Roman" w:hAnsi="Times New Roman" w:cs="Times New Roman"/>
          <w:lang w:val="ro-RO"/>
        </w:rPr>
      </w:pPr>
      <w:r w:rsidRPr="0009721F">
        <w:rPr>
          <w:rFonts w:ascii="Times New Roman" w:hAnsi="Times New Roman" w:cs="Times New Roman"/>
          <w:lang w:val="ro-RO"/>
        </w:rPr>
        <w:t>Case de locuit individuale;</w:t>
      </w:r>
    </w:p>
    <w:p w14:paraId="48FC651E" w14:textId="77777777" w:rsidR="00B12037" w:rsidRPr="0009721F" w:rsidRDefault="00B12037" w:rsidP="00B12037">
      <w:pPr>
        <w:pStyle w:val="ae"/>
        <w:numPr>
          <w:ilvl w:val="0"/>
          <w:numId w:val="20"/>
        </w:numPr>
        <w:spacing w:before="120" w:after="160" w:line="240" w:lineRule="auto"/>
        <w:contextualSpacing w:val="0"/>
        <w:jc w:val="both"/>
        <w:rPr>
          <w:rFonts w:ascii="Times New Roman" w:hAnsi="Times New Roman" w:cs="Times New Roman"/>
          <w:lang w:val="ro-RO"/>
        </w:rPr>
      </w:pPr>
      <w:r w:rsidRPr="0009721F">
        <w:rPr>
          <w:rFonts w:ascii="Times New Roman" w:hAnsi="Times New Roman" w:cs="Times New Roman"/>
          <w:lang w:val="ro-RO"/>
        </w:rPr>
        <w:t>Blocuri locative.</w:t>
      </w:r>
    </w:p>
    <w:p w14:paraId="15C01295" w14:textId="7CD696A8" w:rsidR="00B12037" w:rsidRPr="0009721F" w:rsidRDefault="00B12037" w:rsidP="00B12037">
      <w:pPr>
        <w:pStyle w:val="af3"/>
        <w:jc w:val="center"/>
        <w:rPr>
          <w:rFonts w:asciiTheme="minorHAnsi" w:hAnsiTheme="minorHAnsi" w:cstheme="minorHAnsi"/>
          <w:sz w:val="22"/>
          <w:szCs w:val="22"/>
          <w:lang w:val="ro-RO"/>
        </w:rPr>
      </w:pPr>
      <w:bookmarkStart w:id="144" w:name="_Toc89194483"/>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6</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Economii de energie și reduceri preliminate de emisii de CO2 pentru clădirile rezidențiale</w:t>
      </w:r>
      <w:bookmarkEnd w:id="144"/>
    </w:p>
    <w:tbl>
      <w:tblPr>
        <w:tblW w:w="10321" w:type="dxa"/>
        <w:tblInd w:w="-5" w:type="dxa"/>
        <w:tblLook w:val="04A0" w:firstRow="1" w:lastRow="0" w:firstColumn="1" w:lastColumn="0" w:noHBand="0" w:noVBand="1"/>
      </w:tblPr>
      <w:tblGrid>
        <w:gridCol w:w="2977"/>
        <w:gridCol w:w="1900"/>
        <w:gridCol w:w="1644"/>
        <w:gridCol w:w="1900"/>
        <w:gridCol w:w="1900"/>
      </w:tblGrid>
      <w:tr w:rsidR="00DF6601" w:rsidRPr="0009721F" w14:paraId="16CBF1B7" w14:textId="77777777" w:rsidTr="00DF6601">
        <w:trPr>
          <w:trHeight w:val="1785"/>
        </w:trPr>
        <w:tc>
          <w:tcPr>
            <w:tcW w:w="2977"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04959A13" w14:textId="77777777" w:rsidR="00DF6601" w:rsidRPr="0009721F" w:rsidRDefault="00DF6601">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lastRenderedPageBreak/>
              <w:t>Acțiuni cheie pentru clădiri rezidențiale</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14:paraId="7A448A5D" w14:textId="77777777" w:rsidR="00DF6601" w:rsidRPr="0009721F" w:rsidRDefault="00DF6601">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Costuri estimate, EUR</w:t>
            </w:r>
          </w:p>
        </w:tc>
        <w:tc>
          <w:tcPr>
            <w:tcW w:w="1644" w:type="dxa"/>
            <w:tcBorders>
              <w:top w:val="single" w:sz="4" w:space="0" w:color="auto"/>
              <w:left w:val="nil"/>
              <w:bottom w:val="single" w:sz="4" w:space="0" w:color="auto"/>
              <w:right w:val="single" w:sz="4" w:space="0" w:color="auto"/>
            </w:tcBorders>
            <w:shd w:val="clear" w:color="000000" w:fill="E2EFD9"/>
            <w:vAlign w:val="center"/>
            <w:hideMark/>
          </w:tcPr>
          <w:p w14:paraId="327D0C38" w14:textId="77777777" w:rsidR="00DF6601" w:rsidRPr="0009721F" w:rsidRDefault="00DF6601">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Economii de energie preliminate, MWh/an</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14:paraId="024A92B2" w14:textId="77777777" w:rsidR="00DF6601" w:rsidRPr="0009721F" w:rsidRDefault="00DF6601">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Cantitate preliminată de energie produsă din surse regenerabile, MWh/an</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14:paraId="01EA5BAF" w14:textId="77777777" w:rsidR="00DF6601" w:rsidRPr="0009721F" w:rsidRDefault="00DF6601">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Reduceri preliminate de emisii de CO2, t/an</w:t>
            </w:r>
          </w:p>
        </w:tc>
      </w:tr>
      <w:tr w:rsidR="00E3695B" w:rsidRPr="0009721F" w14:paraId="25D05194" w14:textId="77777777"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04B93E" w14:textId="77777777" w:rsidR="00E3695B" w:rsidRPr="0009721F" w:rsidRDefault="00E3695B" w:rsidP="00E3695B">
            <w:pPr>
              <w:rPr>
                <w:color w:val="181716"/>
                <w:sz w:val="20"/>
                <w:szCs w:val="20"/>
                <w:lang w:val="ro-RO"/>
              </w:rPr>
            </w:pPr>
            <w:r w:rsidRPr="0009721F">
              <w:rPr>
                <w:rFonts w:cs="Arial"/>
                <w:iCs/>
                <w:color w:val="181716"/>
                <w:sz w:val="20"/>
                <w:szCs w:val="20"/>
                <w:lang w:val="ro-RO"/>
              </w:rPr>
              <w:t>Promovarea de măsuri privind reabilitarea termică a anvelopei clădirii (pereți fațadă, tâmplărie, planșeu de pod de la ultimul nivel, planșeu de podea deasupra subsolului neîncălzit)</w:t>
            </w:r>
          </w:p>
        </w:tc>
        <w:tc>
          <w:tcPr>
            <w:tcW w:w="1900" w:type="dxa"/>
            <w:tcBorders>
              <w:top w:val="nil"/>
              <w:left w:val="nil"/>
              <w:bottom w:val="single" w:sz="4" w:space="0" w:color="auto"/>
              <w:right w:val="single" w:sz="4" w:space="0" w:color="auto"/>
            </w:tcBorders>
            <w:shd w:val="clear" w:color="auto" w:fill="auto"/>
            <w:noWrap/>
            <w:vAlign w:val="center"/>
            <w:hideMark/>
          </w:tcPr>
          <w:p w14:paraId="3543417B" w14:textId="6ABC07D7"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25 000</w:t>
            </w:r>
          </w:p>
        </w:tc>
        <w:tc>
          <w:tcPr>
            <w:tcW w:w="1644" w:type="dxa"/>
            <w:tcBorders>
              <w:top w:val="nil"/>
              <w:left w:val="nil"/>
              <w:bottom w:val="single" w:sz="4" w:space="0" w:color="auto"/>
              <w:right w:val="single" w:sz="4" w:space="0" w:color="auto"/>
            </w:tcBorders>
            <w:shd w:val="clear" w:color="auto" w:fill="auto"/>
            <w:noWrap/>
            <w:vAlign w:val="center"/>
            <w:hideMark/>
          </w:tcPr>
          <w:p w14:paraId="7033D7A9" w14:textId="0871A193"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12 714,5</w:t>
            </w:r>
          </w:p>
        </w:tc>
        <w:tc>
          <w:tcPr>
            <w:tcW w:w="1900" w:type="dxa"/>
            <w:tcBorders>
              <w:top w:val="nil"/>
              <w:left w:val="nil"/>
              <w:bottom w:val="single" w:sz="4" w:space="0" w:color="auto"/>
              <w:right w:val="single" w:sz="4" w:space="0" w:color="auto"/>
            </w:tcBorders>
            <w:shd w:val="clear" w:color="auto" w:fill="auto"/>
            <w:noWrap/>
            <w:vAlign w:val="center"/>
            <w:hideMark/>
          </w:tcPr>
          <w:p w14:paraId="0FE54F48" w14:textId="416B70B2"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0</w:t>
            </w:r>
          </w:p>
        </w:tc>
        <w:tc>
          <w:tcPr>
            <w:tcW w:w="1900" w:type="dxa"/>
            <w:tcBorders>
              <w:top w:val="nil"/>
              <w:left w:val="nil"/>
              <w:bottom w:val="single" w:sz="4" w:space="0" w:color="auto"/>
              <w:right w:val="single" w:sz="4" w:space="0" w:color="auto"/>
            </w:tcBorders>
            <w:shd w:val="clear" w:color="auto" w:fill="auto"/>
            <w:noWrap/>
            <w:vAlign w:val="center"/>
            <w:hideMark/>
          </w:tcPr>
          <w:p w14:paraId="6B1F2B62" w14:textId="168757BC"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2568,3</w:t>
            </w:r>
          </w:p>
        </w:tc>
      </w:tr>
      <w:tr w:rsidR="00E3695B" w:rsidRPr="0009721F" w14:paraId="0037E015" w14:textId="77777777"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3D661B9" w14:textId="77777777" w:rsidR="00E3695B" w:rsidRPr="0009721F" w:rsidRDefault="00E3695B" w:rsidP="00E3695B">
            <w:pPr>
              <w:rPr>
                <w:color w:val="181716"/>
                <w:sz w:val="20"/>
                <w:szCs w:val="20"/>
                <w:lang w:val="ro-RO"/>
              </w:rPr>
            </w:pPr>
            <w:r w:rsidRPr="0009721F">
              <w:rPr>
                <w:rFonts w:cs="Arial"/>
                <w:iCs/>
                <w:color w:val="181716"/>
                <w:sz w:val="20"/>
                <w:szCs w:val="20"/>
                <w:lang w:val="ro-RO"/>
              </w:rPr>
              <w:t>Promovarea reducerii alimentării cu energie termică pe perioadele de neocupare a clădirii, precum instalare termostate și robinete termostatice</w:t>
            </w:r>
          </w:p>
        </w:tc>
        <w:tc>
          <w:tcPr>
            <w:tcW w:w="1900" w:type="dxa"/>
            <w:tcBorders>
              <w:top w:val="nil"/>
              <w:left w:val="nil"/>
              <w:bottom w:val="single" w:sz="4" w:space="0" w:color="auto"/>
              <w:right w:val="single" w:sz="4" w:space="0" w:color="auto"/>
            </w:tcBorders>
            <w:shd w:val="clear" w:color="auto" w:fill="auto"/>
            <w:noWrap/>
            <w:vAlign w:val="center"/>
            <w:hideMark/>
          </w:tcPr>
          <w:p w14:paraId="126FD093" w14:textId="10A41832"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25 000</w:t>
            </w:r>
          </w:p>
        </w:tc>
        <w:tc>
          <w:tcPr>
            <w:tcW w:w="1644" w:type="dxa"/>
            <w:tcBorders>
              <w:top w:val="nil"/>
              <w:left w:val="nil"/>
              <w:bottom w:val="single" w:sz="4" w:space="0" w:color="auto"/>
              <w:right w:val="single" w:sz="4" w:space="0" w:color="auto"/>
            </w:tcBorders>
            <w:shd w:val="clear" w:color="auto" w:fill="auto"/>
            <w:noWrap/>
            <w:vAlign w:val="center"/>
            <w:hideMark/>
          </w:tcPr>
          <w:p w14:paraId="66A14D20" w14:textId="1272062C"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5018,9</w:t>
            </w:r>
          </w:p>
        </w:tc>
        <w:tc>
          <w:tcPr>
            <w:tcW w:w="1900" w:type="dxa"/>
            <w:tcBorders>
              <w:top w:val="nil"/>
              <w:left w:val="nil"/>
              <w:bottom w:val="single" w:sz="4" w:space="0" w:color="auto"/>
              <w:right w:val="single" w:sz="4" w:space="0" w:color="auto"/>
            </w:tcBorders>
            <w:shd w:val="clear" w:color="auto" w:fill="auto"/>
            <w:noWrap/>
            <w:vAlign w:val="center"/>
            <w:hideMark/>
          </w:tcPr>
          <w:p w14:paraId="5518A788" w14:textId="72516B60"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0</w:t>
            </w:r>
          </w:p>
        </w:tc>
        <w:tc>
          <w:tcPr>
            <w:tcW w:w="1900" w:type="dxa"/>
            <w:tcBorders>
              <w:top w:val="nil"/>
              <w:left w:val="nil"/>
              <w:bottom w:val="single" w:sz="4" w:space="0" w:color="auto"/>
              <w:right w:val="single" w:sz="4" w:space="0" w:color="auto"/>
            </w:tcBorders>
            <w:shd w:val="clear" w:color="auto" w:fill="auto"/>
            <w:noWrap/>
            <w:vAlign w:val="center"/>
            <w:hideMark/>
          </w:tcPr>
          <w:p w14:paraId="2DDFDD41" w14:textId="3664993D"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1013,8</w:t>
            </w:r>
          </w:p>
        </w:tc>
      </w:tr>
      <w:tr w:rsidR="00E3695B" w:rsidRPr="0009721F" w14:paraId="35BE99BC" w14:textId="77777777"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A9C3475" w14:textId="77777777" w:rsidR="00E3695B" w:rsidRPr="0009721F" w:rsidRDefault="00E3695B" w:rsidP="00E3695B">
            <w:pPr>
              <w:rPr>
                <w:color w:val="181716"/>
                <w:sz w:val="20"/>
                <w:szCs w:val="20"/>
                <w:lang w:val="ro-RO"/>
              </w:rPr>
            </w:pPr>
            <w:r w:rsidRPr="0009721F">
              <w:rPr>
                <w:rFonts w:cs="Arial"/>
                <w:iCs/>
                <w:color w:val="181716"/>
                <w:sz w:val="20"/>
                <w:szCs w:val="20"/>
                <w:lang w:val="ro-RO"/>
              </w:rPr>
              <w:t>Promovarea substituirii combustibililor poluanți (îndeosebi cărbunele) pe combustibili de biomasă</w:t>
            </w:r>
          </w:p>
        </w:tc>
        <w:tc>
          <w:tcPr>
            <w:tcW w:w="1900" w:type="dxa"/>
            <w:tcBorders>
              <w:top w:val="nil"/>
              <w:left w:val="nil"/>
              <w:bottom w:val="single" w:sz="4" w:space="0" w:color="auto"/>
              <w:right w:val="single" w:sz="4" w:space="0" w:color="auto"/>
            </w:tcBorders>
            <w:shd w:val="clear" w:color="auto" w:fill="auto"/>
            <w:noWrap/>
            <w:vAlign w:val="center"/>
            <w:hideMark/>
          </w:tcPr>
          <w:p w14:paraId="55955A80" w14:textId="569B1993"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18 000</w:t>
            </w:r>
          </w:p>
        </w:tc>
        <w:tc>
          <w:tcPr>
            <w:tcW w:w="1644" w:type="dxa"/>
            <w:tcBorders>
              <w:top w:val="nil"/>
              <w:left w:val="nil"/>
              <w:bottom w:val="single" w:sz="4" w:space="0" w:color="auto"/>
              <w:right w:val="single" w:sz="4" w:space="0" w:color="auto"/>
            </w:tcBorders>
            <w:shd w:val="clear" w:color="auto" w:fill="auto"/>
            <w:noWrap/>
            <w:vAlign w:val="center"/>
            <w:hideMark/>
          </w:tcPr>
          <w:p w14:paraId="5DBDBB3D" w14:textId="50A4E92E"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4015,1</w:t>
            </w:r>
          </w:p>
        </w:tc>
        <w:tc>
          <w:tcPr>
            <w:tcW w:w="1900" w:type="dxa"/>
            <w:tcBorders>
              <w:top w:val="nil"/>
              <w:left w:val="nil"/>
              <w:bottom w:val="single" w:sz="4" w:space="0" w:color="auto"/>
              <w:right w:val="single" w:sz="4" w:space="0" w:color="auto"/>
            </w:tcBorders>
            <w:shd w:val="clear" w:color="auto" w:fill="auto"/>
            <w:noWrap/>
            <w:vAlign w:val="center"/>
            <w:hideMark/>
          </w:tcPr>
          <w:p w14:paraId="52C4EBB9" w14:textId="499737A9"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0</w:t>
            </w:r>
          </w:p>
        </w:tc>
        <w:tc>
          <w:tcPr>
            <w:tcW w:w="1900" w:type="dxa"/>
            <w:tcBorders>
              <w:top w:val="nil"/>
              <w:left w:val="nil"/>
              <w:bottom w:val="single" w:sz="4" w:space="0" w:color="auto"/>
              <w:right w:val="single" w:sz="4" w:space="0" w:color="auto"/>
            </w:tcBorders>
            <w:shd w:val="clear" w:color="auto" w:fill="auto"/>
            <w:noWrap/>
            <w:vAlign w:val="center"/>
            <w:hideMark/>
          </w:tcPr>
          <w:p w14:paraId="67940CDE" w14:textId="160E81F2"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811,1</w:t>
            </w:r>
          </w:p>
        </w:tc>
      </w:tr>
      <w:tr w:rsidR="00E3695B" w:rsidRPr="0009721F" w14:paraId="71492F44" w14:textId="77777777"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C1C8927" w14:textId="77777777" w:rsidR="00E3695B" w:rsidRPr="0009721F" w:rsidRDefault="00E3695B" w:rsidP="00E3695B">
            <w:pPr>
              <w:rPr>
                <w:color w:val="181716"/>
                <w:sz w:val="20"/>
                <w:szCs w:val="20"/>
                <w:lang w:val="ro-RO"/>
              </w:rPr>
            </w:pPr>
            <w:r w:rsidRPr="0009721F">
              <w:rPr>
                <w:color w:val="181716"/>
                <w:sz w:val="20"/>
                <w:szCs w:val="20"/>
                <w:lang w:val="ro-RO"/>
              </w:rPr>
              <w:t xml:space="preserve">Stimularea instalarii sistemelor PV pe cladiri multietajate </w:t>
            </w:r>
          </w:p>
        </w:tc>
        <w:tc>
          <w:tcPr>
            <w:tcW w:w="1900" w:type="dxa"/>
            <w:tcBorders>
              <w:top w:val="nil"/>
              <w:left w:val="nil"/>
              <w:bottom w:val="single" w:sz="4" w:space="0" w:color="auto"/>
              <w:right w:val="single" w:sz="4" w:space="0" w:color="auto"/>
            </w:tcBorders>
            <w:shd w:val="clear" w:color="auto" w:fill="auto"/>
            <w:noWrap/>
            <w:vAlign w:val="center"/>
            <w:hideMark/>
          </w:tcPr>
          <w:p w14:paraId="1DC67E6D" w14:textId="0A26845A"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15 000</w:t>
            </w:r>
          </w:p>
        </w:tc>
        <w:tc>
          <w:tcPr>
            <w:tcW w:w="1644" w:type="dxa"/>
            <w:tcBorders>
              <w:top w:val="nil"/>
              <w:left w:val="nil"/>
              <w:bottom w:val="single" w:sz="4" w:space="0" w:color="auto"/>
              <w:right w:val="single" w:sz="4" w:space="0" w:color="auto"/>
            </w:tcBorders>
            <w:shd w:val="clear" w:color="auto" w:fill="auto"/>
            <w:noWrap/>
            <w:vAlign w:val="center"/>
            <w:hideMark/>
          </w:tcPr>
          <w:p w14:paraId="62ECECBE" w14:textId="3ACD1921"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1364</w:t>
            </w:r>
          </w:p>
        </w:tc>
        <w:tc>
          <w:tcPr>
            <w:tcW w:w="1900" w:type="dxa"/>
            <w:tcBorders>
              <w:top w:val="nil"/>
              <w:left w:val="nil"/>
              <w:bottom w:val="single" w:sz="4" w:space="0" w:color="auto"/>
              <w:right w:val="single" w:sz="4" w:space="0" w:color="auto"/>
            </w:tcBorders>
            <w:shd w:val="clear" w:color="auto" w:fill="auto"/>
            <w:noWrap/>
            <w:vAlign w:val="center"/>
            <w:hideMark/>
          </w:tcPr>
          <w:p w14:paraId="36432A5D" w14:textId="53935E8F"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1364</w:t>
            </w:r>
          </w:p>
        </w:tc>
        <w:tc>
          <w:tcPr>
            <w:tcW w:w="1900" w:type="dxa"/>
            <w:tcBorders>
              <w:top w:val="nil"/>
              <w:left w:val="nil"/>
              <w:bottom w:val="single" w:sz="4" w:space="0" w:color="auto"/>
              <w:right w:val="single" w:sz="4" w:space="0" w:color="auto"/>
            </w:tcBorders>
            <w:shd w:val="clear" w:color="auto" w:fill="auto"/>
            <w:noWrap/>
            <w:vAlign w:val="center"/>
            <w:hideMark/>
          </w:tcPr>
          <w:p w14:paraId="49BCF67E" w14:textId="1B51E3E7"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645,2</w:t>
            </w:r>
          </w:p>
        </w:tc>
      </w:tr>
      <w:tr w:rsidR="00E3695B" w:rsidRPr="0009721F" w14:paraId="0464DC97" w14:textId="77777777"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FA72856" w14:textId="77777777" w:rsidR="00E3695B" w:rsidRPr="0009721F" w:rsidRDefault="00E3695B" w:rsidP="00E3695B">
            <w:pPr>
              <w:rPr>
                <w:color w:val="181716"/>
                <w:sz w:val="20"/>
                <w:szCs w:val="20"/>
                <w:lang w:val="ro-RO"/>
              </w:rPr>
            </w:pPr>
            <w:r w:rsidRPr="0009721F">
              <w:rPr>
                <w:color w:val="181716"/>
                <w:sz w:val="20"/>
                <w:szCs w:val="20"/>
                <w:lang w:val="ro-RO"/>
              </w:rPr>
              <w:t xml:space="preserve">Promovarea instalarii sistemelor PV pe case insdividuale </w:t>
            </w:r>
          </w:p>
        </w:tc>
        <w:tc>
          <w:tcPr>
            <w:tcW w:w="1900" w:type="dxa"/>
            <w:tcBorders>
              <w:top w:val="nil"/>
              <w:left w:val="nil"/>
              <w:bottom w:val="single" w:sz="4" w:space="0" w:color="auto"/>
              <w:right w:val="single" w:sz="4" w:space="0" w:color="auto"/>
            </w:tcBorders>
            <w:shd w:val="clear" w:color="auto" w:fill="auto"/>
            <w:noWrap/>
            <w:vAlign w:val="center"/>
            <w:hideMark/>
          </w:tcPr>
          <w:p w14:paraId="6AC31C9E" w14:textId="4593A39B"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22 000</w:t>
            </w:r>
          </w:p>
        </w:tc>
        <w:tc>
          <w:tcPr>
            <w:tcW w:w="1644" w:type="dxa"/>
            <w:tcBorders>
              <w:top w:val="nil"/>
              <w:left w:val="nil"/>
              <w:bottom w:val="single" w:sz="4" w:space="0" w:color="auto"/>
              <w:right w:val="single" w:sz="4" w:space="0" w:color="auto"/>
            </w:tcBorders>
            <w:shd w:val="clear" w:color="auto" w:fill="auto"/>
            <w:noWrap/>
            <w:vAlign w:val="center"/>
            <w:hideMark/>
          </w:tcPr>
          <w:p w14:paraId="5A2DCE23" w14:textId="0F6D8239"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4030</w:t>
            </w:r>
          </w:p>
        </w:tc>
        <w:tc>
          <w:tcPr>
            <w:tcW w:w="1900" w:type="dxa"/>
            <w:tcBorders>
              <w:top w:val="nil"/>
              <w:left w:val="nil"/>
              <w:bottom w:val="single" w:sz="4" w:space="0" w:color="auto"/>
              <w:right w:val="single" w:sz="4" w:space="0" w:color="auto"/>
            </w:tcBorders>
            <w:shd w:val="clear" w:color="auto" w:fill="auto"/>
            <w:noWrap/>
            <w:vAlign w:val="center"/>
            <w:hideMark/>
          </w:tcPr>
          <w:p w14:paraId="2A49EE68" w14:textId="0BA703C0"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4030</w:t>
            </w:r>
          </w:p>
        </w:tc>
        <w:tc>
          <w:tcPr>
            <w:tcW w:w="1900" w:type="dxa"/>
            <w:tcBorders>
              <w:top w:val="nil"/>
              <w:left w:val="nil"/>
              <w:bottom w:val="single" w:sz="4" w:space="0" w:color="auto"/>
              <w:right w:val="single" w:sz="4" w:space="0" w:color="auto"/>
            </w:tcBorders>
            <w:shd w:val="clear" w:color="auto" w:fill="auto"/>
            <w:noWrap/>
            <w:vAlign w:val="center"/>
            <w:hideMark/>
          </w:tcPr>
          <w:p w14:paraId="714BCF84" w14:textId="540FB4BD"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1906,2</w:t>
            </w:r>
          </w:p>
        </w:tc>
      </w:tr>
      <w:tr w:rsidR="00E3695B" w:rsidRPr="0009721F" w14:paraId="20DC130B" w14:textId="77777777"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C6F340B" w14:textId="77777777"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TOTAL</w:t>
            </w:r>
          </w:p>
        </w:tc>
        <w:tc>
          <w:tcPr>
            <w:tcW w:w="1900" w:type="dxa"/>
            <w:tcBorders>
              <w:top w:val="nil"/>
              <w:left w:val="nil"/>
              <w:bottom w:val="single" w:sz="4" w:space="0" w:color="auto"/>
              <w:right w:val="single" w:sz="4" w:space="0" w:color="auto"/>
            </w:tcBorders>
            <w:shd w:val="clear" w:color="auto" w:fill="auto"/>
            <w:noWrap/>
            <w:vAlign w:val="center"/>
            <w:hideMark/>
          </w:tcPr>
          <w:p w14:paraId="412C63C3" w14:textId="7A370BC6"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105 000</w:t>
            </w:r>
          </w:p>
        </w:tc>
        <w:tc>
          <w:tcPr>
            <w:tcW w:w="1644" w:type="dxa"/>
            <w:tcBorders>
              <w:top w:val="nil"/>
              <w:left w:val="nil"/>
              <w:bottom w:val="single" w:sz="4" w:space="0" w:color="auto"/>
              <w:right w:val="single" w:sz="4" w:space="0" w:color="auto"/>
            </w:tcBorders>
            <w:shd w:val="clear" w:color="auto" w:fill="auto"/>
            <w:noWrap/>
            <w:vAlign w:val="center"/>
            <w:hideMark/>
          </w:tcPr>
          <w:p w14:paraId="5EFBFA8B" w14:textId="189FB512"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14 993,9</w:t>
            </w:r>
          </w:p>
        </w:tc>
        <w:tc>
          <w:tcPr>
            <w:tcW w:w="1900" w:type="dxa"/>
            <w:tcBorders>
              <w:top w:val="nil"/>
              <w:left w:val="nil"/>
              <w:bottom w:val="single" w:sz="4" w:space="0" w:color="auto"/>
              <w:right w:val="single" w:sz="4" w:space="0" w:color="auto"/>
            </w:tcBorders>
            <w:shd w:val="clear" w:color="auto" w:fill="auto"/>
            <w:noWrap/>
            <w:vAlign w:val="center"/>
            <w:hideMark/>
          </w:tcPr>
          <w:p w14:paraId="03C78403" w14:textId="05CC0838"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5394</w:t>
            </w:r>
          </w:p>
        </w:tc>
        <w:tc>
          <w:tcPr>
            <w:tcW w:w="1900" w:type="dxa"/>
            <w:tcBorders>
              <w:top w:val="nil"/>
              <w:left w:val="nil"/>
              <w:bottom w:val="single" w:sz="4" w:space="0" w:color="auto"/>
              <w:right w:val="single" w:sz="4" w:space="0" w:color="auto"/>
            </w:tcBorders>
            <w:shd w:val="clear" w:color="auto" w:fill="auto"/>
            <w:noWrap/>
            <w:vAlign w:val="center"/>
            <w:hideMark/>
          </w:tcPr>
          <w:p w14:paraId="18200E94" w14:textId="398256A9"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6944,6</w:t>
            </w:r>
          </w:p>
        </w:tc>
      </w:tr>
    </w:tbl>
    <w:p w14:paraId="35D34737" w14:textId="5EBA924D" w:rsidR="00B12037" w:rsidRPr="0009721F" w:rsidRDefault="00B12037" w:rsidP="00B12037">
      <w:pPr>
        <w:jc w:val="both"/>
        <w:rPr>
          <w:lang w:val="ro-RO"/>
        </w:rPr>
      </w:pPr>
    </w:p>
    <w:p w14:paraId="368B8C75" w14:textId="7A094821" w:rsidR="00E3695B" w:rsidRPr="0009721F" w:rsidRDefault="00E3695B" w:rsidP="00B12037">
      <w:pPr>
        <w:jc w:val="both"/>
        <w:rPr>
          <w:lang w:val="ro-RO"/>
        </w:rPr>
      </w:pPr>
      <w:r w:rsidRPr="0009721F">
        <w:rPr>
          <w:lang w:val="ro-RO"/>
        </w:rPr>
        <w:t xml:space="preserve">La aceste reduceri calculate în tabel se vor adăuga și circa 30-35% reduceri care vor rezulta în urma programelor naționale implementate la nivel de oraș. </w:t>
      </w:r>
    </w:p>
    <w:p w14:paraId="512122A8" w14:textId="77777777" w:rsidR="00E3695B" w:rsidRPr="0009721F" w:rsidRDefault="00E3695B" w:rsidP="00B12037">
      <w:pPr>
        <w:jc w:val="both"/>
        <w:rPr>
          <w:lang w:val="ro-RO"/>
        </w:rPr>
      </w:pPr>
    </w:p>
    <w:p w14:paraId="055FE7FE" w14:textId="5A82FFB0" w:rsidR="00B12037" w:rsidRPr="0009721F" w:rsidRDefault="00B12037" w:rsidP="00B12037">
      <w:pPr>
        <w:jc w:val="center"/>
        <w:rPr>
          <w:b/>
          <w:lang w:val="ro-RO"/>
        </w:rPr>
      </w:pPr>
      <w:bookmarkStart w:id="145" w:name="_Toc89194540"/>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11</w:t>
      </w:r>
      <w:r w:rsidRPr="0009721F">
        <w:rPr>
          <w:rFonts w:cstheme="minorHAnsi"/>
          <w:b/>
          <w:lang w:val="ro-RO"/>
        </w:rPr>
        <w:fldChar w:fldCharType="end"/>
      </w:r>
      <w:r w:rsidRPr="0009721F">
        <w:rPr>
          <w:rFonts w:cstheme="minorHAnsi"/>
          <w:b/>
          <w:lang w:val="ro-RO"/>
        </w:rPr>
        <w:t>: Reduceri preliminate de emisii de CO2 pentru clădirile terțiare nemunicipale</w:t>
      </w:r>
      <w:bookmarkEnd w:id="145"/>
    </w:p>
    <w:p w14:paraId="4B53BB09" w14:textId="5E0C7744" w:rsidR="00B12037" w:rsidRPr="0009721F" w:rsidRDefault="00E3695B" w:rsidP="00B12037">
      <w:pPr>
        <w:jc w:val="center"/>
        <w:rPr>
          <w:lang w:val="ro-RO"/>
        </w:rPr>
      </w:pPr>
      <w:r w:rsidRPr="0009721F">
        <w:rPr>
          <w:noProof/>
          <w:lang w:val="ro-RO" w:eastAsia="en-IE"/>
        </w:rPr>
        <w:drawing>
          <wp:inline distT="0" distB="0" distL="0" distR="0" wp14:anchorId="1F48447F" wp14:editId="68586666">
            <wp:extent cx="4572000" cy="241935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63B3836" w14:textId="77777777" w:rsidR="00B12037" w:rsidRPr="0009721F" w:rsidRDefault="00B12037" w:rsidP="00B12037">
      <w:pPr>
        <w:jc w:val="both"/>
        <w:rPr>
          <w:lang w:val="ro-RO"/>
        </w:rPr>
      </w:pPr>
    </w:p>
    <w:p w14:paraId="08E857B2" w14:textId="77777777" w:rsidR="00B12037" w:rsidRPr="0009721F" w:rsidRDefault="00B12037" w:rsidP="00B12037">
      <w:pPr>
        <w:jc w:val="both"/>
        <w:rPr>
          <w:lang w:val="ro-RO"/>
        </w:rPr>
      </w:pPr>
      <w:r w:rsidRPr="0009721F">
        <w:rPr>
          <w:lang w:val="ro-RO"/>
        </w:rPr>
        <w:t>Conform graficului privind reducerile preliminate de emisii de CO2 observăm că cele mai semnificative reduceri le obținem la aplicarea măsurilor de eficiență energetică asupra anvelopei clădirilor. Aceasta se datorează faptului că cele mai mari consumuri sunt pentru încălzirea clădirilor.</w:t>
      </w:r>
    </w:p>
    <w:p w14:paraId="5479069A" w14:textId="77777777" w:rsidR="00B12037" w:rsidRPr="0009721F" w:rsidRDefault="00B12037" w:rsidP="00B12037">
      <w:pPr>
        <w:jc w:val="both"/>
        <w:rPr>
          <w:lang w:val="ro-RO"/>
        </w:rPr>
      </w:pPr>
    </w:p>
    <w:p w14:paraId="41FF31F7" w14:textId="77777777" w:rsidR="00B12037" w:rsidRPr="0009721F" w:rsidRDefault="00B12037" w:rsidP="00B12037">
      <w:pPr>
        <w:jc w:val="both"/>
        <w:rPr>
          <w:lang w:val="ro-RO"/>
        </w:rPr>
      </w:pPr>
    </w:p>
    <w:p w14:paraId="762C9968" w14:textId="37401E96" w:rsidR="00B12037" w:rsidRPr="0009721F" w:rsidRDefault="00B12037" w:rsidP="00B12037">
      <w:pPr>
        <w:jc w:val="center"/>
        <w:rPr>
          <w:b/>
          <w:lang w:val="ro-RO"/>
        </w:rPr>
      </w:pPr>
      <w:bookmarkStart w:id="146" w:name="_Toc89194541"/>
      <w:r w:rsidRPr="0009721F">
        <w:rPr>
          <w:rFonts w:cstheme="minorHAnsi"/>
          <w:b/>
          <w:lang w:val="ro-RO"/>
        </w:rPr>
        <w:t xml:space="preserve">Figura </w:t>
      </w:r>
      <w:r w:rsidRPr="0009721F">
        <w:rPr>
          <w:rFonts w:cstheme="minorHAnsi"/>
          <w:b/>
          <w:lang w:val="ro-RO"/>
        </w:rPr>
        <w:fldChar w:fldCharType="begin"/>
      </w:r>
      <w:r w:rsidRPr="0009721F">
        <w:rPr>
          <w:rFonts w:cstheme="minorHAnsi"/>
          <w:b/>
          <w:lang w:val="ro-RO"/>
        </w:rPr>
        <w:instrText xml:space="preserve"> SEQ Figura \* ARABIC </w:instrText>
      </w:r>
      <w:r w:rsidRPr="0009721F">
        <w:rPr>
          <w:rFonts w:cstheme="minorHAnsi"/>
          <w:b/>
          <w:lang w:val="ro-RO"/>
        </w:rPr>
        <w:fldChar w:fldCharType="separate"/>
      </w:r>
      <w:r w:rsidR="00736D14" w:rsidRPr="0009721F">
        <w:rPr>
          <w:rFonts w:cstheme="minorHAnsi"/>
          <w:b/>
          <w:noProof/>
          <w:lang w:val="ro-RO"/>
        </w:rPr>
        <w:t>12</w:t>
      </w:r>
      <w:r w:rsidRPr="0009721F">
        <w:rPr>
          <w:rFonts w:cstheme="minorHAnsi"/>
          <w:b/>
          <w:lang w:val="ro-RO"/>
        </w:rPr>
        <w:fldChar w:fldCharType="end"/>
      </w:r>
      <w:r w:rsidRPr="0009721F">
        <w:rPr>
          <w:rFonts w:cstheme="minorHAnsi"/>
          <w:b/>
          <w:lang w:val="ro-RO"/>
        </w:rPr>
        <w:t>: Ponderea privind reducerile de emisii CO2, pe acțiuni cheie, pentru clădiri rezidențiale</w:t>
      </w:r>
      <w:bookmarkEnd w:id="146"/>
    </w:p>
    <w:p w14:paraId="28063254" w14:textId="1FFAA484" w:rsidR="00B12037" w:rsidRPr="0009721F" w:rsidRDefault="00E3695B" w:rsidP="00B12037">
      <w:pPr>
        <w:jc w:val="center"/>
        <w:rPr>
          <w:lang w:val="ro-RO"/>
        </w:rPr>
      </w:pPr>
      <w:r w:rsidRPr="0009721F">
        <w:rPr>
          <w:noProof/>
          <w:lang w:val="ro-RO" w:eastAsia="en-IE"/>
        </w:rPr>
        <w:drawing>
          <wp:inline distT="0" distB="0" distL="0" distR="0" wp14:anchorId="6D860ED4" wp14:editId="6E379B32">
            <wp:extent cx="4572000" cy="283845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0C58A9F" w14:textId="77777777" w:rsidR="00B12037" w:rsidRPr="0009721F" w:rsidRDefault="00B12037" w:rsidP="00B12037">
      <w:pPr>
        <w:jc w:val="both"/>
        <w:rPr>
          <w:lang w:val="ro-RO"/>
        </w:rPr>
      </w:pPr>
    </w:p>
    <w:p w14:paraId="0563C1E5" w14:textId="77777777" w:rsidR="00C71444" w:rsidRPr="0009721F" w:rsidRDefault="00C71444" w:rsidP="00C71444">
      <w:pPr>
        <w:pStyle w:val="2"/>
        <w:keepLines/>
        <w:numPr>
          <w:ilvl w:val="1"/>
          <w:numId w:val="1"/>
        </w:numPr>
        <w:spacing w:before="0" w:after="0"/>
        <w:ind w:left="540" w:hanging="630"/>
        <w:jc w:val="both"/>
        <w:rPr>
          <w:rFonts w:asciiTheme="minorHAnsi" w:eastAsia="SimSun" w:hAnsiTheme="minorHAnsi" w:cstheme="minorHAnsi"/>
          <w:bCs w:val="0"/>
          <w:iCs w:val="0"/>
          <w:color w:val="0000FF"/>
          <w:sz w:val="30"/>
          <w:szCs w:val="30"/>
          <w:lang w:val="ro-RO" w:eastAsia="lv-LV"/>
        </w:rPr>
      </w:pPr>
      <w:bookmarkStart w:id="147" w:name="_Toc89194432"/>
      <w:bookmarkStart w:id="148" w:name="_Toc173413957"/>
      <w:r w:rsidRPr="0009721F">
        <w:rPr>
          <w:rFonts w:asciiTheme="minorHAnsi" w:eastAsia="SimSun" w:hAnsiTheme="minorHAnsi" w:cstheme="minorHAnsi"/>
          <w:color w:val="0000FF"/>
          <w:sz w:val="30"/>
          <w:szCs w:val="30"/>
          <w:lang w:val="ro-RO" w:eastAsia="lv-LV"/>
        </w:rPr>
        <w:t>Iluminatul public stradal</w:t>
      </w:r>
      <w:bookmarkEnd w:id="147"/>
      <w:bookmarkEnd w:id="148"/>
    </w:p>
    <w:p w14:paraId="5F121048" w14:textId="77777777" w:rsidR="00C71444" w:rsidRPr="0009721F" w:rsidRDefault="00C71444" w:rsidP="00C71444">
      <w:pPr>
        <w:rPr>
          <w:lang w:val="ro-RO"/>
        </w:rPr>
      </w:pPr>
    </w:p>
    <w:p w14:paraId="53078CCC" w14:textId="77777777" w:rsidR="00C71444" w:rsidRPr="0009721F" w:rsidRDefault="00C71444" w:rsidP="00C71444">
      <w:pPr>
        <w:jc w:val="both"/>
        <w:rPr>
          <w:lang w:val="ro-RO"/>
        </w:rPr>
      </w:pPr>
      <w:r w:rsidRPr="0009721F">
        <w:rPr>
          <w:lang w:val="ro-RO"/>
        </w:rPr>
        <w:t xml:space="preserve">În sectorul iluminat public în anul de referință s-au consumat </w:t>
      </w:r>
      <w:r w:rsidRPr="0009721F">
        <w:rPr>
          <w:b/>
          <w:lang w:val="ro-RO"/>
        </w:rPr>
        <w:t>245 MWh</w:t>
      </w:r>
      <w:r w:rsidRPr="0009721F">
        <w:rPr>
          <w:lang w:val="ro-RO"/>
        </w:rPr>
        <w:t xml:space="preserve"> energie elecctrică, se estimează o reducere a consumului de energie cu </w:t>
      </w:r>
      <w:r w:rsidR="00E16A83" w:rsidRPr="0009721F">
        <w:rPr>
          <w:b/>
          <w:lang w:val="ro-RO"/>
        </w:rPr>
        <w:t>61,2</w:t>
      </w:r>
      <w:r w:rsidRPr="0009721F">
        <w:rPr>
          <w:b/>
          <w:lang w:val="ro-RO"/>
        </w:rPr>
        <w:t xml:space="preserve"> MWh/an</w:t>
      </w:r>
      <w:r w:rsidRPr="0009721F">
        <w:rPr>
          <w:lang w:val="ro-RO"/>
        </w:rPr>
        <w:t xml:space="preserve"> și o reducere a emisiilor de CO2 cu </w:t>
      </w:r>
      <w:r w:rsidRPr="0009721F">
        <w:rPr>
          <w:b/>
          <w:lang w:val="ro-RO"/>
        </w:rPr>
        <w:t>40,6 t/an</w:t>
      </w:r>
      <w:r w:rsidRPr="0009721F">
        <w:rPr>
          <w:lang w:val="ro-RO"/>
        </w:rPr>
        <w:t xml:space="preserve"> până în 2030. </w:t>
      </w:r>
    </w:p>
    <w:p w14:paraId="63B14480" w14:textId="04EDD0A7" w:rsidR="00C71444" w:rsidRPr="0009721F" w:rsidRDefault="00C71444" w:rsidP="00C71444">
      <w:pPr>
        <w:jc w:val="both"/>
        <w:rPr>
          <w:lang w:val="ro-RO"/>
        </w:rPr>
      </w:pPr>
      <w:r w:rsidRPr="0009721F">
        <w:rPr>
          <w:lang w:val="ro-RO"/>
        </w:rPr>
        <w:t xml:space="preserve">Iluminatul stradal în </w:t>
      </w:r>
      <w:r w:rsidR="00444CCA" w:rsidRPr="0009721F">
        <w:rPr>
          <w:lang w:val="ro-RO"/>
        </w:rPr>
        <w:t>Anenii Noi</w:t>
      </w:r>
      <w:r w:rsidRPr="0009721F">
        <w:rPr>
          <w:lang w:val="ro-RO"/>
        </w:rPr>
        <w:t xml:space="preserve"> deja este la un nivel foarte eficient deoarece in mare parte sursele ne econome au fost schimbate. </w:t>
      </w:r>
    </w:p>
    <w:p w14:paraId="229DCCE6" w14:textId="77777777" w:rsidR="00C71444" w:rsidRPr="0009721F" w:rsidRDefault="00C71444" w:rsidP="00C71444">
      <w:pPr>
        <w:jc w:val="both"/>
        <w:rPr>
          <w:lang w:val="ro-RO"/>
        </w:rPr>
      </w:pPr>
    </w:p>
    <w:p w14:paraId="1ACA6AB3" w14:textId="77777777" w:rsidR="00C71444" w:rsidRPr="0009721F" w:rsidRDefault="00C71444" w:rsidP="00C71444">
      <w:pPr>
        <w:jc w:val="both"/>
        <w:rPr>
          <w:lang w:val="ro-RO"/>
        </w:rPr>
      </w:pPr>
      <w:r w:rsidRPr="0009721F">
        <w:rPr>
          <w:lang w:val="ro-RO"/>
        </w:rPr>
        <w:t>În vederea atingerii țintelor menționate au fost propuse următoarele categorii de măsuri:</w:t>
      </w:r>
    </w:p>
    <w:p w14:paraId="626C1204" w14:textId="77777777" w:rsidR="00C71444" w:rsidRPr="0009721F" w:rsidRDefault="00C71444" w:rsidP="00C71444">
      <w:pPr>
        <w:pStyle w:val="ae"/>
        <w:numPr>
          <w:ilvl w:val="0"/>
          <w:numId w:val="20"/>
        </w:numPr>
        <w:spacing w:before="120" w:after="160" w:line="259" w:lineRule="auto"/>
        <w:jc w:val="both"/>
        <w:rPr>
          <w:lang w:val="ro-RO"/>
        </w:rPr>
      </w:pPr>
      <w:r w:rsidRPr="0009721F">
        <w:rPr>
          <w:lang w:val="ro-RO"/>
        </w:rPr>
        <w:t>Analiza fezabilității și implementarea măsurii de instalare a sistemului de Telegestiune pentru reducerea consumului cu circa 30% în intervalul orar 00:00-06:00;</w:t>
      </w:r>
    </w:p>
    <w:p w14:paraId="66FC1E1C" w14:textId="77777777" w:rsidR="00C71444" w:rsidRPr="0009721F" w:rsidRDefault="00C71444" w:rsidP="00C71444">
      <w:pPr>
        <w:pStyle w:val="ae"/>
        <w:numPr>
          <w:ilvl w:val="0"/>
          <w:numId w:val="20"/>
        </w:numPr>
        <w:spacing w:before="120" w:after="160" w:line="259" w:lineRule="auto"/>
        <w:jc w:val="both"/>
        <w:rPr>
          <w:lang w:val="ro-RO"/>
        </w:rPr>
      </w:pPr>
      <w:r w:rsidRPr="0009721F">
        <w:rPr>
          <w:lang w:val="ro-RO"/>
        </w:rPr>
        <w:t>Montarea de sistem solar fotovoltaic pentru acoperirea fie a circa 50% sau chiar 100% a necesarului de energie electrică pentru iluminatul stradal.</w:t>
      </w:r>
    </w:p>
    <w:p w14:paraId="711BFF45" w14:textId="77777777" w:rsidR="00C71444" w:rsidRPr="0009721F" w:rsidRDefault="00C71444" w:rsidP="00C71444">
      <w:pPr>
        <w:jc w:val="both"/>
        <w:rPr>
          <w:lang w:val="ro-RO"/>
        </w:rPr>
      </w:pPr>
    </w:p>
    <w:p w14:paraId="5A1CF7DF" w14:textId="1C24901C" w:rsidR="00C71444" w:rsidRPr="0009721F" w:rsidRDefault="00C71444" w:rsidP="00C71444">
      <w:pPr>
        <w:pStyle w:val="af3"/>
        <w:jc w:val="center"/>
        <w:rPr>
          <w:rFonts w:asciiTheme="minorHAnsi" w:hAnsiTheme="minorHAnsi" w:cstheme="minorHAnsi"/>
          <w:sz w:val="22"/>
          <w:szCs w:val="22"/>
          <w:lang w:val="ro-RO"/>
        </w:rPr>
      </w:pPr>
      <w:bookmarkStart w:id="149" w:name="_Toc89194484"/>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7</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Acțiuni cheie și economii de energie și reduceri preliminate de emisii de CO2 pentru iluminatul public stradal</w:t>
      </w:r>
      <w:bookmarkEnd w:id="149"/>
    </w:p>
    <w:tbl>
      <w:tblPr>
        <w:tblW w:w="10337" w:type="dxa"/>
        <w:tblInd w:w="-5" w:type="dxa"/>
        <w:tblLook w:val="04A0" w:firstRow="1" w:lastRow="0" w:firstColumn="1" w:lastColumn="0" w:noHBand="0" w:noVBand="1"/>
      </w:tblPr>
      <w:tblGrid>
        <w:gridCol w:w="2977"/>
        <w:gridCol w:w="1840"/>
        <w:gridCol w:w="1840"/>
        <w:gridCol w:w="1840"/>
        <w:gridCol w:w="1840"/>
      </w:tblGrid>
      <w:tr w:rsidR="009D651D" w:rsidRPr="0009721F" w14:paraId="6BA6C705" w14:textId="77777777" w:rsidTr="009D651D">
        <w:trPr>
          <w:trHeight w:val="1785"/>
        </w:trPr>
        <w:tc>
          <w:tcPr>
            <w:tcW w:w="2977"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245DFEF4" w14:textId="77777777" w:rsidR="009D651D" w:rsidRPr="0009721F" w:rsidRDefault="009D651D">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Acțiuni cheie</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14:paraId="450AA16B" w14:textId="77777777" w:rsidR="009D651D" w:rsidRPr="0009721F" w:rsidRDefault="009D651D">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Costuri estimate, EUR</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14:paraId="43DF6A5A" w14:textId="77777777" w:rsidR="009D651D" w:rsidRPr="0009721F" w:rsidRDefault="009D651D">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Economii de energie preliminate, MWh/an</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14:paraId="6CFFC86C" w14:textId="77777777" w:rsidR="009D651D" w:rsidRPr="0009721F" w:rsidRDefault="009D651D">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Cantitate preliminată de energie produsă din surse regenerabile, MWh/an</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14:paraId="2BB8CD3F" w14:textId="77777777" w:rsidR="009D651D" w:rsidRPr="0009721F" w:rsidRDefault="009D651D">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Reduceri preliminate de emisii de CO2, t/an</w:t>
            </w:r>
          </w:p>
        </w:tc>
      </w:tr>
      <w:tr w:rsidR="00E3695B" w:rsidRPr="0009721F" w14:paraId="4DE44B25" w14:textId="77777777"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82E028C" w14:textId="77777777" w:rsidR="00E3695B" w:rsidRPr="0009721F" w:rsidRDefault="00E3695B" w:rsidP="00E3695B">
            <w:pPr>
              <w:rPr>
                <w:color w:val="181716"/>
                <w:sz w:val="20"/>
                <w:szCs w:val="20"/>
                <w:lang w:val="ro-RO"/>
              </w:rPr>
            </w:pPr>
            <w:r w:rsidRPr="0009721F">
              <w:rPr>
                <w:rFonts w:cs="Arial"/>
                <w:iCs/>
                <w:color w:val="181716"/>
                <w:sz w:val="20"/>
                <w:szCs w:val="20"/>
                <w:lang w:val="ro-RO"/>
              </w:rPr>
              <w:t xml:space="preserve">Analiza fezabilității și implementarea măsurii de </w:t>
            </w:r>
            <w:r w:rsidRPr="0009721F">
              <w:rPr>
                <w:rFonts w:cs="Arial"/>
                <w:iCs/>
                <w:color w:val="181716"/>
                <w:sz w:val="20"/>
                <w:szCs w:val="20"/>
                <w:lang w:val="ro-RO"/>
              </w:rPr>
              <w:lastRenderedPageBreak/>
              <w:t>instalare a sistemului de Telegestiune pentru reducerea consumului cu circa 30% în intervalul orar 00:00-06:00</w:t>
            </w:r>
          </w:p>
        </w:tc>
        <w:tc>
          <w:tcPr>
            <w:tcW w:w="1840" w:type="dxa"/>
            <w:tcBorders>
              <w:top w:val="nil"/>
              <w:left w:val="nil"/>
              <w:bottom w:val="single" w:sz="4" w:space="0" w:color="auto"/>
              <w:right w:val="single" w:sz="4" w:space="0" w:color="auto"/>
            </w:tcBorders>
            <w:shd w:val="clear" w:color="auto" w:fill="auto"/>
            <w:noWrap/>
            <w:vAlign w:val="center"/>
            <w:hideMark/>
          </w:tcPr>
          <w:p w14:paraId="1824BF41" w14:textId="5BE68696"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lastRenderedPageBreak/>
              <w:t>85 000</w:t>
            </w:r>
          </w:p>
        </w:tc>
        <w:tc>
          <w:tcPr>
            <w:tcW w:w="1840" w:type="dxa"/>
            <w:tcBorders>
              <w:top w:val="nil"/>
              <w:left w:val="nil"/>
              <w:bottom w:val="single" w:sz="4" w:space="0" w:color="auto"/>
              <w:right w:val="single" w:sz="4" w:space="0" w:color="auto"/>
            </w:tcBorders>
            <w:shd w:val="clear" w:color="auto" w:fill="auto"/>
            <w:noWrap/>
            <w:vAlign w:val="center"/>
            <w:hideMark/>
          </w:tcPr>
          <w:p w14:paraId="54C9E6F8" w14:textId="0CACB681"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6,08</w:t>
            </w:r>
          </w:p>
        </w:tc>
        <w:tc>
          <w:tcPr>
            <w:tcW w:w="1840" w:type="dxa"/>
            <w:tcBorders>
              <w:top w:val="nil"/>
              <w:left w:val="nil"/>
              <w:bottom w:val="single" w:sz="4" w:space="0" w:color="auto"/>
              <w:right w:val="single" w:sz="4" w:space="0" w:color="auto"/>
            </w:tcBorders>
            <w:shd w:val="clear" w:color="auto" w:fill="auto"/>
            <w:noWrap/>
            <w:vAlign w:val="center"/>
            <w:hideMark/>
          </w:tcPr>
          <w:p w14:paraId="60AEA76F" w14:textId="7949EDBA"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0</w:t>
            </w:r>
          </w:p>
        </w:tc>
        <w:tc>
          <w:tcPr>
            <w:tcW w:w="1840" w:type="dxa"/>
            <w:tcBorders>
              <w:top w:val="nil"/>
              <w:left w:val="nil"/>
              <w:bottom w:val="single" w:sz="4" w:space="0" w:color="auto"/>
              <w:right w:val="single" w:sz="4" w:space="0" w:color="auto"/>
            </w:tcBorders>
            <w:shd w:val="clear" w:color="auto" w:fill="auto"/>
            <w:noWrap/>
            <w:vAlign w:val="center"/>
            <w:hideMark/>
          </w:tcPr>
          <w:p w14:paraId="275A4A62" w14:textId="2CBFAEA4"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2,9</w:t>
            </w:r>
          </w:p>
        </w:tc>
      </w:tr>
      <w:tr w:rsidR="00E3695B" w:rsidRPr="0009721F" w14:paraId="0432D3B7" w14:textId="77777777"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A23B776" w14:textId="77777777" w:rsidR="00E3695B" w:rsidRPr="0009721F" w:rsidRDefault="00E3695B" w:rsidP="00E3695B">
            <w:pPr>
              <w:rPr>
                <w:color w:val="181716"/>
                <w:sz w:val="20"/>
                <w:szCs w:val="20"/>
                <w:lang w:val="ro-RO"/>
              </w:rPr>
            </w:pPr>
            <w:r w:rsidRPr="0009721F">
              <w:rPr>
                <w:rFonts w:cs="Arial"/>
                <w:iCs/>
                <w:color w:val="181716"/>
                <w:sz w:val="20"/>
                <w:szCs w:val="20"/>
                <w:lang w:val="ro-RO"/>
              </w:rPr>
              <w:t>Montarea de sistem solar fotovoltaic pentru acoperirea fie a circa 50% sau chiar 100% a necesarului de energie electrică pentru iluminatul stradal 200 kW</w:t>
            </w:r>
          </w:p>
        </w:tc>
        <w:tc>
          <w:tcPr>
            <w:tcW w:w="1840" w:type="dxa"/>
            <w:tcBorders>
              <w:top w:val="nil"/>
              <w:left w:val="nil"/>
              <w:bottom w:val="single" w:sz="4" w:space="0" w:color="auto"/>
              <w:right w:val="single" w:sz="4" w:space="0" w:color="auto"/>
            </w:tcBorders>
            <w:shd w:val="clear" w:color="auto" w:fill="auto"/>
            <w:noWrap/>
            <w:vAlign w:val="center"/>
            <w:hideMark/>
          </w:tcPr>
          <w:p w14:paraId="57420EB8" w14:textId="7AA5D666"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174 000</w:t>
            </w:r>
          </w:p>
        </w:tc>
        <w:tc>
          <w:tcPr>
            <w:tcW w:w="1840" w:type="dxa"/>
            <w:tcBorders>
              <w:top w:val="nil"/>
              <w:left w:val="nil"/>
              <w:bottom w:val="single" w:sz="4" w:space="0" w:color="auto"/>
              <w:right w:val="single" w:sz="4" w:space="0" w:color="auto"/>
            </w:tcBorders>
            <w:shd w:val="clear" w:color="auto" w:fill="auto"/>
            <w:noWrap/>
            <w:vAlign w:val="center"/>
            <w:hideMark/>
          </w:tcPr>
          <w:p w14:paraId="1C3B956B" w14:textId="0A1EBAE8"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0</w:t>
            </w:r>
          </w:p>
        </w:tc>
        <w:tc>
          <w:tcPr>
            <w:tcW w:w="1840" w:type="dxa"/>
            <w:tcBorders>
              <w:top w:val="nil"/>
              <w:left w:val="nil"/>
              <w:bottom w:val="single" w:sz="4" w:space="0" w:color="auto"/>
              <w:right w:val="single" w:sz="4" w:space="0" w:color="auto"/>
            </w:tcBorders>
            <w:shd w:val="clear" w:color="auto" w:fill="auto"/>
            <w:noWrap/>
            <w:vAlign w:val="center"/>
            <w:hideMark/>
          </w:tcPr>
          <w:p w14:paraId="34DFE4EA" w14:textId="6D5656BA"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250</w:t>
            </w:r>
          </w:p>
        </w:tc>
        <w:tc>
          <w:tcPr>
            <w:tcW w:w="1840" w:type="dxa"/>
            <w:tcBorders>
              <w:top w:val="nil"/>
              <w:left w:val="nil"/>
              <w:bottom w:val="single" w:sz="4" w:space="0" w:color="auto"/>
              <w:right w:val="single" w:sz="4" w:space="0" w:color="auto"/>
            </w:tcBorders>
            <w:shd w:val="clear" w:color="auto" w:fill="auto"/>
            <w:noWrap/>
            <w:vAlign w:val="center"/>
            <w:hideMark/>
          </w:tcPr>
          <w:p w14:paraId="0C5DC3F2" w14:textId="462F1719" w:rsidR="00E3695B" w:rsidRPr="0009721F" w:rsidRDefault="00E3695B" w:rsidP="00E3695B">
            <w:pPr>
              <w:jc w:val="center"/>
              <w:rPr>
                <w:rFonts w:ascii="Calibri" w:hAnsi="Calibri" w:cs="Calibri"/>
                <w:color w:val="000000"/>
                <w:sz w:val="20"/>
                <w:szCs w:val="20"/>
                <w:lang w:val="ro-RO"/>
              </w:rPr>
            </w:pPr>
            <w:r w:rsidRPr="0009721F">
              <w:rPr>
                <w:rFonts w:ascii="Calibri" w:hAnsi="Calibri" w:cs="Calibri"/>
                <w:color w:val="000000"/>
                <w:sz w:val="20"/>
                <w:szCs w:val="20"/>
                <w:lang w:val="ro-RO"/>
              </w:rPr>
              <w:t>119</w:t>
            </w:r>
          </w:p>
        </w:tc>
      </w:tr>
      <w:tr w:rsidR="00E3695B" w:rsidRPr="0009721F" w14:paraId="692FBAFA" w14:textId="77777777"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CF0BAD2" w14:textId="77777777"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TOTAL</w:t>
            </w:r>
          </w:p>
        </w:tc>
        <w:tc>
          <w:tcPr>
            <w:tcW w:w="1840" w:type="dxa"/>
            <w:tcBorders>
              <w:top w:val="nil"/>
              <w:left w:val="nil"/>
              <w:bottom w:val="single" w:sz="4" w:space="0" w:color="auto"/>
              <w:right w:val="single" w:sz="4" w:space="0" w:color="auto"/>
            </w:tcBorders>
            <w:shd w:val="clear" w:color="auto" w:fill="auto"/>
            <w:noWrap/>
            <w:vAlign w:val="center"/>
            <w:hideMark/>
          </w:tcPr>
          <w:p w14:paraId="2A3BCBA1" w14:textId="704B046D"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204 500</w:t>
            </w:r>
          </w:p>
        </w:tc>
        <w:tc>
          <w:tcPr>
            <w:tcW w:w="1840" w:type="dxa"/>
            <w:tcBorders>
              <w:top w:val="nil"/>
              <w:left w:val="nil"/>
              <w:bottom w:val="single" w:sz="4" w:space="0" w:color="auto"/>
              <w:right w:val="single" w:sz="4" w:space="0" w:color="auto"/>
            </w:tcBorders>
            <w:shd w:val="clear" w:color="auto" w:fill="auto"/>
            <w:noWrap/>
            <w:vAlign w:val="center"/>
            <w:hideMark/>
          </w:tcPr>
          <w:p w14:paraId="52FFA1F3" w14:textId="589EEB65"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6,075</w:t>
            </w:r>
          </w:p>
        </w:tc>
        <w:tc>
          <w:tcPr>
            <w:tcW w:w="1840" w:type="dxa"/>
            <w:tcBorders>
              <w:top w:val="nil"/>
              <w:left w:val="nil"/>
              <w:bottom w:val="single" w:sz="4" w:space="0" w:color="auto"/>
              <w:right w:val="single" w:sz="4" w:space="0" w:color="auto"/>
            </w:tcBorders>
            <w:shd w:val="clear" w:color="auto" w:fill="auto"/>
            <w:noWrap/>
            <w:vAlign w:val="center"/>
            <w:hideMark/>
          </w:tcPr>
          <w:p w14:paraId="33F4C58A" w14:textId="583E6A7C"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250</w:t>
            </w:r>
          </w:p>
        </w:tc>
        <w:tc>
          <w:tcPr>
            <w:tcW w:w="1840" w:type="dxa"/>
            <w:tcBorders>
              <w:top w:val="nil"/>
              <w:left w:val="nil"/>
              <w:bottom w:val="single" w:sz="4" w:space="0" w:color="auto"/>
              <w:right w:val="single" w:sz="4" w:space="0" w:color="auto"/>
            </w:tcBorders>
            <w:shd w:val="clear" w:color="auto" w:fill="auto"/>
            <w:noWrap/>
            <w:vAlign w:val="center"/>
            <w:hideMark/>
          </w:tcPr>
          <w:p w14:paraId="504B05F0" w14:textId="1305E814" w:rsidR="00E3695B" w:rsidRPr="0009721F" w:rsidRDefault="00E3695B" w:rsidP="00E3695B">
            <w:pPr>
              <w:jc w:val="center"/>
              <w:rPr>
                <w:rFonts w:ascii="Calibri" w:hAnsi="Calibri" w:cs="Calibri"/>
                <w:b/>
                <w:bCs/>
                <w:color w:val="000000"/>
                <w:sz w:val="20"/>
                <w:szCs w:val="20"/>
                <w:lang w:val="ro-RO"/>
              </w:rPr>
            </w:pPr>
            <w:r w:rsidRPr="0009721F">
              <w:rPr>
                <w:rFonts w:ascii="Calibri" w:hAnsi="Calibri" w:cs="Calibri"/>
                <w:b/>
                <w:bCs/>
                <w:color w:val="000000"/>
                <w:sz w:val="20"/>
                <w:szCs w:val="20"/>
                <w:lang w:val="ro-RO"/>
              </w:rPr>
              <w:t>121,9</w:t>
            </w:r>
          </w:p>
        </w:tc>
      </w:tr>
    </w:tbl>
    <w:p w14:paraId="6724ED26" w14:textId="77777777" w:rsidR="00C71444" w:rsidRPr="0009721F" w:rsidRDefault="00C71444" w:rsidP="00C71444">
      <w:pPr>
        <w:jc w:val="both"/>
        <w:rPr>
          <w:lang w:val="ro-RO"/>
        </w:rPr>
      </w:pPr>
    </w:p>
    <w:p w14:paraId="0EAAACF7" w14:textId="77777777" w:rsidR="00C71444" w:rsidRPr="0009721F" w:rsidRDefault="00C71444" w:rsidP="00C71444">
      <w:pPr>
        <w:jc w:val="both"/>
        <w:rPr>
          <w:lang w:val="ro-RO"/>
        </w:rPr>
      </w:pPr>
      <w:r w:rsidRPr="0009721F">
        <w:rPr>
          <w:lang w:val="ro-RO"/>
        </w:rPr>
        <w:t>Conform rezultatelor estimate observăm că o semnificativă reducere de emisii de CO2 obținem în urma aplicării măsurii de instalare sistem fotovoltaic pentru acoperirea necesarul de energia electrică, însă această măsură nu va reduce consumul. Dar pentru a micșora valoarea investiției pentru această măsură se recomandă ca inițial să fie analizată soluția de instalare a sistemului de Telegestiune și după rezultatele pozitive să fie și implementată.</w:t>
      </w:r>
    </w:p>
    <w:p w14:paraId="44BA3142" w14:textId="77777777" w:rsidR="00C71444" w:rsidRPr="0009721F" w:rsidRDefault="00C71444" w:rsidP="00C71444">
      <w:pPr>
        <w:jc w:val="both"/>
        <w:rPr>
          <w:lang w:val="ro-RO"/>
        </w:rPr>
      </w:pPr>
    </w:p>
    <w:p w14:paraId="00C07E5E" w14:textId="77777777" w:rsidR="00C71444" w:rsidRPr="0009721F" w:rsidRDefault="00C71444" w:rsidP="00AF376C">
      <w:pPr>
        <w:shd w:val="clear" w:color="auto" w:fill="FFFFFF"/>
        <w:spacing w:before="240" w:after="120" w:line="276" w:lineRule="auto"/>
        <w:jc w:val="both"/>
        <w:rPr>
          <w:lang w:val="ro-RO"/>
        </w:rPr>
      </w:pPr>
    </w:p>
    <w:p w14:paraId="73BC905F" w14:textId="77777777" w:rsidR="009D651D" w:rsidRPr="0009721F" w:rsidRDefault="009D651D" w:rsidP="009D651D">
      <w:pPr>
        <w:pStyle w:val="2"/>
        <w:keepLines/>
        <w:numPr>
          <w:ilvl w:val="1"/>
          <w:numId w:val="1"/>
        </w:numPr>
        <w:spacing w:before="0" w:after="0"/>
        <w:ind w:left="540" w:hanging="630"/>
        <w:jc w:val="both"/>
        <w:rPr>
          <w:rFonts w:asciiTheme="minorHAnsi" w:eastAsia="SimSun" w:hAnsiTheme="minorHAnsi" w:cstheme="minorHAnsi"/>
          <w:bCs w:val="0"/>
          <w:iCs w:val="0"/>
          <w:color w:val="0000FF"/>
          <w:sz w:val="30"/>
          <w:szCs w:val="30"/>
          <w:lang w:val="ro-RO" w:eastAsia="lv-LV"/>
        </w:rPr>
      </w:pPr>
      <w:bookmarkStart w:id="150" w:name="_Toc89194433"/>
      <w:bookmarkStart w:id="151" w:name="_Toc173413958"/>
      <w:r w:rsidRPr="0009721F">
        <w:rPr>
          <w:rFonts w:asciiTheme="minorHAnsi" w:eastAsia="SimSun" w:hAnsiTheme="minorHAnsi" w:cstheme="minorHAnsi"/>
          <w:color w:val="0000FF"/>
          <w:sz w:val="30"/>
          <w:szCs w:val="30"/>
          <w:lang w:val="ro-RO" w:eastAsia="lv-LV"/>
        </w:rPr>
        <w:t>Industrie</w:t>
      </w:r>
      <w:bookmarkEnd w:id="150"/>
      <w:r w:rsidRPr="0009721F">
        <w:rPr>
          <w:rFonts w:asciiTheme="minorHAnsi" w:eastAsia="SimSun" w:hAnsiTheme="minorHAnsi" w:cstheme="minorHAnsi"/>
          <w:color w:val="0000FF"/>
          <w:sz w:val="30"/>
          <w:szCs w:val="30"/>
          <w:lang w:val="ro-RO" w:eastAsia="lv-LV"/>
        </w:rPr>
        <w:t xml:space="preserve"> și întreprinderi municipale</w:t>
      </w:r>
      <w:bookmarkEnd w:id="151"/>
      <w:r w:rsidRPr="0009721F">
        <w:rPr>
          <w:rFonts w:asciiTheme="minorHAnsi" w:eastAsia="SimSun" w:hAnsiTheme="minorHAnsi" w:cstheme="minorHAnsi"/>
          <w:color w:val="0000FF"/>
          <w:sz w:val="30"/>
          <w:szCs w:val="30"/>
          <w:lang w:val="ro-RO" w:eastAsia="lv-LV"/>
        </w:rPr>
        <w:t xml:space="preserve"> </w:t>
      </w:r>
    </w:p>
    <w:p w14:paraId="23FB7D82" w14:textId="77777777" w:rsidR="009D651D" w:rsidRPr="0009721F" w:rsidRDefault="009D651D" w:rsidP="009D651D">
      <w:pPr>
        <w:rPr>
          <w:lang w:val="ro-RO"/>
        </w:rPr>
      </w:pPr>
    </w:p>
    <w:p w14:paraId="020A9FF3" w14:textId="304151EA" w:rsidR="009D651D" w:rsidRPr="0009721F" w:rsidRDefault="009D651D" w:rsidP="009D651D">
      <w:pPr>
        <w:jc w:val="both"/>
        <w:rPr>
          <w:lang w:val="ro-RO"/>
        </w:rPr>
      </w:pPr>
      <w:r w:rsidRPr="0009721F">
        <w:rPr>
          <w:lang w:val="ro-RO"/>
        </w:rPr>
        <w:t xml:space="preserve">Sectorul industrial și de producție este foarte reprezentat în mun </w:t>
      </w:r>
      <w:r w:rsidR="00444CCA" w:rsidRPr="0009721F">
        <w:rPr>
          <w:lang w:val="ro-RO"/>
        </w:rPr>
        <w:t>Anenii Noi</w:t>
      </w:r>
      <w:r w:rsidRPr="0009721F">
        <w:rPr>
          <w:lang w:val="ro-RO"/>
        </w:rPr>
        <w:t xml:space="preserve">. </w:t>
      </w:r>
    </w:p>
    <w:p w14:paraId="6CA6D7D6" w14:textId="225631CD" w:rsidR="009D651D" w:rsidRPr="0009721F" w:rsidRDefault="006D589E" w:rsidP="009D651D">
      <w:pPr>
        <w:jc w:val="both"/>
        <w:rPr>
          <w:lang w:val="ro-RO"/>
        </w:rPr>
      </w:pPr>
      <w:r w:rsidRPr="0009721F">
        <w:rPr>
          <w:lang w:val="ro-RO"/>
        </w:rPr>
        <w:t>M</w:t>
      </w:r>
      <w:r w:rsidR="009D651D" w:rsidRPr="0009721F">
        <w:rPr>
          <w:lang w:val="ro-RO"/>
        </w:rPr>
        <w:t xml:space="preserve">ediul de afaceri economic din municipiul </w:t>
      </w:r>
      <w:r w:rsidR="00444CCA" w:rsidRPr="0009721F">
        <w:rPr>
          <w:lang w:val="ro-RO"/>
        </w:rPr>
        <w:t>Anenii Noi</w:t>
      </w:r>
      <w:r w:rsidR="009D651D" w:rsidRPr="0009721F">
        <w:rPr>
          <w:lang w:val="ro-RO"/>
        </w:rPr>
        <w:t xml:space="preserve"> este reprezentat de </w:t>
      </w:r>
      <w:r w:rsidR="00E3695B" w:rsidRPr="0009721F">
        <w:rPr>
          <w:lang w:val="ro-RO"/>
        </w:rPr>
        <w:t>mai multe întreprinderi locale.</w:t>
      </w:r>
      <w:r w:rsidR="009D651D" w:rsidRPr="0009721F">
        <w:rPr>
          <w:lang w:val="ro-RO"/>
        </w:rPr>
        <w:t xml:space="preserve"> Principalele produse industriale fabricate în </w:t>
      </w:r>
      <w:r w:rsidR="00444CCA" w:rsidRPr="0009721F">
        <w:rPr>
          <w:lang w:val="ro-RO"/>
        </w:rPr>
        <w:t>Anenii Noi</w:t>
      </w:r>
      <w:r w:rsidR="009D651D" w:rsidRPr="0009721F">
        <w:rPr>
          <w:lang w:val="ro-RO"/>
        </w:rPr>
        <w:t xml:space="preserve"> sunt: carne; produse lactate; faină; produse de panificație; produse de cofetărie; nutrețuri pentru hrana animalelor și vinuri.</w:t>
      </w:r>
      <w:r w:rsidRPr="0009721F">
        <w:rPr>
          <w:lang w:val="ro-RO"/>
        </w:rPr>
        <w:t xml:space="preserve"> </w:t>
      </w:r>
    </w:p>
    <w:p w14:paraId="57B30D2D" w14:textId="77777777" w:rsidR="006D589E" w:rsidRPr="0009721F" w:rsidRDefault="006D589E" w:rsidP="009D651D">
      <w:pPr>
        <w:jc w:val="both"/>
        <w:rPr>
          <w:lang w:val="ro-RO"/>
        </w:rPr>
      </w:pPr>
      <w:r w:rsidRPr="0009721F">
        <w:rPr>
          <w:lang w:val="ro-RO"/>
        </w:rPr>
        <w:t xml:space="preserve">Asupra sectorului industrial și commercial primăria poate avea doar instrumnete indirecte deorece acestea își desfășoaă activitatea în totalitate fără intervenția municipalității. </w:t>
      </w:r>
    </w:p>
    <w:p w14:paraId="0B0D5F6D" w14:textId="77777777" w:rsidR="006D589E" w:rsidRPr="0009721F" w:rsidRDefault="006D589E" w:rsidP="009D651D">
      <w:pPr>
        <w:jc w:val="both"/>
        <w:rPr>
          <w:lang w:val="ro-RO"/>
        </w:rPr>
      </w:pPr>
    </w:p>
    <w:p w14:paraId="1B12978A" w14:textId="4219A33F" w:rsidR="009D651D" w:rsidRPr="0009721F" w:rsidRDefault="009D651D" w:rsidP="009D651D">
      <w:pPr>
        <w:jc w:val="both"/>
        <w:rPr>
          <w:lang w:val="ro-RO"/>
        </w:rPr>
      </w:pPr>
      <w:r w:rsidRPr="0009721F">
        <w:rPr>
          <w:lang w:val="ro-RO"/>
        </w:rPr>
        <w:t>În sectorul industrial</w:t>
      </w:r>
      <w:r w:rsidR="006D589E" w:rsidRPr="0009721F">
        <w:rPr>
          <w:lang w:val="ro-RO"/>
        </w:rPr>
        <w:t xml:space="preserve"> inclusiv întreprinderile municipale există un consum de energie total de </w:t>
      </w:r>
      <w:r w:rsidR="00E3695B" w:rsidRPr="0009721F">
        <w:rPr>
          <w:b/>
          <w:lang w:val="ro-RO"/>
        </w:rPr>
        <w:t>2450</w:t>
      </w:r>
      <w:r w:rsidR="006D589E" w:rsidRPr="0009721F">
        <w:rPr>
          <w:b/>
          <w:lang w:val="ro-RO"/>
        </w:rPr>
        <w:t xml:space="preserve"> MWh.</w:t>
      </w:r>
      <w:r w:rsidRPr="0009721F">
        <w:rPr>
          <w:lang w:val="ro-RO"/>
        </w:rPr>
        <w:t xml:space="preserve"> </w:t>
      </w:r>
      <w:r w:rsidR="006D589E" w:rsidRPr="0009721F">
        <w:rPr>
          <w:lang w:val="ro-RO"/>
        </w:rPr>
        <w:t xml:space="preserve">Astfel pentru sectorul industrial privat </w:t>
      </w:r>
      <w:r w:rsidRPr="0009721F">
        <w:rPr>
          <w:lang w:val="ro-RO"/>
        </w:rPr>
        <w:t xml:space="preserve">se estimează o reducere a consumului de energie cu </w:t>
      </w:r>
      <w:r w:rsidR="00E16A83" w:rsidRPr="0009721F">
        <w:rPr>
          <w:b/>
          <w:lang w:val="ro-RO"/>
        </w:rPr>
        <w:t>870</w:t>
      </w:r>
      <w:r w:rsidR="00E3695B" w:rsidRPr="0009721F">
        <w:rPr>
          <w:b/>
          <w:lang w:val="ro-RO"/>
        </w:rPr>
        <w:t xml:space="preserve"> </w:t>
      </w:r>
      <w:r w:rsidRPr="0009721F">
        <w:rPr>
          <w:b/>
          <w:lang w:val="ro-RO"/>
        </w:rPr>
        <w:t>MWh/an</w:t>
      </w:r>
      <w:r w:rsidRPr="0009721F">
        <w:rPr>
          <w:lang w:val="ro-RO"/>
        </w:rPr>
        <w:t xml:space="preserve"> și o reducere a emisiilor de CO2 cu </w:t>
      </w:r>
      <w:r w:rsidR="00E3695B" w:rsidRPr="0009721F">
        <w:rPr>
          <w:b/>
          <w:lang w:val="ro-RO"/>
        </w:rPr>
        <w:t>197</w:t>
      </w:r>
      <w:r w:rsidRPr="0009721F">
        <w:rPr>
          <w:b/>
          <w:lang w:val="ro-RO"/>
        </w:rPr>
        <w:t xml:space="preserve"> t/an</w:t>
      </w:r>
      <w:r w:rsidRPr="0009721F">
        <w:rPr>
          <w:lang w:val="ro-RO"/>
        </w:rPr>
        <w:t xml:space="preserve"> până în 2030.</w:t>
      </w:r>
    </w:p>
    <w:p w14:paraId="334C52CA" w14:textId="77777777" w:rsidR="009D651D" w:rsidRPr="0009721F" w:rsidRDefault="009D651D" w:rsidP="009D651D">
      <w:pPr>
        <w:jc w:val="both"/>
        <w:rPr>
          <w:lang w:val="ro-RO"/>
        </w:rPr>
      </w:pPr>
    </w:p>
    <w:p w14:paraId="3BEB15B4" w14:textId="77777777" w:rsidR="009D651D" w:rsidRPr="0009721F" w:rsidRDefault="006D589E" w:rsidP="00AF376C">
      <w:pPr>
        <w:shd w:val="clear" w:color="auto" w:fill="FFFFFF"/>
        <w:spacing w:before="240" w:after="120" w:line="276" w:lineRule="auto"/>
        <w:jc w:val="both"/>
        <w:rPr>
          <w:b/>
          <w:lang w:val="ro-RO"/>
        </w:rPr>
      </w:pPr>
      <w:r w:rsidRPr="0009721F">
        <w:rPr>
          <w:b/>
          <w:lang w:val="ro-RO"/>
        </w:rPr>
        <w:t xml:space="preserve">Întreprinderile municipale </w:t>
      </w:r>
    </w:p>
    <w:p w14:paraId="44AC5FB3" w14:textId="045A9B46" w:rsidR="006D589E" w:rsidRPr="0009721F" w:rsidRDefault="006D589E" w:rsidP="00AF376C">
      <w:pPr>
        <w:shd w:val="clear" w:color="auto" w:fill="FFFFFF"/>
        <w:spacing w:before="240" w:after="120" w:line="276" w:lineRule="auto"/>
        <w:jc w:val="both"/>
        <w:rPr>
          <w:lang w:val="ro-RO"/>
        </w:rPr>
      </w:pPr>
      <w:r w:rsidRPr="0009721F">
        <w:rPr>
          <w:lang w:val="ro-RO"/>
        </w:rPr>
        <w:t>Întreprinderile</w:t>
      </w:r>
      <w:r w:rsidR="002F113B">
        <w:rPr>
          <w:lang w:val="ro-RO"/>
        </w:rPr>
        <w:t xml:space="preserve"> </w:t>
      </w:r>
      <w:r w:rsidRPr="0009721F">
        <w:rPr>
          <w:lang w:val="ro-RO"/>
        </w:rPr>
        <w:t xml:space="preserve">municipale sunt fondate de primărie ca APL și acesstea funcționează în baza legislației Republicii Moldova. În cadrul municipalității </w:t>
      </w:r>
      <w:r w:rsidR="00444CCA" w:rsidRPr="0009721F">
        <w:rPr>
          <w:lang w:val="ro-RO"/>
        </w:rPr>
        <w:t>Anenii Noi</w:t>
      </w:r>
      <w:r w:rsidRPr="0009721F">
        <w:rPr>
          <w:lang w:val="ro-RO"/>
        </w:rPr>
        <w:t xml:space="preserve"> avem cîteva întreprinderi municipale: </w:t>
      </w:r>
    </w:p>
    <w:p w14:paraId="23E0308B" w14:textId="452B9279" w:rsidR="006D589E" w:rsidRPr="0009721F" w:rsidRDefault="00E915DE" w:rsidP="006D589E">
      <w:pPr>
        <w:pStyle w:val="ae"/>
        <w:numPr>
          <w:ilvl w:val="0"/>
          <w:numId w:val="25"/>
        </w:numPr>
        <w:shd w:val="clear" w:color="auto" w:fill="FFFFFF"/>
        <w:spacing w:before="240" w:after="120"/>
        <w:jc w:val="both"/>
        <w:rPr>
          <w:lang w:val="ro-RO"/>
        </w:rPr>
      </w:pPr>
      <w:r w:rsidRPr="0009721F">
        <w:rPr>
          <w:lang w:val="ro-RO"/>
        </w:rPr>
        <w:t>ÎMDP</w:t>
      </w:r>
      <w:r w:rsidR="006D589E" w:rsidRPr="0009721F">
        <w:rPr>
          <w:lang w:val="ro-RO"/>
        </w:rPr>
        <w:t xml:space="preserve"> „APĂ-CANAL </w:t>
      </w:r>
      <w:r w:rsidR="00444CCA" w:rsidRPr="0009721F">
        <w:rPr>
          <w:lang w:val="ro-RO"/>
        </w:rPr>
        <w:t>ANENII NOI</w:t>
      </w:r>
      <w:r w:rsidR="006D589E" w:rsidRPr="0009721F">
        <w:rPr>
          <w:lang w:val="ro-RO"/>
        </w:rPr>
        <w:t>”</w:t>
      </w:r>
    </w:p>
    <w:p w14:paraId="6AB30827" w14:textId="6FB54A61" w:rsidR="006D589E" w:rsidRPr="0009721F" w:rsidRDefault="00E915DE" w:rsidP="006D589E">
      <w:pPr>
        <w:pStyle w:val="ae"/>
        <w:numPr>
          <w:ilvl w:val="0"/>
          <w:numId w:val="25"/>
        </w:numPr>
        <w:shd w:val="clear" w:color="auto" w:fill="FFFFFF"/>
        <w:spacing w:before="240" w:after="120"/>
        <w:jc w:val="both"/>
        <w:rPr>
          <w:lang w:val="ro-RO"/>
        </w:rPr>
      </w:pPr>
      <w:r w:rsidRPr="0009721F">
        <w:rPr>
          <w:lang w:val="ro-RO"/>
        </w:rPr>
        <w:t>ÎM „AnTermo”</w:t>
      </w:r>
    </w:p>
    <w:p w14:paraId="714CC131" w14:textId="4042B02A" w:rsidR="006D589E" w:rsidRPr="0009721F" w:rsidRDefault="006D589E" w:rsidP="006D589E">
      <w:pPr>
        <w:pStyle w:val="ae"/>
        <w:numPr>
          <w:ilvl w:val="0"/>
          <w:numId w:val="25"/>
        </w:numPr>
        <w:shd w:val="clear" w:color="auto" w:fill="FFFFFF"/>
        <w:spacing w:before="240" w:after="120"/>
        <w:jc w:val="both"/>
        <w:rPr>
          <w:lang w:val="ro-RO"/>
        </w:rPr>
      </w:pPr>
      <w:r w:rsidRPr="0009721F">
        <w:rPr>
          <w:lang w:val="ro-RO"/>
        </w:rPr>
        <w:t>Î</w:t>
      </w:r>
      <w:r w:rsidR="00E915DE" w:rsidRPr="0009721F">
        <w:rPr>
          <w:lang w:val="ro-RO"/>
        </w:rPr>
        <w:t>M „Alimprodan”</w:t>
      </w:r>
    </w:p>
    <w:p w14:paraId="14054757" w14:textId="77777777" w:rsidR="00C71444" w:rsidRPr="0009721F" w:rsidRDefault="00C71444" w:rsidP="00AF376C">
      <w:pPr>
        <w:shd w:val="clear" w:color="auto" w:fill="FFFFFF"/>
        <w:spacing w:before="240" w:after="120" w:line="276" w:lineRule="auto"/>
        <w:jc w:val="both"/>
        <w:rPr>
          <w:lang w:val="ro-RO"/>
        </w:rPr>
      </w:pPr>
    </w:p>
    <w:p w14:paraId="298E878F" w14:textId="721CB30F" w:rsidR="006D589E" w:rsidRPr="0009721F" w:rsidRDefault="006D589E" w:rsidP="00AF376C">
      <w:pPr>
        <w:shd w:val="clear" w:color="auto" w:fill="FFFFFF"/>
        <w:spacing w:before="240" w:after="120" w:line="276" w:lineRule="auto"/>
        <w:jc w:val="both"/>
        <w:rPr>
          <w:lang w:val="ro-RO"/>
        </w:rPr>
      </w:pPr>
      <w:r w:rsidRPr="0009721F">
        <w:rPr>
          <w:lang w:val="ro-RO"/>
        </w:rPr>
        <w:lastRenderedPageBreak/>
        <w:t>Fiecare din aceste întreprinderi are un set de măsuri de dezvoltare durabilă care au și componenta de reducere a emisiilor și reducere de consum energie. Astfel fiecare din acestea a propus un set de măsuri specifice necesare și care pot fi introdu</w:t>
      </w:r>
      <w:r w:rsidR="00E3695B" w:rsidRPr="0009721F">
        <w:rPr>
          <w:lang w:val="ro-RO"/>
        </w:rPr>
        <w:t>se în acest plan de dezvoltare</w:t>
      </w:r>
    </w:p>
    <w:p w14:paraId="520E3AD0" w14:textId="5066DDE9" w:rsidR="00E3695B" w:rsidRPr="0009721F" w:rsidRDefault="00E3695B" w:rsidP="00AF376C">
      <w:pPr>
        <w:shd w:val="clear" w:color="auto" w:fill="FFFFFF"/>
        <w:spacing w:before="240" w:after="120" w:line="276" w:lineRule="auto"/>
        <w:jc w:val="both"/>
        <w:rPr>
          <w:lang w:val="ro-RO"/>
        </w:rPr>
      </w:pPr>
    </w:p>
    <w:p w14:paraId="155C0133" w14:textId="20F24859" w:rsidR="00E3695B" w:rsidRPr="0009721F" w:rsidRDefault="00E3695B" w:rsidP="00AF376C">
      <w:pPr>
        <w:shd w:val="clear" w:color="auto" w:fill="FFFFFF"/>
        <w:spacing w:before="240" w:after="120" w:line="276" w:lineRule="auto"/>
        <w:jc w:val="both"/>
        <w:rPr>
          <w:b/>
          <w:lang w:val="ro-RO"/>
        </w:rPr>
      </w:pPr>
      <w:r w:rsidRPr="0009721F">
        <w:rPr>
          <w:b/>
          <w:lang w:val="ro-RO"/>
        </w:rPr>
        <w:t xml:space="preserve">Sectorul deșeuri </w:t>
      </w:r>
    </w:p>
    <w:p w14:paraId="529F3332" w14:textId="77777777" w:rsidR="00AD5FEE" w:rsidRPr="0009721F" w:rsidRDefault="00AD5FEE" w:rsidP="00AD5FEE">
      <w:pPr>
        <w:shd w:val="clear" w:color="auto" w:fill="FFFFFF"/>
        <w:spacing w:after="390" w:line="276" w:lineRule="auto"/>
        <w:jc w:val="both"/>
        <w:rPr>
          <w:lang w:val="ro-RO"/>
        </w:rPr>
      </w:pPr>
      <w:r w:rsidRPr="0009721F">
        <w:rPr>
          <w:lang w:val="ro-RO"/>
        </w:rPr>
        <w:t>Deşeurile reprezintă o problemă din ce în ce mai importantă la nivel global, regional dar şi local. Deşeurile solide rezultate din activităţile umane sunt de obicei aruncate, fiind considerate inutile. Ca urmare a creşterii rapide a producţiei şi consumului, comunităţile produc în mod regulat din ce în ce mai multe reziduri solide, ceea ce conduce la o creştere a volumului deşeurilor generate din diferite surse. Deşeurile solide au un potenţial ridicat de poluare a tuturor componentelor vitale ale mediului înconjurător atât la nivel local cât şi la nivel global. În aceste condiţii, managementul adecvat al deşeurilor solide constituie pilonul central al politicilor pe termen lung vizând dezvoltarea durabilă, prioritare fiind minimizarea cantităţilor de deşeuri generate, reciclarea, refolosirea şi eliminarea cât mai puţin poluantă a deşeurilor. Gestionarea necorespunzătoare a deşeurilor generează riscuri considerabile în ceea ce priveşte sănătatea publică, şi totodată costuri suplimentare pe termen scurt şi lung. Din acest motiv societatea apelează la managementul deşeurilor ce aduce aspecte privind optimizarea fluxurilor de materiale având în vedere parametri economici, tehnici şi de mediu.</w:t>
      </w:r>
    </w:p>
    <w:p w14:paraId="407BD603" w14:textId="77777777" w:rsidR="00AD5FEE" w:rsidRPr="0009721F" w:rsidRDefault="00AD5FEE" w:rsidP="00AD5FEE">
      <w:pPr>
        <w:shd w:val="clear" w:color="auto" w:fill="FFFFFF"/>
        <w:spacing w:after="390" w:line="276" w:lineRule="auto"/>
        <w:jc w:val="both"/>
        <w:rPr>
          <w:lang w:val="ro-RO"/>
        </w:rPr>
      </w:pPr>
      <w:r w:rsidRPr="0009721F">
        <w:rPr>
          <w:b/>
          <w:lang w:val="ro-RO"/>
        </w:rPr>
        <w:t>Obiectiv specific 1:</w:t>
      </w:r>
      <w:r w:rsidRPr="0009721F">
        <w:rPr>
          <w:lang w:val="ro-RO"/>
        </w:rPr>
        <w:t xml:space="preserve"> Colectarea selectivă a deșeurilor</w:t>
      </w:r>
    </w:p>
    <w:p w14:paraId="69CE0A8D" w14:textId="77777777" w:rsidR="00AD5FEE" w:rsidRPr="0009721F" w:rsidRDefault="00AD5FEE" w:rsidP="00AD5FEE">
      <w:pPr>
        <w:shd w:val="clear" w:color="auto" w:fill="FFFFFF"/>
        <w:spacing w:after="390" w:line="276" w:lineRule="auto"/>
        <w:jc w:val="both"/>
        <w:rPr>
          <w:lang w:val="ro-RO"/>
        </w:rPr>
      </w:pPr>
      <w:r w:rsidRPr="0009721F">
        <w:rPr>
          <w:b/>
          <w:lang w:val="ro-RO"/>
        </w:rPr>
        <w:t>Obiectiv specific 2:</w:t>
      </w:r>
      <w:r w:rsidRPr="0009721F">
        <w:rPr>
          <w:lang w:val="ro-RO"/>
        </w:rPr>
        <w:t xml:space="preserve"> Reciclarea deșeurilor</w:t>
      </w:r>
    </w:p>
    <w:p w14:paraId="2077BEC8" w14:textId="09B6D6D7" w:rsidR="00AD5FEE" w:rsidRPr="0009721F" w:rsidRDefault="00AD5FEE" w:rsidP="00AD5FEE">
      <w:pPr>
        <w:shd w:val="clear" w:color="auto" w:fill="FFFFFF"/>
        <w:spacing w:after="390" w:line="276" w:lineRule="auto"/>
        <w:jc w:val="both"/>
        <w:rPr>
          <w:lang w:val="ro-RO"/>
        </w:rPr>
      </w:pPr>
      <w:r w:rsidRPr="0009721F">
        <w:rPr>
          <w:b/>
          <w:lang w:val="ro-RO"/>
        </w:rPr>
        <w:t>Măsurile propuse</w:t>
      </w:r>
      <w:r w:rsidRPr="0009721F">
        <w:rPr>
          <w:lang w:val="ro-RO"/>
        </w:rPr>
        <w:t xml:space="preserve"> pentru atingerea obiectivelor specifice de reducere a emisiilor de gaze cu efect de seră în domeniul managementului deșeurilor din orașul </w:t>
      </w:r>
      <w:r w:rsidR="00444CCA" w:rsidRPr="0009721F">
        <w:rPr>
          <w:lang w:val="ro-RO"/>
        </w:rPr>
        <w:t>Anenii Noi</w:t>
      </w:r>
      <w:r w:rsidRPr="0009721F">
        <w:rPr>
          <w:lang w:val="ro-RO"/>
        </w:rPr>
        <w:t xml:space="preserve"> sunt:</w:t>
      </w:r>
    </w:p>
    <w:p w14:paraId="2CDEC64A" w14:textId="77777777" w:rsidR="00AD5FEE" w:rsidRPr="0009721F" w:rsidRDefault="00AD5FEE" w:rsidP="00AD5FEE">
      <w:pPr>
        <w:shd w:val="clear" w:color="auto" w:fill="FFFFFF"/>
        <w:spacing w:after="240"/>
        <w:ind w:left="567"/>
        <w:jc w:val="both"/>
        <w:rPr>
          <w:lang w:val="ro-RO"/>
        </w:rPr>
      </w:pPr>
      <w:r w:rsidRPr="0009721F">
        <w:rPr>
          <w:lang w:val="ro-RO"/>
        </w:rPr>
        <w:sym w:font="Symbol" w:char="F0B7"/>
      </w:r>
      <w:r w:rsidRPr="0009721F">
        <w:rPr>
          <w:lang w:val="ro-RO"/>
        </w:rPr>
        <w:t xml:space="preserve"> Îmbunătățirea sistemului de colectare a deșeurilor și introducerea precum și extinderea colectării selective;</w:t>
      </w:r>
    </w:p>
    <w:p w14:paraId="7969D13B" w14:textId="77777777" w:rsidR="00AD5FEE" w:rsidRPr="0009721F" w:rsidRDefault="00AD5FEE" w:rsidP="00AD5FEE">
      <w:pPr>
        <w:shd w:val="clear" w:color="auto" w:fill="FFFFFF"/>
        <w:spacing w:after="240"/>
        <w:ind w:left="567"/>
        <w:jc w:val="both"/>
        <w:rPr>
          <w:lang w:val="ro-RO"/>
        </w:rPr>
      </w:pPr>
      <w:r w:rsidRPr="0009721F">
        <w:rPr>
          <w:lang w:val="ro-RO"/>
        </w:rPr>
        <w:sym w:font="Symbol" w:char="F0B7"/>
      </w:r>
      <w:r w:rsidRPr="0009721F">
        <w:rPr>
          <w:lang w:val="ro-RO"/>
        </w:rPr>
        <w:t xml:space="preserve"> Organizarea unor campanii de informare și ridicare a gradului de cunoaștere a cetățenilor cu privire la necesitatea colectării selective a deșeurilor menajere și a celor asimilate;</w:t>
      </w:r>
    </w:p>
    <w:p w14:paraId="6B8CC828" w14:textId="77777777" w:rsidR="00AD5FEE" w:rsidRPr="0009721F" w:rsidRDefault="00AD5FEE" w:rsidP="00AD5FEE">
      <w:pPr>
        <w:shd w:val="clear" w:color="auto" w:fill="FFFFFF"/>
        <w:spacing w:after="240"/>
        <w:ind w:left="567"/>
        <w:jc w:val="both"/>
        <w:rPr>
          <w:lang w:val="ro-RO"/>
        </w:rPr>
      </w:pPr>
      <w:r w:rsidRPr="0009721F">
        <w:rPr>
          <w:lang w:val="ro-RO"/>
        </w:rPr>
        <w:sym w:font="Symbol" w:char="F0B7"/>
      </w:r>
      <w:r w:rsidRPr="0009721F">
        <w:rPr>
          <w:lang w:val="ro-RO"/>
        </w:rPr>
        <w:t xml:space="preserve"> Implementarea programelor de colectare selective în toate cartierele;</w:t>
      </w:r>
    </w:p>
    <w:p w14:paraId="12E78CF6" w14:textId="77777777" w:rsidR="00AD5FEE" w:rsidRPr="0009721F" w:rsidRDefault="00AD5FEE" w:rsidP="00AD5FEE">
      <w:pPr>
        <w:shd w:val="clear" w:color="auto" w:fill="FFFFFF"/>
        <w:spacing w:after="240"/>
        <w:ind w:left="567"/>
        <w:jc w:val="both"/>
        <w:rPr>
          <w:lang w:val="ro-RO"/>
        </w:rPr>
      </w:pPr>
      <w:r w:rsidRPr="0009721F">
        <w:rPr>
          <w:lang w:val="ro-RO"/>
        </w:rPr>
        <w:sym w:font="Symbol" w:char="F0B7"/>
      </w:r>
      <w:r w:rsidRPr="0009721F">
        <w:rPr>
          <w:lang w:val="ro-RO"/>
        </w:rPr>
        <w:t xml:space="preserve"> Colectarea și transportul deșeurilor menajere cu utilaje specific pentru evitarea impactului asupra populației;</w:t>
      </w:r>
    </w:p>
    <w:p w14:paraId="58177888" w14:textId="77777777" w:rsidR="00AD5FEE" w:rsidRPr="0009721F" w:rsidRDefault="00AD5FEE" w:rsidP="00AD5FEE">
      <w:pPr>
        <w:shd w:val="clear" w:color="auto" w:fill="FFFFFF"/>
        <w:spacing w:after="240"/>
        <w:ind w:left="567"/>
        <w:jc w:val="both"/>
        <w:rPr>
          <w:lang w:val="ro-RO"/>
        </w:rPr>
      </w:pPr>
      <w:r w:rsidRPr="0009721F">
        <w:rPr>
          <w:lang w:val="ro-RO"/>
        </w:rPr>
        <w:sym w:font="Symbol" w:char="F0B7"/>
      </w:r>
      <w:r w:rsidRPr="0009721F">
        <w:rPr>
          <w:lang w:val="ro-RO"/>
        </w:rPr>
        <w:t xml:space="preserve"> Valorificarea deșeurilor și neutralizarea acestora la nivelul standardelor europene.</w:t>
      </w:r>
    </w:p>
    <w:p w14:paraId="1777D7F8" w14:textId="77777777" w:rsidR="00AD5FEE" w:rsidRPr="0009721F" w:rsidRDefault="00AD5FEE" w:rsidP="00AD5FEE">
      <w:pPr>
        <w:shd w:val="clear" w:color="auto" w:fill="FFFFFF"/>
        <w:jc w:val="center"/>
        <w:rPr>
          <w:lang w:val="ro-RO"/>
        </w:rPr>
      </w:pPr>
      <w:r w:rsidRPr="0009721F">
        <w:rPr>
          <w:noProof/>
          <w:lang w:val="ro-RO" w:eastAsia="en-IE"/>
        </w:rPr>
        <w:lastRenderedPageBreak/>
        <w:drawing>
          <wp:inline distT="0" distB="0" distL="0" distR="0" wp14:anchorId="583B577F" wp14:editId="6649B3AA">
            <wp:extent cx="5029200" cy="2803013"/>
            <wp:effectExtent l="0" t="0" r="0" b="0"/>
            <wp:docPr id="71" name="Рисунок 71" descr="Colectarea selectivă începe acasă, în coșul de gunoi - Argeș Ș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ectarea selectivă începe acasă, în coșul de gunoi - Argeș Știri"/>
                    <pic:cNvPicPr>
                      <a:picLocks noChangeAspect="1" noChangeArrowheads="1"/>
                    </pic:cNvPicPr>
                  </pic:nvPicPr>
                  <pic:blipFill>
                    <a:blip r:embed="rId84" r:link="rId85" cstate="email">
                      <a:extLst>
                        <a:ext uri="{28A0092B-C50C-407E-A947-70E740481C1C}">
                          <a14:useLocalDpi xmlns:a14="http://schemas.microsoft.com/office/drawing/2010/main"/>
                        </a:ext>
                      </a:extLst>
                    </a:blip>
                    <a:srcRect/>
                    <a:stretch>
                      <a:fillRect/>
                    </a:stretch>
                  </pic:blipFill>
                  <pic:spPr bwMode="auto">
                    <a:xfrm>
                      <a:off x="0" y="0"/>
                      <a:ext cx="5030671" cy="2803833"/>
                    </a:xfrm>
                    <a:prstGeom prst="rect">
                      <a:avLst/>
                    </a:prstGeom>
                    <a:noFill/>
                    <a:ln>
                      <a:noFill/>
                    </a:ln>
                  </pic:spPr>
                </pic:pic>
              </a:graphicData>
            </a:graphic>
          </wp:inline>
        </w:drawing>
      </w:r>
    </w:p>
    <w:p w14:paraId="6BA50169" w14:textId="4857765E" w:rsidR="00AD5FEE" w:rsidRPr="0009721F" w:rsidRDefault="00AD5FEE" w:rsidP="00AD5FEE">
      <w:pPr>
        <w:pStyle w:val="af3"/>
        <w:jc w:val="center"/>
        <w:rPr>
          <w:noProof/>
          <w:lang w:val="ro-RO" w:eastAsia="ru-RU"/>
        </w:rPr>
      </w:pPr>
      <w:bookmarkStart w:id="152" w:name="_Toc173413895"/>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24</w:t>
      </w:r>
      <w:r w:rsidR="00641205" w:rsidRPr="0009721F">
        <w:rPr>
          <w:noProof/>
          <w:lang w:val="ro-RO"/>
        </w:rPr>
        <w:fldChar w:fldCharType="end"/>
      </w:r>
      <w:r w:rsidRPr="0009721F">
        <w:rPr>
          <w:lang w:val="ro-RO"/>
        </w:rPr>
        <w:t xml:space="preserve"> </w:t>
      </w:r>
      <w:r w:rsidRPr="0009721F">
        <w:rPr>
          <w:i/>
          <w:iCs/>
          <w:lang w:val="ro-RO"/>
        </w:rPr>
        <w:t>Colectarea selectivă deșeuri</w:t>
      </w:r>
      <w:bookmarkEnd w:id="152"/>
    </w:p>
    <w:p w14:paraId="3433FB74" w14:textId="77777777" w:rsidR="00AD5FEE" w:rsidRPr="0009721F" w:rsidRDefault="00AD5FEE" w:rsidP="00AD5FEE">
      <w:pPr>
        <w:shd w:val="clear" w:color="auto" w:fill="FFFFFF"/>
        <w:spacing w:after="240"/>
        <w:jc w:val="center"/>
        <w:rPr>
          <w:lang w:val="ro-RO"/>
        </w:rPr>
      </w:pPr>
    </w:p>
    <w:p w14:paraId="4942509B" w14:textId="77777777" w:rsidR="00AD5FEE" w:rsidRPr="0009721F" w:rsidRDefault="00AD5FEE" w:rsidP="00AD5FEE">
      <w:pPr>
        <w:shd w:val="clear" w:color="auto" w:fill="FFFFFF"/>
        <w:jc w:val="center"/>
        <w:rPr>
          <w:lang w:val="ro-RO"/>
        </w:rPr>
      </w:pPr>
      <w:r w:rsidRPr="0009721F">
        <w:rPr>
          <w:noProof/>
          <w:lang w:val="ro-RO" w:eastAsia="en-IE"/>
        </w:rPr>
        <w:drawing>
          <wp:inline distT="0" distB="0" distL="0" distR="0" wp14:anchorId="33802C25" wp14:editId="347E6D2E">
            <wp:extent cx="4495800" cy="3067050"/>
            <wp:effectExtent l="0" t="0" r="0" b="0"/>
            <wp:docPr id="72" name="Рисунок 72" descr="Statii de reciclare deseuri din constructii si demolari | CT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tii de reciclare deseuri din constructii si demolari | CTE Solution"/>
                    <pic:cNvPicPr>
                      <a:picLocks noChangeAspect="1" noChangeArrowheads="1"/>
                    </pic:cNvPicPr>
                  </pic:nvPicPr>
                  <pic:blipFill>
                    <a:blip r:embed="rId86" r:link="rId87" cstate="screen">
                      <a:extLst>
                        <a:ext uri="{28A0092B-C50C-407E-A947-70E740481C1C}">
                          <a14:useLocalDpi xmlns:a14="http://schemas.microsoft.com/office/drawing/2010/main"/>
                        </a:ext>
                      </a:extLst>
                    </a:blip>
                    <a:srcRect/>
                    <a:stretch>
                      <a:fillRect/>
                    </a:stretch>
                  </pic:blipFill>
                  <pic:spPr bwMode="auto">
                    <a:xfrm>
                      <a:off x="0" y="0"/>
                      <a:ext cx="4495800" cy="3067050"/>
                    </a:xfrm>
                    <a:prstGeom prst="rect">
                      <a:avLst/>
                    </a:prstGeom>
                    <a:noFill/>
                    <a:ln>
                      <a:noFill/>
                    </a:ln>
                  </pic:spPr>
                </pic:pic>
              </a:graphicData>
            </a:graphic>
          </wp:inline>
        </w:drawing>
      </w:r>
    </w:p>
    <w:p w14:paraId="101B1E62" w14:textId="242CB1B6" w:rsidR="00AD5FEE" w:rsidRPr="0009721F" w:rsidRDefault="00AD5FEE" w:rsidP="00AD5FEE">
      <w:pPr>
        <w:pStyle w:val="af3"/>
        <w:jc w:val="center"/>
        <w:rPr>
          <w:noProof/>
          <w:lang w:val="ro-RO" w:eastAsia="ru-RU"/>
        </w:rPr>
      </w:pPr>
      <w:bookmarkStart w:id="153" w:name="_Toc173413896"/>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25</w:t>
      </w:r>
      <w:r w:rsidR="00641205" w:rsidRPr="0009721F">
        <w:rPr>
          <w:noProof/>
          <w:lang w:val="ro-RO"/>
        </w:rPr>
        <w:fldChar w:fldCharType="end"/>
      </w:r>
      <w:r w:rsidRPr="0009721F">
        <w:rPr>
          <w:lang w:val="ro-RO"/>
        </w:rPr>
        <w:t xml:space="preserve"> </w:t>
      </w:r>
      <w:r w:rsidRPr="0009721F">
        <w:rPr>
          <w:i/>
          <w:iCs/>
          <w:lang w:val="ro-RO"/>
        </w:rPr>
        <w:t>Statie de reciclare deșeuri</w:t>
      </w:r>
      <w:bookmarkEnd w:id="153"/>
    </w:p>
    <w:p w14:paraId="7B69416E" w14:textId="77777777" w:rsidR="00AD5FEE" w:rsidRPr="0009721F" w:rsidRDefault="00AD5FEE" w:rsidP="00AD5FEE">
      <w:pPr>
        <w:shd w:val="clear" w:color="auto" w:fill="FFFFFF"/>
        <w:spacing w:before="120" w:after="240"/>
        <w:jc w:val="both"/>
        <w:rPr>
          <w:lang w:val="ro-RO"/>
        </w:rPr>
      </w:pPr>
    </w:p>
    <w:p w14:paraId="494C34FA" w14:textId="77777777" w:rsidR="005F403E" w:rsidRPr="0009721F" w:rsidRDefault="005F403E" w:rsidP="00AD5FEE">
      <w:pPr>
        <w:shd w:val="clear" w:color="auto" w:fill="FFFFFF"/>
        <w:spacing w:before="120" w:after="120" w:line="276" w:lineRule="auto"/>
        <w:jc w:val="both"/>
        <w:rPr>
          <w:lang w:val="ro-RO"/>
        </w:rPr>
      </w:pPr>
    </w:p>
    <w:p w14:paraId="0B99490B" w14:textId="77777777" w:rsidR="00573BED" w:rsidRPr="0009721F" w:rsidRDefault="00573BED" w:rsidP="00573BED">
      <w:pPr>
        <w:pStyle w:val="2"/>
        <w:keepLines/>
        <w:numPr>
          <w:ilvl w:val="1"/>
          <w:numId w:val="1"/>
        </w:numPr>
        <w:spacing w:before="0" w:after="0"/>
        <w:ind w:left="540" w:hanging="630"/>
        <w:jc w:val="both"/>
        <w:rPr>
          <w:rFonts w:asciiTheme="minorHAnsi" w:eastAsia="SimSun" w:hAnsiTheme="minorHAnsi" w:cstheme="minorHAnsi"/>
          <w:bCs w:val="0"/>
          <w:iCs w:val="0"/>
          <w:color w:val="0000FF"/>
          <w:sz w:val="30"/>
          <w:szCs w:val="30"/>
          <w:lang w:val="ro-RO" w:eastAsia="lv-LV"/>
        </w:rPr>
      </w:pPr>
      <w:bookmarkStart w:id="154" w:name="_Toc173413959"/>
      <w:r w:rsidRPr="0009721F">
        <w:rPr>
          <w:rFonts w:asciiTheme="minorHAnsi" w:eastAsia="SimSun" w:hAnsiTheme="minorHAnsi" w:cstheme="minorHAnsi"/>
          <w:color w:val="0000FF"/>
          <w:sz w:val="30"/>
          <w:szCs w:val="30"/>
          <w:lang w:val="ro-RO" w:eastAsia="lv-LV"/>
        </w:rPr>
        <w:t>Transport</w:t>
      </w:r>
      <w:bookmarkEnd w:id="154"/>
    </w:p>
    <w:p w14:paraId="1293E5E5" w14:textId="77777777" w:rsidR="00573BED" w:rsidRPr="0009721F" w:rsidRDefault="00573BED" w:rsidP="00AD5FEE">
      <w:pPr>
        <w:shd w:val="clear" w:color="auto" w:fill="FFFFFF"/>
        <w:spacing w:before="120" w:after="120" w:line="276" w:lineRule="auto"/>
        <w:jc w:val="both"/>
        <w:rPr>
          <w:lang w:val="ro-RO"/>
        </w:rPr>
      </w:pPr>
    </w:p>
    <w:p w14:paraId="4EE72CD3" w14:textId="228E9CF3" w:rsidR="00573BED" w:rsidRPr="0009721F" w:rsidRDefault="00573BED" w:rsidP="00573BED">
      <w:pPr>
        <w:jc w:val="both"/>
        <w:rPr>
          <w:lang w:val="ro-RO"/>
        </w:rPr>
      </w:pPr>
      <w:r w:rsidRPr="0009721F">
        <w:rPr>
          <w:lang w:val="ro-RO"/>
        </w:rPr>
        <w:t xml:space="preserve">În sectorul transport și trafic urban inclusiv public și personal se estimează un consum de energie de </w:t>
      </w:r>
      <w:r w:rsidR="00E3695B" w:rsidRPr="0009721F">
        <w:rPr>
          <w:b/>
          <w:lang w:val="ro-RO"/>
        </w:rPr>
        <w:t>2535</w:t>
      </w:r>
      <w:r w:rsidRPr="0009721F">
        <w:rPr>
          <w:b/>
          <w:lang w:val="ro-RO"/>
        </w:rPr>
        <w:t xml:space="preserve"> MWh</w:t>
      </w:r>
      <w:r w:rsidRPr="0009721F">
        <w:rPr>
          <w:lang w:val="ro-RO"/>
        </w:rPr>
        <w:t xml:space="preserve"> anual </w:t>
      </w:r>
    </w:p>
    <w:p w14:paraId="15AF820E" w14:textId="2DB40F37" w:rsidR="00573BED" w:rsidRPr="0009721F" w:rsidRDefault="00573BED" w:rsidP="00573BED">
      <w:pPr>
        <w:jc w:val="both"/>
        <w:rPr>
          <w:lang w:val="ro-RO"/>
        </w:rPr>
      </w:pPr>
      <w:r w:rsidRPr="0009721F">
        <w:rPr>
          <w:lang w:val="ro-RO"/>
        </w:rPr>
        <w:lastRenderedPageBreak/>
        <w:t xml:space="preserve">În sectorul transport </w:t>
      </w:r>
      <w:r w:rsidR="00E3695B" w:rsidRPr="0009721F">
        <w:rPr>
          <w:lang w:val="ro-RO"/>
        </w:rPr>
        <w:t xml:space="preserve">este necesară </w:t>
      </w:r>
      <w:r w:rsidRPr="0009721F">
        <w:rPr>
          <w:lang w:val="ro-RO"/>
        </w:rPr>
        <w:t xml:space="preserve"> o reducere a consumului de energie cu </w:t>
      </w:r>
      <w:r w:rsidR="00E3695B" w:rsidRPr="0009721F">
        <w:rPr>
          <w:b/>
          <w:lang w:val="ro-RO"/>
        </w:rPr>
        <w:t>937</w:t>
      </w:r>
      <w:r w:rsidRPr="0009721F">
        <w:rPr>
          <w:b/>
          <w:lang w:val="ro-RO"/>
        </w:rPr>
        <w:t xml:space="preserve"> MWh/an</w:t>
      </w:r>
      <w:r w:rsidRPr="0009721F">
        <w:rPr>
          <w:lang w:val="ro-RO"/>
        </w:rPr>
        <w:t xml:space="preserve"> și o reducere a emisiilor de CO2 cu </w:t>
      </w:r>
      <w:r w:rsidR="00E3695B" w:rsidRPr="0009721F">
        <w:rPr>
          <w:b/>
          <w:lang w:val="ro-RO"/>
        </w:rPr>
        <w:t>307,8</w:t>
      </w:r>
      <w:r w:rsidRPr="0009721F">
        <w:rPr>
          <w:b/>
          <w:lang w:val="ro-RO"/>
        </w:rPr>
        <w:t xml:space="preserve"> t/an</w:t>
      </w:r>
      <w:r w:rsidRPr="0009721F">
        <w:rPr>
          <w:lang w:val="ro-RO"/>
        </w:rPr>
        <w:t xml:space="preserve"> până în 2030.</w:t>
      </w:r>
    </w:p>
    <w:p w14:paraId="091D200A" w14:textId="77777777" w:rsidR="00573BED" w:rsidRPr="0009721F" w:rsidRDefault="00573BED" w:rsidP="00573BED">
      <w:pPr>
        <w:jc w:val="both"/>
        <w:rPr>
          <w:lang w:val="ro-RO"/>
        </w:rPr>
      </w:pPr>
    </w:p>
    <w:p w14:paraId="3D62E804" w14:textId="77777777" w:rsidR="00573BED" w:rsidRPr="0009721F" w:rsidRDefault="00573BED" w:rsidP="00573BED">
      <w:pPr>
        <w:rPr>
          <w:lang w:val="ro-RO"/>
        </w:rPr>
      </w:pPr>
      <w:r w:rsidRPr="0009721F">
        <w:rPr>
          <w:lang w:val="ro-RO"/>
        </w:rPr>
        <w:t xml:space="preserve">Au fost stabilite măsuri care vizează categoriile de transport după destinația acestora: </w:t>
      </w:r>
    </w:p>
    <w:p w14:paraId="166BA6C4" w14:textId="77777777" w:rsidR="00573BED" w:rsidRPr="0009721F" w:rsidRDefault="00573BED" w:rsidP="00573BED">
      <w:pPr>
        <w:pStyle w:val="ae"/>
        <w:numPr>
          <w:ilvl w:val="0"/>
          <w:numId w:val="20"/>
        </w:numPr>
        <w:spacing w:before="120" w:after="160" w:line="259" w:lineRule="auto"/>
        <w:jc w:val="both"/>
        <w:rPr>
          <w:lang w:val="ro-RO"/>
        </w:rPr>
      </w:pPr>
      <w:r w:rsidRPr="0009721F">
        <w:rPr>
          <w:lang w:val="ro-RO"/>
        </w:rPr>
        <w:t>Flota municipală.</w:t>
      </w:r>
    </w:p>
    <w:p w14:paraId="3AE9615B" w14:textId="77777777" w:rsidR="00573BED" w:rsidRPr="0009721F" w:rsidRDefault="00573BED" w:rsidP="00573BED">
      <w:pPr>
        <w:pStyle w:val="ae"/>
        <w:numPr>
          <w:ilvl w:val="0"/>
          <w:numId w:val="20"/>
        </w:numPr>
        <w:spacing w:before="120" w:after="160" w:line="259" w:lineRule="auto"/>
        <w:jc w:val="both"/>
        <w:rPr>
          <w:lang w:val="ro-RO"/>
        </w:rPr>
      </w:pPr>
      <w:r w:rsidRPr="0009721F">
        <w:rPr>
          <w:lang w:val="ro-RO"/>
        </w:rPr>
        <w:t>Transportul public;</w:t>
      </w:r>
    </w:p>
    <w:p w14:paraId="2648A3B9" w14:textId="77777777" w:rsidR="00573BED" w:rsidRPr="0009721F" w:rsidRDefault="00573BED" w:rsidP="00573BED">
      <w:pPr>
        <w:pStyle w:val="ae"/>
        <w:numPr>
          <w:ilvl w:val="0"/>
          <w:numId w:val="20"/>
        </w:numPr>
        <w:spacing w:before="120" w:after="160" w:line="259" w:lineRule="auto"/>
        <w:jc w:val="both"/>
        <w:rPr>
          <w:lang w:val="ro-RO"/>
        </w:rPr>
      </w:pPr>
      <w:r w:rsidRPr="0009721F">
        <w:rPr>
          <w:lang w:val="ro-RO"/>
        </w:rPr>
        <w:t>Transport privat și comercial.</w:t>
      </w:r>
    </w:p>
    <w:p w14:paraId="4BBDA482" w14:textId="6F3C41DB" w:rsidR="00573BED" w:rsidRPr="0009721F" w:rsidRDefault="00573BED" w:rsidP="00573BED">
      <w:pPr>
        <w:pStyle w:val="af3"/>
        <w:jc w:val="center"/>
        <w:rPr>
          <w:rFonts w:asciiTheme="minorHAnsi" w:hAnsiTheme="minorHAnsi" w:cstheme="minorHAnsi"/>
          <w:sz w:val="22"/>
          <w:szCs w:val="22"/>
          <w:lang w:val="ro-RO"/>
        </w:rPr>
      </w:pPr>
      <w:bookmarkStart w:id="155" w:name="_Toc89194486"/>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8</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Economii de energie și reduceri preliminate de emisii de CO2 pentru sectorul transport</w:t>
      </w:r>
      <w:bookmarkEnd w:id="155"/>
    </w:p>
    <w:tbl>
      <w:tblPr>
        <w:tblW w:w="9260" w:type="dxa"/>
        <w:tblLook w:val="04A0" w:firstRow="1" w:lastRow="0" w:firstColumn="1" w:lastColumn="0" w:noHBand="0" w:noVBand="1"/>
      </w:tblPr>
      <w:tblGrid>
        <w:gridCol w:w="3500"/>
        <w:gridCol w:w="1204"/>
        <w:gridCol w:w="1335"/>
        <w:gridCol w:w="1943"/>
        <w:gridCol w:w="1278"/>
      </w:tblGrid>
      <w:tr w:rsidR="00573BED" w:rsidRPr="0009721F" w14:paraId="6E257608" w14:textId="77777777"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455CE0D3" w14:textId="77777777" w:rsidR="00573BED" w:rsidRPr="0009721F" w:rsidRDefault="00573BED" w:rsidP="00803AD0">
            <w:pPr>
              <w:jc w:val="center"/>
              <w:rPr>
                <w:rFonts w:cstheme="minorHAnsi"/>
                <w:b/>
                <w:bCs/>
                <w:color w:val="000000"/>
                <w:sz w:val="20"/>
                <w:szCs w:val="20"/>
                <w:lang w:val="ro-RO" w:eastAsia="ru-RU"/>
              </w:rPr>
            </w:pPr>
            <w:r w:rsidRPr="0009721F">
              <w:rPr>
                <w:rFonts w:cstheme="minorHAnsi"/>
                <w:b/>
                <w:bCs/>
                <w:color w:val="000000"/>
                <w:sz w:val="20"/>
                <w:szCs w:val="20"/>
                <w:lang w:val="ro-RO"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14:paraId="1729D114" w14:textId="77777777" w:rsidR="00573BED" w:rsidRPr="0009721F" w:rsidRDefault="00573BED" w:rsidP="00803AD0">
            <w:pPr>
              <w:jc w:val="center"/>
              <w:rPr>
                <w:rFonts w:cstheme="minorHAnsi"/>
                <w:b/>
                <w:bCs/>
                <w:color w:val="000000"/>
                <w:sz w:val="20"/>
                <w:szCs w:val="20"/>
                <w:lang w:val="ro-RO" w:eastAsia="ru-RU"/>
              </w:rPr>
            </w:pPr>
            <w:r w:rsidRPr="0009721F">
              <w:rPr>
                <w:rFonts w:cstheme="minorHAnsi"/>
                <w:b/>
                <w:bCs/>
                <w:color w:val="000000"/>
                <w:sz w:val="20"/>
                <w:szCs w:val="20"/>
                <w:lang w:val="ro-RO"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14:paraId="3A469840" w14:textId="77777777" w:rsidR="00573BED" w:rsidRPr="0009721F" w:rsidRDefault="00573BED" w:rsidP="00803AD0">
            <w:pPr>
              <w:jc w:val="center"/>
              <w:rPr>
                <w:rFonts w:cstheme="minorHAnsi"/>
                <w:b/>
                <w:bCs/>
                <w:color w:val="000000"/>
                <w:sz w:val="20"/>
                <w:szCs w:val="20"/>
                <w:lang w:val="ro-RO" w:eastAsia="ru-RU"/>
              </w:rPr>
            </w:pPr>
            <w:r w:rsidRPr="0009721F">
              <w:rPr>
                <w:rFonts w:cstheme="minorHAnsi"/>
                <w:b/>
                <w:bCs/>
                <w:color w:val="000000"/>
                <w:sz w:val="20"/>
                <w:szCs w:val="20"/>
                <w:lang w:val="ro-RO"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14:paraId="414B9AA1" w14:textId="77777777" w:rsidR="00573BED" w:rsidRPr="0009721F" w:rsidRDefault="00573BED" w:rsidP="00803AD0">
            <w:pPr>
              <w:jc w:val="center"/>
              <w:rPr>
                <w:rFonts w:cstheme="minorHAnsi"/>
                <w:b/>
                <w:bCs/>
                <w:color w:val="000000"/>
                <w:sz w:val="20"/>
                <w:szCs w:val="20"/>
                <w:lang w:val="ro-RO" w:eastAsia="ru-RU"/>
              </w:rPr>
            </w:pPr>
            <w:r w:rsidRPr="0009721F">
              <w:rPr>
                <w:rFonts w:cstheme="minorHAnsi"/>
                <w:b/>
                <w:bCs/>
                <w:color w:val="000000"/>
                <w:sz w:val="20"/>
                <w:szCs w:val="20"/>
                <w:lang w:val="ro-RO" w:eastAsia="ru-RU"/>
              </w:rPr>
              <w:t>Cantitate preliminată de energie produsă din surse regenerabile, MWh/an</w:t>
            </w:r>
          </w:p>
        </w:tc>
        <w:tc>
          <w:tcPr>
            <w:tcW w:w="1278" w:type="dxa"/>
            <w:tcBorders>
              <w:top w:val="single" w:sz="4" w:space="0" w:color="auto"/>
              <w:left w:val="nil"/>
              <w:bottom w:val="single" w:sz="4" w:space="0" w:color="auto"/>
              <w:right w:val="single" w:sz="4" w:space="0" w:color="auto"/>
            </w:tcBorders>
            <w:shd w:val="clear" w:color="000000" w:fill="E2EFD9"/>
            <w:vAlign w:val="center"/>
            <w:hideMark/>
          </w:tcPr>
          <w:p w14:paraId="0C77E1FE" w14:textId="77777777" w:rsidR="00573BED" w:rsidRPr="0009721F" w:rsidRDefault="00573BED" w:rsidP="00803AD0">
            <w:pPr>
              <w:jc w:val="center"/>
              <w:rPr>
                <w:rFonts w:cstheme="minorHAnsi"/>
                <w:b/>
                <w:bCs/>
                <w:color w:val="000000"/>
                <w:sz w:val="20"/>
                <w:szCs w:val="20"/>
                <w:lang w:val="ro-RO" w:eastAsia="ru-RU"/>
              </w:rPr>
            </w:pPr>
            <w:r w:rsidRPr="0009721F">
              <w:rPr>
                <w:rFonts w:cstheme="minorHAnsi"/>
                <w:b/>
                <w:bCs/>
                <w:color w:val="000000"/>
                <w:sz w:val="20"/>
                <w:szCs w:val="20"/>
                <w:lang w:val="ro-RO" w:eastAsia="ru-RU"/>
              </w:rPr>
              <w:t>Reduceri preliminate de emisii de CO2, t/an</w:t>
            </w:r>
          </w:p>
        </w:tc>
      </w:tr>
      <w:tr w:rsidR="00DC78BA" w:rsidRPr="0009721F" w14:paraId="7063A80E"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14:paraId="2E2E09EB" w14:textId="77777777" w:rsidR="00DC78BA" w:rsidRPr="0009721F" w:rsidRDefault="00DC78BA" w:rsidP="00DC78BA">
            <w:pPr>
              <w:rPr>
                <w:rFonts w:cstheme="minorHAnsi"/>
                <w:iCs/>
                <w:sz w:val="20"/>
                <w:szCs w:val="20"/>
                <w:lang w:val="ro-RO"/>
              </w:rPr>
            </w:pPr>
            <w:r w:rsidRPr="0009721F">
              <w:rPr>
                <w:rFonts w:cstheme="minorHAnsi"/>
                <w:b/>
                <w:iCs/>
                <w:sz w:val="20"/>
                <w:szCs w:val="20"/>
                <w:lang w:val="ro-RO"/>
              </w:rPr>
              <w:t>Flota municipală.</w:t>
            </w:r>
          </w:p>
          <w:p w14:paraId="373F3D56" w14:textId="77777777" w:rsidR="00DC78BA" w:rsidRPr="0009721F" w:rsidRDefault="00DC78BA" w:rsidP="00DC78BA">
            <w:pPr>
              <w:rPr>
                <w:rFonts w:cstheme="minorHAnsi"/>
                <w:iCs/>
                <w:sz w:val="20"/>
                <w:szCs w:val="20"/>
                <w:lang w:val="ro-RO"/>
              </w:rPr>
            </w:pPr>
            <w:r w:rsidRPr="0009721F">
              <w:rPr>
                <w:rFonts w:cstheme="minorHAnsi"/>
                <w:iCs/>
                <w:sz w:val="20"/>
                <w:szCs w:val="20"/>
                <w:lang w:val="ro-RO"/>
              </w:rPr>
              <w:t>Trecerea la autovehicule cu consum redus de combustibil și/sau de concept hibrid</w:t>
            </w:r>
          </w:p>
        </w:tc>
        <w:tc>
          <w:tcPr>
            <w:tcW w:w="1204" w:type="dxa"/>
            <w:tcBorders>
              <w:top w:val="nil"/>
              <w:left w:val="nil"/>
              <w:bottom w:val="single" w:sz="4" w:space="0" w:color="auto"/>
              <w:right w:val="single" w:sz="4" w:space="0" w:color="auto"/>
            </w:tcBorders>
            <w:shd w:val="clear" w:color="auto" w:fill="auto"/>
            <w:noWrap/>
            <w:vAlign w:val="center"/>
            <w:hideMark/>
          </w:tcPr>
          <w:p w14:paraId="1020D23A" w14:textId="3FFDEF41"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21 000</w:t>
            </w:r>
          </w:p>
        </w:tc>
        <w:tc>
          <w:tcPr>
            <w:tcW w:w="1335" w:type="dxa"/>
            <w:tcBorders>
              <w:top w:val="nil"/>
              <w:left w:val="nil"/>
              <w:bottom w:val="single" w:sz="4" w:space="0" w:color="auto"/>
              <w:right w:val="single" w:sz="4" w:space="0" w:color="auto"/>
            </w:tcBorders>
            <w:shd w:val="clear" w:color="auto" w:fill="auto"/>
            <w:noWrap/>
            <w:vAlign w:val="center"/>
            <w:hideMark/>
          </w:tcPr>
          <w:p w14:paraId="562DC792" w14:textId="564E6D47"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21,5</w:t>
            </w:r>
          </w:p>
        </w:tc>
        <w:tc>
          <w:tcPr>
            <w:tcW w:w="1943" w:type="dxa"/>
            <w:tcBorders>
              <w:top w:val="nil"/>
              <w:left w:val="nil"/>
              <w:bottom w:val="single" w:sz="4" w:space="0" w:color="auto"/>
              <w:right w:val="single" w:sz="4" w:space="0" w:color="auto"/>
            </w:tcBorders>
            <w:shd w:val="clear" w:color="auto" w:fill="auto"/>
            <w:noWrap/>
            <w:vAlign w:val="center"/>
            <w:hideMark/>
          </w:tcPr>
          <w:p w14:paraId="354E1756" w14:textId="6BB29D3F"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0</w:t>
            </w:r>
          </w:p>
        </w:tc>
        <w:tc>
          <w:tcPr>
            <w:tcW w:w="1278" w:type="dxa"/>
            <w:tcBorders>
              <w:top w:val="nil"/>
              <w:left w:val="nil"/>
              <w:bottom w:val="single" w:sz="4" w:space="0" w:color="auto"/>
              <w:right w:val="single" w:sz="4" w:space="0" w:color="auto"/>
            </w:tcBorders>
            <w:shd w:val="clear" w:color="auto" w:fill="auto"/>
            <w:noWrap/>
            <w:vAlign w:val="center"/>
            <w:hideMark/>
          </w:tcPr>
          <w:p w14:paraId="0FE21C48" w14:textId="54B0F24B"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8,5</w:t>
            </w:r>
          </w:p>
        </w:tc>
      </w:tr>
      <w:tr w:rsidR="00DC78BA" w:rsidRPr="0009721F" w14:paraId="36932938"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14:paraId="3A33203D" w14:textId="77777777" w:rsidR="00DC78BA" w:rsidRPr="0009721F" w:rsidRDefault="00DC78BA" w:rsidP="00DC78BA">
            <w:pPr>
              <w:rPr>
                <w:rFonts w:cstheme="minorHAnsi"/>
                <w:b/>
                <w:iCs/>
                <w:sz w:val="20"/>
                <w:szCs w:val="20"/>
                <w:lang w:val="ro-RO"/>
              </w:rPr>
            </w:pPr>
            <w:r w:rsidRPr="0009721F">
              <w:rPr>
                <w:rFonts w:cstheme="minorHAnsi"/>
                <w:b/>
                <w:iCs/>
                <w:sz w:val="20"/>
                <w:szCs w:val="20"/>
                <w:lang w:val="ro-RO"/>
              </w:rPr>
              <w:t>Transport public.</w:t>
            </w:r>
          </w:p>
          <w:p w14:paraId="5668A770" w14:textId="77777777" w:rsidR="00DC78BA" w:rsidRPr="0009721F" w:rsidRDefault="00DC78BA" w:rsidP="00DC78BA">
            <w:pPr>
              <w:rPr>
                <w:rFonts w:cstheme="minorHAnsi"/>
                <w:iCs/>
                <w:sz w:val="20"/>
                <w:szCs w:val="20"/>
                <w:lang w:val="ro-RO"/>
              </w:rPr>
            </w:pPr>
            <w:r w:rsidRPr="0009721F">
              <w:rPr>
                <w:rFonts w:cstheme="minorHAnsi"/>
                <w:iCs/>
                <w:sz w:val="20"/>
                <w:szCs w:val="20"/>
                <w:lang w:val="ro-RO"/>
              </w:rPr>
              <w:t>Solicitarea operatorilor de transport public să înlocuiască rutierele/autobuzele cu normă de poluare ≤ EURO 4 cu rutiere/autobuze EURO 5 / EURO 6 sau care folosesc combustibil neconvențional (GNC, GPL, autobuze hibride)</w:t>
            </w:r>
          </w:p>
        </w:tc>
        <w:tc>
          <w:tcPr>
            <w:tcW w:w="1204" w:type="dxa"/>
            <w:tcBorders>
              <w:top w:val="nil"/>
              <w:left w:val="nil"/>
              <w:bottom w:val="single" w:sz="4" w:space="0" w:color="auto"/>
              <w:right w:val="single" w:sz="4" w:space="0" w:color="auto"/>
            </w:tcBorders>
            <w:shd w:val="clear" w:color="auto" w:fill="auto"/>
            <w:noWrap/>
            <w:vAlign w:val="center"/>
          </w:tcPr>
          <w:p w14:paraId="07EC6761" w14:textId="77777777" w:rsidR="00DC78BA" w:rsidRPr="0009721F" w:rsidRDefault="00DC78BA" w:rsidP="00DC78BA">
            <w:pPr>
              <w:jc w:val="center"/>
              <w:rPr>
                <w:rFonts w:cstheme="minorHAnsi"/>
                <w:color w:val="000000"/>
                <w:sz w:val="20"/>
                <w:szCs w:val="20"/>
                <w:lang w:val="ro-RO" w:eastAsia="ru-RU"/>
              </w:rPr>
            </w:pPr>
            <w:r w:rsidRPr="0009721F">
              <w:rPr>
                <w:rFonts w:cstheme="minorHAnsi"/>
                <w:color w:val="000000"/>
                <w:sz w:val="20"/>
                <w:szCs w:val="20"/>
                <w:lang w:val="ro-RO" w:eastAsia="ru-RU"/>
              </w:rPr>
              <w:t>1 000 000</w:t>
            </w:r>
          </w:p>
        </w:tc>
        <w:tc>
          <w:tcPr>
            <w:tcW w:w="1335" w:type="dxa"/>
            <w:tcBorders>
              <w:top w:val="nil"/>
              <w:left w:val="nil"/>
              <w:bottom w:val="single" w:sz="4" w:space="0" w:color="auto"/>
              <w:right w:val="single" w:sz="4" w:space="0" w:color="auto"/>
            </w:tcBorders>
            <w:shd w:val="clear" w:color="auto" w:fill="auto"/>
            <w:noWrap/>
            <w:vAlign w:val="center"/>
          </w:tcPr>
          <w:p w14:paraId="1346B91A" w14:textId="77777777" w:rsidR="00DC78BA" w:rsidRPr="0009721F" w:rsidRDefault="00DC78BA" w:rsidP="00DC78BA">
            <w:pPr>
              <w:jc w:val="center"/>
              <w:rPr>
                <w:rFonts w:cstheme="minorHAnsi"/>
                <w:color w:val="000000"/>
                <w:sz w:val="20"/>
                <w:szCs w:val="20"/>
                <w:lang w:val="ro-RO" w:eastAsia="ru-RU"/>
              </w:rPr>
            </w:pPr>
            <w:r w:rsidRPr="0009721F">
              <w:rPr>
                <w:rFonts w:cstheme="minorHAnsi"/>
                <w:color w:val="000000"/>
                <w:sz w:val="20"/>
                <w:szCs w:val="20"/>
                <w:lang w:val="ro-RO" w:eastAsia="ru-RU"/>
              </w:rPr>
              <w:t>29,0</w:t>
            </w:r>
          </w:p>
        </w:tc>
        <w:tc>
          <w:tcPr>
            <w:tcW w:w="1943" w:type="dxa"/>
            <w:tcBorders>
              <w:top w:val="nil"/>
              <w:left w:val="nil"/>
              <w:bottom w:val="single" w:sz="4" w:space="0" w:color="auto"/>
              <w:right w:val="single" w:sz="4" w:space="0" w:color="auto"/>
            </w:tcBorders>
            <w:shd w:val="clear" w:color="auto" w:fill="auto"/>
            <w:noWrap/>
            <w:vAlign w:val="center"/>
          </w:tcPr>
          <w:p w14:paraId="1B37CB27" w14:textId="77777777" w:rsidR="00DC78BA" w:rsidRPr="0009721F" w:rsidRDefault="00DC78BA" w:rsidP="00DC78BA">
            <w:pPr>
              <w:jc w:val="center"/>
              <w:rPr>
                <w:rFonts w:cstheme="minorHAnsi"/>
                <w:color w:val="000000"/>
                <w:sz w:val="20"/>
                <w:szCs w:val="20"/>
                <w:lang w:val="ro-RO" w:eastAsia="ru-RU"/>
              </w:rPr>
            </w:pPr>
            <w:r w:rsidRPr="0009721F">
              <w:rPr>
                <w:rFonts w:cstheme="minorHAnsi"/>
                <w:color w:val="000000"/>
                <w:sz w:val="20"/>
                <w:szCs w:val="20"/>
                <w:lang w:val="ro-RO" w:eastAsia="ru-RU"/>
              </w:rPr>
              <w:t>0,0</w:t>
            </w:r>
          </w:p>
        </w:tc>
        <w:tc>
          <w:tcPr>
            <w:tcW w:w="1278" w:type="dxa"/>
            <w:tcBorders>
              <w:top w:val="nil"/>
              <w:left w:val="nil"/>
              <w:bottom w:val="single" w:sz="4" w:space="0" w:color="auto"/>
              <w:right w:val="single" w:sz="4" w:space="0" w:color="auto"/>
            </w:tcBorders>
            <w:shd w:val="clear" w:color="auto" w:fill="auto"/>
            <w:noWrap/>
            <w:vAlign w:val="center"/>
          </w:tcPr>
          <w:p w14:paraId="46794D31" w14:textId="77777777" w:rsidR="00DC78BA" w:rsidRPr="0009721F" w:rsidRDefault="00DC78BA" w:rsidP="00DC78BA">
            <w:pPr>
              <w:jc w:val="center"/>
              <w:rPr>
                <w:rFonts w:cstheme="minorHAnsi"/>
                <w:color w:val="000000"/>
                <w:sz w:val="20"/>
                <w:szCs w:val="20"/>
                <w:lang w:val="ro-RO" w:eastAsia="ru-RU"/>
              </w:rPr>
            </w:pPr>
            <w:r w:rsidRPr="0009721F">
              <w:rPr>
                <w:rFonts w:cstheme="minorHAnsi"/>
                <w:color w:val="000000"/>
                <w:sz w:val="20"/>
                <w:szCs w:val="20"/>
                <w:lang w:val="ro-RO" w:eastAsia="ru-RU"/>
              </w:rPr>
              <w:t>7,8</w:t>
            </w:r>
          </w:p>
        </w:tc>
      </w:tr>
      <w:tr w:rsidR="00DC78BA" w:rsidRPr="0009721F" w14:paraId="42045331"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14:paraId="46A109B5" w14:textId="77777777" w:rsidR="00DC78BA" w:rsidRPr="0009721F" w:rsidRDefault="00DC78BA" w:rsidP="00DC78BA">
            <w:pPr>
              <w:rPr>
                <w:rFonts w:cstheme="minorHAnsi"/>
                <w:b/>
                <w:iCs/>
                <w:sz w:val="20"/>
                <w:szCs w:val="20"/>
                <w:lang w:val="ro-RO"/>
              </w:rPr>
            </w:pPr>
            <w:r w:rsidRPr="0009721F">
              <w:rPr>
                <w:rFonts w:cstheme="minorHAnsi"/>
                <w:b/>
                <w:iCs/>
                <w:sz w:val="20"/>
                <w:szCs w:val="20"/>
                <w:lang w:val="ro-RO"/>
              </w:rPr>
              <w:t>Transport privat și comercial.</w:t>
            </w:r>
          </w:p>
          <w:p w14:paraId="2AFE3FB8" w14:textId="77777777" w:rsidR="00DC78BA" w:rsidRPr="0009721F" w:rsidRDefault="00DC78BA" w:rsidP="00DC78BA">
            <w:pPr>
              <w:rPr>
                <w:rFonts w:cstheme="minorHAnsi"/>
                <w:iCs/>
                <w:sz w:val="20"/>
                <w:szCs w:val="20"/>
                <w:lang w:val="ro-RO"/>
              </w:rPr>
            </w:pPr>
            <w:r w:rsidRPr="0009721F">
              <w:rPr>
                <w:rFonts w:cstheme="minorHAnsi"/>
                <w:iCs/>
                <w:sz w:val="20"/>
                <w:szCs w:val="20"/>
                <w:lang w:val="ro-RO"/>
              </w:rPr>
              <w:t>Campanie de informare și măsuri de stimulare a trecerii la utilizarea automobilelor cu motoare EURO 4, EURO 5 și folosirea biocombustibilului la pompă</w:t>
            </w:r>
          </w:p>
        </w:tc>
        <w:tc>
          <w:tcPr>
            <w:tcW w:w="1204" w:type="dxa"/>
            <w:tcBorders>
              <w:top w:val="nil"/>
              <w:left w:val="nil"/>
              <w:bottom w:val="single" w:sz="4" w:space="0" w:color="auto"/>
              <w:right w:val="single" w:sz="4" w:space="0" w:color="auto"/>
            </w:tcBorders>
            <w:shd w:val="clear" w:color="auto" w:fill="auto"/>
            <w:noWrap/>
            <w:vAlign w:val="center"/>
          </w:tcPr>
          <w:p w14:paraId="76DF3CF3" w14:textId="3933B3BD"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 </w:t>
            </w:r>
          </w:p>
        </w:tc>
        <w:tc>
          <w:tcPr>
            <w:tcW w:w="1335" w:type="dxa"/>
            <w:tcBorders>
              <w:top w:val="nil"/>
              <w:left w:val="nil"/>
              <w:bottom w:val="single" w:sz="4" w:space="0" w:color="auto"/>
              <w:right w:val="single" w:sz="4" w:space="0" w:color="auto"/>
            </w:tcBorders>
            <w:shd w:val="clear" w:color="auto" w:fill="auto"/>
            <w:noWrap/>
            <w:vAlign w:val="center"/>
          </w:tcPr>
          <w:p w14:paraId="6D321E93" w14:textId="355EBE10"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 </w:t>
            </w:r>
          </w:p>
        </w:tc>
        <w:tc>
          <w:tcPr>
            <w:tcW w:w="1943" w:type="dxa"/>
            <w:tcBorders>
              <w:top w:val="nil"/>
              <w:left w:val="nil"/>
              <w:bottom w:val="single" w:sz="4" w:space="0" w:color="auto"/>
              <w:right w:val="single" w:sz="4" w:space="0" w:color="auto"/>
            </w:tcBorders>
            <w:shd w:val="clear" w:color="auto" w:fill="auto"/>
            <w:noWrap/>
            <w:vAlign w:val="center"/>
          </w:tcPr>
          <w:p w14:paraId="36CBE79C" w14:textId="4EB5C936"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 </w:t>
            </w:r>
          </w:p>
        </w:tc>
        <w:tc>
          <w:tcPr>
            <w:tcW w:w="1278" w:type="dxa"/>
            <w:tcBorders>
              <w:top w:val="nil"/>
              <w:left w:val="nil"/>
              <w:bottom w:val="single" w:sz="4" w:space="0" w:color="auto"/>
              <w:right w:val="single" w:sz="4" w:space="0" w:color="auto"/>
            </w:tcBorders>
            <w:shd w:val="clear" w:color="auto" w:fill="auto"/>
            <w:noWrap/>
            <w:vAlign w:val="center"/>
          </w:tcPr>
          <w:p w14:paraId="47812F67" w14:textId="05F06012" w:rsidR="00DC78BA" w:rsidRPr="0009721F" w:rsidRDefault="00DC78BA" w:rsidP="00DC78BA">
            <w:pPr>
              <w:jc w:val="center"/>
              <w:rPr>
                <w:rFonts w:cstheme="minorHAnsi"/>
                <w:color w:val="000000"/>
                <w:sz w:val="20"/>
                <w:szCs w:val="20"/>
                <w:lang w:val="ro-RO" w:eastAsia="ru-RU"/>
              </w:rPr>
            </w:pPr>
            <w:r w:rsidRPr="0009721F">
              <w:rPr>
                <w:color w:val="000000"/>
                <w:sz w:val="20"/>
                <w:szCs w:val="20"/>
                <w:lang w:val="ro-RO"/>
              </w:rPr>
              <w:t> </w:t>
            </w:r>
          </w:p>
        </w:tc>
      </w:tr>
      <w:tr w:rsidR="00DC78BA" w:rsidRPr="0009721F" w14:paraId="02B0D815"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14:paraId="3AF8514C" w14:textId="77777777" w:rsidR="00DC78BA" w:rsidRPr="0009721F" w:rsidRDefault="00DC78BA" w:rsidP="00DC78BA">
            <w:pPr>
              <w:rPr>
                <w:rFonts w:cstheme="minorHAnsi"/>
                <w:iCs/>
                <w:sz w:val="20"/>
                <w:szCs w:val="20"/>
                <w:lang w:val="ro-RO"/>
              </w:rPr>
            </w:pPr>
            <w:r w:rsidRPr="0009721F">
              <w:rPr>
                <w:rFonts w:cstheme="minorHAnsi"/>
                <w:iCs/>
                <w:sz w:val="20"/>
                <w:szCs w:val="20"/>
                <w:lang w:val="ro-RO"/>
              </w:rPr>
              <w:t>Instalarea de borne fotovoltaice pe acoperișul caselor care vor servi drept priză pentru alimentarea transportului electric puterea 200 kW</w:t>
            </w:r>
          </w:p>
        </w:tc>
        <w:tc>
          <w:tcPr>
            <w:tcW w:w="1204" w:type="dxa"/>
            <w:tcBorders>
              <w:top w:val="nil"/>
              <w:left w:val="nil"/>
              <w:bottom w:val="single" w:sz="4" w:space="0" w:color="auto"/>
              <w:right w:val="single" w:sz="4" w:space="0" w:color="auto"/>
            </w:tcBorders>
            <w:shd w:val="clear" w:color="auto" w:fill="auto"/>
            <w:noWrap/>
            <w:vAlign w:val="center"/>
          </w:tcPr>
          <w:p w14:paraId="6353A9EC" w14:textId="77777777" w:rsidR="00DC78BA" w:rsidRPr="0009721F" w:rsidRDefault="00DC78BA" w:rsidP="00DC78BA">
            <w:pPr>
              <w:jc w:val="center"/>
              <w:rPr>
                <w:rFonts w:ascii="Arial" w:hAnsi="Arial" w:cs="Arial"/>
                <w:sz w:val="18"/>
                <w:szCs w:val="18"/>
                <w:lang w:val="ro-RO"/>
              </w:rPr>
            </w:pPr>
            <w:r w:rsidRPr="0009721F">
              <w:rPr>
                <w:rFonts w:ascii="Arial" w:hAnsi="Arial" w:cs="Arial"/>
                <w:sz w:val="18"/>
                <w:szCs w:val="18"/>
                <w:lang w:val="ro-RO"/>
              </w:rPr>
              <w:t>220 000</w:t>
            </w:r>
          </w:p>
        </w:tc>
        <w:tc>
          <w:tcPr>
            <w:tcW w:w="1335" w:type="dxa"/>
            <w:tcBorders>
              <w:top w:val="nil"/>
              <w:left w:val="nil"/>
              <w:bottom w:val="single" w:sz="4" w:space="0" w:color="auto"/>
              <w:right w:val="single" w:sz="4" w:space="0" w:color="auto"/>
            </w:tcBorders>
            <w:shd w:val="clear" w:color="auto" w:fill="auto"/>
            <w:noWrap/>
            <w:vAlign w:val="center"/>
          </w:tcPr>
          <w:p w14:paraId="1BAAB05B" w14:textId="77777777" w:rsidR="00DC78BA" w:rsidRPr="0009721F" w:rsidRDefault="00DC78BA" w:rsidP="00DC78BA">
            <w:pPr>
              <w:jc w:val="center"/>
              <w:rPr>
                <w:rFonts w:ascii="Arial" w:hAnsi="Arial" w:cs="Arial"/>
                <w:sz w:val="18"/>
                <w:szCs w:val="18"/>
                <w:lang w:val="ro-RO"/>
              </w:rPr>
            </w:pPr>
            <w:r w:rsidRPr="0009721F">
              <w:rPr>
                <w:rFonts w:ascii="Arial" w:hAnsi="Arial" w:cs="Arial"/>
                <w:sz w:val="18"/>
                <w:szCs w:val="18"/>
                <w:lang w:val="ro-RO"/>
              </w:rPr>
              <w:t>0,0</w:t>
            </w:r>
          </w:p>
        </w:tc>
        <w:tc>
          <w:tcPr>
            <w:tcW w:w="1943" w:type="dxa"/>
            <w:tcBorders>
              <w:top w:val="nil"/>
              <w:left w:val="nil"/>
              <w:bottom w:val="single" w:sz="4" w:space="0" w:color="auto"/>
              <w:right w:val="single" w:sz="4" w:space="0" w:color="auto"/>
            </w:tcBorders>
            <w:shd w:val="clear" w:color="auto" w:fill="auto"/>
            <w:noWrap/>
            <w:vAlign w:val="center"/>
          </w:tcPr>
          <w:p w14:paraId="7E3C62EE" w14:textId="77777777" w:rsidR="00DC78BA" w:rsidRPr="0009721F" w:rsidRDefault="00DC78BA" w:rsidP="00DC78BA">
            <w:pPr>
              <w:jc w:val="center"/>
              <w:rPr>
                <w:rFonts w:ascii="Arial" w:hAnsi="Arial" w:cs="Arial"/>
                <w:sz w:val="18"/>
                <w:szCs w:val="18"/>
                <w:lang w:val="ro-RO"/>
              </w:rPr>
            </w:pPr>
            <w:r w:rsidRPr="0009721F">
              <w:rPr>
                <w:rFonts w:ascii="Arial" w:hAnsi="Arial" w:cs="Arial"/>
                <w:sz w:val="18"/>
                <w:szCs w:val="18"/>
                <w:lang w:val="ro-RO"/>
              </w:rPr>
              <w:t>250,0</w:t>
            </w:r>
          </w:p>
        </w:tc>
        <w:tc>
          <w:tcPr>
            <w:tcW w:w="1278" w:type="dxa"/>
            <w:tcBorders>
              <w:top w:val="nil"/>
              <w:left w:val="nil"/>
              <w:bottom w:val="single" w:sz="4" w:space="0" w:color="auto"/>
              <w:right w:val="single" w:sz="4" w:space="0" w:color="auto"/>
            </w:tcBorders>
            <w:shd w:val="clear" w:color="auto" w:fill="auto"/>
            <w:noWrap/>
            <w:vAlign w:val="center"/>
          </w:tcPr>
          <w:p w14:paraId="6DAC366D" w14:textId="77777777" w:rsidR="00DC78BA" w:rsidRPr="0009721F" w:rsidRDefault="00DC78BA" w:rsidP="00DC78BA">
            <w:pPr>
              <w:jc w:val="center"/>
              <w:rPr>
                <w:rFonts w:ascii="Arial" w:hAnsi="Arial" w:cs="Arial"/>
                <w:sz w:val="18"/>
                <w:szCs w:val="18"/>
                <w:lang w:val="ro-RO"/>
              </w:rPr>
            </w:pPr>
            <w:r w:rsidRPr="0009721F">
              <w:rPr>
                <w:rFonts w:ascii="Arial" w:hAnsi="Arial" w:cs="Arial"/>
                <w:sz w:val="18"/>
                <w:szCs w:val="18"/>
                <w:lang w:val="ro-RO"/>
              </w:rPr>
              <w:t>118,3</w:t>
            </w:r>
          </w:p>
        </w:tc>
      </w:tr>
      <w:tr w:rsidR="00DC78BA" w:rsidRPr="0009721F" w14:paraId="139F1F46"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55E4112" w14:textId="77777777" w:rsidR="00DC78BA" w:rsidRPr="0009721F" w:rsidRDefault="00DC78BA" w:rsidP="00DC78BA">
            <w:pPr>
              <w:jc w:val="center"/>
              <w:rPr>
                <w:rFonts w:cstheme="minorHAnsi"/>
                <w:b/>
                <w:bCs/>
                <w:color w:val="000000"/>
                <w:sz w:val="20"/>
                <w:szCs w:val="20"/>
                <w:lang w:val="ro-RO" w:eastAsia="ru-RU"/>
              </w:rPr>
            </w:pPr>
            <w:r w:rsidRPr="0009721F">
              <w:rPr>
                <w:rFonts w:cstheme="minorHAnsi"/>
                <w:b/>
                <w:bCs/>
                <w:color w:val="000000"/>
                <w:sz w:val="20"/>
                <w:szCs w:val="20"/>
                <w:lang w:val="ro-RO"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14:paraId="1BF32629" w14:textId="2B900DED" w:rsidR="00DC78BA" w:rsidRPr="0009721F" w:rsidRDefault="006E330B" w:rsidP="00DC78BA">
            <w:pPr>
              <w:jc w:val="center"/>
              <w:rPr>
                <w:rFonts w:cstheme="minorHAnsi"/>
                <w:b/>
                <w:color w:val="FF0000"/>
                <w:sz w:val="20"/>
                <w:szCs w:val="20"/>
                <w:lang w:val="ro-RO" w:eastAsia="ru-RU"/>
              </w:rPr>
            </w:pPr>
            <w:r w:rsidRPr="006E330B">
              <w:rPr>
                <w:sz w:val="20"/>
                <w:szCs w:val="20"/>
                <w:lang w:val="ro-RO"/>
              </w:rPr>
              <w:t>1 241</w:t>
            </w:r>
            <w:r w:rsidR="00DC78BA" w:rsidRPr="006E330B">
              <w:rPr>
                <w:sz w:val="20"/>
                <w:szCs w:val="20"/>
                <w:lang w:val="ro-RO"/>
              </w:rPr>
              <w:t xml:space="preserve"> 000</w:t>
            </w:r>
          </w:p>
        </w:tc>
        <w:tc>
          <w:tcPr>
            <w:tcW w:w="1335" w:type="dxa"/>
            <w:tcBorders>
              <w:top w:val="nil"/>
              <w:left w:val="nil"/>
              <w:bottom w:val="single" w:sz="4" w:space="0" w:color="auto"/>
              <w:right w:val="single" w:sz="4" w:space="0" w:color="auto"/>
            </w:tcBorders>
            <w:shd w:val="clear" w:color="auto" w:fill="auto"/>
            <w:noWrap/>
            <w:vAlign w:val="center"/>
            <w:hideMark/>
          </w:tcPr>
          <w:p w14:paraId="5A0BBC79" w14:textId="035BAA0F" w:rsidR="00DC78BA" w:rsidRPr="0009721F" w:rsidRDefault="006E330B" w:rsidP="00DC78BA">
            <w:pPr>
              <w:jc w:val="center"/>
              <w:rPr>
                <w:rFonts w:cstheme="minorHAnsi"/>
                <w:b/>
                <w:color w:val="FF0000"/>
                <w:sz w:val="20"/>
                <w:szCs w:val="20"/>
                <w:lang w:val="ro-RO" w:eastAsia="ru-RU"/>
              </w:rPr>
            </w:pPr>
            <w:r w:rsidRPr="006E330B">
              <w:rPr>
                <w:sz w:val="20"/>
                <w:szCs w:val="20"/>
                <w:lang w:val="ro-RO"/>
              </w:rPr>
              <w:t>50,5</w:t>
            </w:r>
          </w:p>
        </w:tc>
        <w:tc>
          <w:tcPr>
            <w:tcW w:w="1943" w:type="dxa"/>
            <w:tcBorders>
              <w:top w:val="nil"/>
              <w:left w:val="nil"/>
              <w:bottom w:val="single" w:sz="4" w:space="0" w:color="auto"/>
              <w:right w:val="single" w:sz="4" w:space="0" w:color="auto"/>
            </w:tcBorders>
            <w:shd w:val="clear" w:color="auto" w:fill="auto"/>
            <w:noWrap/>
            <w:vAlign w:val="center"/>
            <w:hideMark/>
          </w:tcPr>
          <w:p w14:paraId="0F4A5609" w14:textId="78FA300E" w:rsidR="00DC78BA" w:rsidRPr="0009721F" w:rsidRDefault="006E330B" w:rsidP="00DC78BA">
            <w:pPr>
              <w:jc w:val="center"/>
              <w:rPr>
                <w:rFonts w:cstheme="minorHAnsi"/>
                <w:b/>
                <w:color w:val="FF0000"/>
                <w:sz w:val="20"/>
                <w:szCs w:val="20"/>
                <w:lang w:val="ro-RO" w:eastAsia="ru-RU"/>
              </w:rPr>
            </w:pPr>
            <w:r w:rsidRPr="006E330B">
              <w:rPr>
                <w:sz w:val="20"/>
                <w:szCs w:val="20"/>
                <w:lang w:val="ro-RO"/>
              </w:rPr>
              <w:t>250,0</w:t>
            </w:r>
          </w:p>
        </w:tc>
        <w:tc>
          <w:tcPr>
            <w:tcW w:w="1278" w:type="dxa"/>
            <w:tcBorders>
              <w:top w:val="nil"/>
              <w:left w:val="nil"/>
              <w:bottom w:val="single" w:sz="4" w:space="0" w:color="auto"/>
              <w:right w:val="single" w:sz="4" w:space="0" w:color="auto"/>
            </w:tcBorders>
            <w:shd w:val="clear" w:color="auto" w:fill="auto"/>
            <w:noWrap/>
            <w:vAlign w:val="center"/>
            <w:hideMark/>
          </w:tcPr>
          <w:p w14:paraId="31D35636" w14:textId="0C7283F9" w:rsidR="00DC78BA" w:rsidRPr="0009721F" w:rsidRDefault="006E330B" w:rsidP="00DC78BA">
            <w:pPr>
              <w:jc w:val="center"/>
              <w:rPr>
                <w:rFonts w:cstheme="minorHAnsi"/>
                <w:b/>
                <w:color w:val="FF0000"/>
                <w:sz w:val="20"/>
                <w:szCs w:val="20"/>
                <w:lang w:val="ro-RO" w:eastAsia="ru-RU"/>
              </w:rPr>
            </w:pPr>
            <w:r w:rsidRPr="006E330B">
              <w:rPr>
                <w:sz w:val="20"/>
                <w:szCs w:val="20"/>
                <w:lang w:val="ro-RO"/>
              </w:rPr>
              <w:t>134,6</w:t>
            </w:r>
          </w:p>
        </w:tc>
      </w:tr>
    </w:tbl>
    <w:p w14:paraId="5A7F891C" w14:textId="77777777" w:rsidR="00573BED" w:rsidRPr="0009721F" w:rsidRDefault="00573BED" w:rsidP="00573BED">
      <w:pPr>
        <w:jc w:val="both"/>
        <w:rPr>
          <w:lang w:val="ro-RO"/>
        </w:rPr>
      </w:pPr>
    </w:p>
    <w:p w14:paraId="4ED25C87" w14:textId="77777777" w:rsidR="00573BED" w:rsidRPr="0009721F" w:rsidRDefault="00573BED" w:rsidP="00AD5FEE">
      <w:pPr>
        <w:shd w:val="clear" w:color="auto" w:fill="FFFFFF"/>
        <w:spacing w:before="120" w:after="120" w:line="276" w:lineRule="auto"/>
        <w:jc w:val="both"/>
        <w:rPr>
          <w:lang w:val="ro-RO"/>
        </w:rPr>
      </w:pPr>
      <w:r w:rsidRPr="0009721F">
        <w:rPr>
          <w:lang w:val="ro-RO"/>
        </w:rPr>
        <w:t xml:space="preserve">De aemenea în transporturi este foarte important și optimizarea traseelor de parcurs </w:t>
      </w:r>
    </w:p>
    <w:p w14:paraId="5D5D479A" w14:textId="77777777" w:rsidR="00FC061C" w:rsidRPr="0009721F" w:rsidRDefault="00FC061C" w:rsidP="00AD5FEE">
      <w:pPr>
        <w:shd w:val="clear" w:color="auto" w:fill="FFFFFF"/>
        <w:spacing w:before="120" w:after="120" w:line="276" w:lineRule="auto"/>
        <w:jc w:val="both"/>
        <w:rPr>
          <w:lang w:val="ro-RO"/>
        </w:rPr>
      </w:pPr>
    </w:p>
    <w:p w14:paraId="5E90CB11" w14:textId="77777777" w:rsidR="00FE717E" w:rsidRPr="0009721F" w:rsidRDefault="00FE717E" w:rsidP="00AD5FEE">
      <w:pPr>
        <w:shd w:val="clear" w:color="auto" w:fill="FFFFFF"/>
        <w:spacing w:before="120" w:after="120" w:line="276" w:lineRule="auto"/>
        <w:rPr>
          <w:b/>
          <w:noProof/>
          <w:lang w:val="ro-RO" w:eastAsia="ru-RU"/>
        </w:rPr>
      </w:pPr>
      <w:r w:rsidRPr="0009721F">
        <w:rPr>
          <w:b/>
          <w:noProof/>
          <w:lang w:val="ro-RO" w:eastAsia="ru-RU"/>
        </w:rPr>
        <w:t>D.S.2 Creșterea eficienței energetice în transporturi</w:t>
      </w:r>
      <w:r w:rsidR="00573BED" w:rsidRPr="0009721F">
        <w:rPr>
          <w:b/>
          <w:noProof/>
          <w:lang w:val="ro-RO" w:eastAsia="ru-RU"/>
        </w:rPr>
        <w:t xml:space="preserve"> </w:t>
      </w:r>
    </w:p>
    <w:p w14:paraId="73CB2922" w14:textId="77777777" w:rsidR="00FE717E" w:rsidRPr="0009721F" w:rsidRDefault="00FE717E" w:rsidP="00AD5FEE">
      <w:pPr>
        <w:shd w:val="clear" w:color="auto" w:fill="FFFFFF"/>
        <w:spacing w:before="120" w:after="120" w:line="276" w:lineRule="auto"/>
        <w:jc w:val="both"/>
        <w:rPr>
          <w:lang w:val="ro-RO"/>
        </w:rPr>
      </w:pPr>
      <w:r w:rsidRPr="0009721F">
        <w:rPr>
          <w:b/>
          <w:lang w:val="ro-RO"/>
        </w:rPr>
        <w:t>Obiectiv specific 1:</w:t>
      </w:r>
      <w:r w:rsidRPr="0009721F">
        <w:rPr>
          <w:lang w:val="ro-RO"/>
        </w:rPr>
        <w:t xml:space="preserve"> Stimularea şi promovarea transportului public, în defavoarea celui privat, şi a celui nepoluant</w:t>
      </w:r>
      <w:r w:rsidR="00F7574D" w:rsidRPr="0009721F">
        <w:rPr>
          <w:lang w:val="ro-RO"/>
        </w:rPr>
        <w:t>.</w:t>
      </w:r>
    </w:p>
    <w:p w14:paraId="53F5F503" w14:textId="77777777" w:rsidR="00FE717E" w:rsidRPr="0009721F" w:rsidRDefault="00FE717E" w:rsidP="00AD5FEE">
      <w:pPr>
        <w:shd w:val="clear" w:color="auto" w:fill="FFFFFF"/>
        <w:spacing w:before="120" w:after="120" w:line="276" w:lineRule="auto"/>
        <w:jc w:val="both"/>
        <w:rPr>
          <w:lang w:val="ro-RO"/>
        </w:rPr>
      </w:pPr>
      <w:r w:rsidRPr="0009721F">
        <w:rPr>
          <w:b/>
          <w:lang w:val="ro-RO"/>
        </w:rPr>
        <w:t>Obiectiv specific 2:</w:t>
      </w:r>
      <w:r w:rsidRPr="0009721F">
        <w:rPr>
          <w:lang w:val="ro-RO"/>
        </w:rPr>
        <w:t xml:space="preserve"> Extinderea și modernizarea transportului public de călători pentru asigurarea unei mobilități eficiente a populației</w:t>
      </w:r>
      <w:r w:rsidR="00F7574D" w:rsidRPr="0009721F">
        <w:rPr>
          <w:lang w:val="ro-RO"/>
        </w:rPr>
        <w:t>.</w:t>
      </w:r>
    </w:p>
    <w:p w14:paraId="1DC55114" w14:textId="77777777" w:rsidR="00FE717E" w:rsidRPr="0009721F" w:rsidRDefault="00FE717E" w:rsidP="00AF376C">
      <w:pPr>
        <w:shd w:val="clear" w:color="auto" w:fill="FFFFFF"/>
        <w:spacing w:after="120" w:line="276" w:lineRule="auto"/>
        <w:jc w:val="both"/>
        <w:rPr>
          <w:lang w:val="ro-RO"/>
        </w:rPr>
      </w:pPr>
      <w:r w:rsidRPr="0009721F">
        <w:rPr>
          <w:b/>
          <w:lang w:val="ro-RO"/>
        </w:rPr>
        <w:lastRenderedPageBreak/>
        <w:t>Obiectiv specific 3:</w:t>
      </w:r>
      <w:r w:rsidRPr="0009721F">
        <w:rPr>
          <w:lang w:val="ro-RO"/>
        </w:rPr>
        <w:t xml:space="preserve"> Eficientizarea transportului comercial și privat pentru reducerea consumurilor de combustibil aferente</w:t>
      </w:r>
      <w:r w:rsidR="00F7574D" w:rsidRPr="0009721F">
        <w:rPr>
          <w:lang w:val="ro-RO"/>
        </w:rPr>
        <w:t>.</w:t>
      </w:r>
    </w:p>
    <w:p w14:paraId="35C42FB4" w14:textId="40A6DCA9" w:rsidR="00FE717E" w:rsidRPr="0009721F" w:rsidRDefault="00FE717E" w:rsidP="00AF376C">
      <w:pPr>
        <w:shd w:val="clear" w:color="auto" w:fill="FFFFFF"/>
        <w:spacing w:after="120" w:line="276" w:lineRule="auto"/>
        <w:jc w:val="both"/>
        <w:rPr>
          <w:lang w:val="ro-RO"/>
        </w:rPr>
      </w:pPr>
      <w:r w:rsidRPr="0009721F">
        <w:rPr>
          <w:b/>
          <w:lang w:val="ro-RO"/>
        </w:rPr>
        <w:t>Măsurile propuse</w:t>
      </w:r>
      <w:r w:rsidRPr="0009721F">
        <w:rPr>
          <w:lang w:val="ro-RO"/>
        </w:rPr>
        <w:t xml:space="preserve"> pentru atingerea obiectivelor specifice de reducere a emisiilor de gaze cu efect de seră în domeniul transporturilor din </w:t>
      </w:r>
      <w:r w:rsidR="00D17631" w:rsidRPr="0009721F">
        <w:rPr>
          <w:lang w:val="ro-RO"/>
        </w:rPr>
        <w:t>orașul</w:t>
      </w:r>
      <w:r w:rsidRPr="0009721F">
        <w:rPr>
          <w:lang w:val="ro-RO"/>
        </w:rPr>
        <w:t xml:space="preserve"> </w:t>
      </w:r>
      <w:r w:rsidR="00444CCA" w:rsidRPr="0009721F">
        <w:rPr>
          <w:lang w:val="ro-RO"/>
        </w:rPr>
        <w:t>Anenii Noi</w:t>
      </w:r>
      <w:r w:rsidRPr="0009721F">
        <w:rPr>
          <w:lang w:val="ro-RO"/>
        </w:rPr>
        <w:t xml:space="preserve"> sunt:</w:t>
      </w:r>
    </w:p>
    <w:p w14:paraId="4266D226" w14:textId="0386917A" w:rsidR="00EC66CF" w:rsidRPr="00E32D0A" w:rsidRDefault="00EC66CF" w:rsidP="00CD51C2">
      <w:pPr>
        <w:shd w:val="clear" w:color="auto" w:fill="FFFFFF"/>
        <w:spacing w:line="276" w:lineRule="auto"/>
        <w:ind w:left="567"/>
        <w:jc w:val="both"/>
        <w:rPr>
          <w:lang w:val="ro-RO"/>
        </w:rPr>
      </w:pPr>
      <w:r w:rsidRPr="0009721F">
        <w:rPr>
          <w:lang w:val="ro-RO"/>
        </w:rPr>
        <w:sym w:font="Symbol" w:char="F0B7"/>
      </w:r>
      <w:r w:rsidRPr="0009721F">
        <w:rPr>
          <w:lang w:val="ro-RO"/>
        </w:rPr>
        <w:t xml:space="preserve"> P</w:t>
      </w:r>
      <w:r w:rsidR="00DB0601" w:rsidRPr="0009721F">
        <w:rPr>
          <w:lang w:val="ro-RO"/>
        </w:rPr>
        <w:t>romovarea</w:t>
      </w:r>
      <w:r w:rsidRPr="0009721F">
        <w:rPr>
          <w:lang w:val="ro-RO"/>
        </w:rPr>
        <w:t xml:space="preserve"> transpo</w:t>
      </w:r>
      <w:r w:rsidR="00E32D0A">
        <w:rPr>
          <w:lang w:val="ro-RO"/>
        </w:rPr>
        <w:t>rtului public</w:t>
      </w:r>
      <w:r w:rsidR="00DB0601" w:rsidRPr="0009721F">
        <w:rPr>
          <w:lang w:val="ro-RO"/>
        </w:rPr>
        <w:t>:</w:t>
      </w:r>
      <w:r w:rsidRPr="0009721F">
        <w:rPr>
          <w:lang w:val="ro-RO"/>
        </w:rPr>
        <w:t xml:space="preserve"> </w:t>
      </w:r>
      <w:r w:rsidR="00DB0601" w:rsidRPr="0009721F">
        <w:rPr>
          <w:lang w:val="ro-RO"/>
        </w:rPr>
        <w:t>a</w:t>
      </w:r>
      <w:r w:rsidRPr="0009721F">
        <w:rPr>
          <w:lang w:val="ro-RO"/>
        </w:rPr>
        <w:t xml:space="preserve">dăugarea pe rută a mai multor unități de </w:t>
      </w:r>
      <w:r w:rsidR="00021D1F" w:rsidRPr="0009721F">
        <w:rPr>
          <w:lang w:val="ro-RO"/>
        </w:rPr>
        <w:t xml:space="preserve">maxi-taxi </w:t>
      </w:r>
      <w:r w:rsidRPr="0009721F">
        <w:rPr>
          <w:lang w:val="ro-RO"/>
        </w:rPr>
        <w:t xml:space="preserve">în dependență de numarul călătorilor respectiv ca durata dintre acestea să fie una rezonabilă atît </w:t>
      </w:r>
      <w:r w:rsidRPr="00E32D0A">
        <w:rPr>
          <w:lang w:val="ro-RO"/>
        </w:rPr>
        <w:t xml:space="preserve">pentru călători cît și pentru compania de transport public. Respectiv </w:t>
      </w:r>
      <w:r w:rsidR="002243F1" w:rsidRPr="00E32D0A">
        <w:rPr>
          <w:lang w:val="ro-RO"/>
        </w:rPr>
        <w:t>rutele</w:t>
      </w:r>
      <w:r w:rsidRPr="00E32D0A">
        <w:rPr>
          <w:lang w:val="ro-RO"/>
        </w:rPr>
        <w:t xml:space="preserve"> vor fi dotate cu:</w:t>
      </w:r>
    </w:p>
    <w:p w14:paraId="18CADC7D" w14:textId="77777777" w:rsidR="00EC66CF" w:rsidRPr="00E32D0A" w:rsidRDefault="00EC66CF" w:rsidP="003C5554">
      <w:pPr>
        <w:numPr>
          <w:ilvl w:val="0"/>
          <w:numId w:val="5"/>
        </w:numPr>
        <w:shd w:val="clear" w:color="auto" w:fill="FFFFFF"/>
        <w:spacing w:line="276" w:lineRule="auto"/>
        <w:ind w:left="1418"/>
        <w:jc w:val="both"/>
        <w:rPr>
          <w:lang w:val="ro-RO"/>
        </w:rPr>
      </w:pPr>
      <w:r w:rsidRPr="00E32D0A">
        <w:rPr>
          <w:lang w:val="ro-RO"/>
        </w:rPr>
        <w:t>Sistem de supraveghere video pentru prevenirea vandalizării și prevenirea furturilor;</w:t>
      </w:r>
    </w:p>
    <w:p w14:paraId="39796AEC" w14:textId="77777777" w:rsidR="00EC66CF" w:rsidRPr="00E32D0A" w:rsidRDefault="00EC66CF" w:rsidP="003C5554">
      <w:pPr>
        <w:numPr>
          <w:ilvl w:val="0"/>
          <w:numId w:val="5"/>
        </w:numPr>
        <w:shd w:val="clear" w:color="auto" w:fill="FFFFFF"/>
        <w:spacing w:after="240" w:line="276" w:lineRule="auto"/>
        <w:ind w:left="1418"/>
        <w:jc w:val="both"/>
        <w:rPr>
          <w:lang w:val="ro-RO"/>
        </w:rPr>
      </w:pPr>
      <w:r w:rsidRPr="00E32D0A">
        <w:rPr>
          <w:lang w:val="ro-RO"/>
        </w:rPr>
        <w:t xml:space="preserve">Sistem de monitorizare GPS, pentru localizarea exactă a </w:t>
      </w:r>
      <w:r w:rsidR="002243F1" w:rsidRPr="00E32D0A">
        <w:rPr>
          <w:lang w:val="ro-RO"/>
        </w:rPr>
        <w:t>transportului</w:t>
      </w:r>
      <w:r w:rsidRPr="00E32D0A">
        <w:rPr>
          <w:lang w:val="ro-RO"/>
        </w:rPr>
        <w:t xml:space="preserve">. </w:t>
      </w:r>
    </w:p>
    <w:p w14:paraId="0207AC77" w14:textId="77777777" w:rsidR="00EC66CF" w:rsidRPr="00E32D0A" w:rsidRDefault="00EC66CF" w:rsidP="00CD51C2">
      <w:pPr>
        <w:shd w:val="clear" w:color="auto" w:fill="FFFFFF"/>
        <w:spacing w:after="390" w:line="276" w:lineRule="auto"/>
        <w:ind w:left="567"/>
        <w:jc w:val="both"/>
        <w:rPr>
          <w:color w:val="C00000"/>
          <w:lang w:val="ro-RO"/>
        </w:rPr>
      </w:pPr>
      <w:r w:rsidRPr="00E32D0A">
        <w:rPr>
          <w:color w:val="C00000"/>
          <w:lang w:val="ro-RO"/>
        </w:rPr>
        <w:sym w:font="Symbol" w:char="F0B7"/>
      </w:r>
      <w:r w:rsidRPr="00E32D0A">
        <w:rPr>
          <w:color w:val="C00000"/>
          <w:lang w:val="ro-RO"/>
        </w:rPr>
        <w:t xml:space="preserve"> </w:t>
      </w:r>
      <w:r w:rsidR="00DB0601" w:rsidRPr="00E32D0A">
        <w:rPr>
          <w:color w:val="C00000"/>
          <w:lang w:val="ro-RO"/>
        </w:rPr>
        <w:t>Stații moderne: s</w:t>
      </w:r>
      <w:r w:rsidRPr="00E32D0A">
        <w:rPr>
          <w:color w:val="C00000"/>
          <w:lang w:val="ro-RO"/>
        </w:rPr>
        <w:t xml:space="preserve">tațiile de </w:t>
      </w:r>
      <w:r w:rsidR="00DB0601" w:rsidRPr="00E32D0A">
        <w:rPr>
          <w:color w:val="C00000"/>
          <w:lang w:val="ro-RO"/>
        </w:rPr>
        <w:t>așteptare</w:t>
      </w:r>
      <w:r w:rsidRPr="00E32D0A">
        <w:rPr>
          <w:color w:val="C00000"/>
          <w:lang w:val="ro-RO"/>
        </w:rPr>
        <w:t xml:space="preserve"> vor fi modernizate, vor fi prevăzute cu spații de așteptare acoperite, ecran de afișaj al liniei de transport și a orei de ajungere în stație, precum și conexiunea cu alte linii. </w:t>
      </w:r>
    </w:p>
    <w:p w14:paraId="7B7004B4" w14:textId="77777777" w:rsidR="001C6E51" w:rsidRPr="0009721F" w:rsidRDefault="006E631A" w:rsidP="00F333BC">
      <w:pPr>
        <w:shd w:val="clear" w:color="auto" w:fill="FFFFFF"/>
        <w:spacing w:line="276" w:lineRule="auto"/>
        <w:jc w:val="center"/>
        <w:rPr>
          <w:lang w:val="ro-RO"/>
        </w:rPr>
      </w:pPr>
      <w:r w:rsidRPr="0009721F">
        <w:rPr>
          <w:noProof/>
          <w:lang w:val="ro-RO" w:eastAsia="en-IE"/>
        </w:rPr>
        <w:drawing>
          <wp:inline distT="0" distB="0" distL="0" distR="0" wp14:anchorId="44A71F8B" wp14:editId="712F512E">
            <wp:extent cx="5372100" cy="3609975"/>
            <wp:effectExtent l="0" t="0" r="0" b="9525"/>
            <wp:docPr id="42" name="Рисунок 42" descr="Image result for modern bus stop 3d model | Bus shelters, Bus stop design, Bus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modern bus stop 3d model | Bus shelters, Bus stop design, Bus  stop sign"/>
                    <pic:cNvPicPr>
                      <a:picLocks noChangeAspect="1" noChangeArrowheads="1"/>
                    </pic:cNvPicPr>
                  </pic:nvPicPr>
                  <pic:blipFill>
                    <a:blip r:embed="rId88" r:link="rId89">
                      <a:extLst>
                        <a:ext uri="{28A0092B-C50C-407E-A947-70E740481C1C}">
                          <a14:useLocalDpi xmlns:a14="http://schemas.microsoft.com/office/drawing/2010/main"/>
                        </a:ext>
                      </a:extLst>
                    </a:blip>
                    <a:srcRect/>
                    <a:stretch>
                      <a:fillRect/>
                    </a:stretch>
                  </pic:blipFill>
                  <pic:spPr bwMode="auto">
                    <a:xfrm>
                      <a:off x="0" y="0"/>
                      <a:ext cx="5372100" cy="3609975"/>
                    </a:xfrm>
                    <a:prstGeom prst="rect">
                      <a:avLst/>
                    </a:prstGeom>
                    <a:noFill/>
                    <a:ln>
                      <a:noFill/>
                    </a:ln>
                  </pic:spPr>
                </pic:pic>
              </a:graphicData>
            </a:graphic>
          </wp:inline>
        </w:drawing>
      </w:r>
    </w:p>
    <w:p w14:paraId="1371656E" w14:textId="5621ACAC" w:rsidR="001C6E51" w:rsidRPr="0009721F" w:rsidRDefault="001C6E51" w:rsidP="001C6E51">
      <w:pPr>
        <w:pStyle w:val="af3"/>
        <w:jc w:val="center"/>
        <w:rPr>
          <w:noProof/>
          <w:lang w:val="ro-RO" w:eastAsia="ru-RU"/>
        </w:rPr>
      </w:pPr>
      <w:bookmarkStart w:id="156" w:name="_Toc173413897"/>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26</w:t>
      </w:r>
      <w:r w:rsidR="00641205" w:rsidRPr="0009721F">
        <w:rPr>
          <w:noProof/>
          <w:lang w:val="ro-RO"/>
        </w:rPr>
        <w:fldChar w:fldCharType="end"/>
      </w:r>
      <w:r w:rsidRPr="0009721F">
        <w:rPr>
          <w:lang w:val="ro-RO"/>
        </w:rPr>
        <w:t xml:space="preserve"> </w:t>
      </w:r>
      <w:r w:rsidRPr="0009721F">
        <w:rPr>
          <w:i/>
          <w:iCs/>
          <w:lang w:val="ro-RO"/>
        </w:rPr>
        <w:t>Imagine reprezentativă stație modernă de transport public</w:t>
      </w:r>
      <w:bookmarkEnd w:id="156"/>
    </w:p>
    <w:p w14:paraId="004CF712" w14:textId="77777777" w:rsidR="001C6E51" w:rsidRPr="0009721F" w:rsidRDefault="001C6E51" w:rsidP="001C6E51">
      <w:pPr>
        <w:shd w:val="clear" w:color="auto" w:fill="FFFFFF"/>
        <w:spacing w:after="390" w:line="276" w:lineRule="auto"/>
        <w:ind w:left="567"/>
        <w:jc w:val="center"/>
        <w:rPr>
          <w:lang w:val="ro-RO"/>
        </w:rPr>
      </w:pPr>
    </w:p>
    <w:p w14:paraId="23AF134E" w14:textId="77777777" w:rsidR="00FC061C" w:rsidRPr="0009721F" w:rsidRDefault="00FC061C" w:rsidP="00FC061C">
      <w:pPr>
        <w:pStyle w:val="subtitlu2"/>
        <w:rPr>
          <w:noProof/>
          <w:lang w:val="ro-RO" w:eastAsia="ru-RU"/>
        </w:rPr>
      </w:pPr>
      <w:bookmarkStart w:id="157" w:name="_Toc173413960"/>
      <w:r w:rsidRPr="0009721F">
        <w:rPr>
          <w:noProof/>
          <w:lang w:val="ro-RO" w:eastAsia="ru-RU"/>
        </w:rPr>
        <w:t>Alte măsuri cu impact</w:t>
      </w:r>
      <w:bookmarkEnd w:id="157"/>
      <w:r w:rsidRPr="0009721F">
        <w:rPr>
          <w:noProof/>
          <w:lang w:val="ro-RO" w:eastAsia="ru-RU"/>
        </w:rPr>
        <w:t xml:space="preserve"> </w:t>
      </w:r>
    </w:p>
    <w:p w14:paraId="0E845FCC" w14:textId="77777777" w:rsidR="00A21EA3" w:rsidRPr="0009721F" w:rsidRDefault="00A21EA3" w:rsidP="00A21EA3">
      <w:pPr>
        <w:shd w:val="clear" w:color="auto" w:fill="FFFFFF"/>
        <w:spacing w:line="276" w:lineRule="auto"/>
        <w:rPr>
          <w:noProof/>
          <w:sz w:val="22"/>
          <w:lang w:val="ro-RO" w:eastAsia="ru-RU"/>
        </w:rPr>
      </w:pPr>
    </w:p>
    <w:p w14:paraId="075BC96A" w14:textId="77777777" w:rsidR="005071B6" w:rsidRPr="0009721F" w:rsidRDefault="00A4193C" w:rsidP="00A21EA3">
      <w:pPr>
        <w:shd w:val="clear" w:color="auto" w:fill="FFFFFF"/>
        <w:spacing w:before="240" w:line="276" w:lineRule="auto"/>
        <w:rPr>
          <w:b/>
          <w:noProof/>
          <w:lang w:val="ro-RO" w:eastAsia="ru-RU"/>
        </w:rPr>
      </w:pPr>
      <w:r w:rsidRPr="0009721F">
        <w:rPr>
          <w:b/>
          <w:noProof/>
          <w:lang w:val="ro-RO" w:eastAsia="ru-RU"/>
        </w:rPr>
        <w:t>D.S.5 Planificarea urbană</w:t>
      </w:r>
    </w:p>
    <w:p w14:paraId="674A92BD" w14:textId="77777777" w:rsidR="00A4193C" w:rsidRPr="0009721F" w:rsidRDefault="00A4193C" w:rsidP="00A21EA3">
      <w:pPr>
        <w:shd w:val="clear" w:color="auto" w:fill="FFFFFF"/>
        <w:spacing w:line="276" w:lineRule="auto"/>
        <w:jc w:val="both"/>
        <w:rPr>
          <w:lang w:val="ro-RO"/>
        </w:rPr>
      </w:pPr>
      <w:r w:rsidRPr="0009721F">
        <w:rPr>
          <w:lang w:val="ro-RO"/>
        </w:rPr>
        <w:lastRenderedPageBreak/>
        <w:t>Planificarea urbană este preocupată de identificarea problemelor concrete ale orașului, de determinarea resurselor disponibile pentru atingerea acestor scopuri precum și de evidențierea constrângerilor ce le blochează realizarea.</w:t>
      </w:r>
    </w:p>
    <w:p w14:paraId="32EC5572" w14:textId="77777777" w:rsidR="00A4193C" w:rsidRPr="0009721F" w:rsidRDefault="00A4193C" w:rsidP="00A21EA3">
      <w:pPr>
        <w:shd w:val="clear" w:color="auto" w:fill="FFFFFF"/>
        <w:spacing w:line="276" w:lineRule="auto"/>
        <w:jc w:val="both"/>
        <w:rPr>
          <w:lang w:val="ro-RO"/>
        </w:rPr>
      </w:pPr>
      <w:r w:rsidRPr="0009721F">
        <w:rPr>
          <w:b/>
          <w:lang w:val="ro-RO"/>
        </w:rPr>
        <w:t>Obiectiv specific 1:</w:t>
      </w:r>
      <w:r w:rsidRPr="0009721F">
        <w:rPr>
          <w:lang w:val="ro-RO"/>
        </w:rPr>
        <w:t xml:space="preserve"> Reabilitarea si regenerarea urbană</w:t>
      </w:r>
    </w:p>
    <w:p w14:paraId="2F96C8C3" w14:textId="77777777" w:rsidR="00A4193C" w:rsidRPr="0009721F" w:rsidRDefault="00A4193C" w:rsidP="00A21EA3">
      <w:pPr>
        <w:shd w:val="clear" w:color="auto" w:fill="FFFFFF"/>
        <w:spacing w:line="276" w:lineRule="auto"/>
        <w:jc w:val="both"/>
        <w:rPr>
          <w:lang w:val="ro-RO"/>
        </w:rPr>
      </w:pPr>
      <w:r w:rsidRPr="0009721F">
        <w:rPr>
          <w:b/>
          <w:lang w:val="ro-RO"/>
        </w:rPr>
        <w:t>Obiectiv specific 2:</w:t>
      </w:r>
      <w:r w:rsidRPr="0009721F">
        <w:rPr>
          <w:lang w:val="ro-RO"/>
        </w:rPr>
        <w:t xml:space="preserve"> Dezvoltarea și reabilitarea sistemului de utilități publice</w:t>
      </w:r>
    </w:p>
    <w:p w14:paraId="46A0AC38" w14:textId="77777777" w:rsidR="00A4193C" w:rsidRPr="0009721F" w:rsidRDefault="00A4193C" w:rsidP="00A21EA3">
      <w:pPr>
        <w:shd w:val="clear" w:color="auto" w:fill="FFFFFF"/>
        <w:spacing w:line="276" w:lineRule="auto"/>
        <w:jc w:val="both"/>
        <w:rPr>
          <w:lang w:val="ro-RO"/>
        </w:rPr>
      </w:pPr>
      <w:r w:rsidRPr="0009721F">
        <w:rPr>
          <w:b/>
          <w:lang w:val="ro-RO"/>
        </w:rPr>
        <w:t>Obiectiv specific 3:</w:t>
      </w:r>
      <w:r w:rsidRPr="0009721F">
        <w:rPr>
          <w:lang w:val="ro-RO"/>
        </w:rPr>
        <w:t xml:space="preserve"> Reabilitarea și modernizarea infrastructurii de mediu</w:t>
      </w:r>
    </w:p>
    <w:p w14:paraId="1CFBAFD8" w14:textId="3BDFAFA6" w:rsidR="00A4193C" w:rsidRPr="0009721F" w:rsidRDefault="00A4193C" w:rsidP="00A21EA3">
      <w:pPr>
        <w:shd w:val="clear" w:color="auto" w:fill="FFFFFF"/>
        <w:spacing w:line="276" w:lineRule="auto"/>
        <w:jc w:val="both"/>
        <w:rPr>
          <w:lang w:val="ro-RO"/>
        </w:rPr>
      </w:pPr>
      <w:r w:rsidRPr="0009721F">
        <w:rPr>
          <w:b/>
          <w:lang w:val="ro-RO"/>
        </w:rPr>
        <w:t>Măsurile propuse</w:t>
      </w:r>
      <w:r w:rsidRPr="0009721F">
        <w:rPr>
          <w:lang w:val="ro-RO"/>
        </w:rPr>
        <w:t xml:space="preserve"> pentru atingerea obiectivelor specifice de reducere a emisiilor de gaze cu efect de seră în domeniul planificării urbane din </w:t>
      </w:r>
      <w:r w:rsidR="00D17631" w:rsidRPr="0009721F">
        <w:rPr>
          <w:lang w:val="ro-RO"/>
        </w:rPr>
        <w:t>orașul</w:t>
      </w:r>
      <w:r w:rsidR="00363B4B" w:rsidRPr="0009721F">
        <w:rPr>
          <w:lang w:val="ro-RO"/>
        </w:rPr>
        <w:t xml:space="preserve"> </w:t>
      </w:r>
      <w:r w:rsidR="00444CCA" w:rsidRPr="0009721F">
        <w:rPr>
          <w:lang w:val="ro-RO"/>
        </w:rPr>
        <w:t>Anenii Noi</w:t>
      </w:r>
      <w:r w:rsidRPr="0009721F">
        <w:rPr>
          <w:lang w:val="ro-RO"/>
        </w:rPr>
        <w:t xml:space="preserve"> sunt:</w:t>
      </w:r>
    </w:p>
    <w:p w14:paraId="7E95C097" w14:textId="77777777" w:rsidR="00A4193C" w:rsidRPr="0009721F" w:rsidRDefault="00A4193C"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Organizarea urbană și periurbană – soluții de utilizare și amenajare mai eficientă a spațiului public construit, condiționarea sprijinului public pentru reabilitarea clădirilor de locuit de menținerea conectării la sistemul centralizat de alimentare cu căldură;</w:t>
      </w:r>
    </w:p>
    <w:p w14:paraId="520A59DD" w14:textId="77777777" w:rsidR="00A4193C" w:rsidRPr="0009721F" w:rsidRDefault="00A4193C"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Reabilitarea și modernizarea spațiului public, inclusiv dotarea cu mobilier urban;</w:t>
      </w:r>
    </w:p>
    <w:p w14:paraId="72265A9C" w14:textId="77777777" w:rsidR="00A4193C" w:rsidRPr="0009721F" w:rsidRDefault="00A4193C"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Modernizarea piețelor - refacerea infrastructurii căilor de acces pietonal în interiorul piețelor, refacerea și dimensionarea grupurilor sanitare, asigurarea apei curente, colectarea controlată a deșeurilor rezultate din vânzarea legumelor și fructelor;</w:t>
      </w:r>
    </w:p>
    <w:p w14:paraId="446EFF05" w14:textId="77777777" w:rsidR="00A4193C" w:rsidRPr="0009721F" w:rsidRDefault="00A4193C"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Extinderea, modernizarea și reabilitarea rețelei de alimentare cu apă și de canalizare;</w:t>
      </w:r>
    </w:p>
    <w:p w14:paraId="713A2F77" w14:textId="77777777" w:rsidR="00CD51C2" w:rsidRPr="0009721F" w:rsidRDefault="00A4193C"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Reamenajarea parcurilor, spațiilor de</w:t>
      </w:r>
      <w:r w:rsidR="00CD51C2" w:rsidRPr="0009721F">
        <w:rPr>
          <w:lang w:val="ro-RO"/>
        </w:rPr>
        <w:t xml:space="preserve"> recreere și a spațiilor verzi.</w:t>
      </w:r>
    </w:p>
    <w:p w14:paraId="603BE176" w14:textId="47730A6B" w:rsidR="00A4193C" w:rsidRPr="0009721F" w:rsidRDefault="00CD51C2"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Extinderea zonelor verzi prin plantarea pădurilor și a noilor parcuri în aria urbană și pentru nevoi de protecție ce va duce la c</w:t>
      </w:r>
      <w:r w:rsidR="00A4193C" w:rsidRPr="0009721F">
        <w:rPr>
          <w:lang w:val="ro-RO"/>
        </w:rPr>
        <w:t xml:space="preserve">reearea “inimii verzi a </w:t>
      </w:r>
      <w:r w:rsidR="00124EE3" w:rsidRPr="0009721F">
        <w:rPr>
          <w:lang w:val="ro-RO"/>
        </w:rPr>
        <w:t xml:space="preserve">primăriei </w:t>
      </w:r>
      <w:r w:rsidR="00444CCA" w:rsidRPr="0009721F">
        <w:rPr>
          <w:lang w:val="ro-RO"/>
        </w:rPr>
        <w:t>Anenii Noi</w:t>
      </w:r>
      <w:r w:rsidR="00A4193C" w:rsidRPr="0009721F">
        <w:rPr>
          <w:lang w:val="ro-RO"/>
        </w:rPr>
        <w:t>”.</w:t>
      </w:r>
    </w:p>
    <w:p w14:paraId="7445682C" w14:textId="77777777" w:rsidR="00243F21" w:rsidRPr="0009721F" w:rsidRDefault="006E631A" w:rsidP="00243F21">
      <w:pPr>
        <w:shd w:val="clear" w:color="auto" w:fill="FFFFFF"/>
        <w:spacing w:line="276" w:lineRule="auto"/>
        <w:jc w:val="center"/>
        <w:rPr>
          <w:lang w:val="ro-RO"/>
        </w:rPr>
      </w:pPr>
      <w:r w:rsidRPr="0009721F">
        <w:rPr>
          <w:noProof/>
          <w:lang w:val="ro-RO" w:eastAsia="en-IE"/>
        </w:rPr>
        <w:drawing>
          <wp:inline distT="0" distB="0" distL="0" distR="0" wp14:anchorId="5EAC1447" wp14:editId="3F4A38E3">
            <wp:extent cx="6096000" cy="2438400"/>
            <wp:effectExtent l="0" t="0" r="0" b="0"/>
            <wp:docPr id="47" name="Рисунок 47" descr="https://blog.dhigroup.com/wp-content/uploads/2020/07/SUDS-banner-Petr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log.dhigroup.com/wp-content/uploads/2020/07/SUDS-banner-Petr84.jpg"/>
                    <pic:cNvPicPr>
                      <a:picLocks noChangeAspect="1" noChangeArrowheads="1"/>
                    </pic:cNvPicPr>
                  </pic:nvPicPr>
                  <pic:blipFill>
                    <a:blip r:embed="rId90" r:link="rId91" cstate="email">
                      <a:extLst>
                        <a:ext uri="{28A0092B-C50C-407E-A947-70E740481C1C}">
                          <a14:useLocalDpi xmlns:a14="http://schemas.microsoft.com/office/drawing/2010/main"/>
                        </a:ext>
                      </a:extLst>
                    </a:blip>
                    <a:srcRect/>
                    <a:stretch>
                      <a:fillRect/>
                    </a:stretch>
                  </pic:blipFill>
                  <pic:spPr bwMode="auto">
                    <a:xfrm>
                      <a:off x="0" y="0"/>
                      <a:ext cx="6096000" cy="2438400"/>
                    </a:xfrm>
                    <a:prstGeom prst="rect">
                      <a:avLst/>
                    </a:prstGeom>
                    <a:noFill/>
                    <a:ln>
                      <a:noFill/>
                    </a:ln>
                  </pic:spPr>
                </pic:pic>
              </a:graphicData>
            </a:graphic>
          </wp:inline>
        </w:drawing>
      </w:r>
    </w:p>
    <w:p w14:paraId="25BA46F0" w14:textId="20E1AC8B" w:rsidR="00243F21" w:rsidRPr="0009721F" w:rsidRDefault="00243F21" w:rsidP="00243F21">
      <w:pPr>
        <w:pStyle w:val="af3"/>
        <w:jc w:val="center"/>
        <w:rPr>
          <w:noProof/>
          <w:lang w:val="ro-RO" w:eastAsia="ru-RU"/>
        </w:rPr>
      </w:pPr>
      <w:bookmarkStart w:id="158" w:name="_Toc173413898"/>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27</w:t>
      </w:r>
      <w:r w:rsidR="00641205" w:rsidRPr="0009721F">
        <w:rPr>
          <w:noProof/>
          <w:lang w:val="ro-RO"/>
        </w:rPr>
        <w:fldChar w:fldCharType="end"/>
      </w:r>
      <w:r w:rsidRPr="0009721F">
        <w:rPr>
          <w:lang w:val="ro-RO"/>
        </w:rPr>
        <w:t xml:space="preserve"> </w:t>
      </w:r>
      <w:r w:rsidRPr="0009721F">
        <w:rPr>
          <w:i/>
          <w:iCs/>
          <w:lang w:val="ro-RO"/>
        </w:rPr>
        <w:t>Imagine reprezentativă privind dezvolatarea unui locuinte durabbile și sustenabile</w:t>
      </w:r>
      <w:bookmarkEnd w:id="158"/>
    </w:p>
    <w:p w14:paraId="76402ED7" w14:textId="77777777" w:rsidR="00243F21" w:rsidRPr="0009721F" w:rsidRDefault="00243F21" w:rsidP="00243F21">
      <w:pPr>
        <w:shd w:val="clear" w:color="auto" w:fill="FFFFFF"/>
        <w:spacing w:after="240" w:line="276" w:lineRule="auto"/>
        <w:jc w:val="both"/>
        <w:rPr>
          <w:lang w:val="ro-RO"/>
        </w:rPr>
      </w:pPr>
    </w:p>
    <w:p w14:paraId="1751DD27" w14:textId="77777777" w:rsidR="00A4193C" w:rsidRPr="0009721F" w:rsidRDefault="00363B4B" w:rsidP="00FC061C">
      <w:pPr>
        <w:shd w:val="clear" w:color="auto" w:fill="FFFFFF"/>
        <w:spacing w:line="276" w:lineRule="auto"/>
        <w:jc w:val="both"/>
        <w:rPr>
          <w:b/>
          <w:noProof/>
          <w:lang w:val="ro-RO" w:eastAsia="ru-RU"/>
        </w:rPr>
      </w:pPr>
      <w:r w:rsidRPr="0009721F">
        <w:rPr>
          <w:b/>
          <w:noProof/>
          <w:lang w:val="ro-RO" w:eastAsia="ru-RU"/>
        </w:rPr>
        <w:t>D.S.6 Achizițiile publice</w:t>
      </w:r>
    </w:p>
    <w:p w14:paraId="3A9DDC23" w14:textId="77777777" w:rsidR="00363B4B" w:rsidRPr="0009721F" w:rsidRDefault="00363B4B" w:rsidP="00FC061C">
      <w:pPr>
        <w:shd w:val="clear" w:color="auto" w:fill="FFFFFF"/>
        <w:spacing w:line="276" w:lineRule="auto"/>
        <w:jc w:val="both"/>
        <w:rPr>
          <w:lang w:val="ro-RO"/>
        </w:rPr>
      </w:pPr>
      <w:r w:rsidRPr="0009721F">
        <w:rPr>
          <w:b/>
          <w:lang w:val="ro-RO"/>
        </w:rPr>
        <w:t xml:space="preserve">Obiectiv specific </w:t>
      </w:r>
      <w:r w:rsidR="002243F1" w:rsidRPr="0009721F">
        <w:rPr>
          <w:b/>
          <w:lang w:val="ro-RO"/>
        </w:rPr>
        <w:t>1</w:t>
      </w:r>
      <w:r w:rsidRPr="0009721F">
        <w:rPr>
          <w:b/>
          <w:lang w:val="ro-RO"/>
        </w:rPr>
        <w:t>:</w:t>
      </w:r>
      <w:r w:rsidRPr="0009721F">
        <w:rPr>
          <w:lang w:val="ro-RO"/>
        </w:rPr>
        <w:t xml:space="preserve"> Achiziții de echipamente eficiente energetic, încă de la faza realizării Caietelor de sarcini</w:t>
      </w:r>
    </w:p>
    <w:p w14:paraId="551302AE" w14:textId="77777777" w:rsidR="00363B4B" w:rsidRPr="0009721F" w:rsidRDefault="00363B4B" w:rsidP="00FC061C">
      <w:pPr>
        <w:shd w:val="clear" w:color="auto" w:fill="FFFFFF"/>
        <w:spacing w:line="276" w:lineRule="auto"/>
        <w:jc w:val="both"/>
        <w:rPr>
          <w:lang w:val="ro-RO"/>
        </w:rPr>
      </w:pPr>
      <w:r w:rsidRPr="0009721F">
        <w:rPr>
          <w:b/>
          <w:lang w:val="ro-RO"/>
        </w:rPr>
        <w:t xml:space="preserve">Obiectiv specific </w:t>
      </w:r>
      <w:r w:rsidR="002243F1" w:rsidRPr="0009721F">
        <w:rPr>
          <w:b/>
          <w:lang w:val="ro-RO"/>
        </w:rPr>
        <w:t>2</w:t>
      </w:r>
      <w:r w:rsidRPr="0009721F">
        <w:rPr>
          <w:b/>
          <w:lang w:val="ro-RO"/>
        </w:rPr>
        <w:t>:</w:t>
      </w:r>
      <w:r w:rsidRPr="0009721F">
        <w:rPr>
          <w:lang w:val="ro-RO"/>
        </w:rPr>
        <w:t xml:space="preserve"> Promovarea surselor de energie regenerabilă</w:t>
      </w:r>
    </w:p>
    <w:p w14:paraId="555AB07D" w14:textId="3B0F757D" w:rsidR="00363B4B" w:rsidRPr="0009721F" w:rsidRDefault="00363B4B" w:rsidP="00FC061C">
      <w:pPr>
        <w:shd w:val="clear" w:color="auto" w:fill="FFFFFF"/>
        <w:spacing w:line="276" w:lineRule="auto"/>
        <w:jc w:val="both"/>
        <w:rPr>
          <w:lang w:val="ro-RO"/>
        </w:rPr>
      </w:pPr>
      <w:r w:rsidRPr="0009721F">
        <w:rPr>
          <w:lang w:val="ro-RO"/>
        </w:rPr>
        <w:t xml:space="preserve">Măsurile propuse pentru atingerea obiectivelor specifice de reducere a emisiilor de gaze cu efect de seră în domeniul achizițiilor publice din </w:t>
      </w:r>
      <w:r w:rsidR="00D17631" w:rsidRPr="0009721F">
        <w:rPr>
          <w:lang w:val="ro-RO"/>
        </w:rPr>
        <w:t>orașul</w:t>
      </w:r>
      <w:r w:rsidRPr="0009721F">
        <w:rPr>
          <w:lang w:val="ro-RO"/>
        </w:rPr>
        <w:t xml:space="preserve"> </w:t>
      </w:r>
      <w:r w:rsidR="00444CCA" w:rsidRPr="0009721F">
        <w:rPr>
          <w:lang w:val="ro-RO"/>
        </w:rPr>
        <w:t>Anenii Noi</w:t>
      </w:r>
      <w:r w:rsidRPr="0009721F">
        <w:rPr>
          <w:lang w:val="ro-RO"/>
        </w:rPr>
        <w:t xml:space="preserve"> sunt:</w:t>
      </w:r>
    </w:p>
    <w:p w14:paraId="13319F1A" w14:textId="77777777" w:rsidR="00363B4B" w:rsidRPr="0009721F" w:rsidRDefault="00363B4B" w:rsidP="00FC061C">
      <w:pPr>
        <w:shd w:val="clear" w:color="auto" w:fill="FFFFFF"/>
        <w:spacing w:line="276" w:lineRule="auto"/>
        <w:ind w:left="567"/>
        <w:jc w:val="both"/>
        <w:rPr>
          <w:lang w:val="ro-RO"/>
        </w:rPr>
      </w:pPr>
      <w:r w:rsidRPr="0009721F">
        <w:rPr>
          <w:lang w:val="ro-RO"/>
        </w:rPr>
        <w:lastRenderedPageBreak/>
        <w:sym w:font="Symbol" w:char="F0B7"/>
      </w:r>
      <w:r w:rsidRPr="0009721F">
        <w:rPr>
          <w:lang w:val="ro-RO"/>
        </w:rPr>
        <w:t xml:space="preserve"> Evitarea consumului de materiale plastice în activitățile publice</w:t>
      </w:r>
    </w:p>
    <w:p w14:paraId="71B16D4D" w14:textId="77777777" w:rsidR="00363B4B" w:rsidRPr="0009721F" w:rsidRDefault="00363B4B"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Achiziția de alimente organice pentru cantine, grădinițe, școli etc;</w:t>
      </w:r>
    </w:p>
    <w:p w14:paraId="3EBB2067" w14:textId="77777777" w:rsidR="00363B4B" w:rsidRPr="0009721F" w:rsidRDefault="00363B4B"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Achiziția de echipamente eficiente energetic, pentru iluminatul interior, pentru condiționarea aerului, pentru birotică;</w:t>
      </w:r>
    </w:p>
    <w:p w14:paraId="2BD6EBF5" w14:textId="77777777" w:rsidR="00363B4B" w:rsidRPr="0009721F" w:rsidRDefault="00363B4B" w:rsidP="00FC061C">
      <w:pPr>
        <w:shd w:val="clear" w:color="auto" w:fill="FFFFFF"/>
        <w:spacing w:line="276" w:lineRule="auto"/>
        <w:ind w:left="567"/>
        <w:jc w:val="both"/>
        <w:rPr>
          <w:lang w:val="ro-RO"/>
        </w:rPr>
      </w:pPr>
      <w:r w:rsidRPr="0009721F">
        <w:rPr>
          <w:lang w:val="ro-RO"/>
        </w:rPr>
        <w:sym w:font="Symbol" w:char="F0B7"/>
      </w:r>
      <w:r w:rsidRPr="0009721F">
        <w:rPr>
          <w:lang w:val="ro-RO"/>
        </w:rPr>
        <w:t xml:space="preserve"> Acordarea de bonusuri la selecția ofertanților de servicii acelora care pot dovedi că utilizează prioritar surse regenerabile de energie.</w:t>
      </w:r>
      <w:r w:rsidR="002243F1" w:rsidRPr="0009721F">
        <w:rPr>
          <w:lang w:val="ro-RO"/>
        </w:rPr>
        <w:t xml:space="preserve"> </w:t>
      </w:r>
    </w:p>
    <w:p w14:paraId="6F26D5FD" w14:textId="77777777" w:rsidR="002243F1" w:rsidRPr="0009721F" w:rsidRDefault="002243F1" w:rsidP="00FC061C">
      <w:pPr>
        <w:shd w:val="clear" w:color="auto" w:fill="FFFFFF"/>
        <w:spacing w:line="276" w:lineRule="auto"/>
        <w:ind w:left="567"/>
        <w:jc w:val="both"/>
        <w:rPr>
          <w:lang w:val="ro-RO"/>
        </w:rPr>
      </w:pPr>
    </w:p>
    <w:p w14:paraId="3FEC4FC2" w14:textId="77777777" w:rsidR="002243F1" w:rsidRPr="003C7079" w:rsidRDefault="002243F1" w:rsidP="00FC061C">
      <w:pPr>
        <w:shd w:val="clear" w:color="auto" w:fill="FFFFFF"/>
        <w:spacing w:line="276" w:lineRule="auto"/>
        <w:ind w:left="567"/>
        <w:jc w:val="both"/>
        <w:rPr>
          <w:lang w:val="ro-RO"/>
        </w:rPr>
      </w:pPr>
    </w:p>
    <w:p w14:paraId="67BCA143" w14:textId="77777777" w:rsidR="00E246AA" w:rsidRPr="003C7079" w:rsidRDefault="00E246AA" w:rsidP="00E246AA">
      <w:pPr>
        <w:pStyle w:val="3"/>
        <w:spacing w:before="0" w:line="240" w:lineRule="auto"/>
        <w:ind w:left="720" w:hanging="720"/>
        <w:rPr>
          <w:rFonts w:asciiTheme="minorHAnsi" w:hAnsiTheme="minorHAnsi" w:cstheme="minorHAnsi"/>
          <w:b w:val="0"/>
          <w:lang w:val="ro-RO"/>
        </w:rPr>
      </w:pPr>
      <w:bookmarkStart w:id="159" w:name="_Toc89194440"/>
      <w:bookmarkStart w:id="160" w:name="_Toc173413961"/>
      <w:r w:rsidRPr="003C7079">
        <w:rPr>
          <w:rFonts w:asciiTheme="minorHAnsi" w:hAnsiTheme="minorHAnsi" w:cstheme="minorHAnsi"/>
          <w:lang w:val="ro-RO"/>
        </w:rPr>
        <w:t>Achiziții publice</w:t>
      </w:r>
      <w:bookmarkEnd w:id="159"/>
      <w:bookmarkEnd w:id="160"/>
    </w:p>
    <w:p w14:paraId="4A8374BC" w14:textId="77777777" w:rsidR="00E246AA" w:rsidRPr="0009721F" w:rsidRDefault="00E246AA" w:rsidP="00E246AA">
      <w:pPr>
        <w:rPr>
          <w:lang w:val="ro-RO"/>
        </w:rPr>
      </w:pPr>
    </w:p>
    <w:p w14:paraId="302231A1" w14:textId="77777777" w:rsidR="00E246AA" w:rsidRPr="0009721F" w:rsidRDefault="00E246AA" w:rsidP="00E246AA">
      <w:pPr>
        <w:jc w:val="both"/>
        <w:rPr>
          <w:lang w:val="ro-RO"/>
        </w:rPr>
      </w:pPr>
      <w:r w:rsidRPr="0009721F">
        <w:rPr>
          <w:lang w:val="ro-RO"/>
        </w:rPr>
        <w:t>În sectorul achizițiilor publice au fost prevăzute două categorii de măsuri:</w:t>
      </w:r>
    </w:p>
    <w:p w14:paraId="2AD6C575" w14:textId="77777777" w:rsidR="00E246AA" w:rsidRPr="0009721F" w:rsidRDefault="00E246AA" w:rsidP="00E246AA">
      <w:pPr>
        <w:pStyle w:val="ae"/>
        <w:numPr>
          <w:ilvl w:val="0"/>
          <w:numId w:val="20"/>
        </w:numPr>
        <w:spacing w:before="120" w:after="160" w:line="259" w:lineRule="auto"/>
        <w:jc w:val="both"/>
        <w:rPr>
          <w:lang w:val="ro-RO"/>
        </w:rPr>
      </w:pPr>
      <w:r w:rsidRPr="0009721F">
        <w:rPr>
          <w:lang w:val="ro-RO"/>
        </w:rPr>
        <w:t>reglementări locale de eficiență energetică;</w:t>
      </w:r>
    </w:p>
    <w:p w14:paraId="0C61D66D" w14:textId="77777777" w:rsidR="00E246AA" w:rsidRPr="0009721F" w:rsidRDefault="00E246AA" w:rsidP="00E246AA">
      <w:pPr>
        <w:pStyle w:val="ae"/>
        <w:numPr>
          <w:ilvl w:val="0"/>
          <w:numId w:val="20"/>
        </w:numPr>
        <w:spacing w:before="120" w:after="160" w:line="259" w:lineRule="auto"/>
        <w:jc w:val="both"/>
        <w:rPr>
          <w:lang w:val="ro-RO"/>
        </w:rPr>
      </w:pPr>
      <w:r w:rsidRPr="0009721F">
        <w:rPr>
          <w:lang w:val="ro-RO"/>
        </w:rPr>
        <w:t>reglementări locale de utilizare surse de energie regenerabilă.</w:t>
      </w:r>
    </w:p>
    <w:p w14:paraId="206BBA90" w14:textId="6A6066AE" w:rsidR="00E246AA" w:rsidRPr="0009721F" w:rsidRDefault="00E246AA" w:rsidP="00E246AA">
      <w:pPr>
        <w:jc w:val="both"/>
        <w:rPr>
          <w:lang w:val="ro-RO"/>
        </w:rPr>
      </w:pPr>
      <w:r w:rsidRPr="0009721F">
        <w:rPr>
          <w:lang w:val="ro-RO"/>
        </w:rPr>
        <w:t xml:space="preserve">Măsurile propuse se află pe agenda de investiții a Primăriei </w:t>
      </w:r>
      <w:r w:rsidR="00DC78BA" w:rsidRPr="0009721F">
        <w:rPr>
          <w:lang w:val="ro-RO"/>
        </w:rPr>
        <w:t>orașului</w:t>
      </w:r>
      <w:r w:rsidRPr="0009721F">
        <w:rPr>
          <w:lang w:val="ro-RO"/>
        </w:rPr>
        <w:t xml:space="preserve"> </w:t>
      </w:r>
      <w:r w:rsidR="00444CCA" w:rsidRPr="0009721F">
        <w:rPr>
          <w:lang w:val="ro-RO"/>
        </w:rPr>
        <w:t>Anenii Noi</w:t>
      </w:r>
      <w:r w:rsidRPr="0009721F">
        <w:rPr>
          <w:lang w:val="ro-RO"/>
        </w:rPr>
        <w:t>. În prezent nu s-a putut realiza cuantificarea rezultatelor.</w:t>
      </w:r>
    </w:p>
    <w:p w14:paraId="5FE0EB2C" w14:textId="77777777" w:rsidR="00E246AA" w:rsidRPr="0009721F" w:rsidRDefault="00E246AA" w:rsidP="00E246AA">
      <w:pPr>
        <w:jc w:val="both"/>
        <w:rPr>
          <w:lang w:val="ro-RO"/>
        </w:rPr>
      </w:pPr>
    </w:p>
    <w:p w14:paraId="52AACE0D" w14:textId="60A7654E" w:rsidR="00E246AA" w:rsidRPr="0009721F" w:rsidRDefault="00E246AA" w:rsidP="00E246AA">
      <w:pPr>
        <w:pStyle w:val="af3"/>
        <w:jc w:val="center"/>
        <w:rPr>
          <w:rFonts w:asciiTheme="minorHAnsi" w:hAnsiTheme="minorHAnsi" w:cstheme="minorHAnsi"/>
          <w:sz w:val="22"/>
          <w:szCs w:val="22"/>
          <w:lang w:val="ro-RO"/>
        </w:rPr>
      </w:pPr>
      <w:bookmarkStart w:id="161" w:name="_Toc89194492"/>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9</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Reglementări locale în domeniul eficienței energetice și utilizării surselor regenerabile (acțiuni cheie)</w:t>
      </w:r>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E246AA" w:rsidRPr="0009721F" w14:paraId="2E6E8F4F" w14:textId="77777777" w:rsidTr="004C34EF">
        <w:tc>
          <w:tcPr>
            <w:tcW w:w="562" w:type="dxa"/>
            <w:shd w:val="clear" w:color="auto" w:fill="E2EFD9" w:themeFill="accent6" w:themeFillTint="33"/>
          </w:tcPr>
          <w:p w14:paraId="7DAFA51B" w14:textId="77777777" w:rsidR="00E246AA" w:rsidRPr="0009721F" w:rsidRDefault="00E246AA" w:rsidP="00803AD0">
            <w:pPr>
              <w:jc w:val="center"/>
              <w:rPr>
                <w:b/>
                <w:bCs/>
                <w:color w:val="000000"/>
                <w:lang w:val="ro-RO" w:eastAsia="ru-RU"/>
              </w:rPr>
            </w:pPr>
            <w:r w:rsidRPr="0009721F">
              <w:rPr>
                <w:b/>
                <w:bCs/>
                <w:color w:val="000000"/>
                <w:lang w:val="ro-RO" w:eastAsia="ru-RU"/>
              </w:rPr>
              <w:t>Nr.</w:t>
            </w:r>
          </w:p>
        </w:tc>
        <w:tc>
          <w:tcPr>
            <w:tcW w:w="6096" w:type="dxa"/>
            <w:shd w:val="clear" w:color="auto" w:fill="E2EFD9" w:themeFill="accent6" w:themeFillTint="33"/>
          </w:tcPr>
          <w:p w14:paraId="565DFB96" w14:textId="77777777" w:rsidR="00E246AA" w:rsidRPr="0009721F" w:rsidRDefault="00E246AA" w:rsidP="00803AD0">
            <w:pPr>
              <w:jc w:val="center"/>
              <w:rPr>
                <w:b/>
                <w:bCs/>
                <w:color w:val="000000"/>
                <w:lang w:val="ro-RO" w:eastAsia="ru-RU"/>
              </w:rPr>
            </w:pPr>
            <w:r w:rsidRPr="0009721F">
              <w:rPr>
                <w:b/>
                <w:bCs/>
                <w:color w:val="000000"/>
                <w:lang w:val="ro-RO" w:eastAsia="ru-RU"/>
              </w:rPr>
              <w:t>Acțiuni cheie</w:t>
            </w:r>
          </w:p>
        </w:tc>
        <w:tc>
          <w:tcPr>
            <w:tcW w:w="2686" w:type="dxa"/>
            <w:shd w:val="clear" w:color="auto" w:fill="E2EFD9" w:themeFill="accent6" w:themeFillTint="33"/>
          </w:tcPr>
          <w:p w14:paraId="6E899037" w14:textId="77777777" w:rsidR="00E246AA" w:rsidRPr="0009721F" w:rsidRDefault="00E246AA" w:rsidP="00803AD0">
            <w:pPr>
              <w:jc w:val="center"/>
              <w:rPr>
                <w:b/>
                <w:bCs/>
                <w:color w:val="000000"/>
                <w:lang w:val="ro-RO" w:eastAsia="ru-RU"/>
              </w:rPr>
            </w:pPr>
            <w:r w:rsidRPr="0009721F">
              <w:rPr>
                <w:b/>
                <w:bCs/>
                <w:color w:val="000000"/>
                <w:lang w:val="ro-RO" w:eastAsia="ru-RU"/>
              </w:rPr>
              <w:t>Perioada de implementare</w:t>
            </w:r>
          </w:p>
        </w:tc>
      </w:tr>
      <w:tr w:rsidR="00E246AA" w:rsidRPr="0009721F" w14:paraId="33308B03" w14:textId="77777777" w:rsidTr="004C34EF">
        <w:tc>
          <w:tcPr>
            <w:tcW w:w="562" w:type="dxa"/>
          </w:tcPr>
          <w:p w14:paraId="627C90F4" w14:textId="77777777" w:rsidR="00E246AA" w:rsidRPr="0009721F" w:rsidRDefault="00E246AA" w:rsidP="00803AD0">
            <w:pPr>
              <w:jc w:val="center"/>
              <w:rPr>
                <w:lang w:val="ro-RO"/>
              </w:rPr>
            </w:pPr>
            <w:r w:rsidRPr="0009721F">
              <w:rPr>
                <w:lang w:val="ro-RO"/>
              </w:rPr>
              <w:t>1</w:t>
            </w:r>
          </w:p>
        </w:tc>
        <w:tc>
          <w:tcPr>
            <w:tcW w:w="6096" w:type="dxa"/>
          </w:tcPr>
          <w:p w14:paraId="5FD1D6E0" w14:textId="77777777" w:rsidR="00E246AA" w:rsidRPr="0009721F" w:rsidRDefault="00E246AA" w:rsidP="00803AD0">
            <w:pPr>
              <w:jc w:val="both"/>
              <w:rPr>
                <w:lang w:val="ro-RO"/>
              </w:rPr>
            </w:pPr>
            <w:r w:rsidRPr="0009721F">
              <w:rPr>
                <w:lang w:val="ro-RO"/>
              </w:rPr>
              <w:t>Promovarea unui mod de alimentare durabil: Evitarea folosirii materialelor plastice: pungi de plastic, tacâmuri, farfurii de unică folosință în serviciile municipale</w:t>
            </w:r>
          </w:p>
        </w:tc>
        <w:tc>
          <w:tcPr>
            <w:tcW w:w="2686" w:type="dxa"/>
          </w:tcPr>
          <w:p w14:paraId="102D4158" w14:textId="77777777" w:rsidR="00E246AA" w:rsidRPr="0009721F" w:rsidRDefault="00E246AA" w:rsidP="002243F1">
            <w:pPr>
              <w:jc w:val="center"/>
              <w:rPr>
                <w:lang w:val="ro-RO"/>
              </w:rPr>
            </w:pPr>
            <w:r w:rsidRPr="0009721F">
              <w:rPr>
                <w:lang w:val="ro-RO"/>
              </w:rPr>
              <w:t>202</w:t>
            </w:r>
            <w:r w:rsidR="002243F1" w:rsidRPr="0009721F">
              <w:rPr>
                <w:lang w:val="ro-RO"/>
              </w:rPr>
              <w:t>4</w:t>
            </w:r>
            <w:r w:rsidRPr="0009721F">
              <w:rPr>
                <w:lang w:val="ro-RO"/>
              </w:rPr>
              <w:t xml:space="preserve"> – 2030</w:t>
            </w:r>
          </w:p>
        </w:tc>
      </w:tr>
      <w:tr w:rsidR="002243F1" w:rsidRPr="0009721F" w14:paraId="0C71A8CD" w14:textId="77777777" w:rsidTr="004C34EF">
        <w:tc>
          <w:tcPr>
            <w:tcW w:w="562" w:type="dxa"/>
          </w:tcPr>
          <w:p w14:paraId="6851B4D9" w14:textId="77777777" w:rsidR="002243F1" w:rsidRPr="0009721F" w:rsidRDefault="002243F1" w:rsidP="002243F1">
            <w:pPr>
              <w:jc w:val="center"/>
              <w:rPr>
                <w:lang w:val="ro-RO"/>
              </w:rPr>
            </w:pPr>
            <w:r w:rsidRPr="0009721F">
              <w:rPr>
                <w:lang w:val="ro-RO"/>
              </w:rPr>
              <w:t>2</w:t>
            </w:r>
          </w:p>
        </w:tc>
        <w:tc>
          <w:tcPr>
            <w:tcW w:w="6096" w:type="dxa"/>
          </w:tcPr>
          <w:p w14:paraId="2193E2F8" w14:textId="77777777" w:rsidR="002243F1" w:rsidRPr="0009721F" w:rsidRDefault="002243F1" w:rsidP="002243F1">
            <w:pPr>
              <w:jc w:val="both"/>
              <w:rPr>
                <w:lang w:val="ro-RO"/>
              </w:rPr>
            </w:pPr>
            <w:r w:rsidRPr="0009721F">
              <w:rPr>
                <w:lang w:val="ro-RO"/>
              </w:rPr>
              <w:t>Realizarea de caiete de sarcini tip pentru diferite tipuri de bunuri și servicii care să respecte criteriile achizițiilor verzi</w:t>
            </w:r>
          </w:p>
        </w:tc>
        <w:tc>
          <w:tcPr>
            <w:tcW w:w="2686" w:type="dxa"/>
          </w:tcPr>
          <w:p w14:paraId="4176FA6B" w14:textId="77777777" w:rsidR="002243F1" w:rsidRPr="0009721F" w:rsidRDefault="002243F1" w:rsidP="002243F1">
            <w:pPr>
              <w:jc w:val="center"/>
              <w:rPr>
                <w:lang w:val="ro-RO"/>
              </w:rPr>
            </w:pPr>
            <w:r w:rsidRPr="0009721F">
              <w:rPr>
                <w:lang w:val="ro-RO"/>
              </w:rPr>
              <w:t>2024 – 2030</w:t>
            </w:r>
          </w:p>
        </w:tc>
      </w:tr>
      <w:tr w:rsidR="002243F1" w:rsidRPr="0009721F" w14:paraId="6CBE0D6D" w14:textId="77777777" w:rsidTr="004C34EF">
        <w:tc>
          <w:tcPr>
            <w:tcW w:w="562" w:type="dxa"/>
          </w:tcPr>
          <w:p w14:paraId="7F657059" w14:textId="77777777" w:rsidR="002243F1" w:rsidRPr="0009721F" w:rsidRDefault="002243F1" w:rsidP="002243F1">
            <w:pPr>
              <w:jc w:val="center"/>
              <w:rPr>
                <w:lang w:val="ro-RO"/>
              </w:rPr>
            </w:pPr>
            <w:r w:rsidRPr="0009721F">
              <w:rPr>
                <w:lang w:val="ro-RO"/>
              </w:rPr>
              <w:t>3</w:t>
            </w:r>
          </w:p>
        </w:tc>
        <w:tc>
          <w:tcPr>
            <w:tcW w:w="6096" w:type="dxa"/>
          </w:tcPr>
          <w:p w14:paraId="71940927" w14:textId="77777777" w:rsidR="002243F1" w:rsidRPr="0009721F" w:rsidRDefault="002243F1" w:rsidP="002243F1">
            <w:pPr>
              <w:jc w:val="both"/>
              <w:rPr>
                <w:lang w:val="ro-RO"/>
              </w:rPr>
            </w:pPr>
            <w:r w:rsidRPr="0009721F">
              <w:rPr>
                <w:lang w:val="ro-RO"/>
              </w:rPr>
              <w:t>Promovarea unui mod de alimentare durabil: Solicitarea furnizorului pentru alimente la creșe, cantine, spitale să furnizeze dovada faptului că alimentele respectă condițiile de alimente organice</w:t>
            </w:r>
          </w:p>
        </w:tc>
        <w:tc>
          <w:tcPr>
            <w:tcW w:w="2686" w:type="dxa"/>
          </w:tcPr>
          <w:p w14:paraId="57302310" w14:textId="77777777" w:rsidR="002243F1" w:rsidRPr="0009721F" w:rsidRDefault="002243F1" w:rsidP="002243F1">
            <w:pPr>
              <w:jc w:val="center"/>
              <w:rPr>
                <w:lang w:val="ro-RO"/>
              </w:rPr>
            </w:pPr>
            <w:r w:rsidRPr="0009721F">
              <w:rPr>
                <w:lang w:val="ro-RO"/>
              </w:rPr>
              <w:t>2024 – 2030</w:t>
            </w:r>
          </w:p>
        </w:tc>
      </w:tr>
      <w:tr w:rsidR="002243F1" w:rsidRPr="0009721F" w14:paraId="619471FE" w14:textId="77777777" w:rsidTr="004C34EF">
        <w:tc>
          <w:tcPr>
            <w:tcW w:w="562" w:type="dxa"/>
          </w:tcPr>
          <w:p w14:paraId="52160F06" w14:textId="77777777" w:rsidR="002243F1" w:rsidRPr="0009721F" w:rsidRDefault="002243F1" w:rsidP="002243F1">
            <w:pPr>
              <w:jc w:val="center"/>
              <w:rPr>
                <w:lang w:val="ro-RO"/>
              </w:rPr>
            </w:pPr>
            <w:r w:rsidRPr="0009721F">
              <w:rPr>
                <w:lang w:val="ro-RO"/>
              </w:rPr>
              <w:t>4</w:t>
            </w:r>
          </w:p>
        </w:tc>
        <w:tc>
          <w:tcPr>
            <w:tcW w:w="6096" w:type="dxa"/>
          </w:tcPr>
          <w:p w14:paraId="334B3FE8" w14:textId="77777777" w:rsidR="002243F1" w:rsidRPr="0009721F" w:rsidRDefault="002243F1" w:rsidP="002243F1">
            <w:pPr>
              <w:jc w:val="both"/>
              <w:rPr>
                <w:lang w:val="ro-RO"/>
              </w:rPr>
            </w:pPr>
            <w:r w:rsidRPr="0009721F">
              <w:rPr>
                <w:lang w:val="ro-RO"/>
              </w:rPr>
              <w:t>În cadrul modernizării/reabilitării sistemelor de iluminat interior solicitarea obligativității achiziției de produse eficient energetic, cu asigurarea calității necesare desfășurării activităților intelectuale, durata de viață mare și montarea senzorilor de prezentă sau după caz a echipamentelor inteligente de modelare a necesarului de iluminare artificială cu asigurarea optimă a iluminatului natural.</w:t>
            </w:r>
          </w:p>
        </w:tc>
        <w:tc>
          <w:tcPr>
            <w:tcW w:w="2686" w:type="dxa"/>
          </w:tcPr>
          <w:p w14:paraId="68DF823E" w14:textId="77777777" w:rsidR="002243F1" w:rsidRPr="0009721F" w:rsidRDefault="002243F1" w:rsidP="002243F1">
            <w:pPr>
              <w:jc w:val="center"/>
              <w:rPr>
                <w:lang w:val="ro-RO"/>
              </w:rPr>
            </w:pPr>
            <w:r w:rsidRPr="0009721F">
              <w:rPr>
                <w:lang w:val="ro-RO"/>
              </w:rPr>
              <w:t>2024 – 2030</w:t>
            </w:r>
          </w:p>
        </w:tc>
      </w:tr>
      <w:tr w:rsidR="002243F1" w:rsidRPr="0009721F" w14:paraId="77292E4C" w14:textId="77777777" w:rsidTr="004C34EF">
        <w:tc>
          <w:tcPr>
            <w:tcW w:w="562" w:type="dxa"/>
          </w:tcPr>
          <w:p w14:paraId="16E60594" w14:textId="77777777" w:rsidR="002243F1" w:rsidRPr="0009721F" w:rsidRDefault="002243F1" w:rsidP="002243F1">
            <w:pPr>
              <w:jc w:val="center"/>
              <w:rPr>
                <w:lang w:val="ro-RO"/>
              </w:rPr>
            </w:pPr>
            <w:r w:rsidRPr="0009721F">
              <w:rPr>
                <w:lang w:val="ro-RO"/>
              </w:rPr>
              <w:t>5</w:t>
            </w:r>
          </w:p>
        </w:tc>
        <w:tc>
          <w:tcPr>
            <w:tcW w:w="6096" w:type="dxa"/>
          </w:tcPr>
          <w:p w14:paraId="1170AC40" w14:textId="77777777" w:rsidR="002243F1" w:rsidRPr="0009721F" w:rsidRDefault="002243F1" w:rsidP="002243F1">
            <w:pPr>
              <w:jc w:val="both"/>
              <w:rPr>
                <w:lang w:val="ro-RO"/>
              </w:rPr>
            </w:pPr>
            <w:r w:rsidRPr="0009721F">
              <w:rPr>
                <w:lang w:val="ro-RO"/>
              </w:rPr>
              <w:t>Introducerea la nivel local de indicatori care respectă principiile dezvoltării durabile în achizițiile publice de tipul: produse rezultate din reciclare, produse reciclabile, cantității de deșeuri minime în urma utilizării.</w:t>
            </w:r>
          </w:p>
        </w:tc>
        <w:tc>
          <w:tcPr>
            <w:tcW w:w="2686" w:type="dxa"/>
          </w:tcPr>
          <w:p w14:paraId="2A8CD08B" w14:textId="77777777" w:rsidR="002243F1" w:rsidRPr="0009721F" w:rsidRDefault="002243F1" w:rsidP="002243F1">
            <w:pPr>
              <w:jc w:val="center"/>
              <w:rPr>
                <w:lang w:val="ro-RO"/>
              </w:rPr>
            </w:pPr>
            <w:r w:rsidRPr="0009721F">
              <w:rPr>
                <w:lang w:val="ro-RO"/>
              </w:rPr>
              <w:t>2024 – 2030</w:t>
            </w:r>
          </w:p>
        </w:tc>
      </w:tr>
      <w:tr w:rsidR="002243F1" w:rsidRPr="0009721F" w14:paraId="7C60DAF1" w14:textId="77777777" w:rsidTr="004C34EF">
        <w:tc>
          <w:tcPr>
            <w:tcW w:w="562" w:type="dxa"/>
          </w:tcPr>
          <w:p w14:paraId="01E21698" w14:textId="77777777" w:rsidR="002243F1" w:rsidRPr="0009721F" w:rsidRDefault="002243F1" w:rsidP="002243F1">
            <w:pPr>
              <w:jc w:val="center"/>
              <w:rPr>
                <w:lang w:val="ro-RO"/>
              </w:rPr>
            </w:pPr>
            <w:r w:rsidRPr="0009721F">
              <w:rPr>
                <w:lang w:val="ro-RO"/>
              </w:rPr>
              <w:t>6</w:t>
            </w:r>
          </w:p>
        </w:tc>
        <w:tc>
          <w:tcPr>
            <w:tcW w:w="6096" w:type="dxa"/>
          </w:tcPr>
          <w:p w14:paraId="598977CB" w14:textId="77777777" w:rsidR="002243F1" w:rsidRPr="0009721F" w:rsidRDefault="002243F1" w:rsidP="002243F1">
            <w:pPr>
              <w:jc w:val="both"/>
              <w:rPr>
                <w:lang w:val="ro-RO"/>
              </w:rPr>
            </w:pPr>
            <w:r w:rsidRPr="0009721F">
              <w:rPr>
                <w:lang w:val="ro-RO"/>
              </w:rPr>
              <w:t>Solicitarea participanților la licitații să indice sursele de energie regenerabile folosite pentru producere sau punere în practică a serviciilor care fac obiectul achizițiilor publice.</w:t>
            </w:r>
          </w:p>
        </w:tc>
        <w:tc>
          <w:tcPr>
            <w:tcW w:w="2686" w:type="dxa"/>
          </w:tcPr>
          <w:p w14:paraId="09C597E5" w14:textId="77777777" w:rsidR="002243F1" w:rsidRPr="0009721F" w:rsidRDefault="002243F1" w:rsidP="002243F1">
            <w:pPr>
              <w:jc w:val="center"/>
              <w:rPr>
                <w:lang w:val="ro-RO"/>
              </w:rPr>
            </w:pPr>
            <w:r w:rsidRPr="0009721F">
              <w:rPr>
                <w:lang w:val="ro-RO"/>
              </w:rPr>
              <w:t>2024 – 2030</w:t>
            </w:r>
          </w:p>
        </w:tc>
      </w:tr>
    </w:tbl>
    <w:p w14:paraId="2ABC5CF1" w14:textId="77777777" w:rsidR="00990B28" w:rsidRPr="0009721F" w:rsidRDefault="00990B28" w:rsidP="00FC061C">
      <w:pPr>
        <w:shd w:val="clear" w:color="auto" w:fill="FFFFFF"/>
        <w:spacing w:line="276" w:lineRule="auto"/>
        <w:jc w:val="both"/>
        <w:rPr>
          <w:lang w:val="ro-RO"/>
        </w:rPr>
      </w:pPr>
    </w:p>
    <w:p w14:paraId="17465A1A" w14:textId="77777777" w:rsidR="00FC061C" w:rsidRPr="0009721F" w:rsidRDefault="00FC061C" w:rsidP="00FC061C">
      <w:pPr>
        <w:pStyle w:val="titlu1"/>
        <w:rPr>
          <w:lang w:val="ro-RO"/>
        </w:rPr>
      </w:pPr>
      <w:bookmarkStart w:id="162" w:name="_Toc173413962"/>
      <w:r w:rsidRPr="0009721F">
        <w:rPr>
          <w:lang w:val="ro-RO"/>
        </w:rPr>
        <w:t>Măsuri de adaptare la schimbările climatice</w:t>
      </w:r>
      <w:bookmarkEnd w:id="162"/>
      <w:r w:rsidRPr="0009721F">
        <w:rPr>
          <w:lang w:val="ro-RO"/>
        </w:rPr>
        <w:t xml:space="preserve"> </w:t>
      </w:r>
    </w:p>
    <w:p w14:paraId="00FB550A" w14:textId="77777777" w:rsidR="00613B44" w:rsidRPr="0009721F" w:rsidRDefault="00613B44" w:rsidP="00613B44">
      <w:pPr>
        <w:rPr>
          <w:lang w:val="ro-RO"/>
        </w:rPr>
      </w:pPr>
    </w:p>
    <w:p w14:paraId="44FA1FF2" w14:textId="77777777" w:rsidR="004C34EF" w:rsidRPr="0009721F" w:rsidRDefault="004C34EF" w:rsidP="00613B44">
      <w:pPr>
        <w:jc w:val="both"/>
        <w:rPr>
          <w:b/>
          <w:lang w:val="ro-RO"/>
        </w:rPr>
      </w:pPr>
      <w:r w:rsidRPr="0009721F">
        <w:rPr>
          <w:b/>
          <w:lang w:val="ro-RO"/>
        </w:rPr>
        <w:t xml:space="preserve">Managementul deșeurilor în condițiile adaptării la Schimbări climatice  </w:t>
      </w:r>
    </w:p>
    <w:p w14:paraId="4AA87369" w14:textId="77777777" w:rsidR="004C34EF" w:rsidRPr="0009721F" w:rsidRDefault="004C34EF" w:rsidP="00613B44">
      <w:pPr>
        <w:jc w:val="both"/>
        <w:rPr>
          <w:lang w:val="ro-RO"/>
        </w:rPr>
      </w:pPr>
    </w:p>
    <w:p w14:paraId="3B60690C" w14:textId="77777777" w:rsidR="00613B44" w:rsidRPr="0009721F" w:rsidRDefault="00613B44" w:rsidP="00613B44">
      <w:pPr>
        <w:jc w:val="both"/>
        <w:rPr>
          <w:lang w:val="ro-RO"/>
        </w:rPr>
      </w:pPr>
      <w:r w:rsidRPr="0009721F">
        <w:rPr>
          <w:lang w:val="ro-RO"/>
        </w:rPr>
        <w:t xml:space="preserve">În sectorul managementului deșeurilor au fost prevăzute două categorii de măsuri, respectiv: </w:t>
      </w:r>
    </w:p>
    <w:p w14:paraId="7CAACC65" w14:textId="77777777" w:rsidR="00613B44" w:rsidRPr="0009721F" w:rsidRDefault="00613B44" w:rsidP="00613B44">
      <w:pPr>
        <w:pStyle w:val="ae"/>
        <w:numPr>
          <w:ilvl w:val="0"/>
          <w:numId w:val="20"/>
        </w:numPr>
        <w:spacing w:before="120" w:after="160" w:line="259" w:lineRule="auto"/>
        <w:jc w:val="both"/>
        <w:rPr>
          <w:lang w:val="ro-RO"/>
        </w:rPr>
      </w:pPr>
      <w:r w:rsidRPr="0009721F">
        <w:rPr>
          <w:lang w:val="ro-RO"/>
        </w:rPr>
        <w:t>Colectare selectivă deșeuri</w:t>
      </w:r>
    </w:p>
    <w:p w14:paraId="3F703321" w14:textId="77777777" w:rsidR="00613B44" w:rsidRPr="0009721F" w:rsidRDefault="00613B44" w:rsidP="00613B44">
      <w:pPr>
        <w:pStyle w:val="ae"/>
        <w:numPr>
          <w:ilvl w:val="0"/>
          <w:numId w:val="20"/>
        </w:numPr>
        <w:spacing w:before="120" w:after="160" w:line="259" w:lineRule="auto"/>
        <w:jc w:val="both"/>
        <w:rPr>
          <w:lang w:val="ro-RO"/>
        </w:rPr>
      </w:pPr>
      <w:r w:rsidRPr="0009721F">
        <w:rPr>
          <w:lang w:val="ro-RO"/>
        </w:rPr>
        <w:t>Reciclare deșeuri</w:t>
      </w:r>
    </w:p>
    <w:p w14:paraId="4816CE95" w14:textId="63D8B54A" w:rsidR="00613B44" w:rsidRPr="003C7079" w:rsidRDefault="00613B44" w:rsidP="00613B44">
      <w:pPr>
        <w:jc w:val="both"/>
        <w:rPr>
          <w:lang w:val="ro-RO"/>
        </w:rPr>
      </w:pPr>
      <w:r w:rsidRPr="0009721F">
        <w:rPr>
          <w:lang w:val="ro-RO"/>
        </w:rPr>
        <w:t xml:space="preserve">În municipiul </w:t>
      </w:r>
      <w:r w:rsidR="00444CCA" w:rsidRPr="0009721F">
        <w:rPr>
          <w:lang w:val="ro-RO"/>
        </w:rPr>
        <w:t>Anenii Noi</w:t>
      </w:r>
      <w:r w:rsidRPr="0009721F">
        <w:rPr>
          <w:lang w:val="ro-RO"/>
        </w:rPr>
        <w:t xml:space="preserve"> există o companie ÎM care gestionează colectarea, transportul și depozitarea deșeurilor municipale și asimilabile din comerț și industrie. Deșeurile </w:t>
      </w:r>
      <w:r w:rsidR="003C7079" w:rsidRPr="003C7079">
        <w:rPr>
          <w:lang w:val="ro-RO"/>
        </w:rPr>
        <w:t>menajere sunt transportate la Poligobul de deșeuri din s. Țînțăreni.</w:t>
      </w:r>
      <w:r w:rsidR="003C7079">
        <w:rPr>
          <w:lang w:val="ro-RO"/>
        </w:rPr>
        <w:t xml:space="preserve"> Deșeurile vegetale sunt depozitate la un poligon improvizat în apropierea s. Hîrbovățul Nou.</w:t>
      </w:r>
      <w:r w:rsidR="001A49D0">
        <w:rPr>
          <w:lang w:val="ro-RO"/>
        </w:rPr>
        <w:t xml:space="preserve"> Sunt necesar de identificat oportunități de a le întoarece în circuitul economic în stare de combustil sau compost.</w:t>
      </w:r>
    </w:p>
    <w:p w14:paraId="2E000205" w14:textId="3DF98DD4" w:rsidR="00613B44" w:rsidRPr="0009721F" w:rsidRDefault="00613B44" w:rsidP="00613B44">
      <w:pPr>
        <w:shd w:val="clear" w:color="auto" w:fill="FFFFFF"/>
        <w:spacing w:line="276" w:lineRule="auto"/>
        <w:jc w:val="both"/>
        <w:rPr>
          <w:lang w:val="ro-RO"/>
        </w:rPr>
      </w:pPr>
      <w:r w:rsidRPr="0009721F">
        <w:rPr>
          <w:lang w:val="ro-RO"/>
        </w:rPr>
        <w:t xml:space="preserve">Pentru categoria managementul deșeurilor se estimează o reducere a emisiilor de gaze cu efect de seră la un nivel de </w:t>
      </w:r>
      <w:r w:rsidR="00DC78BA" w:rsidRPr="0009721F">
        <w:rPr>
          <w:b/>
          <w:lang w:val="ro-RO"/>
        </w:rPr>
        <w:t>356,2</w:t>
      </w:r>
      <w:r w:rsidRPr="0009721F">
        <w:rPr>
          <w:b/>
          <w:lang w:val="ro-RO"/>
        </w:rPr>
        <w:t xml:space="preserve"> tone CO2/an</w:t>
      </w:r>
      <w:r w:rsidRPr="0009721F">
        <w:rPr>
          <w:lang w:val="ro-RO"/>
        </w:rPr>
        <w:t xml:space="preserve"> ceea ce reprezintă 30% față de nivelul de referință</w:t>
      </w:r>
      <w:r w:rsidR="009301A1" w:rsidRPr="0009721F">
        <w:rPr>
          <w:lang w:val="ro-RO"/>
        </w:rPr>
        <w:t>, însă acestea nu vor fi considerate in calcule deoarece la momentul de față nu există un plan local în acest sens</w:t>
      </w:r>
      <w:r w:rsidRPr="0009721F">
        <w:rPr>
          <w:lang w:val="ro-RO"/>
        </w:rPr>
        <w:t>.</w:t>
      </w:r>
    </w:p>
    <w:p w14:paraId="515A5621" w14:textId="77777777" w:rsidR="00613B44" w:rsidRPr="0009721F" w:rsidRDefault="00613B44" w:rsidP="00613B44">
      <w:pPr>
        <w:shd w:val="clear" w:color="auto" w:fill="FFFFFF"/>
        <w:spacing w:line="276" w:lineRule="auto"/>
        <w:jc w:val="both"/>
        <w:rPr>
          <w:lang w:val="ro-RO"/>
        </w:rPr>
      </w:pPr>
    </w:p>
    <w:p w14:paraId="11A70170" w14:textId="1AE05D88" w:rsidR="00613B44" w:rsidRPr="0009721F" w:rsidRDefault="00613B44" w:rsidP="00613B44">
      <w:pPr>
        <w:pStyle w:val="af3"/>
        <w:jc w:val="center"/>
        <w:rPr>
          <w:rFonts w:asciiTheme="minorHAnsi" w:hAnsiTheme="minorHAnsi" w:cstheme="minorHAnsi"/>
          <w:sz w:val="22"/>
          <w:szCs w:val="22"/>
          <w:lang w:val="ro-RO"/>
        </w:rPr>
      </w:pPr>
      <w:bookmarkStart w:id="163" w:name="_Toc89194488"/>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10</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Acțiune cheie și economii de energie și reduceri preliminate de emisii de CO2 pentru managementul deșeurilor</w:t>
      </w:r>
      <w:bookmarkEnd w:id="163"/>
    </w:p>
    <w:tbl>
      <w:tblPr>
        <w:tblW w:w="9351" w:type="dxa"/>
        <w:tblLook w:val="04A0" w:firstRow="1" w:lastRow="0" w:firstColumn="1" w:lastColumn="0" w:noHBand="0" w:noVBand="1"/>
      </w:tblPr>
      <w:tblGrid>
        <w:gridCol w:w="3500"/>
        <w:gridCol w:w="1204"/>
        <w:gridCol w:w="1335"/>
        <w:gridCol w:w="1943"/>
        <w:gridCol w:w="1369"/>
      </w:tblGrid>
      <w:tr w:rsidR="00613B44" w:rsidRPr="0009721F" w14:paraId="4F2F2CA6" w14:textId="77777777"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4EEEEA2C"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14:paraId="3E9A7493"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14:paraId="4676F608"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14:paraId="5CC96772"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14:paraId="359278C0"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Reduceri preliminate de emisii de CO2, t/an</w:t>
            </w:r>
          </w:p>
        </w:tc>
      </w:tr>
      <w:tr w:rsidR="00613B44" w:rsidRPr="0009721F" w14:paraId="48378F71"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14:paraId="5FD0C068" w14:textId="77777777" w:rsidR="00613B44" w:rsidRPr="0009721F" w:rsidRDefault="00613B44" w:rsidP="00803AD0">
            <w:pPr>
              <w:rPr>
                <w:rFonts w:ascii="Arial" w:hAnsi="Arial" w:cs="Arial"/>
                <w:iCs/>
                <w:sz w:val="20"/>
                <w:szCs w:val="20"/>
                <w:lang w:val="ro-RO"/>
              </w:rPr>
            </w:pPr>
            <w:r w:rsidRPr="0009721F">
              <w:rPr>
                <w:rFonts w:ascii="Calibri" w:hAnsi="Calibri"/>
                <w:iCs/>
                <w:color w:val="000000"/>
                <w:sz w:val="20"/>
                <w:szCs w:val="20"/>
                <w:lang w:val="ro-RO"/>
              </w:rPr>
              <w:t>Instalare sistem de separare și reutilizare a deșeurilor solide (eficacitate minim 30%)</w:t>
            </w:r>
          </w:p>
        </w:tc>
        <w:tc>
          <w:tcPr>
            <w:tcW w:w="1204" w:type="dxa"/>
            <w:tcBorders>
              <w:top w:val="nil"/>
              <w:left w:val="nil"/>
              <w:bottom w:val="single" w:sz="4" w:space="0" w:color="auto"/>
              <w:right w:val="single" w:sz="4" w:space="0" w:color="auto"/>
            </w:tcBorders>
            <w:shd w:val="clear" w:color="auto" w:fill="auto"/>
            <w:noWrap/>
            <w:vAlign w:val="center"/>
            <w:hideMark/>
          </w:tcPr>
          <w:p w14:paraId="66724965" w14:textId="5B03A9EE" w:rsidR="00613B44" w:rsidRPr="0009721F" w:rsidRDefault="00DC78BA" w:rsidP="00803AD0">
            <w:pPr>
              <w:jc w:val="center"/>
              <w:rPr>
                <w:sz w:val="20"/>
                <w:szCs w:val="20"/>
                <w:lang w:val="ro-RO"/>
              </w:rPr>
            </w:pPr>
            <w:r w:rsidRPr="0009721F">
              <w:rPr>
                <w:sz w:val="20"/>
                <w:szCs w:val="20"/>
                <w:lang w:val="ro-RO"/>
              </w:rPr>
              <w:t>18</w:t>
            </w:r>
            <w:r w:rsidR="00613B44" w:rsidRPr="0009721F">
              <w:rPr>
                <w:sz w:val="20"/>
                <w:szCs w:val="20"/>
                <w:lang w:val="ro-RO"/>
              </w:rPr>
              <w:t>0 000</w:t>
            </w:r>
          </w:p>
        </w:tc>
        <w:tc>
          <w:tcPr>
            <w:tcW w:w="1335" w:type="dxa"/>
            <w:tcBorders>
              <w:top w:val="nil"/>
              <w:left w:val="nil"/>
              <w:bottom w:val="single" w:sz="4" w:space="0" w:color="auto"/>
              <w:right w:val="single" w:sz="4" w:space="0" w:color="auto"/>
            </w:tcBorders>
            <w:shd w:val="clear" w:color="auto" w:fill="auto"/>
            <w:noWrap/>
            <w:vAlign w:val="center"/>
            <w:hideMark/>
          </w:tcPr>
          <w:p w14:paraId="49768BF2" w14:textId="77777777" w:rsidR="00613B44" w:rsidRPr="0009721F" w:rsidRDefault="00613B44" w:rsidP="00803AD0">
            <w:pPr>
              <w:jc w:val="center"/>
              <w:rPr>
                <w:sz w:val="20"/>
                <w:szCs w:val="20"/>
                <w:lang w:val="ro-RO"/>
              </w:rPr>
            </w:pPr>
            <w:r w:rsidRPr="0009721F">
              <w:rPr>
                <w:sz w:val="20"/>
                <w:szCs w:val="20"/>
                <w:lang w:val="ro-RO"/>
              </w:rPr>
              <w:t>0,0</w:t>
            </w:r>
          </w:p>
        </w:tc>
        <w:tc>
          <w:tcPr>
            <w:tcW w:w="1943" w:type="dxa"/>
            <w:tcBorders>
              <w:top w:val="nil"/>
              <w:left w:val="nil"/>
              <w:bottom w:val="single" w:sz="4" w:space="0" w:color="auto"/>
              <w:right w:val="single" w:sz="4" w:space="0" w:color="auto"/>
            </w:tcBorders>
            <w:shd w:val="clear" w:color="auto" w:fill="auto"/>
            <w:noWrap/>
            <w:vAlign w:val="center"/>
            <w:hideMark/>
          </w:tcPr>
          <w:p w14:paraId="63E39E1A" w14:textId="77777777" w:rsidR="00613B44" w:rsidRPr="0009721F" w:rsidRDefault="00613B44" w:rsidP="00803AD0">
            <w:pPr>
              <w:jc w:val="center"/>
              <w:rPr>
                <w:sz w:val="20"/>
                <w:szCs w:val="20"/>
                <w:lang w:val="ro-RO"/>
              </w:rPr>
            </w:pPr>
            <w:r w:rsidRPr="0009721F">
              <w:rPr>
                <w:sz w:val="20"/>
                <w:szCs w:val="20"/>
                <w:lang w:val="ro-RO"/>
              </w:rPr>
              <w:t>0,0</w:t>
            </w:r>
          </w:p>
        </w:tc>
        <w:tc>
          <w:tcPr>
            <w:tcW w:w="1369" w:type="dxa"/>
            <w:tcBorders>
              <w:top w:val="nil"/>
              <w:left w:val="nil"/>
              <w:bottom w:val="single" w:sz="4" w:space="0" w:color="auto"/>
              <w:right w:val="single" w:sz="4" w:space="0" w:color="auto"/>
            </w:tcBorders>
            <w:shd w:val="clear" w:color="auto" w:fill="auto"/>
            <w:noWrap/>
            <w:vAlign w:val="center"/>
            <w:hideMark/>
          </w:tcPr>
          <w:p w14:paraId="2E352775" w14:textId="4CA036C6" w:rsidR="00613B44" w:rsidRPr="0009721F" w:rsidRDefault="00DC78BA" w:rsidP="00803AD0">
            <w:pPr>
              <w:jc w:val="center"/>
              <w:rPr>
                <w:sz w:val="20"/>
                <w:szCs w:val="20"/>
                <w:lang w:val="ro-RO"/>
              </w:rPr>
            </w:pPr>
            <w:r w:rsidRPr="0009721F">
              <w:rPr>
                <w:sz w:val="20"/>
                <w:szCs w:val="20"/>
                <w:lang w:val="ro-RO"/>
              </w:rPr>
              <w:t>356,2</w:t>
            </w:r>
          </w:p>
        </w:tc>
      </w:tr>
      <w:tr w:rsidR="00613B44" w:rsidRPr="0009721F" w14:paraId="61145A2A"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686B706"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14:paraId="492813E8" w14:textId="22C23F35" w:rsidR="00613B44" w:rsidRPr="0009721F" w:rsidRDefault="00DC78BA"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180</w:t>
            </w:r>
            <w:r w:rsidR="00613B44" w:rsidRPr="0009721F">
              <w:rPr>
                <w:rFonts w:ascii="Calibri" w:hAnsi="Calibri"/>
                <w:b/>
                <w:color w:val="000000"/>
                <w:sz w:val="20"/>
                <w:szCs w:val="20"/>
                <w:lang w:val="ro-RO" w:eastAsia="ru-RU"/>
              </w:rPr>
              <w:t xml:space="preserve"> 000</w:t>
            </w:r>
          </w:p>
        </w:tc>
        <w:tc>
          <w:tcPr>
            <w:tcW w:w="1335" w:type="dxa"/>
            <w:tcBorders>
              <w:top w:val="nil"/>
              <w:left w:val="nil"/>
              <w:bottom w:val="single" w:sz="4" w:space="0" w:color="auto"/>
              <w:right w:val="single" w:sz="4" w:space="0" w:color="auto"/>
            </w:tcBorders>
            <w:shd w:val="clear" w:color="auto" w:fill="auto"/>
            <w:noWrap/>
            <w:vAlign w:val="center"/>
            <w:hideMark/>
          </w:tcPr>
          <w:p w14:paraId="21908400"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14:paraId="4024A9E0"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14:paraId="5995C0DA" w14:textId="0E026EEC" w:rsidR="00613B44" w:rsidRPr="0009721F" w:rsidRDefault="00DC78BA"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356,2</w:t>
            </w:r>
          </w:p>
        </w:tc>
      </w:tr>
    </w:tbl>
    <w:p w14:paraId="64D3D778" w14:textId="77777777" w:rsidR="00613B44" w:rsidRPr="0009721F" w:rsidRDefault="00613B44" w:rsidP="00613B44">
      <w:pPr>
        <w:jc w:val="both"/>
        <w:rPr>
          <w:lang w:val="ro-RO"/>
        </w:rPr>
      </w:pPr>
    </w:p>
    <w:p w14:paraId="2DFE0B1C" w14:textId="6CBE21D8" w:rsidR="00613B44" w:rsidRPr="0009721F" w:rsidRDefault="00613B44" w:rsidP="00613B44">
      <w:pPr>
        <w:pStyle w:val="af3"/>
        <w:jc w:val="center"/>
        <w:rPr>
          <w:rFonts w:asciiTheme="minorHAnsi" w:hAnsiTheme="minorHAnsi" w:cstheme="minorHAnsi"/>
          <w:sz w:val="22"/>
          <w:szCs w:val="22"/>
          <w:lang w:val="ro-RO"/>
        </w:rPr>
      </w:pPr>
      <w:bookmarkStart w:id="164" w:name="_Toc89194489"/>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11</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Acțiuni suplimentare pentru sectorul managementul deșeurilor</w:t>
      </w:r>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613B44" w:rsidRPr="0009721F" w14:paraId="3D6DC1AF" w14:textId="77777777" w:rsidTr="004C34EF">
        <w:trPr>
          <w:tblHeader/>
        </w:trPr>
        <w:tc>
          <w:tcPr>
            <w:tcW w:w="562" w:type="dxa"/>
            <w:shd w:val="clear" w:color="auto" w:fill="E2EFD9" w:themeFill="accent6" w:themeFillTint="33"/>
          </w:tcPr>
          <w:p w14:paraId="05FCF5F6" w14:textId="77777777" w:rsidR="00613B44" w:rsidRPr="0009721F" w:rsidRDefault="00613B44" w:rsidP="00803AD0">
            <w:pPr>
              <w:jc w:val="center"/>
              <w:rPr>
                <w:b/>
                <w:bCs/>
                <w:color w:val="000000"/>
                <w:lang w:val="ro-RO" w:eastAsia="ru-RU"/>
              </w:rPr>
            </w:pPr>
            <w:r w:rsidRPr="0009721F">
              <w:rPr>
                <w:b/>
                <w:bCs/>
                <w:color w:val="000000"/>
                <w:lang w:val="ro-RO" w:eastAsia="ru-RU"/>
              </w:rPr>
              <w:t>Nr.</w:t>
            </w:r>
          </w:p>
        </w:tc>
        <w:tc>
          <w:tcPr>
            <w:tcW w:w="6096" w:type="dxa"/>
            <w:shd w:val="clear" w:color="auto" w:fill="E2EFD9" w:themeFill="accent6" w:themeFillTint="33"/>
          </w:tcPr>
          <w:p w14:paraId="5474881A" w14:textId="77777777" w:rsidR="00613B44" w:rsidRPr="0009721F" w:rsidRDefault="00613B44" w:rsidP="00803AD0">
            <w:pPr>
              <w:jc w:val="center"/>
              <w:rPr>
                <w:b/>
                <w:bCs/>
                <w:color w:val="000000"/>
                <w:lang w:val="ro-RO" w:eastAsia="ru-RU"/>
              </w:rPr>
            </w:pPr>
            <w:r w:rsidRPr="0009721F">
              <w:rPr>
                <w:b/>
                <w:bCs/>
                <w:color w:val="000000"/>
                <w:lang w:val="ro-RO" w:eastAsia="ru-RU"/>
              </w:rPr>
              <w:t>Acțiuni cheie</w:t>
            </w:r>
          </w:p>
        </w:tc>
        <w:tc>
          <w:tcPr>
            <w:tcW w:w="2686" w:type="dxa"/>
            <w:shd w:val="clear" w:color="auto" w:fill="E2EFD9" w:themeFill="accent6" w:themeFillTint="33"/>
          </w:tcPr>
          <w:p w14:paraId="15962DF5" w14:textId="77777777" w:rsidR="00613B44" w:rsidRPr="0009721F" w:rsidRDefault="00613B44" w:rsidP="00803AD0">
            <w:pPr>
              <w:jc w:val="center"/>
              <w:rPr>
                <w:b/>
                <w:bCs/>
                <w:color w:val="000000"/>
                <w:lang w:val="ro-RO" w:eastAsia="ru-RU"/>
              </w:rPr>
            </w:pPr>
            <w:r w:rsidRPr="0009721F">
              <w:rPr>
                <w:b/>
                <w:bCs/>
                <w:color w:val="000000"/>
                <w:lang w:val="ro-RO" w:eastAsia="ru-RU"/>
              </w:rPr>
              <w:t>Perioada de implementare</w:t>
            </w:r>
          </w:p>
        </w:tc>
      </w:tr>
      <w:tr w:rsidR="00613B44" w:rsidRPr="0009721F" w14:paraId="5D43A022" w14:textId="77777777" w:rsidTr="004C34EF">
        <w:tc>
          <w:tcPr>
            <w:tcW w:w="562" w:type="dxa"/>
            <w:shd w:val="clear" w:color="auto" w:fill="E7E6E6" w:themeFill="background2"/>
          </w:tcPr>
          <w:p w14:paraId="36AC1A76" w14:textId="77777777" w:rsidR="00613B44" w:rsidRPr="0009721F" w:rsidRDefault="00613B44" w:rsidP="00803AD0">
            <w:pPr>
              <w:jc w:val="center"/>
              <w:rPr>
                <w:b/>
                <w:bCs/>
                <w:color w:val="000000"/>
                <w:lang w:val="ro-RO" w:eastAsia="ru-RU"/>
              </w:rPr>
            </w:pPr>
            <w:r w:rsidRPr="0009721F">
              <w:rPr>
                <w:b/>
                <w:bCs/>
                <w:color w:val="000000"/>
                <w:lang w:val="ro-RO" w:eastAsia="ru-RU"/>
              </w:rPr>
              <w:t>1</w:t>
            </w:r>
          </w:p>
        </w:tc>
        <w:tc>
          <w:tcPr>
            <w:tcW w:w="8782" w:type="dxa"/>
            <w:gridSpan w:val="2"/>
            <w:shd w:val="clear" w:color="auto" w:fill="E7E6E6" w:themeFill="background2"/>
          </w:tcPr>
          <w:p w14:paraId="037FEA13" w14:textId="77777777" w:rsidR="00613B44" w:rsidRPr="0009721F" w:rsidRDefault="00613B44" w:rsidP="00803AD0">
            <w:pPr>
              <w:rPr>
                <w:b/>
                <w:bCs/>
                <w:color w:val="000000"/>
                <w:lang w:val="ro-RO" w:eastAsia="ru-RU"/>
              </w:rPr>
            </w:pPr>
            <w:r w:rsidRPr="0009721F">
              <w:rPr>
                <w:b/>
                <w:bCs/>
                <w:color w:val="000000"/>
                <w:lang w:val="ro-RO" w:eastAsia="ru-RU"/>
              </w:rPr>
              <w:t>Colectarea selectivă deșeuri</w:t>
            </w:r>
          </w:p>
        </w:tc>
      </w:tr>
      <w:tr w:rsidR="00613B44" w:rsidRPr="0009721F" w14:paraId="2A4BF558" w14:textId="77777777" w:rsidTr="004C34EF">
        <w:tc>
          <w:tcPr>
            <w:tcW w:w="562" w:type="dxa"/>
          </w:tcPr>
          <w:p w14:paraId="06633244" w14:textId="77777777" w:rsidR="00613B44" w:rsidRPr="0009721F" w:rsidRDefault="00613B44" w:rsidP="00803AD0">
            <w:pPr>
              <w:jc w:val="center"/>
              <w:rPr>
                <w:lang w:val="ro-RO"/>
              </w:rPr>
            </w:pPr>
            <w:r w:rsidRPr="0009721F">
              <w:rPr>
                <w:lang w:val="ro-RO"/>
              </w:rPr>
              <w:t>-</w:t>
            </w:r>
          </w:p>
        </w:tc>
        <w:tc>
          <w:tcPr>
            <w:tcW w:w="6096" w:type="dxa"/>
          </w:tcPr>
          <w:p w14:paraId="268BFC1F" w14:textId="77777777" w:rsidR="00613B44" w:rsidRPr="0009721F" w:rsidRDefault="00613B44" w:rsidP="00803AD0">
            <w:pPr>
              <w:jc w:val="both"/>
              <w:rPr>
                <w:lang w:val="ro-RO"/>
              </w:rPr>
            </w:pPr>
            <w:r w:rsidRPr="0009721F">
              <w:rPr>
                <w:lang w:val="ro-RO"/>
              </w:rPr>
              <w:t>Îmbunătățirea sistemului de colectare a deșeurilor și introducerea precum și extinderea colectării selective</w:t>
            </w:r>
          </w:p>
        </w:tc>
        <w:tc>
          <w:tcPr>
            <w:tcW w:w="2686" w:type="dxa"/>
          </w:tcPr>
          <w:p w14:paraId="63540B8C" w14:textId="77777777" w:rsidR="00613B44" w:rsidRPr="0009721F" w:rsidRDefault="00613B44" w:rsidP="002243F1">
            <w:pPr>
              <w:jc w:val="center"/>
              <w:rPr>
                <w:lang w:val="ro-RO"/>
              </w:rPr>
            </w:pPr>
            <w:r w:rsidRPr="0009721F">
              <w:rPr>
                <w:lang w:val="ro-RO"/>
              </w:rPr>
              <w:t>202</w:t>
            </w:r>
            <w:r w:rsidR="002243F1" w:rsidRPr="0009721F">
              <w:rPr>
                <w:lang w:val="ro-RO"/>
              </w:rPr>
              <w:t>4</w:t>
            </w:r>
            <w:r w:rsidRPr="0009721F">
              <w:rPr>
                <w:lang w:val="ro-RO"/>
              </w:rPr>
              <w:t xml:space="preserve"> – 2030</w:t>
            </w:r>
          </w:p>
        </w:tc>
      </w:tr>
      <w:tr w:rsidR="002243F1" w:rsidRPr="0009721F" w14:paraId="6262E583" w14:textId="77777777" w:rsidTr="004C34EF">
        <w:tc>
          <w:tcPr>
            <w:tcW w:w="562" w:type="dxa"/>
          </w:tcPr>
          <w:p w14:paraId="3F0FF1A2" w14:textId="77777777" w:rsidR="002243F1" w:rsidRPr="0009721F" w:rsidRDefault="002243F1" w:rsidP="002243F1">
            <w:pPr>
              <w:jc w:val="center"/>
              <w:rPr>
                <w:lang w:val="ro-RO"/>
              </w:rPr>
            </w:pPr>
            <w:r w:rsidRPr="0009721F">
              <w:rPr>
                <w:lang w:val="ro-RO"/>
              </w:rPr>
              <w:t>-</w:t>
            </w:r>
          </w:p>
        </w:tc>
        <w:tc>
          <w:tcPr>
            <w:tcW w:w="6096" w:type="dxa"/>
          </w:tcPr>
          <w:p w14:paraId="61B5A453" w14:textId="77777777" w:rsidR="002243F1" w:rsidRPr="0009721F" w:rsidRDefault="002243F1" w:rsidP="002243F1">
            <w:pPr>
              <w:jc w:val="both"/>
              <w:rPr>
                <w:lang w:val="ro-RO"/>
              </w:rPr>
            </w:pPr>
            <w:r w:rsidRPr="0009721F">
              <w:rPr>
                <w:lang w:val="ro-RO"/>
              </w:rPr>
              <w:t>Acțiuni de amplasare a platformelor de colectare selectivă</w:t>
            </w:r>
          </w:p>
        </w:tc>
        <w:tc>
          <w:tcPr>
            <w:tcW w:w="2686" w:type="dxa"/>
          </w:tcPr>
          <w:p w14:paraId="106DE124" w14:textId="77777777" w:rsidR="002243F1" w:rsidRPr="0009721F" w:rsidRDefault="002243F1" w:rsidP="002243F1">
            <w:pPr>
              <w:jc w:val="center"/>
              <w:rPr>
                <w:lang w:val="ro-RO"/>
              </w:rPr>
            </w:pPr>
            <w:r w:rsidRPr="0009721F">
              <w:rPr>
                <w:lang w:val="ro-RO"/>
              </w:rPr>
              <w:t>2024 – 2030</w:t>
            </w:r>
          </w:p>
        </w:tc>
      </w:tr>
      <w:tr w:rsidR="002243F1" w:rsidRPr="0009721F" w14:paraId="0383FB3A" w14:textId="77777777" w:rsidTr="004C34EF">
        <w:tc>
          <w:tcPr>
            <w:tcW w:w="562" w:type="dxa"/>
          </w:tcPr>
          <w:p w14:paraId="070BBEB7" w14:textId="77777777" w:rsidR="002243F1" w:rsidRPr="0009721F" w:rsidRDefault="002243F1" w:rsidP="002243F1">
            <w:pPr>
              <w:jc w:val="center"/>
              <w:rPr>
                <w:lang w:val="ro-RO"/>
              </w:rPr>
            </w:pPr>
            <w:r w:rsidRPr="0009721F">
              <w:rPr>
                <w:lang w:val="ro-RO"/>
              </w:rPr>
              <w:t>-</w:t>
            </w:r>
          </w:p>
        </w:tc>
        <w:tc>
          <w:tcPr>
            <w:tcW w:w="6096" w:type="dxa"/>
          </w:tcPr>
          <w:p w14:paraId="68A02A13" w14:textId="692BCE9C" w:rsidR="002243F1" w:rsidRPr="0009721F" w:rsidRDefault="002243F1" w:rsidP="008B5916">
            <w:pPr>
              <w:jc w:val="both"/>
              <w:rPr>
                <w:lang w:val="ro-RO"/>
              </w:rPr>
            </w:pPr>
            <w:r w:rsidRPr="0009721F">
              <w:rPr>
                <w:lang w:val="ro-RO"/>
              </w:rPr>
              <w:t xml:space="preserve">Implementare program de colectare a deșeurilor reciclabile: în </w:t>
            </w:r>
            <w:r w:rsidR="008B5916">
              <w:rPr>
                <w:lang w:val="ro-RO"/>
              </w:rPr>
              <w:t xml:space="preserve">fiecare </w:t>
            </w:r>
            <w:r w:rsidR="008B5916" w:rsidRPr="008B5916">
              <w:rPr>
                <w:lang w:val="ro-RO"/>
              </w:rPr>
              <w:t>săptămână</w:t>
            </w:r>
            <w:r w:rsidRPr="0009721F">
              <w:rPr>
                <w:color w:val="FF0000"/>
                <w:lang w:val="ro-RO"/>
              </w:rPr>
              <w:t xml:space="preserve"> </w:t>
            </w:r>
            <w:r w:rsidRPr="0009721F">
              <w:rPr>
                <w:lang w:val="ro-RO"/>
              </w:rPr>
              <w:t>se colectează deșeuri reciclabile din zona de case şi zilnic de la platformele de colectare</w:t>
            </w:r>
          </w:p>
        </w:tc>
        <w:tc>
          <w:tcPr>
            <w:tcW w:w="2686" w:type="dxa"/>
          </w:tcPr>
          <w:p w14:paraId="637B1290" w14:textId="77777777" w:rsidR="002243F1" w:rsidRPr="0009721F" w:rsidRDefault="002243F1" w:rsidP="002243F1">
            <w:pPr>
              <w:jc w:val="center"/>
              <w:rPr>
                <w:lang w:val="ro-RO"/>
              </w:rPr>
            </w:pPr>
            <w:r w:rsidRPr="0009721F">
              <w:rPr>
                <w:lang w:val="ro-RO"/>
              </w:rPr>
              <w:t>2024 – 2030</w:t>
            </w:r>
          </w:p>
        </w:tc>
      </w:tr>
      <w:tr w:rsidR="00613B44" w:rsidRPr="0009721F" w14:paraId="64FD64D3" w14:textId="77777777" w:rsidTr="004C34EF">
        <w:tc>
          <w:tcPr>
            <w:tcW w:w="562" w:type="dxa"/>
            <w:shd w:val="clear" w:color="auto" w:fill="E7E6E6" w:themeFill="background2"/>
          </w:tcPr>
          <w:p w14:paraId="79499C89" w14:textId="77777777" w:rsidR="00613B44" w:rsidRPr="0009721F" w:rsidRDefault="00613B44" w:rsidP="00803AD0">
            <w:pPr>
              <w:jc w:val="center"/>
              <w:rPr>
                <w:b/>
                <w:lang w:val="ro-RO"/>
              </w:rPr>
            </w:pPr>
            <w:r w:rsidRPr="0009721F">
              <w:rPr>
                <w:b/>
                <w:lang w:val="ro-RO"/>
              </w:rPr>
              <w:t>2</w:t>
            </w:r>
          </w:p>
        </w:tc>
        <w:tc>
          <w:tcPr>
            <w:tcW w:w="8782" w:type="dxa"/>
            <w:gridSpan w:val="2"/>
            <w:shd w:val="clear" w:color="auto" w:fill="E7E6E6" w:themeFill="background2"/>
          </w:tcPr>
          <w:p w14:paraId="18072404" w14:textId="77777777" w:rsidR="00613B44" w:rsidRPr="0009721F" w:rsidRDefault="00613B44" w:rsidP="00803AD0">
            <w:pPr>
              <w:rPr>
                <w:b/>
                <w:lang w:val="ro-RO"/>
              </w:rPr>
            </w:pPr>
            <w:r w:rsidRPr="0009721F">
              <w:rPr>
                <w:b/>
                <w:lang w:val="ro-RO"/>
              </w:rPr>
              <w:t>Reciclare deșeuri</w:t>
            </w:r>
          </w:p>
        </w:tc>
      </w:tr>
      <w:tr w:rsidR="002243F1" w:rsidRPr="0009721F" w14:paraId="429BF231" w14:textId="77777777" w:rsidTr="004C34EF">
        <w:tc>
          <w:tcPr>
            <w:tcW w:w="562" w:type="dxa"/>
          </w:tcPr>
          <w:p w14:paraId="6811D568" w14:textId="77777777" w:rsidR="002243F1" w:rsidRPr="0009721F" w:rsidRDefault="002243F1" w:rsidP="002243F1">
            <w:pPr>
              <w:jc w:val="center"/>
              <w:rPr>
                <w:lang w:val="ro-RO"/>
              </w:rPr>
            </w:pPr>
            <w:r w:rsidRPr="0009721F">
              <w:rPr>
                <w:lang w:val="ro-RO"/>
              </w:rPr>
              <w:t>-</w:t>
            </w:r>
          </w:p>
        </w:tc>
        <w:tc>
          <w:tcPr>
            <w:tcW w:w="6096" w:type="dxa"/>
          </w:tcPr>
          <w:p w14:paraId="0F34E00F" w14:textId="77777777" w:rsidR="002243F1" w:rsidRPr="0009721F" w:rsidRDefault="002243F1" w:rsidP="002243F1">
            <w:pPr>
              <w:jc w:val="both"/>
              <w:rPr>
                <w:lang w:val="ro-RO"/>
              </w:rPr>
            </w:pPr>
            <w:r w:rsidRPr="0009721F">
              <w:rPr>
                <w:lang w:val="ro-RO"/>
              </w:rPr>
              <w:t>Punerea în funcțiune a stației de sortare a deșeurilor</w:t>
            </w:r>
          </w:p>
        </w:tc>
        <w:tc>
          <w:tcPr>
            <w:tcW w:w="2686" w:type="dxa"/>
          </w:tcPr>
          <w:p w14:paraId="7A845ACA" w14:textId="77777777" w:rsidR="002243F1" w:rsidRPr="0009721F" w:rsidRDefault="002243F1" w:rsidP="002243F1">
            <w:pPr>
              <w:jc w:val="center"/>
              <w:rPr>
                <w:lang w:val="ro-RO"/>
              </w:rPr>
            </w:pPr>
            <w:r w:rsidRPr="0009721F">
              <w:rPr>
                <w:lang w:val="ro-RO"/>
              </w:rPr>
              <w:t>2024 – 2030</w:t>
            </w:r>
          </w:p>
        </w:tc>
      </w:tr>
      <w:tr w:rsidR="002243F1" w:rsidRPr="0009721F" w14:paraId="361C479C" w14:textId="77777777" w:rsidTr="004C34EF">
        <w:tc>
          <w:tcPr>
            <w:tcW w:w="562" w:type="dxa"/>
          </w:tcPr>
          <w:p w14:paraId="73A7108C" w14:textId="77777777" w:rsidR="002243F1" w:rsidRPr="0009721F" w:rsidRDefault="002243F1" w:rsidP="002243F1">
            <w:pPr>
              <w:jc w:val="center"/>
              <w:rPr>
                <w:lang w:val="ro-RO"/>
              </w:rPr>
            </w:pPr>
            <w:r w:rsidRPr="0009721F">
              <w:rPr>
                <w:lang w:val="ro-RO"/>
              </w:rPr>
              <w:t>-</w:t>
            </w:r>
          </w:p>
        </w:tc>
        <w:tc>
          <w:tcPr>
            <w:tcW w:w="6096" w:type="dxa"/>
          </w:tcPr>
          <w:p w14:paraId="6B32C763" w14:textId="77777777" w:rsidR="002243F1" w:rsidRPr="0009721F" w:rsidRDefault="002243F1" w:rsidP="002243F1">
            <w:pPr>
              <w:jc w:val="both"/>
              <w:rPr>
                <w:lang w:val="ro-RO"/>
              </w:rPr>
            </w:pPr>
            <w:r w:rsidRPr="0009721F">
              <w:rPr>
                <w:lang w:val="ro-RO"/>
              </w:rPr>
              <w:t>Valorificarea deșeurilor și neutralizarea acestora la nivelul standardelor europene</w:t>
            </w:r>
          </w:p>
        </w:tc>
        <w:tc>
          <w:tcPr>
            <w:tcW w:w="2686" w:type="dxa"/>
          </w:tcPr>
          <w:p w14:paraId="16181CF9" w14:textId="77777777" w:rsidR="002243F1" w:rsidRPr="0009721F" w:rsidRDefault="002243F1" w:rsidP="002243F1">
            <w:pPr>
              <w:jc w:val="center"/>
              <w:rPr>
                <w:lang w:val="ro-RO"/>
              </w:rPr>
            </w:pPr>
            <w:r w:rsidRPr="0009721F">
              <w:rPr>
                <w:lang w:val="ro-RO"/>
              </w:rPr>
              <w:t>2024 – 2030</w:t>
            </w:r>
          </w:p>
        </w:tc>
      </w:tr>
      <w:tr w:rsidR="002243F1" w:rsidRPr="0009721F" w14:paraId="308D524B" w14:textId="77777777" w:rsidTr="004C34EF">
        <w:tc>
          <w:tcPr>
            <w:tcW w:w="562" w:type="dxa"/>
          </w:tcPr>
          <w:p w14:paraId="75F40CA0" w14:textId="77777777" w:rsidR="002243F1" w:rsidRPr="0009721F" w:rsidRDefault="002243F1" w:rsidP="002243F1">
            <w:pPr>
              <w:jc w:val="center"/>
              <w:rPr>
                <w:lang w:val="ro-RO"/>
              </w:rPr>
            </w:pPr>
            <w:r w:rsidRPr="0009721F">
              <w:rPr>
                <w:lang w:val="ro-RO"/>
              </w:rPr>
              <w:lastRenderedPageBreak/>
              <w:t>-</w:t>
            </w:r>
          </w:p>
        </w:tc>
        <w:tc>
          <w:tcPr>
            <w:tcW w:w="6096" w:type="dxa"/>
          </w:tcPr>
          <w:p w14:paraId="2E9557FA" w14:textId="77777777" w:rsidR="002243F1" w:rsidRPr="0009721F" w:rsidRDefault="002243F1" w:rsidP="002243F1">
            <w:pPr>
              <w:jc w:val="both"/>
              <w:rPr>
                <w:lang w:val="ro-RO"/>
              </w:rPr>
            </w:pPr>
            <w:r w:rsidRPr="0009721F">
              <w:rPr>
                <w:lang w:val="ro-RO"/>
              </w:rPr>
              <w:t>Analiza fezabilității implementării stației de biogaz care folosesc deșeuri menajeră</w:t>
            </w:r>
          </w:p>
        </w:tc>
        <w:tc>
          <w:tcPr>
            <w:tcW w:w="2686" w:type="dxa"/>
          </w:tcPr>
          <w:p w14:paraId="325CE36B" w14:textId="77777777" w:rsidR="002243F1" w:rsidRPr="0009721F" w:rsidRDefault="002243F1" w:rsidP="002243F1">
            <w:pPr>
              <w:jc w:val="center"/>
              <w:rPr>
                <w:lang w:val="ro-RO"/>
              </w:rPr>
            </w:pPr>
            <w:r w:rsidRPr="0009721F">
              <w:rPr>
                <w:lang w:val="ro-RO"/>
              </w:rPr>
              <w:t>2024 – 2030</w:t>
            </w:r>
          </w:p>
        </w:tc>
      </w:tr>
    </w:tbl>
    <w:p w14:paraId="389AD998" w14:textId="77777777" w:rsidR="00613B44" w:rsidRPr="0009721F" w:rsidRDefault="00613B44" w:rsidP="00E246AA">
      <w:pPr>
        <w:jc w:val="both"/>
        <w:rPr>
          <w:lang w:val="ro-RO"/>
        </w:rPr>
      </w:pPr>
    </w:p>
    <w:p w14:paraId="279A6799" w14:textId="7A769119" w:rsidR="00E246AA" w:rsidRPr="0009721F" w:rsidRDefault="00E246AA" w:rsidP="00E246AA">
      <w:pPr>
        <w:shd w:val="clear" w:color="auto" w:fill="FFFFFF"/>
        <w:spacing w:line="276" w:lineRule="auto"/>
        <w:jc w:val="both"/>
        <w:rPr>
          <w:lang w:val="ro-RO"/>
        </w:rPr>
      </w:pPr>
      <w:r w:rsidRPr="0009721F">
        <w:rPr>
          <w:lang w:val="ro-RO"/>
        </w:rPr>
        <w:t xml:space="preserve">În Republica Moldova și în orașul </w:t>
      </w:r>
      <w:r w:rsidR="00444CCA" w:rsidRPr="0009721F">
        <w:rPr>
          <w:lang w:val="ro-RO"/>
        </w:rPr>
        <w:t>Anenii Noi</w:t>
      </w:r>
      <w:r w:rsidRPr="0009721F">
        <w:rPr>
          <w:lang w:val="ro-RO"/>
        </w:rPr>
        <w:t>, materia biodegradabilă din deşeurile municipale reprezintă componenta majoră şi, în cea mai mare parte, este solidă. Cantitatea, natura şi compoziţia deşeurilor sunt extrem de variate şi influenţate apreciabil de condiţiile climaterice, felul de viaţă al oamenilor, gradul de industrializare etc. Deşeurile organice biodegradabile sunt produse pe întreg parcursul anului, indiferent de anotimp. Principalii producători sunt gospodăriile agricole; zootehnice şi cele individuale (atît cele de bloc, cît, mai ales, şi cele de la casele particulare), care elimină astfel de deşeuri din grădină, bucătărie; autorităţile locale generatoare de deşeuri vegetale din parcuri şi spaţii publice, restaurante şi alte tipuri de companii.</w:t>
      </w:r>
    </w:p>
    <w:p w14:paraId="69852814" w14:textId="394359A7" w:rsidR="00E246AA" w:rsidRPr="00D05EB7" w:rsidRDefault="00E246AA" w:rsidP="00E246AA">
      <w:pPr>
        <w:shd w:val="clear" w:color="auto" w:fill="FFFFFF"/>
        <w:spacing w:line="276" w:lineRule="auto"/>
        <w:jc w:val="both"/>
        <w:rPr>
          <w:lang w:val="ro-RO"/>
        </w:rPr>
      </w:pPr>
      <w:r w:rsidRPr="0009721F">
        <w:rPr>
          <w:lang w:val="ro-RO"/>
        </w:rPr>
        <w:t xml:space="preserve">Deşeurile menajere biodegradabile din zonele urbane se calculează în mediu în volum de 0,9 kg/loc/zi, ceea ce generează o cantitate medie </w:t>
      </w:r>
      <w:r w:rsidR="00D46738" w:rsidRPr="00D05EB7">
        <w:rPr>
          <w:lang w:val="ro-RO"/>
        </w:rPr>
        <w:t>10.130 kg/zi de la 11</w:t>
      </w:r>
      <w:r w:rsidRPr="00D05EB7">
        <w:rPr>
          <w:lang w:val="ro-RO"/>
        </w:rPr>
        <w:t xml:space="preserve">mii persoane. Această cantitate, practic toată, </w:t>
      </w:r>
      <w:r w:rsidR="00D46738" w:rsidRPr="00D05EB7">
        <w:rPr>
          <w:lang w:val="ro-RO"/>
        </w:rPr>
        <w:t xml:space="preserve">nu este reciclată. Ca urmare, în loc de a fi folosite ca sursă </w:t>
      </w:r>
      <w:r w:rsidR="00C9522B">
        <w:rPr>
          <w:lang w:val="ro-RO"/>
        </w:rPr>
        <w:t>de combu</w:t>
      </w:r>
      <w:r w:rsidR="00D46738" w:rsidRPr="00D05EB7">
        <w:rPr>
          <w:lang w:val="ro-RO"/>
        </w:rPr>
        <w:t>stie sau compost</w:t>
      </w:r>
      <w:r w:rsidR="00C9522B">
        <w:rPr>
          <w:lang w:val="ro-RO"/>
        </w:rPr>
        <w:t>,</w:t>
      </w:r>
      <w:r w:rsidR="00D46738" w:rsidRPr="00D05EB7">
        <w:rPr>
          <w:lang w:val="ro-RO"/>
        </w:rPr>
        <w:t xml:space="preserve"> acestea din contra, pot pune </w:t>
      </w:r>
      <w:r w:rsidRPr="00D05EB7">
        <w:rPr>
          <w:lang w:val="ro-RO"/>
        </w:rPr>
        <w:t>în peri</w:t>
      </w:r>
      <w:r w:rsidR="00C9522B">
        <w:rPr>
          <w:lang w:val="ro-RO"/>
        </w:rPr>
        <w:t>col viaţa oamenilor prin impurificărea</w:t>
      </w:r>
      <w:r w:rsidRPr="00D05EB7">
        <w:rPr>
          <w:lang w:val="ro-RO"/>
        </w:rPr>
        <w:t xml:space="preserve"> apelor subterane şi de suprafaţă datorită scurgerilor de lichid organic (levigat).</w:t>
      </w:r>
    </w:p>
    <w:p w14:paraId="345F7CC1" w14:textId="77777777" w:rsidR="00E246AA" w:rsidRPr="00D05EB7" w:rsidRDefault="00E246AA" w:rsidP="00613B44">
      <w:pPr>
        <w:jc w:val="both"/>
        <w:rPr>
          <w:lang w:val="ro-RO"/>
        </w:rPr>
      </w:pPr>
    </w:p>
    <w:p w14:paraId="4E41CAC2" w14:textId="77777777" w:rsidR="00E246AA" w:rsidRPr="0009721F" w:rsidRDefault="00E246AA" w:rsidP="00613B44">
      <w:pPr>
        <w:jc w:val="both"/>
        <w:rPr>
          <w:lang w:val="ro-RO"/>
        </w:rPr>
      </w:pPr>
    </w:p>
    <w:p w14:paraId="4D0C5BBA" w14:textId="77777777" w:rsidR="00613B44" w:rsidRPr="00C9522B" w:rsidRDefault="00613B44" w:rsidP="00613B44">
      <w:pPr>
        <w:pStyle w:val="3"/>
        <w:spacing w:before="0" w:line="240" w:lineRule="auto"/>
        <w:ind w:left="720" w:hanging="720"/>
        <w:rPr>
          <w:rFonts w:asciiTheme="minorHAnsi" w:hAnsiTheme="minorHAnsi" w:cstheme="minorHAnsi"/>
          <w:b w:val="0"/>
          <w:lang w:val="ro-RO"/>
        </w:rPr>
      </w:pPr>
      <w:bookmarkStart w:id="165" w:name="_Toc89194438"/>
      <w:bookmarkStart w:id="166" w:name="_Toc173413963"/>
      <w:r w:rsidRPr="00C9522B">
        <w:rPr>
          <w:rFonts w:asciiTheme="minorHAnsi" w:hAnsiTheme="minorHAnsi" w:cstheme="minorHAnsi"/>
          <w:lang w:val="ro-RO"/>
        </w:rPr>
        <w:t>Managementul eficienței apei</w:t>
      </w:r>
      <w:bookmarkEnd w:id="165"/>
      <w:bookmarkEnd w:id="166"/>
    </w:p>
    <w:p w14:paraId="6E27D3F2" w14:textId="77777777" w:rsidR="00613B44" w:rsidRPr="0009721F" w:rsidRDefault="00613B44" w:rsidP="00613B44">
      <w:pPr>
        <w:shd w:val="clear" w:color="auto" w:fill="FFFFFF"/>
        <w:spacing w:line="276" w:lineRule="auto"/>
        <w:jc w:val="both"/>
        <w:rPr>
          <w:lang w:val="ro-RO"/>
        </w:rPr>
      </w:pPr>
    </w:p>
    <w:p w14:paraId="08FAE1E7" w14:textId="4D6F49E3" w:rsidR="00613B44" w:rsidRPr="0009721F" w:rsidRDefault="00613B44" w:rsidP="00613B44">
      <w:pPr>
        <w:shd w:val="clear" w:color="auto" w:fill="FFFFFF"/>
        <w:spacing w:line="276" w:lineRule="auto"/>
        <w:jc w:val="both"/>
        <w:rPr>
          <w:lang w:val="ro-RO"/>
        </w:rPr>
      </w:pPr>
      <w:r w:rsidRPr="0009721F">
        <w:rPr>
          <w:lang w:val="ro-RO"/>
        </w:rPr>
        <w:t xml:space="preserve">Pentru categoria managementul eficienței apei în rândul locuitorilor or. </w:t>
      </w:r>
      <w:r w:rsidR="00444CCA" w:rsidRPr="0009721F">
        <w:rPr>
          <w:lang w:val="ro-RO"/>
        </w:rPr>
        <w:t>Anenii Noi</w:t>
      </w:r>
      <w:r w:rsidRPr="0009721F">
        <w:rPr>
          <w:lang w:val="ro-RO"/>
        </w:rPr>
        <w:t xml:space="preserve"> se estimează o reducere a emisiilor de gaze cu efect de seră la un nivel de </w:t>
      </w:r>
      <w:r w:rsidRPr="0009721F">
        <w:rPr>
          <w:b/>
          <w:lang w:val="ro-RO"/>
        </w:rPr>
        <w:t>236,5 tone CO2/an</w:t>
      </w:r>
      <w:r w:rsidRPr="0009721F">
        <w:rPr>
          <w:lang w:val="ro-RO"/>
        </w:rPr>
        <w:t>.</w:t>
      </w:r>
    </w:p>
    <w:p w14:paraId="1BB91F7B" w14:textId="77777777" w:rsidR="00613B44" w:rsidRPr="0009721F" w:rsidRDefault="00613B44" w:rsidP="00613B44">
      <w:pPr>
        <w:shd w:val="clear" w:color="auto" w:fill="FFFFFF"/>
        <w:spacing w:line="276" w:lineRule="auto"/>
        <w:jc w:val="both"/>
        <w:rPr>
          <w:lang w:val="ro-RO"/>
        </w:rPr>
      </w:pPr>
    </w:p>
    <w:p w14:paraId="27F96CE1" w14:textId="2F8AC7B4" w:rsidR="00613B44" w:rsidRPr="0009721F" w:rsidRDefault="00613B44" w:rsidP="00613B44">
      <w:pPr>
        <w:pStyle w:val="af3"/>
        <w:jc w:val="center"/>
        <w:rPr>
          <w:rFonts w:asciiTheme="minorHAnsi" w:hAnsiTheme="minorHAnsi" w:cstheme="minorHAnsi"/>
          <w:sz w:val="22"/>
          <w:szCs w:val="22"/>
          <w:lang w:val="ro-RO"/>
        </w:rPr>
      </w:pPr>
      <w:bookmarkStart w:id="167" w:name="_Toc89194490"/>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12</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Acțiune cheie și economii de energie și reduceri preliminate de emisii de CO2 pentru managementul eficienței apei</w:t>
      </w:r>
      <w:bookmarkEnd w:id="167"/>
    </w:p>
    <w:tbl>
      <w:tblPr>
        <w:tblW w:w="9351" w:type="dxa"/>
        <w:tblLook w:val="04A0" w:firstRow="1" w:lastRow="0" w:firstColumn="1" w:lastColumn="0" w:noHBand="0" w:noVBand="1"/>
      </w:tblPr>
      <w:tblGrid>
        <w:gridCol w:w="3500"/>
        <w:gridCol w:w="1204"/>
        <w:gridCol w:w="1335"/>
        <w:gridCol w:w="1943"/>
        <w:gridCol w:w="1369"/>
      </w:tblGrid>
      <w:tr w:rsidR="00613B44" w:rsidRPr="0009721F" w14:paraId="634BF30C" w14:textId="77777777"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26D2BA3F"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14:paraId="7D3FD9CD"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14:paraId="1593824A"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14:paraId="56FA0B40"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14:paraId="518E8332"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Reduceri preliminate de emisii de CO2, t/an</w:t>
            </w:r>
          </w:p>
        </w:tc>
      </w:tr>
      <w:tr w:rsidR="00613B44" w:rsidRPr="0009721F" w14:paraId="41070EBC"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14:paraId="73B8040C" w14:textId="77777777" w:rsidR="00613B44" w:rsidRPr="0009721F" w:rsidRDefault="00613B44" w:rsidP="00803AD0">
            <w:pPr>
              <w:shd w:val="clear" w:color="auto" w:fill="FFFFFF"/>
              <w:jc w:val="both"/>
              <w:rPr>
                <w:sz w:val="20"/>
                <w:szCs w:val="20"/>
                <w:lang w:val="ro-RO"/>
              </w:rPr>
            </w:pPr>
            <w:r w:rsidRPr="0009721F">
              <w:rPr>
                <w:sz w:val="20"/>
                <w:szCs w:val="20"/>
                <w:lang w:val="ro-RO"/>
              </w:rPr>
              <w:t>Organizarea unor campanii de informare și ridicare a gradului de cunoaștere a cetățenilor cu privire la folosirea rațională a apei:</w:t>
            </w:r>
          </w:p>
          <w:p w14:paraId="758047C0" w14:textId="77777777" w:rsidR="00613B44" w:rsidRPr="0009721F" w:rsidRDefault="00613B44" w:rsidP="00613B44">
            <w:pPr>
              <w:numPr>
                <w:ilvl w:val="0"/>
                <w:numId w:val="5"/>
              </w:numPr>
              <w:shd w:val="clear" w:color="auto" w:fill="FFFFFF"/>
              <w:ind w:left="313"/>
              <w:jc w:val="both"/>
              <w:rPr>
                <w:sz w:val="20"/>
                <w:szCs w:val="20"/>
                <w:lang w:val="ro-RO"/>
              </w:rPr>
            </w:pPr>
            <w:r w:rsidRPr="0009721F">
              <w:rPr>
                <w:sz w:val="20"/>
                <w:szCs w:val="20"/>
                <w:lang w:val="ro-RO"/>
              </w:rPr>
              <w:t>instalarea robinetelor cu debit redus;</w:t>
            </w:r>
          </w:p>
          <w:p w14:paraId="554D99A5" w14:textId="77777777" w:rsidR="00613B44" w:rsidRPr="0009721F" w:rsidRDefault="00613B44" w:rsidP="00613B44">
            <w:pPr>
              <w:numPr>
                <w:ilvl w:val="0"/>
                <w:numId w:val="5"/>
              </w:numPr>
              <w:shd w:val="clear" w:color="auto" w:fill="FFFFFF"/>
              <w:ind w:left="313"/>
              <w:jc w:val="both"/>
              <w:rPr>
                <w:sz w:val="20"/>
                <w:szCs w:val="20"/>
                <w:lang w:val="ro-RO"/>
              </w:rPr>
            </w:pPr>
            <w:r w:rsidRPr="0009721F">
              <w:rPr>
                <w:sz w:val="20"/>
                <w:szCs w:val="20"/>
                <w:lang w:val="ro-RO"/>
              </w:rPr>
              <w:t>instalare economizor la vasul de acumulare apă WC;</w:t>
            </w:r>
          </w:p>
          <w:p w14:paraId="1D0C2363" w14:textId="77777777" w:rsidR="00613B44" w:rsidRPr="0009721F" w:rsidRDefault="00613B44" w:rsidP="00613B44">
            <w:pPr>
              <w:numPr>
                <w:ilvl w:val="0"/>
                <w:numId w:val="5"/>
              </w:numPr>
              <w:shd w:val="clear" w:color="auto" w:fill="FFFFFF"/>
              <w:ind w:left="313"/>
              <w:jc w:val="both"/>
              <w:rPr>
                <w:sz w:val="20"/>
                <w:szCs w:val="20"/>
                <w:lang w:val="ro-RO"/>
              </w:rPr>
            </w:pPr>
            <w:r w:rsidRPr="0009721F">
              <w:rPr>
                <w:sz w:val="20"/>
                <w:szCs w:val="20"/>
                <w:lang w:val="ro-RO"/>
              </w:rPr>
              <w:t>utilizarea dușului în loc de cadă.</w:t>
            </w:r>
          </w:p>
        </w:tc>
        <w:tc>
          <w:tcPr>
            <w:tcW w:w="1204" w:type="dxa"/>
            <w:tcBorders>
              <w:top w:val="nil"/>
              <w:left w:val="nil"/>
              <w:bottom w:val="single" w:sz="4" w:space="0" w:color="auto"/>
              <w:right w:val="single" w:sz="4" w:space="0" w:color="auto"/>
            </w:tcBorders>
            <w:shd w:val="clear" w:color="auto" w:fill="auto"/>
            <w:noWrap/>
            <w:vAlign w:val="center"/>
            <w:hideMark/>
          </w:tcPr>
          <w:p w14:paraId="75B65BA3" w14:textId="28BDC312" w:rsidR="00613B44" w:rsidRPr="0009721F" w:rsidRDefault="00DC78BA" w:rsidP="00803AD0">
            <w:pPr>
              <w:jc w:val="center"/>
              <w:rPr>
                <w:sz w:val="20"/>
                <w:szCs w:val="20"/>
                <w:lang w:val="ro-RO"/>
              </w:rPr>
            </w:pPr>
            <w:r w:rsidRPr="0009721F">
              <w:rPr>
                <w:sz w:val="20"/>
                <w:szCs w:val="20"/>
                <w:lang w:val="ro-RO"/>
              </w:rPr>
              <w:t>28</w:t>
            </w:r>
            <w:r w:rsidR="00613B44" w:rsidRPr="0009721F">
              <w:rPr>
                <w:sz w:val="20"/>
                <w:szCs w:val="20"/>
                <w:lang w:val="ro-RO"/>
              </w:rPr>
              <w:t xml:space="preserve"> 500</w:t>
            </w:r>
          </w:p>
        </w:tc>
        <w:tc>
          <w:tcPr>
            <w:tcW w:w="1335" w:type="dxa"/>
            <w:tcBorders>
              <w:top w:val="nil"/>
              <w:left w:val="nil"/>
              <w:bottom w:val="single" w:sz="4" w:space="0" w:color="auto"/>
              <w:right w:val="single" w:sz="4" w:space="0" w:color="auto"/>
            </w:tcBorders>
            <w:shd w:val="clear" w:color="auto" w:fill="auto"/>
            <w:noWrap/>
            <w:vAlign w:val="center"/>
            <w:hideMark/>
          </w:tcPr>
          <w:p w14:paraId="6FE671C6" w14:textId="77777777" w:rsidR="00613B44" w:rsidRPr="0009721F" w:rsidRDefault="00613B44" w:rsidP="00803AD0">
            <w:pPr>
              <w:jc w:val="center"/>
              <w:rPr>
                <w:sz w:val="20"/>
                <w:szCs w:val="20"/>
                <w:lang w:val="ro-RO"/>
              </w:rPr>
            </w:pPr>
            <w:r w:rsidRPr="0009721F">
              <w:rPr>
                <w:sz w:val="20"/>
                <w:szCs w:val="20"/>
                <w:lang w:val="ro-RO"/>
              </w:rPr>
              <w:t>0,0</w:t>
            </w:r>
          </w:p>
        </w:tc>
        <w:tc>
          <w:tcPr>
            <w:tcW w:w="1943" w:type="dxa"/>
            <w:tcBorders>
              <w:top w:val="nil"/>
              <w:left w:val="nil"/>
              <w:bottom w:val="single" w:sz="4" w:space="0" w:color="auto"/>
              <w:right w:val="single" w:sz="4" w:space="0" w:color="auto"/>
            </w:tcBorders>
            <w:shd w:val="clear" w:color="auto" w:fill="auto"/>
            <w:noWrap/>
            <w:vAlign w:val="center"/>
            <w:hideMark/>
          </w:tcPr>
          <w:p w14:paraId="76A7B8FB" w14:textId="77777777" w:rsidR="00613B44" w:rsidRPr="0009721F" w:rsidRDefault="00613B44" w:rsidP="00803AD0">
            <w:pPr>
              <w:jc w:val="center"/>
              <w:rPr>
                <w:sz w:val="20"/>
                <w:szCs w:val="20"/>
                <w:lang w:val="ro-RO"/>
              </w:rPr>
            </w:pPr>
            <w:r w:rsidRPr="0009721F">
              <w:rPr>
                <w:sz w:val="20"/>
                <w:szCs w:val="20"/>
                <w:lang w:val="ro-RO"/>
              </w:rPr>
              <w:t>0,0</w:t>
            </w:r>
          </w:p>
        </w:tc>
        <w:tc>
          <w:tcPr>
            <w:tcW w:w="1369" w:type="dxa"/>
            <w:tcBorders>
              <w:top w:val="nil"/>
              <w:left w:val="nil"/>
              <w:bottom w:val="single" w:sz="4" w:space="0" w:color="auto"/>
              <w:right w:val="single" w:sz="4" w:space="0" w:color="auto"/>
            </w:tcBorders>
            <w:shd w:val="clear" w:color="auto" w:fill="auto"/>
            <w:noWrap/>
            <w:vAlign w:val="center"/>
            <w:hideMark/>
          </w:tcPr>
          <w:p w14:paraId="1B705F5C" w14:textId="30A33329" w:rsidR="00613B44" w:rsidRPr="0009721F" w:rsidRDefault="00DC78BA" w:rsidP="00803AD0">
            <w:pPr>
              <w:jc w:val="center"/>
              <w:rPr>
                <w:sz w:val="20"/>
                <w:szCs w:val="20"/>
                <w:lang w:val="ro-RO"/>
              </w:rPr>
            </w:pPr>
            <w:r w:rsidRPr="0009721F">
              <w:rPr>
                <w:sz w:val="20"/>
                <w:szCs w:val="20"/>
                <w:lang w:val="ro-RO"/>
              </w:rPr>
              <w:t>55,2</w:t>
            </w:r>
          </w:p>
        </w:tc>
      </w:tr>
      <w:tr w:rsidR="00613B44" w:rsidRPr="0009721F" w14:paraId="21F7844B"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6CD129F"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14:paraId="44502CD0" w14:textId="18283215" w:rsidR="00613B44" w:rsidRPr="0009721F" w:rsidRDefault="00DC78BA"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28</w:t>
            </w:r>
            <w:r w:rsidR="00613B44" w:rsidRPr="0009721F">
              <w:rPr>
                <w:rFonts w:ascii="Calibri" w:hAnsi="Calibri"/>
                <w:b/>
                <w:color w:val="000000"/>
                <w:sz w:val="20"/>
                <w:szCs w:val="20"/>
                <w:lang w:val="ro-RO" w:eastAsia="ru-RU"/>
              </w:rPr>
              <w:t>500</w:t>
            </w:r>
          </w:p>
        </w:tc>
        <w:tc>
          <w:tcPr>
            <w:tcW w:w="1335" w:type="dxa"/>
            <w:tcBorders>
              <w:top w:val="nil"/>
              <w:left w:val="nil"/>
              <w:bottom w:val="single" w:sz="4" w:space="0" w:color="auto"/>
              <w:right w:val="single" w:sz="4" w:space="0" w:color="auto"/>
            </w:tcBorders>
            <w:shd w:val="clear" w:color="auto" w:fill="auto"/>
            <w:noWrap/>
            <w:vAlign w:val="center"/>
            <w:hideMark/>
          </w:tcPr>
          <w:p w14:paraId="52D3F33D"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14:paraId="28275689"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14:paraId="082F846A" w14:textId="07C441E4" w:rsidR="00613B44" w:rsidRPr="0009721F" w:rsidRDefault="00DC78BA"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55,5</w:t>
            </w:r>
          </w:p>
        </w:tc>
      </w:tr>
    </w:tbl>
    <w:p w14:paraId="2F9AE40C" w14:textId="77777777" w:rsidR="00613B44" w:rsidRPr="00AB017A" w:rsidRDefault="00613B44" w:rsidP="00613B44">
      <w:pPr>
        <w:jc w:val="both"/>
        <w:rPr>
          <w:lang w:val="ro-RO"/>
        </w:rPr>
      </w:pPr>
    </w:p>
    <w:p w14:paraId="642B800A" w14:textId="77777777" w:rsidR="00613B44" w:rsidRPr="00AB017A" w:rsidRDefault="00613B44" w:rsidP="00613B44">
      <w:pPr>
        <w:pStyle w:val="3"/>
        <w:spacing w:before="0" w:line="240" w:lineRule="auto"/>
        <w:ind w:left="720" w:hanging="720"/>
        <w:rPr>
          <w:rFonts w:asciiTheme="minorHAnsi" w:hAnsiTheme="minorHAnsi" w:cstheme="minorHAnsi"/>
          <w:lang w:val="ro-RO"/>
        </w:rPr>
      </w:pPr>
      <w:bookmarkStart w:id="168" w:name="_Toc89194439"/>
      <w:bookmarkStart w:id="169" w:name="_Toc173413964"/>
      <w:r w:rsidRPr="00AB017A">
        <w:rPr>
          <w:rFonts w:asciiTheme="minorHAnsi" w:hAnsiTheme="minorHAnsi" w:cstheme="minorHAnsi"/>
          <w:lang w:val="ro-RO"/>
        </w:rPr>
        <w:t>Împădurirea terenurilor</w:t>
      </w:r>
      <w:bookmarkEnd w:id="168"/>
      <w:bookmarkEnd w:id="169"/>
    </w:p>
    <w:p w14:paraId="73DBFE1C" w14:textId="77777777" w:rsidR="00613B44" w:rsidRPr="0009721F" w:rsidRDefault="00613B44" w:rsidP="00613B44">
      <w:pPr>
        <w:shd w:val="clear" w:color="auto" w:fill="FFFFFF"/>
        <w:jc w:val="both"/>
        <w:rPr>
          <w:lang w:val="ro-RO"/>
        </w:rPr>
      </w:pPr>
    </w:p>
    <w:p w14:paraId="59B06963" w14:textId="77777777" w:rsidR="00613B44" w:rsidRPr="0009721F" w:rsidRDefault="00613B44" w:rsidP="00613B44">
      <w:pPr>
        <w:shd w:val="clear" w:color="auto" w:fill="FFFFFF"/>
        <w:jc w:val="both"/>
        <w:rPr>
          <w:lang w:val="ro-RO"/>
        </w:rPr>
      </w:pPr>
      <w:r w:rsidRPr="0009721F">
        <w:rPr>
          <w:lang w:val="ro-RO"/>
        </w:rPr>
        <w:lastRenderedPageBreak/>
        <w:t xml:space="preserve">Pentru categoria împădurirea terenurilor se estimează o reducere a emisiilor de gaze cu efect de seră la un nivel de </w:t>
      </w:r>
      <w:r w:rsidRPr="0009721F">
        <w:rPr>
          <w:b/>
          <w:lang w:val="ro-RO"/>
        </w:rPr>
        <w:t>650 tone CO2/an</w:t>
      </w:r>
      <w:r w:rsidRPr="0009721F">
        <w:rPr>
          <w:lang w:val="ro-RO"/>
        </w:rPr>
        <w:t>.</w:t>
      </w:r>
    </w:p>
    <w:p w14:paraId="5FC7E67C" w14:textId="77777777" w:rsidR="00613B44" w:rsidRPr="0009721F" w:rsidRDefault="00613B44" w:rsidP="00613B44">
      <w:pPr>
        <w:shd w:val="clear" w:color="auto" w:fill="FFFFFF"/>
        <w:jc w:val="both"/>
        <w:rPr>
          <w:lang w:val="ro-RO"/>
        </w:rPr>
      </w:pPr>
    </w:p>
    <w:p w14:paraId="12E215FD" w14:textId="2C42A7C4" w:rsidR="00613B44" w:rsidRPr="0009721F" w:rsidRDefault="00613B44" w:rsidP="00613B44">
      <w:pPr>
        <w:pStyle w:val="af3"/>
        <w:jc w:val="center"/>
        <w:rPr>
          <w:rFonts w:asciiTheme="minorHAnsi" w:hAnsiTheme="minorHAnsi" w:cstheme="minorHAnsi"/>
          <w:sz w:val="22"/>
          <w:szCs w:val="22"/>
          <w:lang w:val="ro-RO"/>
        </w:rPr>
      </w:pPr>
      <w:bookmarkStart w:id="170" w:name="_Toc89194491"/>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13</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Acțiune cheie și economii de energie și reduceri preliminate de emisii de CO2 pentru împădurirea terenurilor</w:t>
      </w:r>
      <w:bookmarkEnd w:id="170"/>
    </w:p>
    <w:tbl>
      <w:tblPr>
        <w:tblW w:w="9351" w:type="dxa"/>
        <w:tblLook w:val="04A0" w:firstRow="1" w:lastRow="0" w:firstColumn="1" w:lastColumn="0" w:noHBand="0" w:noVBand="1"/>
      </w:tblPr>
      <w:tblGrid>
        <w:gridCol w:w="3500"/>
        <w:gridCol w:w="1204"/>
        <w:gridCol w:w="1335"/>
        <w:gridCol w:w="1943"/>
        <w:gridCol w:w="1369"/>
      </w:tblGrid>
      <w:tr w:rsidR="00613B44" w:rsidRPr="0009721F" w14:paraId="65BA0832" w14:textId="77777777"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067256D1"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14:paraId="6B794379"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14:paraId="261E77F6"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14:paraId="79ECEDB5"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14:paraId="116834B0"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Reduceri preliminate de emisii de CO2, t/an</w:t>
            </w:r>
          </w:p>
        </w:tc>
      </w:tr>
      <w:tr w:rsidR="00613B44" w:rsidRPr="0009721F" w14:paraId="683C7432"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14:paraId="2CD95236" w14:textId="77777777" w:rsidR="00613B44" w:rsidRPr="0009721F" w:rsidRDefault="00613B44" w:rsidP="00613B44">
            <w:pPr>
              <w:shd w:val="clear" w:color="auto" w:fill="FFFFFF"/>
              <w:jc w:val="both"/>
              <w:rPr>
                <w:sz w:val="20"/>
                <w:szCs w:val="20"/>
                <w:lang w:val="ro-RO"/>
              </w:rPr>
            </w:pPr>
            <w:r w:rsidRPr="0009721F">
              <w:rPr>
                <w:sz w:val="20"/>
                <w:szCs w:val="20"/>
                <w:lang w:val="ro-RO"/>
              </w:rPr>
              <w:t>Împădurirea terenurilor (plantarea de păduri și parcuri) în ariile urbane și pentru nevoi de protecție (10 ha - 80 000 copaci)</w:t>
            </w:r>
          </w:p>
        </w:tc>
        <w:tc>
          <w:tcPr>
            <w:tcW w:w="1204" w:type="dxa"/>
            <w:tcBorders>
              <w:top w:val="nil"/>
              <w:left w:val="nil"/>
              <w:bottom w:val="single" w:sz="4" w:space="0" w:color="auto"/>
              <w:right w:val="single" w:sz="4" w:space="0" w:color="auto"/>
            </w:tcBorders>
            <w:shd w:val="clear" w:color="auto" w:fill="auto"/>
            <w:noWrap/>
            <w:vAlign w:val="center"/>
            <w:hideMark/>
          </w:tcPr>
          <w:p w14:paraId="2833B89C" w14:textId="77777777" w:rsidR="00613B44" w:rsidRPr="0009721F" w:rsidRDefault="00613B44" w:rsidP="00803AD0">
            <w:pPr>
              <w:jc w:val="center"/>
              <w:rPr>
                <w:sz w:val="20"/>
                <w:szCs w:val="20"/>
                <w:lang w:val="ro-RO"/>
              </w:rPr>
            </w:pPr>
            <w:r w:rsidRPr="0009721F">
              <w:rPr>
                <w:sz w:val="20"/>
                <w:szCs w:val="20"/>
                <w:lang w:val="ro-RO"/>
              </w:rPr>
              <w:t>80 000</w:t>
            </w:r>
          </w:p>
        </w:tc>
        <w:tc>
          <w:tcPr>
            <w:tcW w:w="1335" w:type="dxa"/>
            <w:tcBorders>
              <w:top w:val="nil"/>
              <w:left w:val="nil"/>
              <w:bottom w:val="single" w:sz="4" w:space="0" w:color="auto"/>
              <w:right w:val="single" w:sz="4" w:space="0" w:color="auto"/>
            </w:tcBorders>
            <w:shd w:val="clear" w:color="auto" w:fill="auto"/>
            <w:noWrap/>
            <w:vAlign w:val="center"/>
            <w:hideMark/>
          </w:tcPr>
          <w:p w14:paraId="633E0E17" w14:textId="77777777" w:rsidR="00613B44" w:rsidRPr="0009721F" w:rsidRDefault="00613B44" w:rsidP="00803AD0">
            <w:pPr>
              <w:jc w:val="center"/>
              <w:rPr>
                <w:sz w:val="20"/>
                <w:szCs w:val="20"/>
                <w:lang w:val="ro-RO"/>
              </w:rPr>
            </w:pPr>
            <w:r w:rsidRPr="0009721F">
              <w:rPr>
                <w:sz w:val="20"/>
                <w:szCs w:val="20"/>
                <w:lang w:val="ro-RO"/>
              </w:rPr>
              <w:t>0,0</w:t>
            </w:r>
          </w:p>
        </w:tc>
        <w:tc>
          <w:tcPr>
            <w:tcW w:w="1943" w:type="dxa"/>
            <w:tcBorders>
              <w:top w:val="nil"/>
              <w:left w:val="nil"/>
              <w:bottom w:val="single" w:sz="4" w:space="0" w:color="auto"/>
              <w:right w:val="single" w:sz="4" w:space="0" w:color="auto"/>
            </w:tcBorders>
            <w:shd w:val="clear" w:color="auto" w:fill="auto"/>
            <w:noWrap/>
            <w:vAlign w:val="center"/>
            <w:hideMark/>
          </w:tcPr>
          <w:p w14:paraId="5EAF64E4" w14:textId="77777777" w:rsidR="00613B44" w:rsidRPr="0009721F" w:rsidRDefault="00613B44" w:rsidP="00803AD0">
            <w:pPr>
              <w:jc w:val="center"/>
              <w:rPr>
                <w:sz w:val="20"/>
                <w:szCs w:val="20"/>
                <w:lang w:val="ro-RO"/>
              </w:rPr>
            </w:pPr>
            <w:r w:rsidRPr="0009721F">
              <w:rPr>
                <w:sz w:val="20"/>
                <w:szCs w:val="20"/>
                <w:lang w:val="ro-RO"/>
              </w:rPr>
              <w:t>0,0</w:t>
            </w:r>
          </w:p>
        </w:tc>
        <w:tc>
          <w:tcPr>
            <w:tcW w:w="1369" w:type="dxa"/>
            <w:tcBorders>
              <w:top w:val="nil"/>
              <w:left w:val="nil"/>
              <w:bottom w:val="single" w:sz="4" w:space="0" w:color="auto"/>
              <w:right w:val="single" w:sz="4" w:space="0" w:color="auto"/>
            </w:tcBorders>
            <w:shd w:val="clear" w:color="auto" w:fill="auto"/>
            <w:noWrap/>
            <w:vAlign w:val="center"/>
            <w:hideMark/>
          </w:tcPr>
          <w:p w14:paraId="09BE652F" w14:textId="77777777" w:rsidR="00613B44" w:rsidRPr="0009721F" w:rsidRDefault="00613B44" w:rsidP="00803AD0">
            <w:pPr>
              <w:jc w:val="center"/>
              <w:rPr>
                <w:sz w:val="20"/>
                <w:szCs w:val="20"/>
                <w:lang w:val="ro-RO"/>
              </w:rPr>
            </w:pPr>
            <w:r w:rsidRPr="0009721F">
              <w:rPr>
                <w:sz w:val="20"/>
                <w:szCs w:val="20"/>
                <w:lang w:val="ro-RO"/>
              </w:rPr>
              <w:t>650</w:t>
            </w:r>
          </w:p>
        </w:tc>
      </w:tr>
      <w:tr w:rsidR="00613B44" w:rsidRPr="0009721F" w14:paraId="0539A08F" w14:textId="77777777"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2427DE0" w14:textId="77777777" w:rsidR="00613B44" w:rsidRPr="0009721F" w:rsidRDefault="00613B44" w:rsidP="00803AD0">
            <w:pPr>
              <w:jc w:val="center"/>
              <w:rPr>
                <w:rFonts w:ascii="Calibri" w:hAnsi="Calibri"/>
                <w:b/>
                <w:bCs/>
                <w:color w:val="000000"/>
                <w:sz w:val="20"/>
                <w:szCs w:val="20"/>
                <w:lang w:val="ro-RO" w:eastAsia="ru-RU"/>
              </w:rPr>
            </w:pPr>
            <w:r w:rsidRPr="0009721F">
              <w:rPr>
                <w:rFonts w:ascii="Calibri" w:hAnsi="Calibri"/>
                <w:b/>
                <w:bCs/>
                <w:color w:val="000000"/>
                <w:sz w:val="20"/>
                <w:szCs w:val="20"/>
                <w:lang w:val="ro-RO"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14:paraId="7BE3E0CC"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80 000</w:t>
            </w:r>
          </w:p>
        </w:tc>
        <w:tc>
          <w:tcPr>
            <w:tcW w:w="1335" w:type="dxa"/>
            <w:tcBorders>
              <w:top w:val="nil"/>
              <w:left w:val="nil"/>
              <w:bottom w:val="single" w:sz="4" w:space="0" w:color="auto"/>
              <w:right w:val="single" w:sz="4" w:space="0" w:color="auto"/>
            </w:tcBorders>
            <w:shd w:val="clear" w:color="auto" w:fill="auto"/>
            <w:noWrap/>
            <w:vAlign w:val="center"/>
            <w:hideMark/>
          </w:tcPr>
          <w:p w14:paraId="7033FDFF"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14:paraId="15A424A3"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14:paraId="551E4493" w14:textId="77777777" w:rsidR="00613B44" w:rsidRPr="0009721F" w:rsidRDefault="00613B44" w:rsidP="00803AD0">
            <w:pPr>
              <w:jc w:val="center"/>
              <w:rPr>
                <w:rFonts w:ascii="Calibri" w:hAnsi="Calibri"/>
                <w:b/>
                <w:color w:val="000000"/>
                <w:sz w:val="20"/>
                <w:szCs w:val="20"/>
                <w:lang w:val="ro-RO" w:eastAsia="ru-RU"/>
              </w:rPr>
            </w:pPr>
            <w:r w:rsidRPr="0009721F">
              <w:rPr>
                <w:rFonts w:ascii="Calibri" w:hAnsi="Calibri"/>
                <w:b/>
                <w:color w:val="000000"/>
                <w:sz w:val="20"/>
                <w:szCs w:val="20"/>
                <w:lang w:val="ro-RO" w:eastAsia="ru-RU"/>
              </w:rPr>
              <w:t>650</w:t>
            </w:r>
          </w:p>
        </w:tc>
      </w:tr>
    </w:tbl>
    <w:p w14:paraId="0ED149AC" w14:textId="77777777" w:rsidR="00A21EA3" w:rsidRPr="0009721F" w:rsidRDefault="00A21EA3" w:rsidP="009D17E3">
      <w:pPr>
        <w:shd w:val="clear" w:color="auto" w:fill="FFFFFF"/>
        <w:spacing w:before="240" w:after="390" w:line="276" w:lineRule="auto"/>
        <w:jc w:val="both"/>
        <w:rPr>
          <w:lang w:val="ro-RO"/>
        </w:rPr>
      </w:pPr>
    </w:p>
    <w:p w14:paraId="0E03F60C" w14:textId="77777777" w:rsidR="00106081" w:rsidRPr="0009721F" w:rsidRDefault="00106081" w:rsidP="00FD275B">
      <w:pPr>
        <w:shd w:val="clear" w:color="auto" w:fill="FFFFFF"/>
        <w:spacing w:after="390" w:line="276" w:lineRule="auto"/>
        <w:jc w:val="both"/>
        <w:rPr>
          <w:b/>
          <w:noProof/>
          <w:lang w:val="ro-RO" w:eastAsia="ru-RU"/>
        </w:rPr>
      </w:pPr>
      <w:r w:rsidRPr="0009721F">
        <w:rPr>
          <w:b/>
          <w:noProof/>
          <w:lang w:val="ro-RO" w:eastAsia="ru-RU"/>
        </w:rPr>
        <w:t>D.S.8 Managementul eficienței apei</w:t>
      </w:r>
    </w:p>
    <w:p w14:paraId="4902E46E" w14:textId="77777777" w:rsidR="00106081" w:rsidRPr="0009721F" w:rsidRDefault="00106081" w:rsidP="00106081">
      <w:pPr>
        <w:shd w:val="clear" w:color="auto" w:fill="FFFFFF"/>
        <w:spacing w:after="390" w:line="276" w:lineRule="auto"/>
        <w:jc w:val="both"/>
        <w:rPr>
          <w:lang w:val="ro-RO"/>
        </w:rPr>
      </w:pPr>
      <w:r w:rsidRPr="0009721F">
        <w:rPr>
          <w:b/>
          <w:lang w:val="ro-RO"/>
        </w:rPr>
        <w:t>Obiectiv specific 1:</w:t>
      </w:r>
      <w:r w:rsidRPr="0009721F">
        <w:rPr>
          <w:lang w:val="ro-RO"/>
        </w:rPr>
        <w:t xml:space="preserve"> </w:t>
      </w:r>
      <w:r w:rsidR="00AA6652" w:rsidRPr="0009721F">
        <w:rPr>
          <w:lang w:val="ro-RO"/>
        </w:rPr>
        <w:t>Minimizarea utilizării apei</w:t>
      </w:r>
      <w:r w:rsidRPr="0009721F">
        <w:rPr>
          <w:lang w:val="ro-RO"/>
        </w:rPr>
        <w:t>.</w:t>
      </w:r>
    </w:p>
    <w:p w14:paraId="0F022109" w14:textId="77777777" w:rsidR="00106081" w:rsidRPr="0009721F" w:rsidRDefault="00106081" w:rsidP="00106081">
      <w:pPr>
        <w:shd w:val="clear" w:color="auto" w:fill="FFFFFF"/>
        <w:spacing w:after="390" w:line="276" w:lineRule="auto"/>
        <w:jc w:val="both"/>
        <w:rPr>
          <w:lang w:val="ro-RO"/>
        </w:rPr>
      </w:pPr>
      <w:r w:rsidRPr="0009721F">
        <w:rPr>
          <w:b/>
          <w:lang w:val="ro-RO"/>
        </w:rPr>
        <w:t>Obiectiv specific 2:</w:t>
      </w:r>
      <w:r w:rsidRPr="0009721F">
        <w:rPr>
          <w:lang w:val="ro-RO"/>
        </w:rPr>
        <w:t xml:space="preserve"> </w:t>
      </w:r>
      <w:r w:rsidR="009D17E3" w:rsidRPr="0009721F">
        <w:rPr>
          <w:lang w:val="ro-RO"/>
        </w:rPr>
        <w:t>Minimizarea cantității de ape uzate</w:t>
      </w:r>
    </w:p>
    <w:p w14:paraId="5FBA1E46" w14:textId="5D0D90DC" w:rsidR="00106081" w:rsidRPr="0009721F" w:rsidRDefault="00106081" w:rsidP="00203B5A">
      <w:pPr>
        <w:shd w:val="clear" w:color="auto" w:fill="FFFFFF"/>
        <w:spacing w:line="276" w:lineRule="auto"/>
        <w:jc w:val="both"/>
        <w:rPr>
          <w:lang w:val="ro-RO"/>
        </w:rPr>
      </w:pPr>
      <w:r w:rsidRPr="0009721F">
        <w:rPr>
          <w:b/>
          <w:lang w:val="ro-RO"/>
        </w:rPr>
        <w:t>Măsurile propuse</w:t>
      </w:r>
      <w:r w:rsidRPr="0009721F">
        <w:rPr>
          <w:lang w:val="ro-RO"/>
        </w:rPr>
        <w:t xml:space="preserve"> pentru atingerea obie</w:t>
      </w:r>
      <w:r w:rsidR="002E0873" w:rsidRPr="0009721F">
        <w:rPr>
          <w:lang w:val="ro-RO"/>
        </w:rPr>
        <w:t>ctivelor specifice de reducere</w:t>
      </w:r>
      <w:r w:rsidRPr="0009721F">
        <w:rPr>
          <w:lang w:val="ro-RO"/>
        </w:rPr>
        <w:t xml:space="preserve"> emisiilor de gaze cu efect de seră în domeniul managementului </w:t>
      </w:r>
      <w:r w:rsidR="002E0873" w:rsidRPr="0009721F">
        <w:rPr>
          <w:lang w:val="ro-RO"/>
        </w:rPr>
        <w:t>eficienței apei precum și de reducere a consumului de apă</w:t>
      </w:r>
      <w:r w:rsidRPr="0009721F">
        <w:rPr>
          <w:lang w:val="ro-RO"/>
        </w:rPr>
        <w:t xml:space="preserve"> din </w:t>
      </w:r>
      <w:r w:rsidR="00D17631" w:rsidRPr="0009721F">
        <w:rPr>
          <w:lang w:val="ro-RO"/>
        </w:rPr>
        <w:t>orașul</w:t>
      </w:r>
      <w:r w:rsidRPr="0009721F">
        <w:rPr>
          <w:lang w:val="ro-RO"/>
        </w:rPr>
        <w:t xml:space="preserve"> </w:t>
      </w:r>
      <w:r w:rsidR="00444CCA" w:rsidRPr="0009721F">
        <w:rPr>
          <w:lang w:val="ro-RO"/>
        </w:rPr>
        <w:t>Anenii Noi</w:t>
      </w:r>
      <w:r w:rsidRPr="0009721F">
        <w:rPr>
          <w:lang w:val="ro-RO"/>
        </w:rPr>
        <w:t xml:space="preserve"> sunt:</w:t>
      </w:r>
    </w:p>
    <w:p w14:paraId="022852A1" w14:textId="77777777" w:rsidR="00106081" w:rsidRPr="0009721F" w:rsidRDefault="00106081" w:rsidP="001B23EF">
      <w:pPr>
        <w:shd w:val="clear" w:color="auto" w:fill="FFFFFF"/>
        <w:ind w:left="567"/>
        <w:jc w:val="both"/>
        <w:rPr>
          <w:lang w:val="ro-RO"/>
        </w:rPr>
      </w:pPr>
      <w:r w:rsidRPr="0009721F">
        <w:rPr>
          <w:lang w:val="ro-RO"/>
        </w:rPr>
        <w:sym w:font="Symbol" w:char="F0B7"/>
      </w:r>
      <w:r w:rsidRPr="0009721F">
        <w:rPr>
          <w:lang w:val="ro-RO"/>
        </w:rPr>
        <w:t xml:space="preserve"> Organizarea unor campanii de informare și ridicare a gradului de cunoaștere a cetățenilor cu privire la </w:t>
      </w:r>
      <w:r w:rsidR="002E0873" w:rsidRPr="0009721F">
        <w:rPr>
          <w:lang w:val="ro-RO"/>
        </w:rPr>
        <w:t xml:space="preserve">folosirea rațională a </w:t>
      </w:r>
      <w:r w:rsidRPr="0009721F">
        <w:rPr>
          <w:lang w:val="ro-RO"/>
        </w:rPr>
        <w:t>ap</w:t>
      </w:r>
      <w:r w:rsidR="002E0873" w:rsidRPr="0009721F">
        <w:rPr>
          <w:lang w:val="ro-RO"/>
        </w:rPr>
        <w:t>ei</w:t>
      </w:r>
      <w:r w:rsidR="001B23EF" w:rsidRPr="0009721F">
        <w:rPr>
          <w:lang w:val="ro-RO"/>
        </w:rPr>
        <w:t>:</w:t>
      </w:r>
    </w:p>
    <w:p w14:paraId="5FF68CE1" w14:textId="77777777" w:rsidR="001B23EF" w:rsidRPr="0009721F" w:rsidRDefault="001B23EF" w:rsidP="003C5554">
      <w:pPr>
        <w:numPr>
          <w:ilvl w:val="0"/>
          <w:numId w:val="5"/>
        </w:numPr>
        <w:shd w:val="clear" w:color="auto" w:fill="FFFFFF"/>
        <w:jc w:val="both"/>
        <w:rPr>
          <w:lang w:val="ro-RO"/>
        </w:rPr>
      </w:pPr>
      <w:r w:rsidRPr="0009721F">
        <w:rPr>
          <w:lang w:val="ro-RO"/>
        </w:rPr>
        <w:t>instalarea robinetelor cu debit redus;</w:t>
      </w:r>
    </w:p>
    <w:p w14:paraId="10877BE5" w14:textId="77777777" w:rsidR="001B23EF" w:rsidRPr="0009721F" w:rsidRDefault="001B23EF" w:rsidP="003C5554">
      <w:pPr>
        <w:numPr>
          <w:ilvl w:val="0"/>
          <w:numId w:val="5"/>
        </w:numPr>
        <w:shd w:val="clear" w:color="auto" w:fill="FFFFFF"/>
        <w:jc w:val="both"/>
        <w:rPr>
          <w:lang w:val="ro-RO"/>
        </w:rPr>
      </w:pPr>
      <w:r w:rsidRPr="0009721F">
        <w:rPr>
          <w:lang w:val="ro-RO"/>
        </w:rPr>
        <w:t>instalare economizor la vasul de acumulare apă WC;</w:t>
      </w:r>
    </w:p>
    <w:p w14:paraId="38A8B6BD" w14:textId="77777777" w:rsidR="001B23EF" w:rsidRPr="0009721F" w:rsidRDefault="001B23EF" w:rsidP="003C5554">
      <w:pPr>
        <w:numPr>
          <w:ilvl w:val="0"/>
          <w:numId w:val="5"/>
        </w:numPr>
        <w:shd w:val="clear" w:color="auto" w:fill="FFFFFF"/>
        <w:jc w:val="both"/>
        <w:rPr>
          <w:lang w:val="ro-RO"/>
        </w:rPr>
      </w:pPr>
      <w:r w:rsidRPr="0009721F">
        <w:rPr>
          <w:lang w:val="ro-RO"/>
        </w:rPr>
        <w:t xml:space="preserve">conectarea </w:t>
      </w:r>
      <w:r w:rsidR="00665E05" w:rsidRPr="0009721F">
        <w:rPr>
          <w:lang w:val="ro-RO"/>
        </w:rPr>
        <w:t>țevii de canalizare de la lavuar la vasul de acumulare apă WC;</w:t>
      </w:r>
    </w:p>
    <w:p w14:paraId="3B77537E" w14:textId="77777777" w:rsidR="00665E05" w:rsidRPr="0009721F" w:rsidRDefault="00665E05" w:rsidP="003C5554">
      <w:pPr>
        <w:numPr>
          <w:ilvl w:val="0"/>
          <w:numId w:val="5"/>
        </w:numPr>
        <w:shd w:val="clear" w:color="auto" w:fill="FFFFFF"/>
        <w:spacing w:after="240"/>
        <w:jc w:val="both"/>
        <w:rPr>
          <w:lang w:val="ro-RO"/>
        </w:rPr>
      </w:pPr>
      <w:r w:rsidRPr="0009721F">
        <w:rPr>
          <w:lang w:val="ro-RO"/>
        </w:rPr>
        <w:t>utilizara dușului în loc de cadă.</w:t>
      </w:r>
    </w:p>
    <w:p w14:paraId="6BCAD2A6" w14:textId="77777777" w:rsidR="00106081" w:rsidRPr="0009721F" w:rsidRDefault="00106081" w:rsidP="00106081">
      <w:pPr>
        <w:shd w:val="clear" w:color="auto" w:fill="FFFFFF"/>
        <w:spacing w:after="240"/>
        <w:ind w:left="567"/>
        <w:jc w:val="both"/>
        <w:rPr>
          <w:lang w:val="ro-RO"/>
        </w:rPr>
      </w:pPr>
      <w:r w:rsidRPr="0009721F">
        <w:rPr>
          <w:lang w:val="ro-RO"/>
        </w:rPr>
        <w:sym w:font="Symbol" w:char="F0B7"/>
      </w:r>
      <w:r w:rsidRPr="0009721F">
        <w:rPr>
          <w:lang w:val="ro-RO"/>
        </w:rPr>
        <w:t xml:space="preserve"> </w:t>
      </w:r>
      <w:r w:rsidR="001B23EF" w:rsidRPr="0009721F">
        <w:rPr>
          <w:lang w:val="ro-RO"/>
        </w:rPr>
        <w:t>Verificarea echipamentelor și conductelor dacă nu prezintă scurgeri, repararea acolo unde este posibil și înlocuirea echipamentelor și conductelor dacă este necesar. Repararea scurgerilor posibilor locuri de scurgeri va reduce consumul de apă potabilă, ci va economisi și va îmbunătăți performanța generală a sistemelor de conducte</w:t>
      </w:r>
      <w:r w:rsidRPr="0009721F">
        <w:rPr>
          <w:lang w:val="ro-RO"/>
        </w:rPr>
        <w:t>;</w:t>
      </w:r>
    </w:p>
    <w:p w14:paraId="5F002E40" w14:textId="77777777" w:rsidR="00AA6652" w:rsidRPr="0009721F" w:rsidRDefault="00106081" w:rsidP="001B23EF">
      <w:pPr>
        <w:shd w:val="clear" w:color="auto" w:fill="FFFFFF"/>
        <w:ind w:left="567"/>
        <w:jc w:val="both"/>
        <w:rPr>
          <w:lang w:val="ro-RO"/>
        </w:rPr>
      </w:pPr>
      <w:r w:rsidRPr="0009721F">
        <w:rPr>
          <w:lang w:val="ro-RO"/>
        </w:rPr>
        <w:sym w:font="Symbol" w:char="F0B7"/>
      </w:r>
      <w:r w:rsidRPr="0009721F">
        <w:rPr>
          <w:lang w:val="ro-RO"/>
        </w:rPr>
        <w:t xml:space="preserve"> </w:t>
      </w:r>
      <w:r w:rsidR="00AA6652" w:rsidRPr="0009721F">
        <w:rPr>
          <w:lang w:val="ro-RO"/>
        </w:rPr>
        <w:t>Minimizarea utilizării apei pentru irigații și întreținerea terenurilor prin:</w:t>
      </w:r>
    </w:p>
    <w:p w14:paraId="24FB4882" w14:textId="77777777" w:rsidR="00106081" w:rsidRPr="0009721F" w:rsidRDefault="00AA6652" w:rsidP="003C5554">
      <w:pPr>
        <w:numPr>
          <w:ilvl w:val="0"/>
          <w:numId w:val="5"/>
        </w:numPr>
        <w:shd w:val="clear" w:color="auto" w:fill="FFFFFF"/>
        <w:jc w:val="both"/>
        <w:rPr>
          <w:lang w:val="ro-RO"/>
        </w:rPr>
      </w:pPr>
      <w:r w:rsidRPr="0009721F">
        <w:rPr>
          <w:lang w:val="ro-RO"/>
        </w:rPr>
        <w:t>alegerea plantelor corespunzătoare;</w:t>
      </w:r>
    </w:p>
    <w:p w14:paraId="57197559" w14:textId="77777777" w:rsidR="00AA6652" w:rsidRPr="0009721F" w:rsidRDefault="00AA6652" w:rsidP="003C5554">
      <w:pPr>
        <w:numPr>
          <w:ilvl w:val="0"/>
          <w:numId w:val="5"/>
        </w:numPr>
        <w:shd w:val="clear" w:color="auto" w:fill="FFFFFF"/>
        <w:jc w:val="both"/>
        <w:rPr>
          <w:lang w:val="ro-RO"/>
        </w:rPr>
      </w:pPr>
      <w:r w:rsidRPr="0009721F">
        <w:rPr>
          <w:lang w:val="ro-RO"/>
        </w:rPr>
        <w:t>introducerea programelor de udare;</w:t>
      </w:r>
    </w:p>
    <w:p w14:paraId="06B7B42C" w14:textId="77777777" w:rsidR="00AA6652" w:rsidRPr="0009721F" w:rsidRDefault="00AA6652" w:rsidP="003C5554">
      <w:pPr>
        <w:numPr>
          <w:ilvl w:val="0"/>
          <w:numId w:val="5"/>
        </w:numPr>
        <w:shd w:val="clear" w:color="auto" w:fill="FFFFFF"/>
        <w:jc w:val="both"/>
        <w:rPr>
          <w:lang w:val="ro-RO"/>
        </w:rPr>
      </w:pPr>
      <w:r w:rsidRPr="0009721F">
        <w:rPr>
          <w:lang w:val="ro-RO"/>
        </w:rPr>
        <w:t>întreținerea corespuzătoare a echipamentelor și a conductelor pentru evitarea scurgerilor;</w:t>
      </w:r>
    </w:p>
    <w:p w14:paraId="5087B17C" w14:textId="513488E4" w:rsidR="00AA6652" w:rsidRPr="0009721F" w:rsidRDefault="001B23EF" w:rsidP="003C5554">
      <w:pPr>
        <w:numPr>
          <w:ilvl w:val="0"/>
          <w:numId w:val="5"/>
        </w:numPr>
        <w:shd w:val="clear" w:color="auto" w:fill="FFFFFF"/>
        <w:jc w:val="both"/>
        <w:rPr>
          <w:lang w:val="ro-RO"/>
        </w:rPr>
      </w:pPr>
      <w:r w:rsidRPr="0009721F">
        <w:rPr>
          <w:lang w:val="ro-RO"/>
        </w:rPr>
        <w:t>utiliz</w:t>
      </w:r>
      <w:r w:rsidR="00A05FCF" w:rsidRPr="0009721F">
        <w:rPr>
          <w:lang w:val="ro-RO"/>
        </w:rPr>
        <w:t>area de metode de irigare inteli</w:t>
      </w:r>
      <w:r w:rsidRPr="0009721F">
        <w:rPr>
          <w:lang w:val="ro-RO"/>
        </w:rPr>
        <w:t>gente;</w:t>
      </w:r>
    </w:p>
    <w:p w14:paraId="00B0B00D" w14:textId="77777777" w:rsidR="001B23EF" w:rsidRPr="0009721F" w:rsidRDefault="001B23EF" w:rsidP="003C5554">
      <w:pPr>
        <w:numPr>
          <w:ilvl w:val="0"/>
          <w:numId w:val="5"/>
        </w:numPr>
        <w:shd w:val="clear" w:color="auto" w:fill="FFFFFF"/>
        <w:spacing w:after="240"/>
        <w:jc w:val="both"/>
        <w:rPr>
          <w:lang w:val="ro-RO"/>
        </w:rPr>
      </w:pPr>
      <w:r w:rsidRPr="0009721F">
        <w:rPr>
          <w:lang w:val="ro-RO"/>
        </w:rPr>
        <w:lastRenderedPageBreak/>
        <w:t>luați în considerare să folosiți apa nepotabilă și apa de ploaie ca sursă de apă pentru irigații.</w:t>
      </w:r>
    </w:p>
    <w:p w14:paraId="155E9993" w14:textId="77777777" w:rsidR="00203B5A" w:rsidRPr="0009721F" w:rsidRDefault="007F207A" w:rsidP="00203B5A">
      <w:pPr>
        <w:shd w:val="clear" w:color="auto" w:fill="FFFFFF"/>
        <w:jc w:val="center"/>
        <w:rPr>
          <w:lang w:val="ro-RO"/>
        </w:rPr>
      </w:pPr>
      <w:r w:rsidRPr="0009721F">
        <w:rPr>
          <w:noProof/>
          <w:lang w:val="ro-RO" w:eastAsia="en-IE"/>
        </w:rPr>
        <w:drawing>
          <wp:inline distT="0" distB="0" distL="0" distR="0" wp14:anchorId="3C7FA57D" wp14:editId="07FC7984">
            <wp:extent cx="4362450" cy="2857405"/>
            <wp:effectExtent l="0" t="0" r="0" b="635"/>
            <wp:docPr id="74" name="Рисунок 74" descr="Hydroscan | water management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scan | water management residential"/>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365674" cy="2859516"/>
                    </a:xfrm>
                    <a:prstGeom prst="rect">
                      <a:avLst/>
                    </a:prstGeom>
                    <a:noFill/>
                    <a:ln>
                      <a:noFill/>
                    </a:ln>
                  </pic:spPr>
                </pic:pic>
              </a:graphicData>
            </a:graphic>
          </wp:inline>
        </w:drawing>
      </w:r>
    </w:p>
    <w:p w14:paraId="69364E61" w14:textId="1FC74E4E" w:rsidR="00203B5A" w:rsidRPr="0009721F" w:rsidRDefault="00203B5A" w:rsidP="00203B5A">
      <w:pPr>
        <w:pStyle w:val="af3"/>
        <w:jc w:val="center"/>
        <w:rPr>
          <w:noProof/>
          <w:lang w:val="ro-RO" w:eastAsia="ru-RU"/>
        </w:rPr>
      </w:pPr>
      <w:bookmarkStart w:id="171" w:name="_Toc173413899"/>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28</w:t>
      </w:r>
      <w:r w:rsidR="00641205" w:rsidRPr="0009721F">
        <w:rPr>
          <w:noProof/>
          <w:lang w:val="ro-RO"/>
        </w:rPr>
        <w:fldChar w:fldCharType="end"/>
      </w:r>
      <w:r w:rsidRPr="0009721F">
        <w:rPr>
          <w:lang w:val="ro-RO"/>
        </w:rPr>
        <w:t xml:space="preserve"> </w:t>
      </w:r>
      <w:r w:rsidRPr="0009721F">
        <w:rPr>
          <w:i/>
          <w:iCs/>
          <w:lang w:val="ro-RO"/>
        </w:rPr>
        <w:t>Aplicarea managementului durabil al apei</w:t>
      </w:r>
      <w:bookmarkEnd w:id="171"/>
    </w:p>
    <w:p w14:paraId="6369CA7F" w14:textId="4C0FD8E6" w:rsidR="00106081" w:rsidRPr="0009721F" w:rsidRDefault="00816B20" w:rsidP="009D17E3">
      <w:pPr>
        <w:shd w:val="clear" w:color="auto" w:fill="FFFFFF"/>
        <w:spacing w:before="240" w:after="390" w:line="276" w:lineRule="auto"/>
        <w:rPr>
          <w:sz w:val="22"/>
          <w:lang w:val="ro-RO"/>
        </w:rPr>
      </w:pPr>
      <w:r w:rsidRPr="0009721F">
        <w:rPr>
          <w:sz w:val="22"/>
          <w:lang w:val="ro-RO"/>
        </w:rPr>
        <w:t xml:space="preserve">Pentru categoria managementul apelor reziduale se estimează o reducere a emisiilor de gaze cu efect de seră </w:t>
      </w:r>
      <w:r w:rsidR="008D4025" w:rsidRPr="0009721F">
        <w:rPr>
          <w:sz w:val="22"/>
          <w:lang w:val="ro-RO"/>
        </w:rPr>
        <w:t xml:space="preserve">pentru </w:t>
      </w:r>
      <w:r w:rsidR="00D17631" w:rsidRPr="0009721F">
        <w:rPr>
          <w:sz w:val="22"/>
          <w:lang w:val="ro-RO"/>
        </w:rPr>
        <w:t>orașul</w:t>
      </w:r>
      <w:r w:rsidR="008D4025" w:rsidRPr="0009721F">
        <w:rPr>
          <w:sz w:val="22"/>
          <w:lang w:val="ro-RO"/>
        </w:rPr>
        <w:t xml:space="preserve"> </w:t>
      </w:r>
      <w:r w:rsidR="00444CCA" w:rsidRPr="0009721F">
        <w:rPr>
          <w:sz w:val="22"/>
          <w:lang w:val="ro-RO"/>
        </w:rPr>
        <w:t>Anenii Noi</w:t>
      </w:r>
      <w:r w:rsidR="008D4025" w:rsidRPr="0009721F">
        <w:rPr>
          <w:sz w:val="22"/>
          <w:lang w:val="ro-RO"/>
        </w:rPr>
        <w:t xml:space="preserve"> </w:t>
      </w:r>
      <w:r w:rsidRPr="0009721F">
        <w:rPr>
          <w:sz w:val="22"/>
          <w:lang w:val="ro-RO"/>
        </w:rPr>
        <w:t>la un nivel de 53 tone CO2/an ceea ce reprezintă 55% față de nivelul de referință.</w:t>
      </w:r>
      <w:r w:rsidR="008D4025" w:rsidRPr="0009721F">
        <w:rPr>
          <w:sz w:val="22"/>
          <w:lang w:val="ro-RO"/>
        </w:rPr>
        <w:t xml:space="preserve"> </w:t>
      </w:r>
    </w:p>
    <w:p w14:paraId="6C8A57D4" w14:textId="77777777" w:rsidR="00CE1572" w:rsidRPr="0009721F" w:rsidRDefault="00CE1572" w:rsidP="00CE1572">
      <w:pPr>
        <w:shd w:val="clear" w:color="auto" w:fill="FFFFFF"/>
        <w:spacing w:before="240" w:after="390" w:line="276" w:lineRule="auto"/>
        <w:jc w:val="both"/>
        <w:rPr>
          <w:sz w:val="22"/>
          <w:lang w:val="ro-RO"/>
        </w:rPr>
      </w:pPr>
      <w:r w:rsidRPr="0009721F">
        <w:rPr>
          <w:sz w:val="22"/>
          <w:lang w:val="ro-RO"/>
        </w:rPr>
        <w:t>În mod general pentru managementul resurselor de apă Resursele de apă potabilă ale lumii sunt sub o presiune crescândă. Creşterea numărului populaţiei, creşterea activităţilor economice şi îmbunătăţirea standardului de viată conduc spre creşterea competiţiei şi a numărului conflictelor în legătură cu resursele de apă limitate. O combinaţie de inechitate socială, marginalizare economică şi de asemeni lipsa unor programe de diminuare a sărăciei forţează populaţia care trăieşte în sărăcie extremă să supraexploateze solul şi resursele forestiere care deseori conduc la un impact negativ asupra resurselor de apă. Lipsa unor măsuri de control al poluării conduc la degradarea resurselor de apă.</w:t>
      </w:r>
    </w:p>
    <w:p w14:paraId="12585D39" w14:textId="77777777" w:rsidR="00CE1572" w:rsidRPr="0009721F" w:rsidRDefault="00CE1572" w:rsidP="00CE1572">
      <w:pPr>
        <w:shd w:val="clear" w:color="auto" w:fill="FFFFFF"/>
        <w:spacing w:before="240" w:after="390" w:line="276" w:lineRule="auto"/>
        <w:jc w:val="both"/>
        <w:rPr>
          <w:b/>
          <w:sz w:val="22"/>
          <w:lang w:val="ro-RO"/>
        </w:rPr>
      </w:pPr>
      <w:r w:rsidRPr="0009721F">
        <w:rPr>
          <w:b/>
          <w:sz w:val="22"/>
          <w:lang w:val="ro-RO"/>
        </w:rPr>
        <w:t>Principiile de bază care trebuie luate în considerație sunt:</w:t>
      </w:r>
    </w:p>
    <w:p w14:paraId="62FD1B43" w14:textId="2AF62F27" w:rsidR="008D4025" w:rsidRPr="0009721F" w:rsidRDefault="008D4025" w:rsidP="009D17E3">
      <w:pPr>
        <w:shd w:val="clear" w:color="auto" w:fill="FFFFFF"/>
        <w:spacing w:before="240" w:after="390" w:line="276" w:lineRule="auto"/>
        <w:rPr>
          <w:sz w:val="22"/>
          <w:lang w:val="ro-RO"/>
        </w:rPr>
      </w:pPr>
      <w:r w:rsidRPr="0009721F">
        <w:rPr>
          <w:sz w:val="22"/>
          <w:lang w:val="ro-RO"/>
        </w:rPr>
        <w:t>I</w:t>
      </w:r>
      <w:r w:rsidR="00CE1572" w:rsidRPr="0009721F">
        <w:rPr>
          <w:sz w:val="22"/>
          <w:lang w:val="ro-RO"/>
        </w:rPr>
        <w:t>.</w:t>
      </w:r>
      <w:r w:rsidRPr="0009721F">
        <w:rPr>
          <w:sz w:val="22"/>
          <w:lang w:val="ro-RO"/>
        </w:rPr>
        <w:t xml:space="preserve"> Apa dulce este o resursă epuizabilă şi vulner</w:t>
      </w:r>
      <w:r w:rsidR="00364D8B" w:rsidRPr="0009721F">
        <w:rPr>
          <w:sz w:val="22"/>
          <w:lang w:val="ro-RO"/>
        </w:rPr>
        <w:t>abilă,</w:t>
      </w:r>
      <w:r w:rsidRPr="0009721F">
        <w:rPr>
          <w:sz w:val="22"/>
          <w:lang w:val="ro-RO"/>
        </w:rPr>
        <w:t xml:space="preserve"> susţine viaţa, dezvoltarea şi mediul înconjurător. </w:t>
      </w:r>
    </w:p>
    <w:p w14:paraId="230BC517" w14:textId="77777777" w:rsidR="008D4025" w:rsidRPr="0009721F" w:rsidRDefault="008D4025" w:rsidP="009D17E3">
      <w:pPr>
        <w:shd w:val="clear" w:color="auto" w:fill="FFFFFF"/>
        <w:spacing w:before="240" w:after="390" w:line="276" w:lineRule="auto"/>
        <w:rPr>
          <w:sz w:val="22"/>
          <w:lang w:val="ro-RO"/>
        </w:rPr>
      </w:pPr>
      <w:r w:rsidRPr="0009721F">
        <w:rPr>
          <w:sz w:val="22"/>
          <w:lang w:val="ro-RO"/>
        </w:rPr>
        <w:t>II</w:t>
      </w:r>
      <w:r w:rsidR="00CE1572" w:rsidRPr="0009721F">
        <w:rPr>
          <w:sz w:val="22"/>
          <w:lang w:val="ro-RO"/>
        </w:rPr>
        <w:t xml:space="preserve">. </w:t>
      </w:r>
      <w:r w:rsidRPr="0009721F">
        <w:rPr>
          <w:sz w:val="22"/>
          <w:lang w:val="ro-RO"/>
        </w:rPr>
        <w:t xml:space="preserve">Dezvoltarea şi managementul apei trebuie să se bazeze pe principiul participaţiunii, implicând co politice la toate nivelurile. </w:t>
      </w:r>
    </w:p>
    <w:p w14:paraId="1594BE7A" w14:textId="77847BDF" w:rsidR="008D4025" w:rsidRPr="0009721F" w:rsidRDefault="00CE1572" w:rsidP="009D17E3">
      <w:pPr>
        <w:shd w:val="clear" w:color="auto" w:fill="FFFFFF"/>
        <w:spacing w:before="240" w:after="390" w:line="276" w:lineRule="auto"/>
        <w:rPr>
          <w:sz w:val="22"/>
          <w:lang w:val="ro-RO"/>
        </w:rPr>
      </w:pPr>
      <w:r w:rsidRPr="0009721F">
        <w:rPr>
          <w:sz w:val="22"/>
          <w:lang w:val="ro-RO"/>
        </w:rPr>
        <w:t xml:space="preserve">III. </w:t>
      </w:r>
      <w:r w:rsidR="008D4025" w:rsidRPr="0009721F">
        <w:rPr>
          <w:sz w:val="22"/>
          <w:lang w:val="ro-RO"/>
        </w:rPr>
        <w:t xml:space="preserve">Apa are o valoare economică în toate utilizările în care este implicată </w:t>
      </w:r>
      <w:r w:rsidR="00364D8B" w:rsidRPr="0009721F">
        <w:rPr>
          <w:sz w:val="22"/>
          <w:lang w:val="ro-RO"/>
        </w:rPr>
        <w:t>ș</w:t>
      </w:r>
      <w:r w:rsidR="008D4025" w:rsidRPr="0009721F">
        <w:rPr>
          <w:sz w:val="22"/>
          <w:lang w:val="ro-RO"/>
        </w:rPr>
        <w:t>i aceasta trebuie recunoscută ca un bun economic.</w:t>
      </w:r>
      <w:r w:rsidRPr="0009721F">
        <w:rPr>
          <w:sz w:val="22"/>
          <w:lang w:val="ro-RO"/>
        </w:rPr>
        <w:t xml:space="preserve"> </w:t>
      </w:r>
    </w:p>
    <w:p w14:paraId="065C0DDD"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t>Resursele acvatice din Republica Moldova sunt reprezentate de apele de suprafaţă şi de cele subterane.</w:t>
      </w:r>
    </w:p>
    <w:p w14:paraId="148C8BF6"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lastRenderedPageBreak/>
        <w:t>În ceea ce priveşte apele de suprafaţă, există două bazine majore ale râurilor în Republica Moldova: Nistru (cel mai mare) şi Prut (al doilea după mărime).</w:t>
      </w:r>
    </w:p>
    <w:p w14:paraId="6EE22A71"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t>Regimul natural al apelor din râuri în aceste bazine a fost modificat prin construirea barajelor şi rezervoarelor, create cu scopul prevenirii inundaţiilor, captării sedimentelor, şi asigurării apei pentru consum agricol, industrial şi casnic, precum şi pentru piscicultură.</w:t>
      </w:r>
    </w:p>
    <w:p w14:paraId="7583153A"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t>Apele subterane destinate pentru uz centralizat de către gospodării casnice şi pentru uz industrial sunt extrase din zece complexe acvifere. Apele subterane constituie sursa principală de asigurare cu apă potabilă în Republica Moldova, pentru 100 procente din populaţia rurală şi 30 de procente din populaţia urbană, sau 65 procente din întreaga populaţie a ţării.</w:t>
      </w:r>
    </w:p>
    <w:p w14:paraId="40D24CBA" w14:textId="453A915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t>Cele 35 procente de populaţie rămase întrebuinţează apele de suprafaţă ca sursă de apă potabilă. Aproximativ 44 procente din populaţia ţări nu are acces la apă potabilă sigură. În prezent toate oraşele şi municipiile şi peste 65 procente din localităţile rurale au sisteme centralizate de aprovizionare cu apă potabilă, însă doar 50 de procente dintre asemenea sisteme se află în condiţie tehnică satisfăcătoare. Restul necesită reparaţii c</w:t>
      </w:r>
      <w:r w:rsidR="0056014F" w:rsidRPr="0009721F">
        <w:rPr>
          <w:sz w:val="22"/>
          <w:szCs w:val="22"/>
          <w:lang w:val="ro-RO"/>
        </w:rPr>
        <w:t>apitale sau trebuie reconstruite</w:t>
      </w:r>
      <w:r w:rsidRPr="0009721F">
        <w:rPr>
          <w:sz w:val="22"/>
          <w:szCs w:val="22"/>
          <w:lang w:val="ro-RO"/>
        </w:rPr>
        <w:t>.</w:t>
      </w:r>
    </w:p>
    <w:p w14:paraId="5ED662BF"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t>Apele subterane nu corespund standardului naţional pentru apa potabilă; deseori duritatea apei din fântâni depăşeşte standardele de 2-5 ori sau chiar mai mult. Mai mult, aproape 90% din probele luate din acviferele neîngrădite depăşesc concentraţiile maxime admisibile la capitolul nitraţi, fapt care este atribuit, în mare parte, producţiei sporite de animale din gospodării.</w:t>
      </w:r>
    </w:p>
    <w:p w14:paraId="619717CB"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b/>
          <w:bCs/>
          <w:i/>
          <w:iCs/>
          <w:sz w:val="22"/>
          <w:szCs w:val="22"/>
          <w:lang w:val="ro-RO"/>
        </w:rPr>
        <w:t>Impactul posibil al schimbării climei asupra resurselor acvatice din Moldova</w:t>
      </w:r>
    </w:p>
    <w:p w14:paraId="7C78C1DA" w14:textId="77777777" w:rsidR="00CE1572" w:rsidRPr="0009721F" w:rsidRDefault="00CE1572" w:rsidP="00CE1572">
      <w:pPr>
        <w:pStyle w:val="af0"/>
        <w:shd w:val="clear" w:color="auto" w:fill="FFFFFF"/>
        <w:spacing w:before="0" w:beforeAutospacing="0" w:after="0" w:afterAutospacing="0" w:line="276" w:lineRule="auto"/>
        <w:jc w:val="both"/>
        <w:rPr>
          <w:sz w:val="22"/>
          <w:szCs w:val="22"/>
          <w:lang w:val="ro-RO"/>
        </w:rPr>
      </w:pPr>
      <w:r w:rsidRPr="0009721F">
        <w:rPr>
          <w:sz w:val="22"/>
          <w:szCs w:val="22"/>
          <w:lang w:val="ro-RO"/>
        </w:rPr>
        <w:t>Schimbarea climei constituie doar unul din factorii, care vor determina viitorii indici de disponibilitate şi utilizare a apei. Factorii non-climatici ar putea agrava sau atenua efectele adverse ale schimbării climei asupra disponibilităţii şi calităţii apei. Ei, de asemenea, ar putea avea o influenţă semnificativă asupra cererii de apă. Creşterea poluării şi dezvoltarea economică vor juca un rol dominant. Conform ţintei cu utilizare intensivă a apei, asociate cu dezvoltarea economică naţională, asigurarea cu apă sigură pentru toţi utilizatorii de apă va fi ameninţată de schimbarea resurselor de apă asociată cu schimbarea climei deja în 2020, când intensitatea utilizării apelor de suprafaţă se va apropia de 100 procente.</w:t>
      </w:r>
    </w:p>
    <w:p w14:paraId="3FB1B2BE" w14:textId="3C13D47D" w:rsidR="00CE1572" w:rsidRPr="0009721F" w:rsidRDefault="00641205" w:rsidP="00CE1572">
      <w:pPr>
        <w:pStyle w:val="af0"/>
        <w:shd w:val="clear" w:color="auto" w:fill="FFFFFF"/>
        <w:spacing w:before="0" w:beforeAutospacing="0" w:after="0" w:afterAutospacing="0"/>
        <w:jc w:val="both"/>
        <w:rPr>
          <w:sz w:val="20"/>
          <w:szCs w:val="22"/>
          <w:lang w:val="ro-RO"/>
        </w:rPr>
      </w:pPr>
      <w:hyperlink r:id="rId93" w:history="1">
        <w:r w:rsidR="00CE1572" w:rsidRPr="0009721F">
          <w:rPr>
            <w:rStyle w:val="a3"/>
            <w:color w:val="auto"/>
            <w:sz w:val="20"/>
            <w:szCs w:val="22"/>
            <w:lang w:val="ro-RO"/>
          </w:rPr>
          <w:t>http://www.clima.md/doc.php?l=ro&amp;idc=237&amp;id=2529</w:t>
        </w:r>
      </w:hyperlink>
      <w:r w:rsidR="002243F1" w:rsidRPr="0009721F">
        <w:rPr>
          <w:rStyle w:val="a3"/>
          <w:color w:val="auto"/>
          <w:sz w:val="20"/>
          <w:szCs w:val="22"/>
          <w:lang w:val="ro-RO"/>
        </w:rPr>
        <w:t xml:space="preserve"> </w:t>
      </w:r>
    </w:p>
    <w:p w14:paraId="1F230841" w14:textId="68F0E63A" w:rsidR="00CE1572" w:rsidRPr="0009721F" w:rsidRDefault="00CE1572" w:rsidP="00CE1572">
      <w:pPr>
        <w:shd w:val="clear" w:color="auto" w:fill="FFFFFF"/>
        <w:spacing w:before="240" w:after="390" w:line="276" w:lineRule="auto"/>
        <w:jc w:val="both"/>
        <w:rPr>
          <w:sz w:val="22"/>
          <w:lang w:val="ro-RO"/>
        </w:rPr>
      </w:pPr>
      <w:r w:rsidRPr="0009721F">
        <w:rPr>
          <w:sz w:val="22"/>
          <w:lang w:val="ro-RO"/>
        </w:rPr>
        <w:t xml:space="preserve">În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aprovizionarea cu apă este în sarcina Întreprinderii municipal</w:t>
      </w:r>
      <w:r w:rsidR="002243F1" w:rsidRPr="0009721F">
        <w:rPr>
          <w:sz w:val="22"/>
          <w:lang w:val="ro-RO"/>
        </w:rPr>
        <w:t>e</w:t>
      </w:r>
      <w:r w:rsidRPr="0009721F">
        <w:rPr>
          <w:sz w:val="22"/>
          <w:lang w:val="ro-RO"/>
        </w:rPr>
        <w:t xml:space="preserve"> </w:t>
      </w:r>
      <w:r w:rsidR="00F96C37" w:rsidRPr="0009721F">
        <w:rPr>
          <w:sz w:val="22"/>
          <w:lang w:val="ro-RO"/>
        </w:rPr>
        <w:t>Departamentul de Producție „</w:t>
      </w:r>
      <w:r w:rsidRPr="0009721F">
        <w:rPr>
          <w:sz w:val="22"/>
          <w:lang w:val="ro-RO"/>
        </w:rPr>
        <w:t xml:space="preserve">Apă Canal </w:t>
      </w:r>
      <w:r w:rsidR="00444CCA" w:rsidRPr="0009721F">
        <w:rPr>
          <w:sz w:val="22"/>
          <w:lang w:val="ro-RO"/>
        </w:rPr>
        <w:t>Anenii Noi</w:t>
      </w:r>
      <w:r w:rsidR="00F96C37" w:rsidRPr="0009721F">
        <w:rPr>
          <w:sz w:val="22"/>
          <w:lang w:val="ro-RO"/>
        </w:rPr>
        <w:t>”</w:t>
      </w:r>
      <w:r w:rsidRPr="0009721F">
        <w:rPr>
          <w:sz w:val="22"/>
          <w:lang w:val="ro-RO"/>
        </w:rPr>
        <w:t>. În cadrul primăriei nu există department sau persoană care ar avea în sarcina sa managementul strategic al resurselor de apă.</w:t>
      </w:r>
    </w:p>
    <w:p w14:paraId="1E00684D" w14:textId="77777777" w:rsidR="008B1167" w:rsidRPr="0009721F" w:rsidRDefault="00BA3FD8" w:rsidP="00E246AA">
      <w:pPr>
        <w:shd w:val="clear" w:color="auto" w:fill="FFFFFF"/>
        <w:spacing w:line="276" w:lineRule="auto"/>
        <w:jc w:val="both"/>
        <w:rPr>
          <w:b/>
          <w:noProof/>
          <w:sz w:val="22"/>
          <w:lang w:val="ro-RO" w:eastAsia="ru-RU"/>
        </w:rPr>
      </w:pPr>
      <w:r w:rsidRPr="0009721F">
        <w:rPr>
          <w:b/>
          <w:noProof/>
          <w:sz w:val="22"/>
          <w:lang w:val="ro-RO" w:eastAsia="ru-RU"/>
        </w:rPr>
        <w:t>D.S.9</w:t>
      </w:r>
      <w:r w:rsidR="008B1167" w:rsidRPr="0009721F">
        <w:rPr>
          <w:b/>
          <w:noProof/>
          <w:sz w:val="22"/>
          <w:lang w:val="ro-RO" w:eastAsia="ru-RU"/>
        </w:rPr>
        <w:t xml:space="preserve"> Comunicarea</w:t>
      </w:r>
    </w:p>
    <w:p w14:paraId="10AE1EC7" w14:textId="77777777" w:rsidR="009C6BA9" w:rsidRPr="0009721F" w:rsidRDefault="009C6BA9" w:rsidP="00E246AA">
      <w:pPr>
        <w:shd w:val="clear" w:color="auto" w:fill="FFFFFF"/>
        <w:spacing w:line="276" w:lineRule="auto"/>
        <w:jc w:val="both"/>
        <w:rPr>
          <w:sz w:val="22"/>
          <w:lang w:val="ro-RO"/>
        </w:rPr>
      </w:pPr>
      <w:r w:rsidRPr="0009721F">
        <w:rPr>
          <w:sz w:val="22"/>
          <w:lang w:val="ro-RO"/>
        </w:rPr>
        <w:t>Maximizarea efectelor rezultate și a impactului acțiunilor se realizează printr-o comunicare eficientă, componentă complementară proceselor de implementare și monitorizare.</w:t>
      </w:r>
    </w:p>
    <w:p w14:paraId="02DF72BE" w14:textId="77777777" w:rsidR="009C6BA9" w:rsidRPr="0009721F" w:rsidRDefault="009C6BA9" w:rsidP="00E246AA">
      <w:pPr>
        <w:shd w:val="clear" w:color="auto" w:fill="FFFFFF"/>
        <w:spacing w:line="276" w:lineRule="auto"/>
        <w:jc w:val="both"/>
        <w:rPr>
          <w:sz w:val="22"/>
          <w:lang w:val="ro-RO"/>
        </w:rPr>
      </w:pPr>
      <w:r w:rsidRPr="0009721F">
        <w:rPr>
          <w:sz w:val="22"/>
          <w:lang w:val="ro-RO"/>
        </w:rPr>
        <w:t>Cetățenii urmează a fi informați, pe categorii de receptori, prin transmiterea unor mesaje corecte și pe înțelesul primitorului, astfel încât categoriile de public și cetățenii – beneficiari ai serviciilor publice, să perceapă beneficiile directe rezultate din măsurile puse în aplicare.</w:t>
      </w:r>
    </w:p>
    <w:p w14:paraId="51418A36" w14:textId="77777777" w:rsidR="009C6BA9" w:rsidRPr="0009721F" w:rsidRDefault="009C6BA9" w:rsidP="00E246AA">
      <w:pPr>
        <w:shd w:val="clear" w:color="auto" w:fill="FFFFFF"/>
        <w:spacing w:line="276" w:lineRule="auto"/>
        <w:jc w:val="both"/>
        <w:rPr>
          <w:sz w:val="22"/>
          <w:lang w:val="ro-RO"/>
        </w:rPr>
      </w:pPr>
      <w:r w:rsidRPr="0009721F">
        <w:rPr>
          <w:sz w:val="22"/>
          <w:lang w:val="ro-RO"/>
        </w:rPr>
        <w:t>Fluxul de informații trebuie frecvent direcționat spre factorii politici influenți la nivel național și internațional, prin organizarea unei activități puternice de lobby, care să conducă la obținerea de surse de finanțare necesare materializării acțiunilor preconizate în PAEDC.</w:t>
      </w:r>
    </w:p>
    <w:p w14:paraId="5A601362" w14:textId="77777777" w:rsidR="009C6BA9" w:rsidRPr="0009721F" w:rsidRDefault="009C6BA9" w:rsidP="00E246AA">
      <w:pPr>
        <w:shd w:val="clear" w:color="auto" w:fill="FFFFFF"/>
        <w:spacing w:line="276" w:lineRule="auto"/>
        <w:jc w:val="both"/>
        <w:rPr>
          <w:sz w:val="22"/>
          <w:lang w:val="ro-RO"/>
        </w:rPr>
      </w:pPr>
      <w:r w:rsidRPr="0009721F">
        <w:rPr>
          <w:b/>
          <w:sz w:val="22"/>
          <w:lang w:val="ro-RO"/>
        </w:rPr>
        <w:t>Obiectiv specific 1:</w:t>
      </w:r>
      <w:r w:rsidRPr="0009721F">
        <w:rPr>
          <w:sz w:val="22"/>
          <w:lang w:val="ro-RO"/>
        </w:rPr>
        <w:t xml:space="preserve"> Creșterea gradului de informare și conștientizare al consumatorilor finali asupra importanței și beneficiilor aplicării măsurilor de îmbunătățire a eficienței energetice și utilizării surselor regenerabile de energie;</w:t>
      </w:r>
    </w:p>
    <w:p w14:paraId="32D4784F" w14:textId="77777777" w:rsidR="008B1167" w:rsidRPr="0009721F" w:rsidRDefault="009C6BA9" w:rsidP="00E246AA">
      <w:pPr>
        <w:shd w:val="clear" w:color="auto" w:fill="FFFFFF"/>
        <w:spacing w:line="276" w:lineRule="auto"/>
        <w:jc w:val="both"/>
        <w:rPr>
          <w:sz w:val="22"/>
          <w:lang w:val="ro-RO"/>
        </w:rPr>
      </w:pPr>
      <w:r w:rsidRPr="0009721F">
        <w:rPr>
          <w:b/>
          <w:sz w:val="22"/>
          <w:lang w:val="ro-RO"/>
        </w:rPr>
        <w:lastRenderedPageBreak/>
        <w:t>Obiectiv specific 2:</w:t>
      </w:r>
      <w:r w:rsidRPr="0009721F">
        <w:rPr>
          <w:sz w:val="22"/>
          <w:lang w:val="ro-RO"/>
        </w:rPr>
        <w:t xml:space="preserve"> Educație și instruire la toate nivelurile pentru conștientizarea și câștigarea comunității locale de partea administrației locale în vederea implementării PAEDC;</w:t>
      </w:r>
    </w:p>
    <w:p w14:paraId="1C184325" w14:textId="77777777" w:rsidR="008B1167" w:rsidRPr="0009721F" w:rsidRDefault="009C6BA9" w:rsidP="00E246AA">
      <w:pPr>
        <w:shd w:val="clear" w:color="auto" w:fill="FFFFFF"/>
        <w:spacing w:line="276" w:lineRule="auto"/>
        <w:jc w:val="both"/>
        <w:rPr>
          <w:sz w:val="22"/>
          <w:lang w:val="ro-RO"/>
        </w:rPr>
      </w:pPr>
      <w:r w:rsidRPr="0009721F">
        <w:rPr>
          <w:b/>
          <w:sz w:val="22"/>
          <w:lang w:val="ro-RO"/>
        </w:rPr>
        <w:t>Obiectiv specific 3:</w:t>
      </w:r>
      <w:r w:rsidRPr="0009721F">
        <w:rPr>
          <w:sz w:val="22"/>
          <w:lang w:val="ro-RO"/>
        </w:rPr>
        <w:t xml:space="preserve"> Sprijinul administrației locale pentru sectorul clădirilor rezidențiale în vederea accesării fondurilor structurale alocate sporirii competitivității economice prin îmbunătățirea eficienței energetice.</w:t>
      </w:r>
    </w:p>
    <w:p w14:paraId="69D4B11D" w14:textId="77777777" w:rsidR="009C6BA9" w:rsidRPr="0009721F" w:rsidRDefault="009C6BA9" w:rsidP="00E246AA">
      <w:pPr>
        <w:shd w:val="clear" w:color="auto" w:fill="FFFFFF"/>
        <w:spacing w:line="276" w:lineRule="auto"/>
        <w:jc w:val="both"/>
        <w:rPr>
          <w:b/>
          <w:sz w:val="22"/>
          <w:lang w:val="ro-RO"/>
        </w:rPr>
      </w:pPr>
      <w:r w:rsidRPr="0009721F">
        <w:rPr>
          <w:b/>
          <w:sz w:val="22"/>
          <w:lang w:val="ro-RO"/>
        </w:rPr>
        <w:t>Actiuni specifice:</w:t>
      </w:r>
    </w:p>
    <w:p w14:paraId="1F9B9B1A" w14:textId="77777777" w:rsidR="009C6BA9" w:rsidRPr="0009721F" w:rsidRDefault="009C6BA9" w:rsidP="009C6BA9">
      <w:pPr>
        <w:shd w:val="clear" w:color="auto" w:fill="FFFFFF"/>
        <w:spacing w:line="276" w:lineRule="auto"/>
        <w:jc w:val="both"/>
        <w:rPr>
          <w:sz w:val="22"/>
          <w:lang w:val="ro-RO"/>
        </w:rPr>
      </w:pPr>
      <w:r w:rsidRPr="0009721F">
        <w:rPr>
          <w:sz w:val="22"/>
          <w:lang w:val="ro-RO"/>
        </w:rPr>
        <w:t>Organizarea de evenimente care au ca scop:</w:t>
      </w:r>
    </w:p>
    <w:p w14:paraId="2F99E7B3"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Informarea, sensibilizarea și conștientizarea consumatorilor finali asupra importanței și beneficiilor aplicării măsurilor de îmbunătățire a eficienței energetice;</w:t>
      </w:r>
    </w:p>
    <w:p w14:paraId="3E5A7ACB"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Promovarea utilizării la consumatorii finali a echipamentelor și aparaturii eficiente din punct de vedere energetic, precum și a surselor regenerabile de energie;</w:t>
      </w:r>
    </w:p>
    <w:p w14:paraId="3025A380"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Informarea cu privire la sistemele de etichetare energetică, standardele și normele existente care urmăresc îmbunătățirea eficienței energetice a produselor și a serviciilor, inclusiv a clădirilor și a vehiculelor;</w:t>
      </w:r>
    </w:p>
    <w:p w14:paraId="2EFE329A"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Promovarea mecanismelor de eficiență energetică și a instrumentelor financiare pentru economia de energie;</w:t>
      </w:r>
    </w:p>
    <w:p w14:paraId="68E81443"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Reducerea impactului asupra mediului al activităților industriale și de producere, transport, distribuție și consum al tuturor formelor de energie;</w:t>
      </w:r>
    </w:p>
    <w:p w14:paraId="2A5E31C5"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Promovarea tehnologiilor cu eficiență energetică ridicată, a sistemelor moderne de masură și control, precum și a sistemelor de gestiune a energiei, pentru monitorizarea, evaluarea continuă a eficienței energetice și previzionarea consumurilor energetice;</w:t>
      </w:r>
    </w:p>
    <w:p w14:paraId="7AA82DD3"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Cooperarea dintre consumatorii finali, producătorii, furnizorii, distribuitorii de energie și organismele publice în vederea creșterii eficienței energetice;</w:t>
      </w:r>
    </w:p>
    <w:p w14:paraId="20F30100"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Aplicarea principiilor moderne de management energetic și dezvoltarea pieței pentru serviciile energetice;</w:t>
      </w:r>
    </w:p>
    <w:p w14:paraId="257A0E88" w14:textId="77777777" w:rsidR="009C6BA9" w:rsidRPr="0009721F" w:rsidRDefault="009C6BA9" w:rsidP="009C6BA9">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Promovarea cercetării fundamentale și aplicative în domeniul utilizării eficiente a energiei;</w:t>
      </w:r>
    </w:p>
    <w:p w14:paraId="568C2D5B" w14:textId="77777777" w:rsidR="008B1167" w:rsidRPr="0009721F" w:rsidRDefault="009C6BA9" w:rsidP="009C6BA9">
      <w:pPr>
        <w:shd w:val="clear" w:color="auto" w:fill="FFFFFF"/>
        <w:spacing w:after="390" w:line="276" w:lineRule="auto"/>
        <w:ind w:left="567"/>
        <w:jc w:val="both"/>
        <w:rPr>
          <w:sz w:val="22"/>
          <w:lang w:val="ro-RO"/>
        </w:rPr>
      </w:pPr>
      <w:r w:rsidRPr="0009721F">
        <w:rPr>
          <w:sz w:val="22"/>
          <w:lang w:val="ro-RO"/>
        </w:rPr>
        <w:sym w:font="Symbol" w:char="F0B7"/>
      </w:r>
      <w:r w:rsidRPr="0009721F">
        <w:rPr>
          <w:sz w:val="22"/>
          <w:lang w:val="ro-RO"/>
        </w:rPr>
        <w:t xml:space="preserve"> Susținerea inovării și transferului de tehnologii curate în economie.</w:t>
      </w:r>
    </w:p>
    <w:p w14:paraId="5AB4CD81" w14:textId="4646B69E" w:rsidR="009C6BA9" w:rsidRPr="0009721F" w:rsidRDefault="009C6BA9" w:rsidP="00FD275B">
      <w:pPr>
        <w:shd w:val="clear" w:color="auto" w:fill="FFFFFF"/>
        <w:spacing w:after="390" w:line="276" w:lineRule="auto"/>
        <w:jc w:val="both"/>
        <w:rPr>
          <w:sz w:val="22"/>
          <w:lang w:val="ro-RO"/>
        </w:rPr>
      </w:pPr>
      <w:r w:rsidRPr="0009721F">
        <w:rPr>
          <w:b/>
          <w:sz w:val="22"/>
          <w:lang w:val="ro-RO"/>
        </w:rPr>
        <w:t>Măsurile propuse</w:t>
      </w:r>
      <w:r w:rsidRPr="0009721F">
        <w:rPr>
          <w:sz w:val="22"/>
          <w:lang w:val="ro-RO"/>
        </w:rPr>
        <w:t xml:space="preserve"> pentru atingerea obiectivelor specifice de reducere a emisiilor de gaze cu efect de seră în domeniul achizițiilor publice din </w:t>
      </w:r>
      <w:r w:rsidR="00D17631" w:rsidRPr="0009721F">
        <w:rPr>
          <w:sz w:val="22"/>
          <w:lang w:val="ro-RO"/>
        </w:rPr>
        <w:t>orașul</w:t>
      </w:r>
      <w:r w:rsidR="00507DB3" w:rsidRPr="0009721F">
        <w:rPr>
          <w:sz w:val="22"/>
          <w:lang w:val="ro-RO"/>
        </w:rPr>
        <w:t xml:space="preserve"> </w:t>
      </w:r>
      <w:r w:rsidR="00444CCA" w:rsidRPr="0009721F">
        <w:rPr>
          <w:sz w:val="22"/>
          <w:lang w:val="ro-RO"/>
        </w:rPr>
        <w:t>Anenii Noi</w:t>
      </w:r>
      <w:r w:rsidRPr="0009721F">
        <w:rPr>
          <w:sz w:val="22"/>
          <w:lang w:val="ro-RO"/>
        </w:rPr>
        <w:t xml:space="preserve"> sunt:</w:t>
      </w:r>
    </w:p>
    <w:p w14:paraId="653CB8B6" w14:textId="77777777" w:rsidR="00507DB3" w:rsidRPr="0009721F" w:rsidRDefault="00507DB3" w:rsidP="00507DB3">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Organizarea anuală a “Zilelor energiei inteligente”;</w:t>
      </w:r>
    </w:p>
    <w:p w14:paraId="6586F8B4" w14:textId="77777777" w:rsidR="009C6BA9" w:rsidRPr="0009721F" w:rsidRDefault="00507DB3" w:rsidP="00507DB3">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Mobilizarea societății civile pentru participarea la organizarea pentru evenimentele organizate la nivel local și care promovează lupta împotriva schimbărilor climatice “Ora Pământului” - 27 Martie, “Ziua Pământului” - 22 Aprilie, “Săptămâna mobilității” - 16-22 Septembrie, “Ziua mediului” - 5 iunie;</w:t>
      </w:r>
    </w:p>
    <w:p w14:paraId="06000263" w14:textId="77777777" w:rsidR="00507DB3" w:rsidRPr="0009721F" w:rsidRDefault="00507DB3" w:rsidP="00507DB3">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Organizarea de competiții între categoriile de instituții școlare, tineri, utilizatori, dotate cu premii care să motiveze implicarea în realizarea acțiunilor incluse în PAEDC;</w:t>
      </w:r>
    </w:p>
    <w:p w14:paraId="49684025" w14:textId="77777777" w:rsidR="00507DB3" w:rsidRPr="0009721F" w:rsidRDefault="00507DB3" w:rsidP="00507DB3">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Desfășurarea unor campanii de conștientizare a publicului privind schimbările climatice și modalitățile de reducere a impactului negativ asupra mediului al consumului de energie;</w:t>
      </w:r>
    </w:p>
    <w:p w14:paraId="3F719D6A" w14:textId="77777777" w:rsidR="00507DB3" w:rsidRPr="0009721F" w:rsidRDefault="00507DB3" w:rsidP="00507DB3">
      <w:pPr>
        <w:shd w:val="clear" w:color="auto" w:fill="FFFFFF"/>
        <w:spacing w:line="276" w:lineRule="auto"/>
        <w:ind w:left="567"/>
        <w:jc w:val="both"/>
        <w:rPr>
          <w:sz w:val="22"/>
          <w:lang w:val="ro-RO"/>
        </w:rPr>
      </w:pPr>
      <w:r w:rsidRPr="0009721F">
        <w:rPr>
          <w:sz w:val="22"/>
          <w:lang w:val="ro-RO"/>
        </w:rPr>
        <w:sym w:font="Symbol" w:char="F0B7"/>
      </w:r>
      <w:r w:rsidRPr="0009721F">
        <w:rPr>
          <w:sz w:val="22"/>
          <w:lang w:val="ro-RO"/>
        </w:rPr>
        <w:t xml:space="preserve"> Organizarea de evenimente în parteneriat administrație publică locală - ONG – mediul de afaceri în vederea promovării tehnologiilor aplicabile la nivel local în domeniul eficienței energetice și utilizării surselor regenerabile de energie;</w:t>
      </w:r>
    </w:p>
    <w:p w14:paraId="04B0BA69" w14:textId="77777777" w:rsidR="009C6BA9" w:rsidRPr="0009721F" w:rsidRDefault="00507DB3" w:rsidP="00507DB3">
      <w:pPr>
        <w:shd w:val="clear" w:color="auto" w:fill="FFFFFF"/>
        <w:spacing w:after="240" w:line="276" w:lineRule="auto"/>
        <w:ind w:left="567"/>
        <w:jc w:val="both"/>
        <w:rPr>
          <w:sz w:val="22"/>
          <w:lang w:val="ro-RO"/>
        </w:rPr>
      </w:pPr>
      <w:r w:rsidRPr="0009721F">
        <w:rPr>
          <w:sz w:val="22"/>
          <w:lang w:val="ro-RO"/>
        </w:rPr>
        <w:lastRenderedPageBreak/>
        <w:sym w:font="Symbol" w:char="F0B7"/>
      </w:r>
      <w:r w:rsidRPr="0009721F">
        <w:rPr>
          <w:sz w:val="22"/>
          <w:lang w:val="ro-RO"/>
        </w:rPr>
        <w:t xml:space="preserve"> Dezvoltarea de programe de informare, instruire sau formare profesională specializată, destinate atât furnizorilor cât și utilizatorilor de servicii publice, având ca scop formarea deprinderilor pentru folosirea rațională și eficientă a energiei în exploatarea clădirilor și instalațiilor.</w:t>
      </w:r>
    </w:p>
    <w:p w14:paraId="0AEC0BE4" w14:textId="77777777" w:rsidR="00507DB3" w:rsidRPr="0009721F" w:rsidRDefault="00507DB3" w:rsidP="00FD275B">
      <w:pPr>
        <w:shd w:val="clear" w:color="auto" w:fill="FFFFFF"/>
        <w:spacing w:after="390" w:line="276" w:lineRule="auto"/>
        <w:jc w:val="both"/>
        <w:rPr>
          <w:sz w:val="22"/>
          <w:lang w:val="ro-RO"/>
        </w:rPr>
      </w:pPr>
      <w:r w:rsidRPr="0009721F">
        <w:rPr>
          <w:sz w:val="22"/>
          <w:lang w:val="ro-RO"/>
        </w:rPr>
        <w:t>Prin intermediul unei Strategii clare de comunicare și promovare se vor informa și motiva permanent actorii locali despre conținutul PAEDC cât și despre fazele de implementare ale acestuia. Astfel se va urmări transmiterea mesajelor într-o manieră clară și corectă către toate cotegoriile de receptori vizați, prin canale favorabile de comunicare, pentru a evita și diminua riscurile ca publicul țintă – comunitatea, să nu perceapă beneficiile directe rezultate din măsurile puse în aplicare conform PAEDC.</w:t>
      </w:r>
    </w:p>
    <w:p w14:paraId="1C90D0B8" w14:textId="2F0A0762" w:rsidR="000D68D8" w:rsidRPr="0009721F" w:rsidRDefault="000D68D8" w:rsidP="000D68D8">
      <w:pPr>
        <w:shd w:val="clear" w:color="auto" w:fill="FFFFFF"/>
        <w:jc w:val="both"/>
        <w:rPr>
          <w:lang w:val="ro-RO"/>
        </w:rPr>
      </w:pPr>
      <w:r w:rsidRPr="0009721F">
        <w:rPr>
          <w:lang w:val="ro-RO"/>
        </w:rPr>
        <w:t xml:space="preserve">Acțiuni propuse privind comunicarea cu publicul localității mun. </w:t>
      </w:r>
      <w:r w:rsidR="00444CCA" w:rsidRPr="0009721F">
        <w:rPr>
          <w:lang w:val="ro-RO"/>
        </w:rPr>
        <w:t>Anenii Noi</w:t>
      </w:r>
      <w:r w:rsidRPr="0009721F">
        <w:rPr>
          <w:lang w:val="ro-RO"/>
        </w:rPr>
        <w:t xml:space="preserve"> au fost prevăzute pentru </w:t>
      </w:r>
      <w:r w:rsidR="00AB017A" w:rsidRPr="00AB017A">
        <w:rPr>
          <w:lang w:val="ro-RO"/>
        </w:rPr>
        <w:t>4</w:t>
      </w:r>
      <w:r w:rsidRPr="0009721F">
        <w:rPr>
          <w:lang w:val="ro-RO"/>
        </w:rPr>
        <w:t xml:space="preserve"> direcții de sprijin, precum:</w:t>
      </w:r>
    </w:p>
    <w:p w14:paraId="7AA3E0BB" w14:textId="77777777" w:rsidR="000D68D8" w:rsidRPr="0009721F" w:rsidRDefault="000D68D8" w:rsidP="000D68D8">
      <w:pPr>
        <w:pStyle w:val="ae"/>
        <w:numPr>
          <w:ilvl w:val="0"/>
          <w:numId w:val="20"/>
        </w:numPr>
        <w:spacing w:after="0" w:line="240" w:lineRule="auto"/>
        <w:contextualSpacing w:val="0"/>
        <w:jc w:val="both"/>
        <w:rPr>
          <w:lang w:val="ro-RO"/>
        </w:rPr>
      </w:pPr>
      <w:r w:rsidRPr="0009721F">
        <w:rPr>
          <w:lang w:val="ro-RO"/>
        </w:rPr>
        <w:t>Servicii de asistență tehnică și consultare</w:t>
      </w:r>
    </w:p>
    <w:p w14:paraId="7BF1677B" w14:textId="77777777" w:rsidR="000D68D8" w:rsidRPr="0009721F" w:rsidRDefault="000D68D8" w:rsidP="000D68D8">
      <w:pPr>
        <w:pStyle w:val="ae"/>
        <w:numPr>
          <w:ilvl w:val="0"/>
          <w:numId w:val="20"/>
        </w:numPr>
        <w:spacing w:after="0" w:line="240" w:lineRule="auto"/>
        <w:contextualSpacing w:val="0"/>
        <w:jc w:val="both"/>
        <w:rPr>
          <w:lang w:val="ro-RO"/>
        </w:rPr>
      </w:pPr>
      <w:r w:rsidRPr="0009721F">
        <w:rPr>
          <w:lang w:val="ro-RO"/>
        </w:rPr>
        <w:t>Suport financiar și subvenții</w:t>
      </w:r>
    </w:p>
    <w:p w14:paraId="771BDC21" w14:textId="77777777" w:rsidR="000D68D8" w:rsidRPr="0009721F" w:rsidRDefault="000D68D8" w:rsidP="000D68D8">
      <w:pPr>
        <w:pStyle w:val="ae"/>
        <w:numPr>
          <w:ilvl w:val="0"/>
          <w:numId w:val="20"/>
        </w:numPr>
        <w:spacing w:after="0" w:line="240" w:lineRule="auto"/>
        <w:contextualSpacing w:val="0"/>
        <w:jc w:val="both"/>
        <w:rPr>
          <w:lang w:val="ro-RO"/>
        </w:rPr>
      </w:pPr>
      <w:r w:rsidRPr="0009721F">
        <w:rPr>
          <w:lang w:val="ro-RO"/>
        </w:rPr>
        <w:t>Companii de informare și educare</w:t>
      </w:r>
    </w:p>
    <w:p w14:paraId="02D8E756" w14:textId="77777777" w:rsidR="000D68D8" w:rsidRPr="0009721F" w:rsidRDefault="000D68D8" w:rsidP="000D68D8">
      <w:pPr>
        <w:pStyle w:val="ae"/>
        <w:numPr>
          <w:ilvl w:val="0"/>
          <w:numId w:val="20"/>
        </w:numPr>
        <w:spacing w:after="0" w:line="240" w:lineRule="auto"/>
        <w:contextualSpacing w:val="0"/>
        <w:jc w:val="both"/>
        <w:rPr>
          <w:lang w:val="ro-RO"/>
        </w:rPr>
      </w:pPr>
      <w:r w:rsidRPr="0009721F">
        <w:rPr>
          <w:lang w:val="ro-RO"/>
        </w:rPr>
        <w:t>Cursuri de instruire</w:t>
      </w:r>
    </w:p>
    <w:p w14:paraId="562F7FC5" w14:textId="77777777" w:rsidR="000D68D8" w:rsidRPr="0009721F" w:rsidRDefault="000D68D8" w:rsidP="000D68D8">
      <w:pPr>
        <w:shd w:val="clear" w:color="auto" w:fill="FFFFFF"/>
        <w:jc w:val="both"/>
        <w:rPr>
          <w:lang w:val="ro-RO"/>
        </w:rPr>
      </w:pPr>
    </w:p>
    <w:p w14:paraId="774584E1" w14:textId="75DD30DF" w:rsidR="000D68D8" w:rsidRPr="0009721F" w:rsidRDefault="000D68D8" w:rsidP="000D68D8">
      <w:pPr>
        <w:pStyle w:val="af3"/>
        <w:jc w:val="center"/>
        <w:rPr>
          <w:rFonts w:asciiTheme="minorHAnsi" w:hAnsiTheme="minorHAnsi" w:cstheme="minorHAnsi"/>
          <w:sz w:val="22"/>
          <w:szCs w:val="22"/>
          <w:lang w:val="ro-RO"/>
        </w:rPr>
      </w:pPr>
      <w:bookmarkStart w:id="172" w:name="_Toc89194493"/>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14</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Acțiuni cheie privind direcția de comunicare în vederea implementării PAEDC</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0D68D8" w:rsidRPr="0009721F" w14:paraId="645862CF" w14:textId="77777777" w:rsidTr="004C34EF">
        <w:tc>
          <w:tcPr>
            <w:tcW w:w="562" w:type="dxa"/>
            <w:shd w:val="clear" w:color="auto" w:fill="E2EFD9" w:themeFill="accent6" w:themeFillTint="33"/>
          </w:tcPr>
          <w:p w14:paraId="41079430" w14:textId="77777777" w:rsidR="000D68D8" w:rsidRPr="0009721F" w:rsidRDefault="000D68D8" w:rsidP="00803AD0">
            <w:pPr>
              <w:jc w:val="center"/>
              <w:rPr>
                <w:rFonts w:asciiTheme="minorHAnsi" w:hAnsiTheme="minorHAnsi" w:cstheme="minorHAnsi"/>
                <w:b/>
                <w:bCs/>
                <w:color w:val="000000"/>
                <w:sz w:val="22"/>
                <w:lang w:val="ro-RO" w:eastAsia="ru-RU"/>
              </w:rPr>
            </w:pPr>
            <w:r w:rsidRPr="0009721F">
              <w:rPr>
                <w:rFonts w:asciiTheme="minorHAnsi" w:hAnsiTheme="minorHAnsi" w:cstheme="minorHAnsi"/>
                <w:b/>
                <w:bCs/>
                <w:color w:val="000000"/>
                <w:sz w:val="22"/>
                <w:lang w:val="ro-RO" w:eastAsia="ru-RU"/>
              </w:rPr>
              <w:t>Nr.</w:t>
            </w:r>
          </w:p>
        </w:tc>
        <w:tc>
          <w:tcPr>
            <w:tcW w:w="6096" w:type="dxa"/>
            <w:shd w:val="clear" w:color="auto" w:fill="E2EFD9" w:themeFill="accent6" w:themeFillTint="33"/>
          </w:tcPr>
          <w:p w14:paraId="5ACCD75E" w14:textId="77777777" w:rsidR="000D68D8" w:rsidRPr="0009721F" w:rsidRDefault="000D68D8" w:rsidP="00803AD0">
            <w:pPr>
              <w:jc w:val="center"/>
              <w:rPr>
                <w:rFonts w:asciiTheme="minorHAnsi" w:hAnsiTheme="minorHAnsi" w:cstheme="minorHAnsi"/>
                <w:b/>
                <w:bCs/>
                <w:color w:val="000000"/>
                <w:sz w:val="22"/>
                <w:lang w:val="ro-RO" w:eastAsia="ru-RU"/>
              </w:rPr>
            </w:pPr>
            <w:r w:rsidRPr="0009721F">
              <w:rPr>
                <w:rFonts w:asciiTheme="minorHAnsi" w:hAnsiTheme="minorHAnsi" w:cstheme="minorHAnsi"/>
                <w:b/>
                <w:bCs/>
                <w:color w:val="000000"/>
                <w:sz w:val="22"/>
                <w:lang w:val="ro-RO" w:eastAsia="ru-RU"/>
              </w:rPr>
              <w:t>Acțiuni cheie</w:t>
            </w:r>
          </w:p>
        </w:tc>
        <w:tc>
          <w:tcPr>
            <w:tcW w:w="2686" w:type="dxa"/>
            <w:shd w:val="clear" w:color="auto" w:fill="E2EFD9" w:themeFill="accent6" w:themeFillTint="33"/>
          </w:tcPr>
          <w:p w14:paraId="7F6F1A7E" w14:textId="77777777" w:rsidR="000D68D8" w:rsidRPr="0009721F" w:rsidRDefault="000D68D8" w:rsidP="00803AD0">
            <w:pPr>
              <w:jc w:val="center"/>
              <w:rPr>
                <w:rFonts w:asciiTheme="minorHAnsi" w:hAnsiTheme="minorHAnsi" w:cstheme="minorHAnsi"/>
                <w:b/>
                <w:bCs/>
                <w:color w:val="000000"/>
                <w:sz w:val="22"/>
                <w:lang w:val="ro-RO" w:eastAsia="ru-RU"/>
              </w:rPr>
            </w:pPr>
            <w:r w:rsidRPr="0009721F">
              <w:rPr>
                <w:rFonts w:asciiTheme="minorHAnsi" w:hAnsiTheme="minorHAnsi" w:cstheme="minorHAnsi"/>
                <w:b/>
                <w:bCs/>
                <w:color w:val="000000"/>
                <w:sz w:val="22"/>
                <w:lang w:val="ro-RO" w:eastAsia="ru-RU"/>
              </w:rPr>
              <w:t>Perioada de implementare</w:t>
            </w:r>
          </w:p>
        </w:tc>
      </w:tr>
      <w:tr w:rsidR="000D68D8" w:rsidRPr="0009721F" w14:paraId="37DCA186" w14:textId="77777777" w:rsidTr="004C34EF">
        <w:tc>
          <w:tcPr>
            <w:tcW w:w="562" w:type="dxa"/>
            <w:shd w:val="clear" w:color="auto" w:fill="E7E6E6" w:themeFill="background2"/>
          </w:tcPr>
          <w:p w14:paraId="2DD395F6" w14:textId="77777777" w:rsidR="000D68D8" w:rsidRPr="0009721F" w:rsidRDefault="000D68D8" w:rsidP="00803AD0">
            <w:pPr>
              <w:jc w:val="center"/>
              <w:rPr>
                <w:rFonts w:asciiTheme="minorHAnsi" w:hAnsiTheme="minorHAnsi" w:cstheme="minorHAnsi"/>
                <w:b/>
                <w:sz w:val="22"/>
                <w:lang w:val="ro-RO"/>
              </w:rPr>
            </w:pPr>
            <w:r w:rsidRPr="0009721F">
              <w:rPr>
                <w:rFonts w:asciiTheme="minorHAnsi" w:hAnsiTheme="minorHAnsi" w:cstheme="minorHAnsi"/>
                <w:b/>
                <w:sz w:val="22"/>
                <w:lang w:val="ro-RO"/>
              </w:rPr>
              <w:t>1</w:t>
            </w:r>
          </w:p>
        </w:tc>
        <w:tc>
          <w:tcPr>
            <w:tcW w:w="8782" w:type="dxa"/>
            <w:gridSpan w:val="2"/>
            <w:shd w:val="clear" w:color="auto" w:fill="E7E6E6" w:themeFill="background2"/>
          </w:tcPr>
          <w:p w14:paraId="292CD463" w14:textId="77777777" w:rsidR="000D68D8" w:rsidRPr="0009721F" w:rsidRDefault="000D68D8" w:rsidP="00803AD0">
            <w:pPr>
              <w:rPr>
                <w:rFonts w:asciiTheme="minorHAnsi" w:hAnsiTheme="minorHAnsi" w:cstheme="minorHAnsi"/>
                <w:b/>
                <w:sz w:val="22"/>
                <w:lang w:val="ro-RO"/>
              </w:rPr>
            </w:pPr>
            <w:r w:rsidRPr="0009721F">
              <w:rPr>
                <w:rFonts w:asciiTheme="minorHAnsi" w:hAnsiTheme="minorHAnsi" w:cstheme="minorHAnsi"/>
                <w:b/>
                <w:sz w:val="22"/>
                <w:lang w:val="ro-RO"/>
              </w:rPr>
              <w:t>Servicii de asistență tehnică și consultare</w:t>
            </w:r>
          </w:p>
        </w:tc>
      </w:tr>
      <w:tr w:rsidR="000D68D8" w:rsidRPr="0009721F" w14:paraId="674DB5D7" w14:textId="77777777" w:rsidTr="004C34EF">
        <w:tc>
          <w:tcPr>
            <w:tcW w:w="562" w:type="dxa"/>
          </w:tcPr>
          <w:p w14:paraId="262D5711"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3471E24C"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Asigurarea de servicii gratuite de consultanță tehnică de specialitate pe teme de eficiență energetică și surse regenerabile de energie pentru cetățeni</w:t>
            </w:r>
          </w:p>
        </w:tc>
        <w:tc>
          <w:tcPr>
            <w:tcW w:w="2686" w:type="dxa"/>
          </w:tcPr>
          <w:p w14:paraId="10033D27" w14:textId="7009A271" w:rsidR="000D68D8" w:rsidRPr="00B558EB" w:rsidRDefault="000D68D8" w:rsidP="00803AD0">
            <w:pPr>
              <w:jc w:val="center"/>
              <w:rPr>
                <w:rFonts w:asciiTheme="minorHAnsi" w:hAnsiTheme="minorHAnsi" w:cstheme="minorHAnsi"/>
                <w:sz w:val="22"/>
                <w:lang w:val="ro-RO"/>
              </w:rPr>
            </w:pPr>
            <w:r w:rsidRPr="00B558EB">
              <w:rPr>
                <w:sz w:val="22"/>
                <w:lang w:val="ro-RO"/>
              </w:rPr>
              <w:t>20</w:t>
            </w:r>
            <w:r w:rsidR="00B558EB" w:rsidRPr="00B558EB">
              <w:rPr>
                <w:sz w:val="22"/>
                <w:lang w:val="ro-RO"/>
              </w:rPr>
              <w:t>24</w:t>
            </w:r>
            <w:r w:rsidRPr="00B558EB">
              <w:rPr>
                <w:sz w:val="22"/>
                <w:lang w:val="ro-RO"/>
              </w:rPr>
              <w:t xml:space="preserve"> – 2030</w:t>
            </w:r>
          </w:p>
        </w:tc>
      </w:tr>
      <w:tr w:rsidR="000D68D8" w:rsidRPr="0009721F" w14:paraId="6496AE11" w14:textId="77777777" w:rsidTr="004C34EF">
        <w:tc>
          <w:tcPr>
            <w:tcW w:w="562" w:type="dxa"/>
            <w:shd w:val="clear" w:color="auto" w:fill="E7E6E6" w:themeFill="background2"/>
          </w:tcPr>
          <w:p w14:paraId="2B45ED8C" w14:textId="77777777" w:rsidR="000D68D8" w:rsidRPr="0009721F" w:rsidRDefault="000D68D8" w:rsidP="00803AD0">
            <w:pPr>
              <w:jc w:val="center"/>
              <w:rPr>
                <w:rFonts w:asciiTheme="minorHAnsi" w:hAnsiTheme="minorHAnsi" w:cstheme="minorHAnsi"/>
                <w:b/>
                <w:sz w:val="22"/>
                <w:lang w:val="ro-RO"/>
              </w:rPr>
            </w:pPr>
            <w:r w:rsidRPr="0009721F">
              <w:rPr>
                <w:rFonts w:asciiTheme="minorHAnsi" w:hAnsiTheme="minorHAnsi" w:cstheme="minorHAnsi"/>
                <w:b/>
                <w:sz w:val="22"/>
                <w:lang w:val="ro-RO"/>
              </w:rPr>
              <w:t>2</w:t>
            </w:r>
          </w:p>
        </w:tc>
        <w:tc>
          <w:tcPr>
            <w:tcW w:w="8782" w:type="dxa"/>
            <w:gridSpan w:val="2"/>
            <w:shd w:val="clear" w:color="auto" w:fill="E7E6E6" w:themeFill="background2"/>
          </w:tcPr>
          <w:p w14:paraId="34B6D1AD" w14:textId="77777777" w:rsidR="000D68D8" w:rsidRPr="00B558EB" w:rsidRDefault="000D68D8" w:rsidP="00803AD0">
            <w:pPr>
              <w:rPr>
                <w:rFonts w:asciiTheme="minorHAnsi" w:hAnsiTheme="minorHAnsi" w:cstheme="minorHAnsi"/>
                <w:b/>
                <w:sz w:val="22"/>
                <w:lang w:val="ro-RO"/>
              </w:rPr>
            </w:pPr>
            <w:r w:rsidRPr="00B558EB">
              <w:rPr>
                <w:rFonts w:asciiTheme="minorHAnsi" w:hAnsiTheme="minorHAnsi" w:cstheme="minorHAnsi"/>
                <w:b/>
                <w:sz w:val="22"/>
                <w:lang w:val="ro-RO"/>
              </w:rPr>
              <w:t>Suport financiar și subvenții</w:t>
            </w:r>
          </w:p>
        </w:tc>
      </w:tr>
      <w:tr w:rsidR="000D68D8" w:rsidRPr="0009721F" w14:paraId="3E89B8B6" w14:textId="77777777" w:rsidTr="004C34EF">
        <w:tc>
          <w:tcPr>
            <w:tcW w:w="562" w:type="dxa"/>
          </w:tcPr>
          <w:p w14:paraId="03A0A250"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447F8C43"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Atragerea de actori locali din domeniul privat și bancar pentru a crea un fond de subvenție pentru consumatorii cu venituri mici care implementează proiecte de eficiență energetică</w:t>
            </w:r>
          </w:p>
        </w:tc>
        <w:tc>
          <w:tcPr>
            <w:tcW w:w="2686" w:type="dxa"/>
          </w:tcPr>
          <w:p w14:paraId="6C34BED4" w14:textId="35D165D0" w:rsidR="000D68D8" w:rsidRPr="00B558EB" w:rsidRDefault="000D68D8" w:rsidP="00803AD0">
            <w:pPr>
              <w:jc w:val="center"/>
              <w:rPr>
                <w:rFonts w:asciiTheme="minorHAnsi" w:hAnsiTheme="minorHAnsi" w:cstheme="minorHAnsi"/>
                <w:sz w:val="22"/>
                <w:lang w:val="ro-RO"/>
              </w:rPr>
            </w:pPr>
            <w:r w:rsidRPr="00B558EB">
              <w:rPr>
                <w:sz w:val="22"/>
                <w:lang w:val="ro-RO"/>
              </w:rPr>
              <w:t>20</w:t>
            </w:r>
            <w:r w:rsidR="00B558EB" w:rsidRPr="00B558EB">
              <w:rPr>
                <w:sz w:val="22"/>
                <w:lang w:val="ro-RO"/>
              </w:rPr>
              <w:t>24</w:t>
            </w:r>
            <w:r w:rsidRPr="00B558EB">
              <w:rPr>
                <w:sz w:val="22"/>
                <w:lang w:val="ro-RO"/>
              </w:rPr>
              <w:t xml:space="preserve"> – 2030</w:t>
            </w:r>
          </w:p>
        </w:tc>
      </w:tr>
      <w:tr w:rsidR="000D68D8" w:rsidRPr="0009721F" w14:paraId="7D66F359" w14:textId="77777777" w:rsidTr="004C34EF">
        <w:tc>
          <w:tcPr>
            <w:tcW w:w="562" w:type="dxa"/>
          </w:tcPr>
          <w:p w14:paraId="447FF4F6"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7BE548D8"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Subvenționarea costurilor de audituri energetice din fonduri locale și regionale</w:t>
            </w:r>
          </w:p>
        </w:tc>
        <w:tc>
          <w:tcPr>
            <w:tcW w:w="2686" w:type="dxa"/>
          </w:tcPr>
          <w:p w14:paraId="2628919D" w14:textId="2B01D892" w:rsidR="000D68D8" w:rsidRPr="00B558EB" w:rsidRDefault="000D68D8" w:rsidP="00803AD0">
            <w:pPr>
              <w:jc w:val="center"/>
              <w:rPr>
                <w:rFonts w:asciiTheme="minorHAnsi" w:hAnsiTheme="minorHAnsi" w:cstheme="minorHAnsi"/>
                <w:sz w:val="22"/>
                <w:lang w:val="ro-RO"/>
              </w:rPr>
            </w:pPr>
            <w:r w:rsidRPr="00B558EB">
              <w:rPr>
                <w:sz w:val="22"/>
                <w:lang w:val="ro-RO"/>
              </w:rPr>
              <w:t>202</w:t>
            </w:r>
            <w:r w:rsidR="00B558EB" w:rsidRPr="00B558EB">
              <w:rPr>
                <w:sz w:val="22"/>
                <w:lang w:val="ro-RO"/>
              </w:rPr>
              <w:t>4</w:t>
            </w:r>
            <w:r w:rsidRPr="00B558EB">
              <w:rPr>
                <w:sz w:val="22"/>
                <w:lang w:val="ro-RO"/>
              </w:rPr>
              <w:t xml:space="preserve"> – 2030</w:t>
            </w:r>
          </w:p>
        </w:tc>
      </w:tr>
      <w:tr w:rsidR="000D68D8" w:rsidRPr="0009721F" w14:paraId="2C209946" w14:textId="77777777" w:rsidTr="004C34EF">
        <w:tc>
          <w:tcPr>
            <w:tcW w:w="562" w:type="dxa"/>
            <w:shd w:val="clear" w:color="auto" w:fill="E7E6E6" w:themeFill="background2"/>
          </w:tcPr>
          <w:p w14:paraId="719289D3" w14:textId="77777777" w:rsidR="000D68D8" w:rsidRPr="0009721F" w:rsidRDefault="000D68D8" w:rsidP="00803AD0">
            <w:pPr>
              <w:jc w:val="center"/>
              <w:rPr>
                <w:rFonts w:asciiTheme="minorHAnsi" w:hAnsiTheme="minorHAnsi" w:cstheme="minorHAnsi"/>
                <w:b/>
                <w:sz w:val="22"/>
                <w:lang w:val="ro-RO"/>
              </w:rPr>
            </w:pPr>
            <w:r w:rsidRPr="0009721F">
              <w:rPr>
                <w:rFonts w:asciiTheme="minorHAnsi" w:hAnsiTheme="minorHAnsi" w:cstheme="minorHAnsi"/>
                <w:b/>
                <w:sz w:val="22"/>
                <w:lang w:val="ro-RO"/>
              </w:rPr>
              <w:t>3</w:t>
            </w:r>
          </w:p>
        </w:tc>
        <w:tc>
          <w:tcPr>
            <w:tcW w:w="8782" w:type="dxa"/>
            <w:gridSpan w:val="2"/>
            <w:shd w:val="clear" w:color="auto" w:fill="E7E6E6" w:themeFill="background2"/>
          </w:tcPr>
          <w:p w14:paraId="1DBE6475" w14:textId="77777777" w:rsidR="000D68D8" w:rsidRPr="00B558EB" w:rsidRDefault="000D68D8" w:rsidP="00803AD0">
            <w:pPr>
              <w:rPr>
                <w:rFonts w:asciiTheme="minorHAnsi" w:hAnsiTheme="minorHAnsi" w:cstheme="minorHAnsi"/>
                <w:b/>
                <w:sz w:val="22"/>
                <w:lang w:val="ro-RO"/>
              </w:rPr>
            </w:pPr>
            <w:r w:rsidRPr="00B558EB">
              <w:rPr>
                <w:rFonts w:asciiTheme="minorHAnsi" w:hAnsiTheme="minorHAnsi" w:cstheme="minorHAnsi"/>
                <w:b/>
                <w:sz w:val="22"/>
                <w:lang w:val="ro-RO"/>
              </w:rPr>
              <w:t>Companii de informare și educare</w:t>
            </w:r>
          </w:p>
        </w:tc>
      </w:tr>
      <w:tr w:rsidR="000D68D8" w:rsidRPr="0009721F" w14:paraId="7BA3093D" w14:textId="77777777" w:rsidTr="004C34EF">
        <w:tc>
          <w:tcPr>
            <w:tcW w:w="562" w:type="dxa"/>
          </w:tcPr>
          <w:p w14:paraId="79A4D1D1"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43123264"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Organizarea unui centru demonstrativ tip CASA PASIVA</w:t>
            </w:r>
          </w:p>
        </w:tc>
        <w:tc>
          <w:tcPr>
            <w:tcW w:w="2686" w:type="dxa"/>
          </w:tcPr>
          <w:p w14:paraId="2C23FCB9" w14:textId="4507A90A" w:rsidR="000D68D8" w:rsidRPr="00B558EB" w:rsidRDefault="000D68D8" w:rsidP="00803AD0">
            <w:pPr>
              <w:jc w:val="center"/>
              <w:rPr>
                <w:rFonts w:asciiTheme="minorHAnsi" w:hAnsiTheme="minorHAnsi" w:cstheme="minorHAnsi"/>
                <w:sz w:val="22"/>
                <w:lang w:val="ro-RO"/>
              </w:rPr>
            </w:pPr>
            <w:r w:rsidRPr="00B558EB">
              <w:rPr>
                <w:sz w:val="22"/>
                <w:lang w:val="ro-RO"/>
              </w:rPr>
              <w:t>202</w:t>
            </w:r>
            <w:r w:rsidR="00B558EB" w:rsidRPr="00B558EB">
              <w:rPr>
                <w:sz w:val="22"/>
                <w:lang w:val="ro-RO"/>
              </w:rPr>
              <w:t>4</w:t>
            </w:r>
            <w:r w:rsidRPr="00B558EB">
              <w:rPr>
                <w:sz w:val="22"/>
                <w:lang w:val="ro-RO"/>
              </w:rPr>
              <w:t xml:space="preserve"> – 2030</w:t>
            </w:r>
          </w:p>
        </w:tc>
      </w:tr>
      <w:tr w:rsidR="000D68D8" w:rsidRPr="0009721F" w14:paraId="1EF01503" w14:textId="77777777" w:rsidTr="004C34EF">
        <w:tc>
          <w:tcPr>
            <w:tcW w:w="562" w:type="dxa"/>
          </w:tcPr>
          <w:p w14:paraId="38A666AA"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62BD6B30"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Campanii de informare a cetățenilor pe tema economisirii de energie. Organizarea anuală a “Zilelor energiei inteligente ”</w:t>
            </w:r>
          </w:p>
        </w:tc>
        <w:tc>
          <w:tcPr>
            <w:tcW w:w="2686" w:type="dxa"/>
          </w:tcPr>
          <w:p w14:paraId="17C5EBB4"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anual</w:t>
            </w:r>
          </w:p>
        </w:tc>
      </w:tr>
      <w:tr w:rsidR="000D68D8" w:rsidRPr="0009721F" w14:paraId="5A7DD3D4" w14:textId="77777777" w:rsidTr="004C34EF">
        <w:tc>
          <w:tcPr>
            <w:tcW w:w="562" w:type="dxa"/>
          </w:tcPr>
          <w:p w14:paraId="7B62C58A"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17413AD8"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Campanii de informare a cetățenilor pe tema reducerii cantității de deșeuri menajere și reciclare la nivelul consumatorului.</w:t>
            </w:r>
          </w:p>
        </w:tc>
        <w:tc>
          <w:tcPr>
            <w:tcW w:w="2686" w:type="dxa"/>
          </w:tcPr>
          <w:p w14:paraId="3C7B1FC0"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anual</w:t>
            </w:r>
          </w:p>
        </w:tc>
      </w:tr>
      <w:tr w:rsidR="000D68D8" w:rsidRPr="0009721F" w14:paraId="53DF515B" w14:textId="77777777" w:rsidTr="004C34EF">
        <w:tc>
          <w:tcPr>
            <w:tcW w:w="562" w:type="dxa"/>
          </w:tcPr>
          <w:p w14:paraId="28344602"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786E73F8"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Organizarea unor campanii de informare și ridicare a gradului de cunoaștere a cetățenilor cu privire la necesitatea colectării selective a deșeurilor menajere și a celor asimilate</w:t>
            </w:r>
          </w:p>
        </w:tc>
        <w:tc>
          <w:tcPr>
            <w:tcW w:w="2686" w:type="dxa"/>
          </w:tcPr>
          <w:p w14:paraId="4063E89B"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permanent</w:t>
            </w:r>
          </w:p>
        </w:tc>
      </w:tr>
      <w:tr w:rsidR="000D68D8" w:rsidRPr="0009721F" w14:paraId="6508AE95" w14:textId="77777777" w:rsidTr="004C34EF">
        <w:tc>
          <w:tcPr>
            <w:tcW w:w="562" w:type="dxa"/>
          </w:tcPr>
          <w:p w14:paraId="3941021A"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0DFA6475" w14:textId="6BEAEEDC"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 xml:space="preserve">Afișare certificat energetic pentru toate clădirile administrate de Primăria mun. </w:t>
            </w:r>
            <w:r w:rsidR="00444CCA" w:rsidRPr="0009721F">
              <w:rPr>
                <w:rFonts w:asciiTheme="minorHAnsi" w:hAnsiTheme="minorHAnsi" w:cstheme="minorHAnsi"/>
                <w:sz w:val="22"/>
                <w:lang w:val="ro-RO"/>
              </w:rPr>
              <w:t>Anenii Noi</w:t>
            </w:r>
          </w:p>
        </w:tc>
        <w:tc>
          <w:tcPr>
            <w:tcW w:w="2686" w:type="dxa"/>
          </w:tcPr>
          <w:p w14:paraId="59EC9B25"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permanent</w:t>
            </w:r>
          </w:p>
        </w:tc>
      </w:tr>
      <w:tr w:rsidR="000D68D8" w:rsidRPr="0009721F" w14:paraId="12388570" w14:textId="77777777" w:rsidTr="004C34EF">
        <w:tc>
          <w:tcPr>
            <w:tcW w:w="562" w:type="dxa"/>
          </w:tcPr>
          <w:p w14:paraId="191E89A9"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4393D1B7"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Mobilizarea societății civile pentru participarea la organizarea pentru evenimentele organizate la nivel local și care promovează lupta împotriva schimbărilor climatice “Ora Pământului” - 27 Martie, “Ziua Pământului” - 22 Aprilie, “Săptămâna mobilității” - 16-22 Septembrie, “Ziua mediului” - 5 iunie;</w:t>
            </w:r>
          </w:p>
        </w:tc>
        <w:tc>
          <w:tcPr>
            <w:tcW w:w="2686" w:type="dxa"/>
          </w:tcPr>
          <w:p w14:paraId="18E13199" w14:textId="0E3BD90A" w:rsidR="000D68D8" w:rsidRPr="0009721F" w:rsidRDefault="000D68D8" w:rsidP="00B558EB">
            <w:pPr>
              <w:jc w:val="center"/>
              <w:rPr>
                <w:rFonts w:asciiTheme="minorHAnsi" w:hAnsiTheme="minorHAnsi" w:cstheme="minorHAnsi"/>
                <w:sz w:val="22"/>
                <w:lang w:val="ro-RO"/>
              </w:rPr>
            </w:pPr>
            <w:r w:rsidRPr="0009721F">
              <w:rPr>
                <w:sz w:val="22"/>
                <w:lang w:val="ro-RO"/>
              </w:rPr>
              <w:t>202</w:t>
            </w:r>
            <w:r w:rsidR="00B558EB">
              <w:rPr>
                <w:sz w:val="22"/>
                <w:lang w:val="ro-RO"/>
              </w:rPr>
              <w:t>4</w:t>
            </w:r>
            <w:r w:rsidRPr="0009721F">
              <w:rPr>
                <w:sz w:val="22"/>
                <w:lang w:val="ro-RO"/>
              </w:rPr>
              <w:t xml:space="preserve"> – 2030</w:t>
            </w:r>
          </w:p>
        </w:tc>
      </w:tr>
      <w:tr w:rsidR="000D68D8" w:rsidRPr="0009721F" w14:paraId="7A14AD11" w14:textId="77777777" w:rsidTr="004C34EF">
        <w:tc>
          <w:tcPr>
            <w:tcW w:w="562" w:type="dxa"/>
          </w:tcPr>
          <w:p w14:paraId="1D63DEC6"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lastRenderedPageBreak/>
              <w:t>-</w:t>
            </w:r>
          </w:p>
        </w:tc>
        <w:tc>
          <w:tcPr>
            <w:tcW w:w="6096" w:type="dxa"/>
          </w:tcPr>
          <w:p w14:paraId="1B66178A"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Organizarea de competiții între categoriile de instituții școlare, tineri, utilizatori, dotate cu premii care să motiveze implicarea în realizarea acțiunilor incluse în PAEDC</w:t>
            </w:r>
          </w:p>
        </w:tc>
        <w:tc>
          <w:tcPr>
            <w:tcW w:w="2686" w:type="dxa"/>
          </w:tcPr>
          <w:p w14:paraId="36A1D928" w14:textId="309E842A" w:rsidR="000D68D8" w:rsidRPr="00B558EB" w:rsidRDefault="000D68D8" w:rsidP="00803AD0">
            <w:pPr>
              <w:jc w:val="center"/>
              <w:rPr>
                <w:rFonts w:asciiTheme="minorHAnsi" w:hAnsiTheme="minorHAnsi" w:cstheme="minorHAnsi"/>
                <w:sz w:val="22"/>
                <w:lang w:val="ro-RO"/>
              </w:rPr>
            </w:pPr>
            <w:r w:rsidRPr="00B558EB">
              <w:rPr>
                <w:sz w:val="22"/>
                <w:lang w:val="ro-RO"/>
              </w:rPr>
              <w:t>202</w:t>
            </w:r>
            <w:r w:rsidR="00B558EB" w:rsidRPr="00B558EB">
              <w:rPr>
                <w:sz w:val="22"/>
                <w:lang w:val="ro-RO"/>
              </w:rPr>
              <w:t>4</w:t>
            </w:r>
            <w:r w:rsidRPr="00B558EB">
              <w:rPr>
                <w:sz w:val="22"/>
                <w:lang w:val="ro-RO"/>
              </w:rPr>
              <w:t xml:space="preserve"> – 2030</w:t>
            </w:r>
          </w:p>
        </w:tc>
      </w:tr>
      <w:tr w:rsidR="000D68D8" w:rsidRPr="0009721F" w14:paraId="226088B7" w14:textId="77777777" w:rsidTr="004C34EF">
        <w:tc>
          <w:tcPr>
            <w:tcW w:w="562" w:type="dxa"/>
          </w:tcPr>
          <w:p w14:paraId="064067B4"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6FD7280C"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Organizarea de evenimente în parteneriat administrație publică locală - ONG – mediul de afaceri în vederea promovării tehnologiilor aplicabile la nivel local în domeniul eficienței energetice și utilizării surselor regenerabile de energie;</w:t>
            </w:r>
          </w:p>
        </w:tc>
        <w:tc>
          <w:tcPr>
            <w:tcW w:w="2686" w:type="dxa"/>
          </w:tcPr>
          <w:p w14:paraId="2C285563" w14:textId="708ECC8C" w:rsidR="000D68D8" w:rsidRPr="00B558EB" w:rsidRDefault="000D68D8" w:rsidP="00803AD0">
            <w:pPr>
              <w:jc w:val="center"/>
              <w:rPr>
                <w:rFonts w:asciiTheme="minorHAnsi" w:hAnsiTheme="minorHAnsi" w:cstheme="minorHAnsi"/>
                <w:sz w:val="22"/>
                <w:lang w:val="ro-RO"/>
              </w:rPr>
            </w:pPr>
            <w:r w:rsidRPr="00B558EB">
              <w:rPr>
                <w:sz w:val="22"/>
                <w:lang w:val="ro-RO"/>
              </w:rPr>
              <w:t>202</w:t>
            </w:r>
            <w:r w:rsidR="00B558EB" w:rsidRPr="00B558EB">
              <w:rPr>
                <w:sz w:val="22"/>
                <w:lang w:val="ro-RO"/>
              </w:rPr>
              <w:t>4</w:t>
            </w:r>
            <w:r w:rsidRPr="00B558EB">
              <w:rPr>
                <w:sz w:val="22"/>
                <w:lang w:val="ro-RO"/>
              </w:rPr>
              <w:t xml:space="preserve"> – 2030</w:t>
            </w:r>
          </w:p>
        </w:tc>
      </w:tr>
      <w:tr w:rsidR="000D68D8" w:rsidRPr="0009721F" w14:paraId="10C929CE" w14:textId="77777777" w:rsidTr="004C34EF">
        <w:tc>
          <w:tcPr>
            <w:tcW w:w="562" w:type="dxa"/>
            <w:shd w:val="clear" w:color="auto" w:fill="E7E6E6" w:themeFill="background2"/>
          </w:tcPr>
          <w:p w14:paraId="6C698E79" w14:textId="77777777" w:rsidR="000D68D8" w:rsidRPr="0009721F" w:rsidRDefault="000D68D8" w:rsidP="00803AD0">
            <w:pPr>
              <w:jc w:val="center"/>
              <w:rPr>
                <w:rFonts w:asciiTheme="minorHAnsi" w:hAnsiTheme="minorHAnsi" w:cstheme="minorHAnsi"/>
                <w:b/>
                <w:sz w:val="22"/>
                <w:lang w:val="ro-RO"/>
              </w:rPr>
            </w:pPr>
            <w:r w:rsidRPr="0009721F">
              <w:rPr>
                <w:rFonts w:asciiTheme="minorHAnsi" w:hAnsiTheme="minorHAnsi" w:cstheme="minorHAnsi"/>
                <w:b/>
                <w:sz w:val="22"/>
                <w:lang w:val="ro-RO"/>
              </w:rPr>
              <w:t>4</w:t>
            </w:r>
          </w:p>
        </w:tc>
        <w:tc>
          <w:tcPr>
            <w:tcW w:w="8782" w:type="dxa"/>
            <w:gridSpan w:val="2"/>
            <w:shd w:val="clear" w:color="auto" w:fill="E7E6E6" w:themeFill="background2"/>
          </w:tcPr>
          <w:p w14:paraId="288BA86D" w14:textId="77777777" w:rsidR="000D68D8" w:rsidRPr="0009721F" w:rsidRDefault="000D68D8" w:rsidP="00803AD0">
            <w:pPr>
              <w:rPr>
                <w:rFonts w:asciiTheme="minorHAnsi" w:hAnsiTheme="minorHAnsi" w:cstheme="minorHAnsi"/>
                <w:b/>
                <w:sz w:val="22"/>
                <w:lang w:val="ro-RO"/>
              </w:rPr>
            </w:pPr>
            <w:r w:rsidRPr="0009721F">
              <w:rPr>
                <w:rFonts w:asciiTheme="minorHAnsi" w:hAnsiTheme="minorHAnsi" w:cstheme="minorHAnsi"/>
                <w:b/>
                <w:sz w:val="22"/>
                <w:lang w:val="ro-RO"/>
              </w:rPr>
              <w:t>Cursuri de instruire</w:t>
            </w:r>
          </w:p>
        </w:tc>
      </w:tr>
      <w:tr w:rsidR="000D68D8" w:rsidRPr="0009721F" w14:paraId="398F83FB" w14:textId="77777777" w:rsidTr="004C34EF">
        <w:tc>
          <w:tcPr>
            <w:tcW w:w="562" w:type="dxa"/>
          </w:tcPr>
          <w:p w14:paraId="10556CE6"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383F7BB6"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Participarea angajaților din administrația publică la diverse cursuri și atelier cu teme de aplicarea a principiilor de eficiență energetică</w:t>
            </w:r>
          </w:p>
        </w:tc>
        <w:tc>
          <w:tcPr>
            <w:tcW w:w="2686" w:type="dxa"/>
          </w:tcPr>
          <w:p w14:paraId="7679CBE2"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permanent</w:t>
            </w:r>
          </w:p>
        </w:tc>
      </w:tr>
      <w:tr w:rsidR="000D68D8" w:rsidRPr="0009721F" w14:paraId="4A8E12DC" w14:textId="77777777" w:rsidTr="004C34EF">
        <w:tc>
          <w:tcPr>
            <w:tcW w:w="562" w:type="dxa"/>
          </w:tcPr>
          <w:p w14:paraId="51C6F6CB"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58F6B5F1"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Implicarea copiilor la acțiuni practice de implementare a diverse proiecte de eficiență energetică sau de utilizare surse regenerabile de energie</w:t>
            </w:r>
          </w:p>
        </w:tc>
        <w:tc>
          <w:tcPr>
            <w:tcW w:w="2686" w:type="dxa"/>
          </w:tcPr>
          <w:p w14:paraId="0BAEC37C"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permanent</w:t>
            </w:r>
          </w:p>
        </w:tc>
      </w:tr>
      <w:tr w:rsidR="000D68D8" w:rsidRPr="0009721F" w14:paraId="109CC7BD" w14:textId="77777777" w:rsidTr="004C34EF">
        <w:tc>
          <w:tcPr>
            <w:tcW w:w="562" w:type="dxa"/>
          </w:tcPr>
          <w:p w14:paraId="47765F35" w14:textId="77777777" w:rsidR="000D68D8" w:rsidRPr="0009721F" w:rsidRDefault="000D68D8" w:rsidP="00803AD0">
            <w:pPr>
              <w:jc w:val="center"/>
              <w:rPr>
                <w:rFonts w:asciiTheme="minorHAnsi" w:hAnsiTheme="minorHAnsi" w:cstheme="minorHAnsi"/>
                <w:sz w:val="22"/>
                <w:lang w:val="ro-RO"/>
              </w:rPr>
            </w:pPr>
            <w:r w:rsidRPr="0009721F">
              <w:rPr>
                <w:rFonts w:asciiTheme="minorHAnsi" w:hAnsiTheme="minorHAnsi" w:cstheme="minorHAnsi"/>
                <w:sz w:val="22"/>
                <w:lang w:val="ro-RO"/>
              </w:rPr>
              <w:t>-</w:t>
            </w:r>
          </w:p>
        </w:tc>
        <w:tc>
          <w:tcPr>
            <w:tcW w:w="6096" w:type="dxa"/>
          </w:tcPr>
          <w:p w14:paraId="232F5391" w14:textId="77777777" w:rsidR="000D68D8" w:rsidRPr="0009721F" w:rsidRDefault="000D68D8" w:rsidP="00803AD0">
            <w:pPr>
              <w:jc w:val="both"/>
              <w:rPr>
                <w:rFonts w:asciiTheme="minorHAnsi" w:hAnsiTheme="minorHAnsi" w:cstheme="minorHAnsi"/>
                <w:sz w:val="22"/>
                <w:lang w:val="ro-RO"/>
              </w:rPr>
            </w:pPr>
            <w:r w:rsidRPr="0009721F">
              <w:rPr>
                <w:rFonts w:asciiTheme="minorHAnsi" w:hAnsiTheme="minorHAnsi" w:cstheme="minorHAnsi"/>
                <w:sz w:val="22"/>
                <w:lang w:val="ro-RO"/>
              </w:rPr>
              <w:t>Dezvoltarea de programe de informare, instruire sau formare profesională specializată, destinate atât furnizorilor cât și utilizatorilor de servicii publice, având ca scop formarea deprinderilor pentru folosirea rațională și eficientă a energiei în exploatarea clădirilor și instalațiilor</w:t>
            </w:r>
          </w:p>
        </w:tc>
        <w:tc>
          <w:tcPr>
            <w:tcW w:w="2686" w:type="dxa"/>
          </w:tcPr>
          <w:p w14:paraId="69A596F3" w14:textId="4C8DB95D" w:rsidR="000D68D8" w:rsidRPr="0009721F" w:rsidRDefault="000D68D8" w:rsidP="00803AD0">
            <w:pPr>
              <w:jc w:val="center"/>
              <w:rPr>
                <w:rFonts w:asciiTheme="minorHAnsi" w:hAnsiTheme="minorHAnsi" w:cstheme="minorHAnsi"/>
                <w:sz w:val="22"/>
                <w:lang w:val="ro-RO"/>
              </w:rPr>
            </w:pPr>
            <w:r w:rsidRPr="0009721F">
              <w:rPr>
                <w:sz w:val="22"/>
                <w:lang w:val="ro-RO"/>
              </w:rPr>
              <w:t>2</w:t>
            </w:r>
            <w:r w:rsidRPr="00B558EB">
              <w:rPr>
                <w:sz w:val="22"/>
                <w:lang w:val="ro-RO"/>
              </w:rPr>
              <w:t>02</w:t>
            </w:r>
            <w:r w:rsidR="00B558EB" w:rsidRPr="00B558EB">
              <w:rPr>
                <w:sz w:val="22"/>
                <w:lang w:val="ro-RO"/>
              </w:rPr>
              <w:t>4</w:t>
            </w:r>
            <w:r w:rsidRPr="00B558EB">
              <w:rPr>
                <w:sz w:val="22"/>
                <w:lang w:val="ro-RO"/>
              </w:rPr>
              <w:t xml:space="preserve"> </w:t>
            </w:r>
            <w:r w:rsidRPr="0009721F">
              <w:rPr>
                <w:sz w:val="22"/>
                <w:lang w:val="ro-RO"/>
              </w:rPr>
              <w:t>– 2030</w:t>
            </w:r>
          </w:p>
        </w:tc>
      </w:tr>
    </w:tbl>
    <w:p w14:paraId="69A760DE" w14:textId="77777777" w:rsidR="000D68D8" w:rsidRPr="0009721F" w:rsidRDefault="000D68D8" w:rsidP="000D68D8">
      <w:pPr>
        <w:jc w:val="both"/>
        <w:rPr>
          <w:lang w:val="ro-RO"/>
        </w:rPr>
      </w:pPr>
    </w:p>
    <w:p w14:paraId="553C223A" w14:textId="0966F9EA" w:rsidR="00507DB3" w:rsidRPr="0009721F" w:rsidRDefault="00507DB3" w:rsidP="00FD275B">
      <w:pPr>
        <w:shd w:val="clear" w:color="auto" w:fill="FFFFFF"/>
        <w:spacing w:after="390" w:line="276" w:lineRule="auto"/>
        <w:jc w:val="both"/>
        <w:rPr>
          <w:lang w:val="ro-RO"/>
        </w:rPr>
      </w:pPr>
      <w:r w:rsidRPr="0009721F">
        <w:rPr>
          <w:lang w:val="ro-RO"/>
        </w:rPr>
        <w:t xml:space="preserve">Obiectivele Strategiei de comunicare a Planului de Acțiune privind Energia Durabilă pentru Municipiul </w:t>
      </w:r>
      <w:r w:rsidR="00444CCA" w:rsidRPr="0009721F">
        <w:rPr>
          <w:lang w:val="ro-RO"/>
        </w:rPr>
        <w:t>Anenii Noi</w:t>
      </w:r>
      <w:r w:rsidR="004A0C50" w:rsidRPr="0009721F">
        <w:rPr>
          <w:lang w:val="ro-RO"/>
        </w:rPr>
        <w:t xml:space="preserve"> </w:t>
      </w:r>
      <w:r w:rsidRPr="0009721F">
        <w:rPr>
          <w:lang w:val="ro-RO"/>
        </w:rPr>
        <w:t>sunt următoarele:</w:t>
      </w:r>
    </w:p>
    <w:p w14:paraId="7EF9F564" w14:textId="424B6FB1" w:rsidR="00507DB3" w:rsidRPr="0009721F" w:rsidRDefault="00507DB3" w:rsidP="00507DB3">
      <w:pPr>
        <w:shd w:val="clear" w:color="auto" w:fill="FFFFFF"/>
        <w:spacing w:line="276" w:lineRule="auto"/>
        <w:ind w:left="567"/>
        <w:jc w:val="both"/>
        <w:rPr>
          <w:lang w:val="ro-RO"/>
        </w:rPr>
      </w:pPr>
      <w:r w:rsidRPr="0009721F">
        <w:rPr>
          <w:lang w:val="ro-RO"/>
        </w:rPr>
        <w:sym w:font="Symbol" w:char="F0B7"/>
      </w:r>
      <w:r w:rsidRPr="0009721F">
        <w:rPr>
          <w:lang w:val="ro-RO"/>
        </w:rPr>
        <w:t xml:space="preserve"> De a crește și consolida gradul de notorietate al PAEDC </w:t>
      </w:r>
      <w:r w:rsidR="00124EE3" w:rsidRPr="0009721F">
        <w:rPr>
          <w:lang w:val="ro-RO"/>
        </w:rPr>
        <w:t xml:space="preserve">primăriei </w:t>
      </w:r>
      <w:r w:rsidR="00444CCA" w:rsidRPr="0009721F">
        <w:rPr>
          <w:lang w:val="ro-RO"/>
        </w:rPr>
        <w:t>Anenii Noi</w:t>
      </w:r>
      <w:r w:rsidRPr="0009721F">
        <w:rPr>
          <w:lang w:val="ro-RO"/>
        </w:rPr>
        <w:t>;</w:t>
      </w:r>
    </w:p>
    <w:p w14:paraId="5647F3DD" w14:textId="77777777" w:rsidR="00507DB3" w:rsidRPr="0009721F" w:rsidRDefault="00507DB3" w:rsidP="00507DB3">
      <w:pPr>
        <w:shd w:val="clear" w:color="auto" w:fill="FFFFFF"/>
        <w:spacing w:line="276" w:lineRule="auto"/>
        <w:ind w:left="567"/>
        <w:jc w:val="both"/>
        <w:rPr>
          <w:lang w:val="ro-RO"/>
        </w:rPr>
      </w:pPr>
      <w:r w:rsidRPr="0009721F">
        <w:rPr>
          <w:lang w:val="ro-RO"/>
        </w:rPr>
        <w:sym w:font="Symbol" w:char="F0B7"/>
      </w:r>
      <w:r w:rsidRPr="0009721F">
        <w:rPr>
          <w:lang w:val="ro-RO"/>
        </w:rPr>
        <w:t xml:space="preserve"> De a crește nivelul de conștientizare cu privire la rolul și contribuția acestuia asupra comunității;</w:t>
      </w:r>
    </w:p>
    <w:p w14:paraId="21634CEA" w14:textId="77777777" w:rsidR="00507DB3" w:rsidRPr="0009721F" w:rsidRDefault="00507DB3" w:rsidP="00507DB3">
      <w:pPr>
        <w:shd w:val="clear" w:color="auto" w:fill="FFFFFF"/>
        <w:spacing w:after="390" w:line="276" w:lineRule="auto"/>
        <w:ind w:left="567"/>
        <w:jc w:val="both"/>
        <w:rPr>
          <w:lang w:val="ro-RO"/>
        </w:rPr>
      </w:pPr>
      <w:r w:rsidRPr="0009721F">
        <w:rPr>
          <w:lang w:val="ro-RO"/>
        </w:rPr>
        <w:sym w:font="Symbol" w:char="F0B7"/>
      </w:r>
      <w:r w:rsidRPr="0009721F">
        <w:rPr>
          <w:lang w:val="ro-RO"/>
        </w:rPr>
        <w:t xml:space="preserve"> De a crește gradul de informare a beneficiarilor acestei acțiuni.</w:t>
      </w:r>
    </w:p>
    <w:p w14:paraId="798A687F" w14:textId="5FCA5DE1" w:rsidR="00507DB3" w:rsidRPr="0009721F" w:rsidRDefault="00A57A45" w:rsidP="00FD275B">
      <w:pPr>
        <w:shd w:val="clear" w:color="auto" w:fill="FFFFFF"/>
        <w:spacing w:after="390" w:line="276" w:lineRule="auto"/>
        <w:jc w:val="both"/>
        <w:rPr>
          <w:lang w:val="ro-RO"/>
        </w:rPr>
      </w:pPr>
      <w:r w:rsidRPr="0009721F">
        <w:rPr>
          <w:lang w:val="ro-RO"/>
        </w:rPr>
        <w:t xml:space="preserve">Strategia de comunicare a Planului de Acțiune privind Energia Durabilă pentru </w:t>
      </w:r>
      <w:r w:rsidR="00D17631" w:rsidRPr="0009721F">
        <w:rPr>
          <w:lang w:val="ro-RO"/>
        </w:rPr>
        <w:t>orașul</w:t>
      </w:r>
      <w:r w:rsidRPr="0009721F">
        <w:rPr>
          <w:lang w:val="ro-RO"/>
        </w:rPr>
        <w:t xml:space="preserve"> </w:t>
      </w:r>
      <w:r w:rsidR="00444CCA" w:rsidRPr="0009721F">
        <w:rPr>
          <w:lang w:val="ro-RO"/>
        </w:rPr>
        <w:t>Anenii Noi</w:t>
      </w:r>
      <w:r w:rsidRPr="0009721F">
        <w:rPr>
          <w:lang w:val="ro-RO"/>
        </w:rPr>
        <w:t xml:space="preserve"> se va axa pe atingerea următoarelor etape, care sunt necesare pentru implementarea cu succes a acestei acțiuni.</w:t>
      </w:r>
    </w:p>
    <w:p w14:paraId="4DD7D8E1" w14:textId="77777777" w:rsidR="00A57A45" w:rsidRPr="0009721F" w:rsidRDefault="006E631A" w:rsidP="00A57A45">
      <w:pPr>
        <w:shd w:val="clear" w:color="auto" w:fill="FFFFFF"/>
        <w:spacing w:line="276" w:lineRule="auto"/>
        <w:jc w:val="center"/>
        <w:rPr>
          <w:noProof/>
          <w:lang w:val="ro-RO" w:eastAsia="ru-RU"/>
        </w:rPr>
      </w:pPr>
      <w:r w:rsidRPr="0009721F">
        <w:rPr>
          <w:noProof/>
          <w:lang w:val="ro-RO" w:eastAsia="en-IE"/>
        </w:rPr>
        <w:drawing>
          <wp:inline distT="0" distB="0" distL="0" distR="0" wp14:anchorId="7BCE6CE7" wp14:editId="3934E3B6">
            <wp:extent cx="6210300" cy="1038225"/>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210300" cy="1038225"/>
                    </a:xfrm>
                    <a:prstGeom prst="rect">
                      <a:avLst/>
                    </a:prstGeom>
                    <a:noFill/>
                    <a:ln>
                      <a:noFill/>
                    </a:ln>
                  </pic:spPr>
                </pic:pic>
              </a:graphicData>
            </a:graphic>
          </wp:inline>
        </w:drawing>
      </w:r>
    </w:p>
    <w:p w14:paraId="6CA81C9B" w14:textId="6246840C" w:rsidR="00A57A45" w:rsidRPr="0009721F" w:rsidRDefault="009D17E3" w:rsidP="004C34EF">
      <w:pPr>
        <w:pStyle w:val="af3"/>
        <w:jc w:val="center"/>
        <w:rPr>
          <w:lang w:val="ro-RO"/>
        </w:rPr>
      </w:pPr>
      <w:bookmarkStart w:id="173" w:name="_Toc173413900"/>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29</w:t>
      </w:r>
      <w:r w:rsidR="00641205" w:rsidRPr="0009721F">
        <w:rPr>
          <w:noProof/>
          <w:lang w:val="ro-RO"/>
        </w:rPr>
        <w:fldChar w:fldCharType="end"/>
      </w:r>
      <w:r w:rsidRPr="0009721F">
        <w:rPr>
          <w:lang w:val="ro-RO"/>
        </w:rPr>
        <w:t xml:space="preserve"> </w:t>
      </w:r>
      <w:r w:rsidR="00A57A45" w:rsidRPr="0009721F">
        <w:rPr>
          <w:i/>
          <w:iCs/>
          <w:lang w:val="ro-RO"/>
        </w:rPr>
        <w:t>Etapele de comunicare a PAEDC publicului</w:t>
      </w:r>
      <w:bookmarkEnd w:id="173"/>
      <w:r w:rsidR="004C34EF" w:rsidRPr="0009721F">
        <w:rPr>
          <w:i/>
          <w:iCs/>
          <w:lang w:val="ro-RO"/>
        </w:rPr>
        <w:t xml:space="preserve"> </w:t>
      </w:r>
    </w:p>
    <w:p w14:paraId="085E6398" w14:textId="77777777" w:rsidR="00ED7FA5" w:rsidRPr="0009721F" w:rsidRDefault="00ED7FA5" w:rsidP="00FD275B">
      <w:pPr>
        <w:shd w:val="clear" w:color="auto" w:fill="FFFFFF"/>
        <w:spacing w:after="390" w:line="276" w:lineRule="auto"/>
        <w:jc w:val="both"/>
        <w:rPr>
          <w:lang w:val="ro-RO"/>
        </w:rPr>
        <w:sectPr w:rsidR="00ED7FA5" w:rsidRPr="0009721F" w:rsidSect="00E255FF">
          <w:pgSz w:w="12240" w:h="15840"/>
          <w:pgMar w:top="1440" w:right="902" w:bottom="1440" w:left="1559" w:header="720" w:footer="720" w:gutter="0"/>
          <w:cols w:space="720"/>
          <w:titlePg/>
          <w:docGrid w:linePitch="360"/>
        </w:sectPr>
      </w:pPr>
    </w:p>
    <w:p w14:paraId="281F664F" w14:textId="77777777" w:rsidR="00ED7FA5" w:rsidRPr="0009721F" w:rsidRDefault="00ED7FA5" w:rsidP="00975127">
      <w:pPr>
        <w:pStyle w:val="Subtitlu"/>
        <w:tabs>
          <w:tab w:val="left" w:pos="851"/>
        </w:tabs>
        <w:spacing w:after="240"/>
        <w:outlineLvl w:val="1"/>
        <w:rPr>
          <w:rStyle w:val="subtitlu20"/>
          <w:b/>
          <w:i w:val="0"/>
          <w:color w:val="auto"/>
          <w:sz w:val="28"/>
          <w:szCs w:val="28"/>
          <w:lang w:val="ro-RO"/>
        </w:rPr>
      </w:pPr>
      <w:bookmarkStart w:id="174" w:name="_Toc173413965"/>
      <w:r w:rsidRPr="0009721F">
        <w:rPr>
          <w:rStyle w:val="subtitlu20"/>
          <w:b/>
          <w:i w:val="0"/>
          <w:color w:val="auto"/>
          <w:sz w:val="28"/>
          <w:szCs w:val="28"/>
          <w:lang w:val="ro-RO"/>
        </w:rPr>
        <w:lastRenderedPageBreak/>
        <w:t>Lista acțiunilor de atenuare</w:t>
      </w:r>
      <w:bookmarkEnd w:id="174"/>
    </w:p>
    <w:tbl>
      <w:tblPr>
        <w:tblW w:w="14073" w:type="dxa"/>
        <w:tblInd w:w="-5" w:type="dxa"/>
        <w:tblLook w:val="04A0" w:firstRow="1" w:lastRow="0" w:firstColumn="1" w:lastColumn="0" w:noHBand="0" w:noVBand="1"/>
      </w:tblPr>
      <w:tblGrid>
        <w:gridCol w:w="4678"/>
        <w:gridCol w:w="992"/>
        <w:gridCol w:w="999"/>
        <w:gridCol w:w="1780"/>
        <w:gridCol w:w="1474"/>
        <w:gridCol w:w="1380"/>
        <w:gridCol w:w="1380"/>
        <w:gridCol w:w="1380"/>
        <w:gridCol w:w="10"/>
      </w:tblGrid>
      <w:tr w:rsidR="00193C19" w:rsidRPr="0009721F" w14:paraId="0FEEE475" w14:textId="77777777" w:rsidTr="00193C19">
        <w:trPr>
          <w:trHeight w:val="345"/>
        </w:trPr>
        <w:tc>
          <w:tcPr>
            <w:tcW w:w="4678" w:type="dxa"/>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14:paraId="1E4F1D97" w14:textId="77777777" w:rsidR="00193C19" w:rsidRPr="0009721F" w:rsidRDefault="00193C19" w:rsidP="00193C19">
            <w:pPr>
              <w:jc w:val="center"/>
              <w:rPr>
                <w:bCs/>
                <w:sz w:val="22"/>
                <w:szCs w:val="22"/>
                <w:u w:val="double"/>
                <w:lang w:val="ro-RO" w:eastAsia="ru-RU"/>
              </w:rPr>
            </w:pPr>
            <w:r w:rsidRPr="0009721F">
              <w:rPr>
                <w:bCs/>
                <w:sz w:val="22"/>
                <w:szCs w:val="22"/>
                <w:u w:val="double"/>
                <w:lang w:val="ro-RO" w:eastAsia="ru-RU"/>
              </w:rPr>
              <w:t>Key Actions</w:t>
            </w:r>
          </w:p>
        </w:tc>
        <w:tc>
          <w:tcPr>
            <w:tcW w:w="1991" w:type="dxa"/>
            <w:gridSpan w:val="2"/>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14:paraId="5C2EE293" w14:textId="77777777" w:rsidR="00193C19" w:rsidRPr="0009721F" w:rsidRDefault="00193C19" w:rsidP="00193C19">
            <w:pPr>
              <w:jc w:val="center"/>
              <w:rPr>
                <w:bCs/>
                <w:sz w:val="22"/>
                <w:szCs w:val="22"/>
                <w:u w:val="double"/>
                <w:lang w:val="ro-RO" w:eastAsia="ru-RU"/>
              </w:rPr>
            </w:pPr>
            <w:r w:rsidRPr="0009721F">
              <w:rPr>
                <w:bCs/>
                <w:sz w:val="22"/>
                <w:szCs w:val="22"/>
                <w:u w:val="double"/>
                <w:lang w:val="ro-RO" w:eastAsia="ru-RU"/>
              </w:rPr>
              <w:t>Implementation timeframe</w:t>
            </w:r>
          </w:p>
        </w:tc>
        <w:tc>
          <w:tcPr>
            <w:tcW w:w="1780" w:type="dxa"/>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14:paraId="0DB70E80" w14:textId="77777777" w:rsidR="00193C19" w:rsidRPr="0009721F" w:rsidRDefault="00193C19" w:rsidP="00193C19">
            <w:pPr>
              <w:jc w:val="center"/>
              <w:rPr>
                <w:bCs/>
                <w:sz w:val="22"/>
                <w:szCs w:val="22"/>
                <w:u w:val="double"/>
                <w:lang w:val="ro-RO" w:eastAsia="ru-RU"/>
              </w:rPr>
            </w:pPr>
            <w:r w:rsidRPr="0009721F">
              <w:rPr>
                <w:bCs/>
                <w:sz w:val="22"/>
                <w:szCs w:val="22"/>
                <w:u w:val="double"/>
                <w:lang w:val="ro-RO" w:eastAsia="ru-RU"/>
              </w:rPr>
              <w:t>Implementation cost</w:t>
            </w:r>
          </w:p>
        </w:tc>
        <w:tc>
          <w:tcPr>
            <w:tcW w:w="5624" w:type="dxa"/>
            <w:gridSpan w:val="5"/>
            <w:tcBorders>
              <w:top w:val="single" w:sz="4" w:space="0" w:color="auto"/>
              <w:left w:val="single" w:sz="4" w:space="0" w:color="auto"/>
              <w:bottom w:val="single" w:sz="4" w:space="0" w:color="auto"/>
              <w:right w:val="single" w:sz="4" w:space="0" w:color="auto"/>
            </w:tcBorders>
            <w:shd w:val="clear" w:color="000000" w:fill="66AACD"/>
            <w:vAlign w:val="center"/>
            <w:hideMark/>
          </w:tcPr>
          <w:p w14:paraId="42B409F5" w14:textId="77777777" w:rsidR="00193C19" w:rsidRPr="0009721F" w:rsidRDefault="00193C19" w:rsidP="00193C19">
            <w:pPr>
              <w:jc w:val="center"/>
              <w:rPr>
                <w:bCs/>
                <w:sz w:val="22"/>
                <w:szCs w:val="22"/>
                <w:u w:val="double"/>
                <w:lang w:val="ro-RO" w:eastAsia="ru-RU"/>
              </w:rPr>
            </w:pPr>
            <w:r w:rsidRPr="0009721F">
              <w:rPr>
                <w:bCs/>
                <w:sz w:val="22"/>
                <w:szCs w:val="22"/>
                <w:u w:val="double"/>
                <w:lang w:val="ro-RO" w:eastAsia="ru-RU"/>
              </w:rPr>
              <w:t>Estimates in 2030</w:t>
            </w:r>
          </w:p>
        </w:tc>
      </w:tr>
      <w:tr w:rsidR="00193C19" w:rsidRPr="0009721F" w14:paraId="0D296338" w14:textId="77777777" w:rsidTr="00193C19">
        <w:trPr>
          <w:gridAfter w:val="1"/>
          <w:wAfter w:w="10" w:type="dxa"/>
          <w:trHeight w:val="885"/>
        </w:trPr>
        <w:tc>
          <w:tcPr>
            <w:tcW w:w="4678" w:type="dxa"/>
            <w:vMerge/>
            <w:tcBorders>
              <w:top w:val="single" w:sz="4" w:space="0" w:color="6C6864"/>
              <w:left w:val="single" w:sz="4" w:space="0" w:color="6C6864"/>
              <w:bottom w:val="single" w:sz="4" w:space="0" w:color="6C6864"/>
              <w:right w:val="single" w:sz="4" w:space="0" w:color="6C6864"/>
            </w:tcBorders>
            <w:vAlign w:val="center"/>
            <w:hideMark/>
          </w:tcPr>
          <w:p w14:paraId="5ABF17EC" w14:textId="77777777" w:rsidR="00193C19" w:rsidRPr="0009721F" w:rsidRDefault="00193C19" w:rsidP="00193C19">
            <w:pPr>
              <w:rPr>
                <w:bCs/>
                <w:sz w:val="22"/>
                <w:szCs w:val="22"/>
                <w:u w:val="double"/>
                <w:lang w:val="ro-RO" w:eastAsia="ru-RU"/>
              </w:rPr>
            </w:pPr>
          </w:p>
        </w:tc>
        <w:tc>
          <w:tcPr>
            <w:tcW w:w="1991" w:type="dxa"/>
            <w:gridSpan w:val="2"/>
            <w:vMerge/>
            <w:tcBorders>
              <w:top w:val="single" w:sz="4" w:space="0" w:color="6C6864"/>
              <w:left w:val="single" w:sz="4" w:space="0" w:color="6C6864"/>
              <w:bottom w:val="single" w:sz="4" w:space="0" w:color="6C6864"/>
              <w:right w:val="single" w:sz="4" w:space="0" w:color="6C6864"/>
            </w:tcBorders>
            <w:vAlign w:val="center"/>
            <w:hideMark/>
          </w:tcPr>
          <w:p w14:paraId="70059425" w14:textId="77777777" w:rsidR="00193C19" w:rsidRPr="0009721F" w:rsidRDefault="00193C19" w:rsidP="00193C19">
            <w:pPr>
              <w:rPr>
                <w:bCs/>
                <w:sz w:val="22"/>
                <w:szCs w:val="22"/>
                <w:u w:val="double"/>
                <w:lang w:val="ro-RO" w:eastAsia="ru-RU"/>
              </w:rPr>
            </w:pPr>
          </w:p>
        </w:tc>
        <w:tc>
          <w:tcPr>
            <w:tcW w:w="1780" w:type="dxa"/>
            <w:vMerge/>
            <w:tcBorders>
              <w:top w:val="single" w:sz="4" w:space="0" w:color="6C6864"/>
              <w:left w:val="single" w:sz="4" w:space="0" w:color="6C6864"/>
              <w:bottom w:val="single" w:sz="4" w:space="0" w:color="6C6864"/>
              <w:right w:val="single" w:sz="4" w:space="0" w:color="6C6864"/>
            </w:tcBorders>
            <w:vAlign w:val="center"/>
            <w:hideMark/>
          </w:tcPr>
          <w:p w14:paraId="2111405C" w14:textId="77777777" w:rsidR="00193C19" w:rsidRPr="0009721F" w:rsidRDefault="00193C19" w:rsidP="00193C19">
            <w:pPr>
              <w:rPr>
                <w:bCs/>
                <w:sz w:val="22"/>
                <w:szCs w:val="22"/>
                <w:u w:val="double"/>
                <w:lang w:val="ro-RO" w:eastAsia="ru-RU"/>
              </w:rPr>
            </w:pPr>
          </w:p>
        </w:tc>
        <w:tc>
          <w:tcPr>
            <w:tcW w:w="1474" w:type="dxa"/>
            <w:tcBorders>
              <w:top w:val="nil"/>
              <w:left w:val="single" w:sz="4" w:space="0" w:color="6C6864"/>
              <w:bottom w:val="single" w:sz="4" w:space="0" w:color="6C6864"/>
              <w:right w:val="single" w:sz="4" w:space="0" w:color="6C6864"/>
            </w:tcBorders>
            <w:shd w:val="clear" w:color="000000" w:fill="66AACD"/>
            <w:vAlign w:val="center"/>
            <w:hideMark/>
          </w:tcPr>
          <w:p w14:paraId="2DDED912" w14:textId="77777777" w:rsidR="00193C19" w:rsidRPr="0009721F" w:rsidRDefault="00193C19" w:rsidP="00193C19">
            <w:pPr>
              <w:jc w:val="center"/>
              <w:rPr>
                <w:bCs/>
                <w:sz w:val="22"/>
                <w:szCs w:val="22"/>
                <w:lang w:val="ro-RO" w:eastAsia="ru-RU"/>
              </w:rPr>
            </w:pPr>
            <w:r w:rsidRPr="0009721F">
              <w:rPr>
                <w:bCs/>
                <w:sz w:val="22"/>
                <w:szCs w:val="22"/>
                <w:lang w:val="ro-RO" w:eastAsia="ru-RU"/>
              </w:rPr>
              <w:t>Energy savings</w:t>
            </w:r>
          </w:p>
        </w:tc>
        <w:tc>
          <w:tcPr>
            <w:tcW w:w="1380" w:type="dxa"/>
            <w:tcBorders>
              <w:top w:val="nil"/>
              <w:left w:val="nil"/>
              <w:bottom w:val="single" w:sz="4" w:space="0" w:color="6C6864"/>
              <w:right w:val="single" w:sz="4" w:space="0" w:color="6C6864"/>
            </w:tcBorders>
            <w:shd w:val="clear" w:color="000000" w:fill="66AACD"/>
            <w:vAlign w:val="center"/>
            <w:hideMark/>
          </w:tcPr>
          <w:p w14:paraId="593A6499" w14:textId="77777777" w:rsidR="00193C19" w:rsidRPr="0009721F" w:rsidRDefault="00193C19" w:rsidP="00193C19">
            <w:pPr>
              <w:jc w:val="center"/>
              <w:rPr>
                <w:bCs/>
                <w:sz w:val="22"/>
                <w:szCs w:val="22"/>
                <w:lang w:val="ro-RO" w:eastAsia="ru-RU"/>
              </w:rPr>
            </w:pPr>
            <w:r w:rsidRPr="0009721F">
              <w:rPr>
                <w:bCs/>
                <w:sz w:val="22"/>
                <w:szCs w:val="22"/>
                <w:lang w:val="ro-RO" w:eastAsia="ru-RU"/>
              </w:rPr>
              <w:t>Renewable energy production</w:t>
            </w:r>
          </w:p>
        </w:tc>
        <w:tc>
          <w:tcPr>
            <w:tcW w:w="1380" w:type="dxa"/>
            <w:tcBorders>
              <w:top w:val="nil"/>
              <w:left w:val="nil"/>
              <w:bottom w:val="single" w:sz="4" w:space="0" w:color="6C6864"/>
              <w:right w:val="single" w:sz="4" w:space="0" w:color="6C6864"/>
            </w:tcBorders>
            <w:shd w:val="clear" w:color="000000" w:fill="66AACD"/>
            <w:vAlign w:val="center"/>
            <w:hideMark/>
          </w:tcPr>
          <w:p w14:paraId="3032325A" w14:textId="77777777" w:rsidR="00193C19" w:rsidRPr="0009721F" w:rsidRDefault="00193C19" w:rsidP="00193C19">
            <w:pPr>
              <w:jc w:val="center"/>
              <w:rPr>
                <w:bCs/>
                <w:sz w:val="22"/>
                <w:szCs w:val="22"/>
                <w:lang w:val="ro-RO" w:eastAsia="ru-RU"/>
              </w:rPr>
            </w:pPr>
            <w:r w:rsidRPr="0009721F">
              <w:rPr>
                <w:bCs/>
                <w:sz w:val="22"/>
                <w:szCs w:val="22"/>
                <w:lang w:val="ro-RO" w:eastAsia="ru-RU"/>
              </w:rPr>
              <w:t>CO</w:t>
            </w:r>
            <w:r w:rsidRPr="0009721F">
              <w:rPr>
                <w:bCs/>
                <w:sz w:val="22"/>
                <w:szCs w:val="22"/>
                <w:vertAlign w:val="subscript"/>
                <w:lang w:val="ro-RO" w:eastAsia="ru-RU"/>
              </w:rPr>
              <w:t>2</w:t>
            </w:r>
            <w:r w:rsidRPr="0009721F">
              <w:rPr>
                <w:bCs/>
                <w:sz w:val="22"/>
                <w:szCs w:val="22"/>
                <w:lang w:val="ro-RO" w:eastAsia="ru-RU"/>
              </w:rPr>
              <w:t xml:space="preserve"> reduction</w:t>
            </w:r>
          </w:p>
        </w:tc>
        <w:tc>
          <w:tcPr>
            <w:tcW w:w="1380" w:type="dxa"/>
            <w:tcBorders>
              <w:top w:val="nil"/>
              <w:left w:val="nil"/>
              <w:bottom w:val="nil"/>
              <w:right w:val="nil"/>
            </w:tcBorders>
            <w:shd w:val="clear" w:color="000000" w:fill="66AACD"/>
            <w:vAlign w:val="center"/>
            <w:hideMark/>
          </w:tcPr>
          <w:p w14:paraId="10C26856" w14:textId="77777777" w:rsidR="00193C19" w:rsidRPr="0009721F" w:rsidRDefault="00193C19" w:rsidP="00193C19">
            <w:pPr>
              <w:jc w:val="center"/>
              <w:rPr>
                <w:bCs/>
                <w:sz w:val="22"/>
                <w:szCs w:val="22"/>
                <w:lang w:val="ro-RO" w:eastAsia="ru-RU"/>
              </w:rPr>
            </w:pPr>
            <w:r w:rsidRPr="0009721F">
              <w:rPr>
                <w:bCs/>
                <w:sz w:val="22"/>
                <w:szCs w:val="22"/>
                <w:lang w:val="ro-RO" w:eastAsia="ru-RU"/>
              </w:rPr>
              <w:t>Responsible institution</w:t>
            </w:r>
          </w:p>
        </w:tc>
      </w:tr>
      <w:tr w:rsidR="00193C19" w:rsidRPr="0009721F" w14:paraId="15412AF0" w14:textId="77777777" w:rsidTr="00193C19">
        <w:trPr>
          <w:gridAfter w:val="1"/>
          <w:wAfter w:w="10" w:type="dxa"/>
          <w:trHeight w:val="345"/>
        </w:trPr>
        <w:tc>
          <w:tcPr>
            <w:tcW w:w="4678" w:type="dxa"/>
            <w:vMerge/>
            <w:tcBorders>
              <w:top w:val="single" w:sz="4" w:space="0" w:color="6C6864"/>
              <w:left w:val="single" w:sz="4" w:space="0" w:color="6C6864"/>
              <w:bottom w:val="single" w:sz="4" w:space="0" w:color="6C6864"/>
              <w:right w:val="single" w:sz="4" w:space="0" w:color="6C6864"/>
            </w:tcBorders>
            <w:vAlign w:val="center"/>
            <w:hideMark/>
          </w:tcPr>
          <w:p w14:paraId="07D002C3" w14:textId="77777777" w:rsidR="00193C19" w:rsidRPr="0009721F" w:rsidRDefault="00193C19" w:rsidP="00193C19">
            <w:pPr>
              <w:rPr>
                <w:bCs/>
                <w:sz w:val="22"/>
                <w:szCs w:val="22"/>
                <w:u w:val="double"/>
                <w:lang w:val="ro-RO" w:eastAsia="ru-RU"/>
              </w:rPr>
            </w:pPr>
          </w:p>
        </w:tc>
        <w:tc>
          <w:tcPr>
            <w:tcW w:w="992" w:type="dxa"/>
            <w:tcBorders>
              <w:top w:val="nil"/>
              <w:left w:val="nil"/>
              <w:bottom w:val="single" w:sz="4" w:space="0" w:color="6C6864"/>
              <w:right w:val="single" w:sz="4" w:space="0" w:color="6C6864"/>
            </w:tcBorders>
            <w:shd w:val="clear" w:color="000000" w:fill="66AACD"/>
            <w:vAlign w:val="center"/>
            <w:hideMark/>
          </w:tcPr>
          <w:p w14:paraId="520694C8" w14:textId="77777777" w:rsidR="00193C19" w:rsidRPr="0009721F" w:rsidRDefault="00193C19" w:rsidP="00193C19">
            <w:pPr>
              <w:jc w:val="center"/>
              <w:rPr>
                <w:bCs/>
                <w:sz w:val="22"/>
                <w:szCs w:val="22"/>
                <w:lang w:val="ro-RO" w:eastAsia="ru-RU"/>
              </w:rPr>
            </w:pPr>
            <w:r w:rsidRPr="0009721F">
              <w:rPr>
                <w:bCs/>
                <w:sz w:val="22"/>
                <w:szCs w:val="22"/>
                <w:lang w:val="ro-RO" w:eastAsia="ru-RU"/>
              </w:rPr>
              <w:t>Start</w:t>
            </w:r>
          </w:p>
        </w:tc>
        <w:tc>
          <w:tcPr>
            <w:tcW w:w="999" w:type="dxa"/>
            <w:tcBorders>
              <w:top w:val="nil"/>
              <w:left w:val="nil"/>
              <w:bottom w:val="single" w:sz="4" w:space="0" w:color="6C6864"/>
              <w:right w:val="nil"/>
            </w:tcBorders>
            <w:shd w:val="clear" w:color="000000" w:fill="66AACD"/>
            <w:vAlign w:val="center"/>
            <w:hideMark/>
          </w:tcPr>
          <w:p w14:paraId="6186A15C" w14:textId="77777777" w:rsidR="00193C19" w:rsidRPr="0009721F" w:rsidRDefault="00193C19" w:rsidP="00193C19">
            <w:pPr>
              <w:jc w:val="center"/>
              <w:rPr>
                <w:bCs/>
                <w:sz w:val="22"/>
                <w:szCs w:val="22"/>
                <w:lang w:val="ro-RO" w:eastAsia="ru-RU"/>
              </w:rPr>
            </w:pPr>
            <w:r w:rsidRPr="0009721F">
              <w:rPr>
                <w:bCs/>
                <w:sz w:val="22"/>
                <w:szCs w:val="22"/>
                <w:lang w:val="ro-RO" w:eastAsia="ru-RU"/>
              </w:rPr>
              <w:t>End</w:t>
            </w:r>
          </w:p>
        </w:tc>
        <w:tc>
          <w:tcPr>
            <w:tcW w:w="1780" w:type="dxa"/>
            <w:tcBorders>
              <w:top w:val="nil"/>
              <w:left w:val="single" w:sz="4" w:space="0" w:color="6C6864"/>
              <w:bottom w:val="single" w:sz="4" w:space="0" w:color="6C6864"/>
              <w:right w:val="single" w:sz="4" w:space="0" w:color="6C6864"/>
            </w:tcBorders>
            <w:shd w:val="clear" w:color="000000" w:fill="66AACD"/>
            <w:noWrap/>
            <w:vAlign w:val="center"/>
            <w:hideMark/>
          </w:tcPr>
          <w:p w14:paraId="04E9250F" w14:textId="77777777" w:rsidR="00193C19" w:rsidRPr="0009721F" w:rsidRDefault="00193C19" w:rsidP="00193C19">
            <w:pPr>
              <w:jc w:val="center"/>
              <w:rPr>
                <w:bCs/>
                <w:sz w:val="22"/>
                <w:szCs w:val="22"/>
                <w:lang w:val="ro-RO" w:eastAsia="ru-RU"/>
              </w:rPr>
            </w:pPr>
            <w:r w:rsidRPr="0009721F">
              <w:rPr>
                <w:bCs/>
                <w:sz w:val="22"/>
                <w:szCs w:val="22"/>
                <w:lang w:val="ro-RO" w:eastAsia="ru-RU"/>
              </w:rPr>
              <w:t>€</w:t>
            </w:r>
          </w:p>
        </w:tc>
        <w:tc>
          <w:tcPr>
            <w:tcW w:w="1474" w:type="dxa"/>
            <w:tcBorders>
              <w:top w:val="nil"/>
              <w:left w:val="single" w:sz="4" w:space="0" w:color="6C6864"/>
              <w:bottom w:val="single" w:sz="4" w:space="0" w:color="6C6864"/>
              <w:right w:val="single" w:sz="4" w:space="0" w:color="6C6864"/>
            </w:tcBorders>
            <w:shd w:val="clear" w:color="000000" w:fill="66AACD"/>
            <w:vAlign w:val="center"/>
            <w:hideMark/>
          </w:tcPr>
          <w:p w14:paraId="7F3F73BB" w14:textId="77777777" w:rsidR="00193C19" w:rsidRPr="0009721F" w:rsidRDefault="00193C19" w:rsidP="00193C19">
            <w:pPr>
              <w:jc w:val="center"/>
              <w:rPr>
                <w:bCs/>
                <w:sz w:val="22"/>
                <w:szCs w:val="22"/>
                <w:lang w:val="ro-RO" w:eastAsia="ru-RU"/>
              </w:rPr>
            </w:pPr>
            <w:r w:rsidRPr="0009721F">
              <w:rPr>
                <w:bCs/>
                <w:sz w:val="22"/>
                <w:szCs w:val="22"/>
                <w:lang w:val="ro-RO" w:eastAsia="ru-RU"/>
              </w:rPr>
              <w:t>MWh/a</w:t>
            </w:r>
          </w:p>
        </w:tc>
        <w:tc>
          <w:tcPr>
            <w:tcW w:w="1380" w:type="dxa"/>
            <w:tcBorders>
              <w:top w:val="nil"/>
              <w:left w:val="nil"/>
              <w:bottom w:val="single" w:sz="4" w:space="0" w:color="6C6864"/>
              <w:right w:val="single" w:sz="4" w:space="0" w:color="6C6864"/>
            </w:tcBorders>
            <w:shd w:val="clear" w:color="000000" w:fill="66AACD"/>
            <w:vAlign w:val="center"/>
            <w:hideMark/>
          </w:tcPr>
          <w:p w14:paraId="4047D17B" w14:textId="77777777" w:rsidR="00193C19" w:rsidRPr="0009721F" w:rsidRDefault="00193C19" w:rsidP="00193C19">
            <w:pPr>
              <w:jc w:val="center"/>
              <w:rPr>
                <w:bCs/>
                <w:sz w:val="22"/>
                <w:szCs w:val="22"/>
                <w:lang w:val="ro-RO" w:eastAsia="ru-RU"/>
              </w:rPr>
            </w:pPr>
            <w:r w:rsidRPr="0009721F">
              <w:rPr>
                <w:bCs/>
                <w:sz w:val="22"/>
                <w:szCs w:val="22"/>
                <w:lang w:val="ro-RO" w:eastAsia="ru-RU"/>
              </w:rPr>
              <w:t>MWh/a</w:t>
            </w:r>
          </w:p>
        </w:tc>
        <w:tc>
          <w:tcPr>
            <w:tcW w:w="1380" w:type="dxa"/>
            <w:tcBorders>
              <w:top w:val="nil"/>
              <w:left w:val="nil"/>
              <w:bottom w:val="single" w:sz="4" w:space="0" w:color="6C6864"/>
              <w:right w:val="single" w:sz="4" w:space="0" w:color="6C6864"/>
            </w:tcBorders>
            <w:shd w:val="clear" w:color="000000" w:fill="66AACD"/>
            <w:vAlign w:val="center"/>
            <w:hideMark/>
          </w:tcPr>
          <w:p w14:paraId="1E3C41F7" w14:textId="77777777" w:rsidR="00193C19" w:rsidRPr="0009721F" w:rsidRDefault="00193C19" w:rsidP="00193C19">
            <w:pPr>
              <w:jc w:val="center"/>
              <w:rPr>
                <w:bCs/>
                <w:sz w:val="22"/>
                <w:szCs w:val="22"/>
                <w:lang w:val="ro-RO" w:eastAsia="ru-RU"/>
              </w:rPr>
            </w:pPr>
            <w:r w:rsidRPr="0009721F">
              <w:rPr>
                <w:bCs/>
                <w:sz w:val="22"/>
                <w:szCs w:val="22"/>
                <w:lang w:val="ro-RO" w:eastAsia="ru-RU"/>
              </w:rPr>
              <w:t>t CO</w:t>
            </w:r>
            <w:r w:rsidRPr="0009721F">
              <w:rPr>
                <w:bCs/>
                <w:sz w:val="22"/>
                <w:szCs w:val="22"/>
                <w:vertAlign w:val="subscript"/>
                <w:lang w:val="ro-RO" w:eastAsia="ru-RU"/>
              </w:rPr>
              <w:t>2</w:t>
            </w:r>
            <w:r w:rsidRPr="0009721F">
              <w:rPr>
                <w:bCs/>
                <w:sz w:val="22"/>
                <w:szCs w:val="22"/>
                <w:lang w:val="ro-RO" w:eastAsia="ru-RU"/>
              </w:rPr>
              <w:t>/a</w:t>
            </w:r>
          </w:p>
        </w:tc>
        <w:tc>
          <w:tcPr>
            <w:tcW w:w="1380" w:type="dxa"/>
            <w:tcBorders>
              <w:top w:val="nil"/>
              <w:left w:val="nil"/>
              <w:bottom w:val="nil"/>
              <w:right w:val="nil"/>
            </w:tcBorders>
            <w:shd w:val="clear" w:color="000000" w:fill="66AACD"/>
            <w:vAlign w:val="center"/>
            <w:hideMark/>
          </w:tcPr>
          <w:p w14:paraId="08BB51E3"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7F9EECAF" w14:textId="77777777" w:rsidTr="00193C19">
        <w:trPr>
          <w:gridAfter w:val="1"/>
          <w:wAfter w:w="10" w:type="dxa"/>
          <w:trHeight w:val="480"/>
        </w:trPr>
        <w:tc>
          <w:tcPr>
            <w:tcW w:w="6669" w:type="dxa"/>
            <w:gridSpan w:val="3"/>
            <w:tcBorders>
              <w:top w:val="single" w:sz="4" w:space="0" w:color="6C6864"/>
              <w:left w:val="single" w:sz="4" w:space="0" w:color="6C6864"/>
              <w:bottom w:val="single" w:sz="4" w:space="0" w:color="6C6864"/>
              <w:right w:val="single" w:sz="4" w:space="0" w:color="6C6864"/>
            </w:tcBorders>
            <w:shd w:val="clear" w:color="000000" w:fill="003068"/>
            <w:noWrap/>
            <w:vAlign w:val="center"/>
            <w:hideMark/>
          </w:tcPr>
          <w:p w14:paraId="0018F8E1"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MUNICIPAL BUILDINGS, EQUIPMENT/FACILITIES</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59109259"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1 628 200</w:t>
            </w:r>
          </w:p>
        </w:tc>
        <w:tc>
          <w:tcPr>
            <w:tcW w:w="1474" w:type="dxa"/>
            <w:tcBorders>
              <w:top w:val="nil"/>
              <w:left w:val="nil"/>
              <w:bottom w:val="single" w:sz="4" w:space="0" w:color="6C6864"/>
              <w:right w:val="single" w:sz="4" w:space="0" w:color="6C6864"/>
            </w:tcBorders>
            <w:shd w:val="clear" w:color="000000" w:fill="002060"/>
            <w:noWrap/>
            <w:vAlign w:val="center"/>
            <w:hideMark/>
          </w:tcPr>
          <w:p w14:paraId="6BCB4C87"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1 893</w:t>
            </w:r>
          </w:p>
        </w:tc>
        <w:tc>
          <w:tcPr>
            <w:tcW w:w="1380" w:type="dxa"/>
            <w:tcBorders>
              <w:top w:val="nil"/>
              <w:left w:val="nil"/>
              <w:bottom w:val="single" w:sz="4" w:space="0" w:color="6C6864"/>
              <w:right w:val="single" w:sz="4" w:space="0" w:color="6C6864"/>
            </w:tcBorders>
            <w:shd w:val="clear" w:color="000000" w:fill="002060"/>
            <w:noWrap/>
            <w:vAlign w:val="center"/>
            <w:hideMark/>
          </w:tcPr>
          <w:p w14:paraId="7143C99B"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204</w:t>
            </w:r>
          </w:p>
        </w:tc>
        <w:tc>
          <w:tcPr>
            <w:tcW w:w="1380" w:type="dxa"/>
            <w:tcBorders>
              <w:top w:val="nil"/>
              <w:left w:val="nil"/>
              <w:bottom w:val="single" w:sz="4" w:space="0" w:color="6C6864"/>
              <w:right w:val="single" w:sz="4" w:space="0" w:color="6C6864"/>
            </w:tcBorders>
            <w:shd w:val="clear" w:color="000000" w:fill="002060"/>
            <w:noWrap/>
            <w:vAlign w:val="center"/>
            <w:hideMark/>
          </w:tcPr>
          <w:p w14:paraId="509A352C"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479</w:t>
            </w:r>
          </w:p>
        </w:tc>
        <w:tc>
          <w:tcPr>
            <w:tcW w:w="1380" w:type="dxa"/>
            <w:tcBorders>
              <w:top w:val="nil"/>
              <w:left w:val="nil"/>
              <w:bottom w:val="nil"/>
              <w:right w:val="nil"/>
            </w:tcBorders>
            <w:shd w:val="clear" w:color="000000" w:fill="002060"/>
            <w:noWrap/>
            <w:vAlign w:val="center"/>
            <w:hideMark/>
          </w:tcPr>
          <w:p w14:paraId="46F6A82F"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326D3A6F"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FFC000"/>
            <w:noWrap/>
            <w:vAlign w:val="center"/>
            <w:hideMark/>
          </w:tcPr>
          <w:p w14:paraId="0EEAFF12" w14:textId="77777777" w:rsidR="00193C19" w:rsidRPr="0009721F" w:rsidRDefault="00193C19" w:rsidP="00193C19">
            <w:pPr>
              <w:rPr>
                <w:bCs/>
                <w:sz w:val="22"/>
                <w:szCs w:val="22"/>
                <w:lang w:val="ro-RO" w:eastAsia="ru-RU"/>
              </w:rPr>
            </w:pPr>
            <w:r w:rsidRPr="0009721F">
              <w:rPr>
                <w:bCs/>
                <w:sz w:val="22"/>
                <w:szCs w:val="22"/>
                <w:lang w:val="ro-RO" w:eastAsia="ru-RU"/>
              </w:rPr>
              <w:t>Instituții preșcolare:</w:t>
            </w:r>
          </w:p>
        </w:tc>
        <w:tc>
          <w:tcPr>
            <w:tcW w:w="992" w:type="dxa"/>
            <w:tcBorders>
              <w:top w:val="nil"/>
              <w:left w:val="nil"/>
              <w:bottom w:val="single" w:sz="4" w:space="0" w:color="6C6864"/>
              <w:right w:val="single" w:sz="4" w:space="0" w:color="6C6864"/>
            </w:tcBorders>
            <w:shd w:val="clear" w:color="000000" w:fill="FFC000"/>
            <w:vAlign w:val="center"/>
            <w:hideMark/>
          </w:tcPr>
          <w:p w14:paraId="68481500"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FFC000"/>
            <w:vAlign w:val="center"/>
            <w:hideMark/>
          </w:tcPr>
          <w:p w14:paraId="305A9B6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FFC000"/>
            <w:vAlign w:val="center"/>
            <w:hideMark/>
          </w:tcPr>
          <w:p w14:paraId="1F09C386"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474" w:type="dxa"/>
            <w:tcBorders>
              <w:top w:val="nil"/>
              <w:left w:val="single" w:sz="4" w:space="0" w:color="6C6864"/>
              <w:bottom w:val="single" w:sz="4" w:space="0" w:color="6C6864"/>
              <w:right w:val="single" w:sz="4" w:space="0" w:color="6C6864"/>
            </w:tcBorders>
            <w:shd w:val="clear" w:color="000000" w:fill="FFC000"/>
            <w:vAlign w:val="center"/>
            <w:hideMark/>
          </w:tcPr>
          <w:p w14:paraId="549EA91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380" w:type="dxa"/>
            <w:tcBorders>
              <w:top w:val="nil"/>
              <w:left w:val="nil"/>
              <w:bottom w:val="single" w:sz="4" w:space="0" w:color="6C6864"/>
              <w:right w:val="single" w:sz="4" w:space="0" w:color="6C6864"/>
            </w:tcBorders>
            <w:shd w:val="clear" w:color="000000" w:fill="FFC000"/>
            <w:vAlign w:val="center"/>
            <w:hideMark/>
          </w:tcPr>
          <w:p w14:paraId="65CAE200"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380" w:type="dxa"/>
            <w:tcBorders>
              <w:top w:val="nil"/>
              <w:left w:val="nil"/>
              <w:bottom w:val="single" w:sz="4" w:space="0" w:color="6C6864"/>
              <w:right w:val="nil"/>
            </w:tcBorders>
            <w:shd w:val="clear" w:color="000000" w:fill="FFC000"/>
            <w:noWrap/>
            <w:vAlign w:val="center"/>
            <w:hideMark/>
          </w:tcPr>
          <w:p w14:paraId="334D0EB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3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E3B425A"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1D37334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23676F98" w14:textId="77777777" w:rsidR="00193C19" w:rsidRPr="0009721F" w:rsidRDefault="00193C19" w:rsidP="00193C19">
            <w:pPr>
              <w:rPr>
                <w:bCs/>
                <w:sz w:val="22"/>
                <w:szCs w:val="22"/>
                <w:lang w:val="ro-RO" w:eastAsia="ru-RU"/>
              </w:rPr>
            </w:pPr>
            <w:r w:rsidRPr="0009721F">
              <w:rPr>
                <w:bCs/>
                <w:sz w:val="22"/>
                <w:szCs w:val="22"/>
                <w:lang w:val="ro-RO" w:eastAsia="ru-RU"/>
              </w:rPr>
              <w:t>Primăria Anenii Noi</w:t>
            </w:r>
          </w:p>
        </w:tc>
        <w:tc>
          <w:tcPr>
            <w:tcW w:w="992" w:type="dxa"/>
            <w:tcBorders>
              <w:top w:val="nil"/>
              <w:left w:val="nil"/>
              <w:bottom w:val="single" w:sz="4" w:space="0" w:color="6C6864"/>
              <w:right w:val="single" w:sz="4" w:space="0" w:color="6C6864"/>
            </w:tcBorders>
            <w:shd w:val="clear" w:color="000000" w:fill="B9B9B9"/>
            <w:vAlign w:val="center"/>
            <w:hideMark/>
          </w:tcPr>
          <w:p w14:paraId="5230E7B2"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39356A76"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5141FFB1" w14:textId="77777777" w:rsidR="00193C19" w:rsidRPr="0009721F" w:rsidRDefault="00193C19" w:rsidP="00193C19">
            <w:pPr>
              <w:jc w:val="center"/>
              <w:rPr>
                <w:bCs/>
                <w:sz w:val="22"/>
                <w:szCs w:val="22"/>
                <w:lang w:val="ro-RO" w:eastAsia="ru-RU"/>
              </w:rPr>
            </w:pPr>
            <w:r w:rsidRPr="0009721F">
              <w:rPr>
                <w:bCs/>
                <w:sz w:val="22"/>
                <w:szCs w:val="22"/>
                <w:lang w:val="ro-RO" w:eastAsia="ru-RU"/>
              </w:rPr>
              <w:t>130 000</w:t>
            </w:r>
          </w:p>
        </w:tc>
        <w:tc>
          <w:tcPr>
            <w:tcW w:w="1474" w:type="dxa"/>
            <w:tcBorders>
              <w:top w:val="nil"/>
              <w:left w:val="nil"/>
              <w:bottom w:val="single" w:sz="4" w:space="0" w:color="6C6864"/>
              <w:right w:val="single" w:sz="4" w:space="0" w:color="6C6864"/>
            </w:tcBorders>
            <w:shd w:val="clear" w:color="000000" w:fill="B9B9B9"/>
            <w:vAlign w:val="center"/>
            <w:hideMark/>
          </w:tcPr>
          <w:p w14:paraId="6BFB066F" w14:textId="77777777" w:rsidR="00193C19" w:rsidRPr="0009721F" w:rsidRDefault="00193C19" w:rsidP="00193C19">
            <w:pPr>
              <w:jc w:val="center"/>
              <w:rPr>
                <w:bCs/>
                <w:sz w:val="22"/>
                <w:szCs w:val="22"/>
                <w:lang w:val="ro-RO" w:eastAsia="ru-RU"/>
              </w:rPr>
            </w:pPr>
            <w:r w:rsidRPr="0009721F">
              <w:rPr>
                <w:bCs/>
                <w:sz w:val="22"/>
                <w:szCs w:val="22"/>
                <w:lang w:val="ro-RO" w:eastAsia="ru-RU"/>
              </w:rPr>
              <w:t>144</w:t>
            </w:r>
          </w:p>
        </w:tc>
        <w:tc>
          <w:tcPr>
            <w:tcW w:w="1380" w:type="dxa"/>
            <w:tcBorders>
              <w:top w:val="nil"/>
              <w:left w:val="nil"/>
              <w:bottom w:val="single" w:sz="4" w:space="0" w:color="6C6864"/>
              <w:right w:val="single" w:sz="4" w:space="0" w:color="6C6864"/>
            </w:tcBorders>
            <w:shd w:val="clear" w:color="000000" w:fill="B9B9B9"/>
            <w:vAlign w:val="center"/>
            <w:hideMark/>
          </w:tcPr>
          <w:p w14:paraId="1832C810"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6F31CB7A" w14:textId="77777777" w:rsidR="00193C19" w:rsidRPr="0009721F" w:rsidRDefault="00193C19" w:rsidP="00193C19">
            <w:pPr>
              <w:jc w:val="center"/>
              <w:rPr>
                <w:bCs/>
                <w:sz w:val="22"/>
                <w:szCs w:val="22"/>
                <w:lang w:val="ro-RO" w:eastAsia="ru-RU"/>
              </w:rPr>
            </w:pPr>
            <w:r w:rsidRPr="0009721F">
              <w:rPr>
                <w:bCs/>
                <w:sz w:val="22"/>
                <w:szCs w:val="22"/>
                <w:lang w:val="ro-RO" w:eastAsia="ru-RU"/>
              </w:rPr>
              <w:t>41</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6457F3F7"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2C71448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9B62D5C"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0CF72014"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F966A3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4874CC37" w14:textId="77777777" w:rsidR="00193C19" w:rsidRPr="0009721F" w:rsidRDefault="00193C19" w:rsidP="00193C19">
            <w:pPr>
              <w:jc w:val="center"/>
              <w:rPr>
                <w:sz w:val="22"/>
                <w:szCs w:val="22"/>
                <w:lang w:val="ro-RO" w:eastAsia="ru-RU"/>
              </w:rPr>
            </w:pPr>
            <w:r w:rsidRPr="0009721F">
              <w:rPr>
                <w:sz w:val="22"/>
                <w:szCs w:val="22"/>
                <w:lang w:val="ro-RO" w:eastAsia="ru-RU"/>
              </w:rPr>
              <w:t>45 000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3CB41E8" w14:textId="77777777" w:rsidR="00193C19" w:rsidRPr="0009721F" w:rsidRDefault="00193C19" w:rsidP="00193C19">
            <w:pPr>
              <w:jc w:val="center"/>
              <w:rPr>
                <w:sz w:val="22"/>
                <w:szCs w:val="22"/>
                <w:lang w:val="ro-RO" w:eastAsia="ru-RU"/>
              </w:rPr>
            </w:pPr>
            <w:r w:rsidRPr="0009721F">
              <w:rPr>
                <w:sz w:val="22"/>
                <w:szCs w:val="22"/>
                <w:lang w:val="ro-RO" w:eastAsia="ru-RU"/>
              </w:rPr>
              <w:t>59,4</w:t>
            </w:r>
          </w:p>
        </w:tc>
        <w:tc>
          <w:tcPr>
            <w:tcW w:w="1380" w:type="dxa"/>
            <w:tcBorders>
              <w:top w:val="nil"/>
              <w:left w:val="nil"/>
              <w:bottom w:val="single" w:sz="4" w:space="0" w:color="6C6864"/>
              <w:right w:val="single" w:sz="4" w:space="0" w:color="6C6864"/>
            </w:tcBorders>
            <w:shd w:val="clear" w:color="auto" w:fill="auto"/>
            <w:vAlign w:val="center"/>
            <w:hideMark/>
          </w:tcPr>
          <w:p w14:paraId="67AC38A5"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55060A33" w14:textId="77777777" w:rsidR="00193C19" w:rsidRPr="0009721F" w:rsidRDefault="00193C19" w:rsidP="00193C19">
            <w:pPr>
              <w:jc w:val="center"/>
              <w:rPr>
                <w:sz w:val="22"/>
                <w:szCs w:val="22"/>
                <w:lang w:val="ro-RO" w:eastAsia="ru-RU"/>
              </w:rPr>
            </w:pPr>
            <w:r w:rsidRPr="0009721F">
              <w:rPr>
                <w:sz w:val="22"/>
                <w:szCs w:val="22"/>
                <w:lang w:val="ro-RO" w:eastAsia="ru-RU"/>
              </w:rPr>
              <w:t>12,0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3C234D2"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38DB61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05E48D5"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w:t>
            </w:r>
          </w:p>
        </w:tc>
        <w:tc>
          <w:tcPr>
            <w:tcW w:w="992" w:type="dxa"/>
            <w:tcBorders>
              <w:top w:val="nil"/>
              <w:left w:val="nil"/>
              <w:bottom w:val="single" w:sz="4" w:space="0" w:color="6C6864"/>
              <w:right w:val="single" w:sz="4" w:space="0" w:color="6C6864"/>
            </w:tcBorders>
            <w:shd w:val="clear" w:color="000000" w:fill="8EB747"/>
            <w:vAlign w:val="center"/>
            <w:hideMark/>
          </w:tcPr>
          <w:p w14:paraId="0C1CD4CB"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91C392D"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ACA4D7C" w14:textId="77777777" w:rsidR="00193C19" w:rsidRPr="0009721F" w:rsidRDefault="00193C19" w:rsidP="00193C19">
            <w:pPr>
              <w:jc w:val="center"/>
              <w:rPr>
                <w:sz w:val="22"/>
                <w:szCs w:val="22"/>
                <w:lang w:val="ro-RO" w:eastAsia="ru-RU"/>
              </w:rPr>
            </w:pPr>
            <w:r w:rsidRPr="0009721F">
              <w:rPr>
                <w:sz w:val="22"/>
                <w:szCs w:val="22"/>
                <w:lang w:val="ro-RO" w:eastAsia="ru-RU"/>
              </w:rPr>
              <w:t>64 000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E0B7B98" w14:textId="77777777" w:rsidR="00193C19" w:rsidRPr="0009721F" w:rsidRDefault="00193C19" w:rsidP="00193C19">
            <w:pPr>
              <w:jc w:val="center"/>
              <w:rPr>
                <w:sz w:val="22"/>
                <w:szCs w:val="22"/>
                <w:lang w:val="ro-RO" w:eastAsia="ru-RU"/>
              </w:rPr>
            </w:pPr>
            <w:r w:rsidRPr="0009721F">
              <w:rPr>
                <w:sz w:val="22"/>
                <w:szCs w:val="22"/>
                <w:lang w:val="ro-RO" w:eastAsia="ru-RU"/>
              </w:rPr>
              <w:t>84,5</w:t>
            </w:r>
          </w:p>
        </w:tc>
        <w:tc>
          <w:tcPr>
            <w:tcW w:w="1380" w:type="dxa"/>
            <w:tcBorders>
              <w:top w:val="nil"/>
              <w:left w:val="nil"/>
              <w:bottom w:val="single" w:sz="4" w:space="0" w:color="6C6864"/>
              <w:right w:val="single" w:sz="4" w:space="0" w:color="6C6864"/>
            </w:tcBorders>
            <w:shd w:val="clear" w:color="auto" w:fill="auto"/>
            <w:vAlign w:val="center"/>
            <w:hideMark/>
          </w:tcPr>
          <w:p w14:paraId="39913F20"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142F7E5A" w14:textId="77777777" w:rsidR="00193C19" w:rsidRPr="0009721F" w:rsidRDefault="00193C19" w:rsidP="00193C19">
            <w:pPr>
              <w:jc w:val="center"/>
              <w:rPr>
                <w:sz w:val="22"/>
                <w:szCs w:val="22"/>
                <w:lang w:val="ro-RO" w:eastAsia="ru-RU"/>
              </w:rPr>
            </w:pPr>
            <w:r w:rsidRPr="0009721F">
              <w:rPr>
                <w:sz w:val="22"/>
                <w:szCs w:val="22"/>
                <w:lang w:val="ro-RO" w:eastAsia="ru-RU"/>
              </w:rPr>
              <w:t>17,1</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D0F005C"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A1FEF18"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E8E92B4"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2E9EC5C7"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C163A96" w14:textId="77777777" w:rsidR="00193C19" w:rsidRPr="0009721F" w:rsidRDefault="00193C19" w:rsidP="00193C19">
            <w:pPr>
              <w:jc w:val="center"/>
              <w:rPr>
                <w:sz w:val="22"/>
                <w:szCs w:val="22"/>
                <w:lang w:val="ro-RO" w:eastAsia="ru-RU"/>
              </w:rPr>
            </w:pPr>
            <w:r w:rsidRPr="0009721F">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BD2576C" w14:textId="77777777" w:rsidR="00193C19" w:rsidRPr="0009721F" w:rsidRDefault="00193C19" w:rsidP="00193C19">
            <w:pPr>
              <w:jc w:val="center"/>
              <w:rPr>
                <w:sz w:val="22"/>
                <w:szCs w:val="22"/>
                <w:lang w:val="ro-RO" w:eastAsia="ru-RU"/>
              </w:rPr>
            </w:pPr>
            <w:r w:rsidRPr="0009721F">
              <w:rPr>
                <w:sz w:val="22"/>
                <w:szCs w:val="22"/>
                <w:lang w:val="ro-RO" w:eastAsia="ru-RU"/>
              </w:rPr>
              <w:t>21 000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F709649"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4D42565F"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04F84B10"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464626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E3E9D6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16245838" w14:textId="77777777" w:rsidR="00193C19" w:rsidRPr="0009721F" w:rsidRDefault="00193C19" w:rsidP="00193C19">
            <w:pPr>
              <w:rPr>
                <w:bCs/>
                <w:sz w:val="22"/>
                <w:szCs w:val="22"/>
                <w:lang w:val="ro-RO" w:eastAsia="ru-RU"/>
              </w:rPr>
            </w:pPr>
            <w:r w:rsidRPr="0009721F">
              <w:rPr>
                <w:bCs/>
                <w:sz w:val="22"/>
                <w:szCs w:val="22"/>
                <w:lang w:val="ro-RO" w:eastAsia="ru-RU"/>
              </w:rPr>
              <w:t>Creşa-grădiniţă  „Andries”</w:t>
            </w:r>
          </w:p>
        </w:tc>
        <w:tc>
          <w:tcPr>
            <w:tcW w:w="992" w:type="dxa"/>
            <w:tcBorders>
              <w:top w:val="nil"/>
              <w:left w:val="nil"/>
              <w:bottom w:val="single" w:sz="4" w:space="0" w:color="6C6864"/>
              <w:right w:val="single" w:sz="4" w:space="0" w:color="6C6864"/>
            </w:tcBorders>
            <w:shd w:val="clear" w:color="000000" w:fill="B9B9B9"/>
            <w:vAlign w:val="center"/>
            <w:hideMark/>
          </w:tcPr>
          <w:p w14:paraId="0B59106C"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72D7BBEC"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595151E1" w14:textId="77777777" w:rsidR="00193C19" w:rsidRPr="0009721F" w:rsidRDefault="00193C19" w:rsidP="00193C19">
            <w:pPr>
              <w:jc w:val="center"/>
              <w:rPr>
                <w:bCs/>
                <w:sz w:val="22"/>
                <w:szCs w:val="22"/>
                <w:lang w:val="ro-RO" w:eastAsia="ru-RU"/>
              </w:rPr>
            </w:pPr>
            <w:r w:rsidRPr="0009721F">
              <w:rPr>
                <w:bCs/>
                <w:sz w:val="22"/>
                <w:szCs w:val="22"/>
                <w:lang w:val="ro-RO" w:eastAsia="ru-RU"/>
              </w:rPr>
              <w:t>241 600</w:t>
            </w:r>
          </w:p>
        </w:tc>
        <w:tc>
          <w:tcPr>
            <w:tcW w:w="1474" w:type="dxa"/>
            <w:tcBorders>
              <w:top w:val="nil"/>
              <w:left w:val="nil"/>
              <w:bottom w:val="single" w:sz="4" w:space="0" w:color="6C6864"/>
              <w:right w:val="single" w:sz="4" w:space="0" w:color="6C6864"/>
            </w:tcBorders>
            <w:shd w:val="clear" w:color="000000" w:fill="B9B9B9"/>
            <w:vAlign w:val="center"/>
            <w:hideMark/>
          </w:tcPr>
          <w:p w14:paraId="1FBF1C67" w14:textId="77777777" w:rsidR="00193C19" w:rsidRPr="0009721F" w:rsidRDefault="00193C19" w:rsidP="00193C19">
            <w:pPr>
              <w:jc w:val="center"/>
              <w:rPr>
                <w:bCs/>
                <w:sz w:val="22"/>
                <w:szCs w:val="22"/>
                <w:lang w:val="ro-RO" w:eastAsia="ru-RU"/>
              </w:rPr>
            </w:pPr>
            <w:r w:rsidRPr="0009721F">
              <w:rPr>
                <w:bCs/>
                <w:sz w:val="22"/>
                <w:szCs w:val="22"/>
                <w:lang w:val="ro-RO" w:eastAsia="ru-RU"/>
              </w:rPr>
              <w:t>284</w:t>
            </w:r>
          </w:p>
        </w:tc>
        <w:tc>
          <w:tcPr>
            <w:tcW w:w="1380" w:type="dxa"/>
            <w:tcBorders>
              <w:top w:val="nil"/>
              <w:left w:val="nil"/>
              <w:bottom w:val="single" w:sz="4" w:space="0" w:color="6C6864"/>
              <w:right w:val="single" w:sz="4" w:space="0" w:color="6C6864"/>
            </w:tcBorders>
            <w:shd w:val="clear" w:color="000000" w:fill="B9B9B9"/>
            <w:vAlign w:val="center"/>
            <w:hideMark/>
          </w:tcPr>
          <w:p w14:paraId="01B151F8"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0AA25391" w14:textId="77777777" w:rsidR="00193C19" w:rsidRPr="0009721F" w:rsidRDefault="00193C19" w:rsidP="00193C19">
            <w:pPr>
              <w:jc w:val="center"/>
              <w:rPr>
                <w:bCs/>
                <w:sz w:val="22"/>
                <w:szCs w:val="22"/>
                <w:lang w:val="ro-RO" w:eastAsia="ru-RU"/>
              </w:rPr>
            </w:pPr>
            <w:r w:rsidRPr="0009721F">
              <w:rPr>
                <w:bCs/>
                <w:sz w:val="22"/>
                <w:szCs w:val="22"/>
                <w:lang w:val="ro-RO" w:eastAsia="ru-RU"/>
              </w:rPr>
              <w:t>69</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106C8533"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2FA6335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328751B"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32216D5B"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76D046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C4EB86D" w14:textId="77777777" w:rsidR="00193C19" w:rsidRPr="0009721F" w:rsidRDefault="00193C19" w:rsidP="00193C19">
            <w:pPr>
              <w:jc w:val="center"/>
              <w:rPr>
                <w:sz w:val="22"/>
                <w:szCs w:val="22"/>
                <w:lang w:val="ro-RO" w:eastAsia="ru-RU"/>
              </w:rPr>
            </w:pPr>
            <w:r w:rsidRPr="0009721F">
              <w:rPr>
                <w:sz w:val="22"/>
                <w:szCs w:val="22"/>
                <w:lang w:val="ro-RO" w:eastAsia="ru-RU"/>
              </w:rPr>
              <w:t>125 000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305F707" w14:textId="77777777" w:rsidR="00193C19" w:rsidRPr="0009721F" w:rsidRDefault="00193C19" w:rsidP="00193C19">
            <w:pPr>
              <w:jc w:val="center"/>
              <w:rPr>
                <w:sz w:val="22"/>
                <w:szCs w:val="22"/>
                <w:lang w:val="ro-RO" w:eastAsia="ru-RU"/>
              </w:rPr>
            </w:pPr>
            <w:r w:rsidRPr="0009721F">
              <w:rPr>
                <w:sz w:val="22"/>
                <w:szCs w:val="22"/>
                <w:lang w:val="ro-RO" w:eastAsia="ru-RU"/>
              </w:rPr>
              <w:t>168,8</w:t>
            </w:r>
          </w:p>
        </w:tc>
        <w:tc>
          <w:tcPr>
            <w:tcW w:w="1380" w:type="dxa"/>
            <w:tcBorders>
              <w:top w:val="nil"/>
              <w:left w:val="nil"/>
              <w:bottom w:val="single" w:sz="4" w:space="0" w:color="6C6864"/>
              <w:right w:val="single" w:sz="4" w:space="0" w:color="6C6864"/>
            </w:tcBorders>
            <w:shd w:val="clear" w:color="auto" w:fill="auto"/>
            <w:vAlign w:val="center"/>
            <w:hideMark/>
          </w:tcPr>
          <w:p w14:paraId="06E2A1AF"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3F617DC2" w14:textId="77777777" w:rsidR="00193C19" w:rsidRPr="0009721F" w:rsidRDefault="00193C19" w:rsidP="00193C19">
            <w:pPr>
              <w:jc w:val="center"/>
              <w:rPr>
                <w:sz w:val="22"/>
                <w:szCs w:val="22"/>
                <w:lang w:val="ro-RO" w:eastAsia="ru-RU"/>
              </w:rPr>
            </w:pPr>
            <w:r w:rsidRPr="0009721F">
              <w:rPr>
                <w:sz w:val="22"/>
                <w:szCs w:val="22"/>
                <w:lang w:val="ro-RO" w:eastAsia="ru-RU"/>
              </w:rPr>
              <w:t>34,1</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A224462"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F7A788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60BDB2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5FE4605B"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7516B6F"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9935C23" w14:textId="77777777" w:rsidR="00193C19" w:rsidRPr="0009721F" w:rsidRDefault="00193C19" w:rsidP="00193C19">
            <w:pPr>
              <w:jc w:val="center"/>
              <w:rPr>
                <w:sz w:val="22"/>
                <w:szCs w:val="22"/>
                <w:lang w:val="ro-RO" w:eastAsia="ru-RU"/>
              </w:rPr>
            </w:pPr>
            <w:r w:rsidRPr="0009721F">
              <w:rPr>
                <w:sz w:val="22"/>
                <w:szCs w:val="22"/>
                <w:lang w:val="ro-RO" w:eastAsia="ru-RU"/>
              </w:rPr>
              <w:t>65 000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5428A3F" w14:textId="77777777" w:rsidR="00193C19" w:rsidRPr="0009721F" w:rsidRDefault="00193C19" w:rsidP="00193C19">
            <w:pPr>
              <w:jc w:val="center"/>
              <w:rPr>
                <w:sz w:val="22"/>
                <w:szCs w:val="22"/>
                <w:lang w:val="ro-RO" w:eastAsia="ru-RU"/>
              </w:rPr>
            </w:pPr>
            <w:r w:rsidRPr="0009721F">
              <w:rPr>
                <w:sz w:val="22"/>
                <w:szCs w:val="22"/>
                <w:lang w:val="ro-RO" w:eastAsia="ru-RU"/>
              </w:rPr>
              <w:t>81,3</w:t>
            </w:r>
          </w:p>
        </w:tc>
        <w:tc>
          <w:tcPr>
            <w:tcW w:w="1380" w:type="dxa"/>
            <w:tcBorders>
              <w:top w:val="nil"/>
              <w:left w:val="nil"/>
              <w:bottom w:val="single" w:sz="4" w:space="0" w:color="6C6864"/>
              <w:right w:val="single" w:sz="4" w:space="0" w:color="6C6864"/>
            </w:tcBorders>
            <w:shd w:val="clear" w:color="auto" w:fill="auto"/>
            <w:vAlign w:val="center"/>
            <w:hideMark/>
          </w:tcPr>
          <w:p w14:paraId="74BE836D"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4BC4E60E" w14:textId="77777777" w:rsidR="00193C19" w:rsidRPr="0009721F" w:rsidRDefault="00193C19" w:rsidP="00193C19">
            <w:pPr>
              <w:jc w:val="center"/>
              <w:rPr>
                <w:sz w:val="22"/>
                <w:szCs w:val="22"/>
                <w:lang w:val="ro-RO" w:eastAsia="ru-RU"/>
              </w:rPr>
            </w:pPr>
            <w:r w:rsidRPr="0009721F">
              <w:rPr>
                <w:sz w:val="22"/>
                <w:szCs w:val="22"/>
                <w:lang w:val="ro-RO" w:eastAsia="ru-RU"/>
              </w:rPr>
              <w:t>16,4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BBA91D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ADC06A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86F3B3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Modernizarea sistemului de încălzire </w:t>
            </w:r>
          </w:p>
        </w:tc>
        <w:tc>
          <w:tcPr>
            <w:tcW w:w="992" w:type="dxa"/>
            <w:tcBorders>
              <w:top w:val="nil"/>
              <w:left w:val="nil"/>
              <w:bottom w:val="single" w:sz="4" w:space="0" w:color="6C6864"/>
              <w:right w:val="single" w:sz="4" w:space="0" w:color="6C6864"/>
            </w:tcBorders>
            <w:shd w:val="clear" w:color="000000" w:fill="8EB747"/>
            <w:vAlign w:val="center"/>
            <w:hideMark/>
          </w:tcPr>
          <w:p w14:paraId="1E40B60E" w14:textId="3EA488D5" w:rsidR="00193C19" w:rsidRPr="0009721F" w:rsidRDefault="006E1790"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3950C95"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8106D44" w14:textId="77777777" w:rsidR="00193C19" w:rsidRPr="0009721F" w:rsidRDefault="00193C19" w:rsidP="00193C19">
            <w:pPr>
              <w:jc w:val="center"/>
              <w:rPr>
                <w:sz w:val="22"/>
                <w:szCs w:val="22"/>
                <w:lang w:val="ro-RO" w:eastAsia="ru-RU"/>
              </w:rPr>
            </w:pPr>
            <w:r w:rsidRPr="0009721F">
              <w:rPr>
                <w:sz w:val="22"/>
                <w:szCs w:val="22"/>
                <w:lang w:val="ro-RO" w:eastAsia="ru-RU"/>
              </w:rPr>
              <w:t>32 000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93CD24D" w14:textId="77777777" w:rsidR="00193C19" w:rsidRPr="0009721F" w:rsidRDefault="00193C19" w:rsidP="00193C19">
            <w:pPr>
              <w:jc w:val="center"/>
              <w:rPr>
                <w:sz w:val="22"/>
                <w:szCs w:val="22"/>
                <w:lang w:val="ro-RO" w:eastAsia="ru-RU"/>
              </w:rPr>
            </w:pPr>
            <w:r w:rsidRPr="0009721F">
              <w:rPr>
                <w:sz w:val="22"/>
                <w:szCs w:val="22"/>
                <w:lang w:val="ro-RO" w:eastAsia="ru-RU"/>
              </w:rPr>
              <w:t>34,3</w:t>
            </w:r>
          </w:p>
        </w:tc>
        <w:tc>
          <w:tcPr>
            <w:tcW w:w="1380" w:type="dxa"/>
            <w:tcBorders>
              <w:top w:val="nil"/>
              <w:left w:val="nil"/>
              <w:bottom w:val="single" w:sz="4" w:space="0" w:color="6C6864"/>
              <w:right w:val="single" w:sz="4" w:space="0" w:color="6C6864"/>
            </w:tcBorders>
            <w:shd w:val="clear" w:color="auto" w:fill="auto"/>
            <w:vAlign w:val="center"/>
            <w:hideMark/>
          </w:tcPr>
          <w:p w14:paraId="1D5C8C8C"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02888FA9" w14:textId="77777777" w:rsidR="00193C19" w:rsidRPr="0009721F" w:rsidRDefault="00193C19" w:rsidP="00193C19">
            <w:pPr>
              <w:jc w:val="center"/>
              <w:rPr>
                <w:sz w:val="22"/>
                <w:szCs w:val="22"/>
                <w:lang w:val="ro-RO" w:eastAsia="ru-RU"/>
              </w:rPr>
            </w:pPr>
            <w:r w:rsidRPr="0009721F">
              <w:rPr>
                <w:sz w:val="22"/>
                <w:szCs w:val="22"/>
                <w:lang w:val="ro-RO" w:eastAsia="ru-RU"/>
              </w:rPr>
              <w:t>6,9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BFBEDB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B47B04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5F774A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01440C69" w14:textId="72BCC9BB" w:rsidR="00193C19" w:rsidRPr="0009721F" w:rsidRDefault="006E1790"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A9CB96A"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981E3DC" w14:textId="77777777" w:rsidR="00193C19" w:rsidRPr="0009721F" w:rsidRDefault="00193C19" w:rsidP="00193C19">
            <w:pPr>
              <w:jc w:val="center"/>
              <w:rPr>
                <w:sz w:val="22"/>
                <w:szCs w:val="22"/>
                <w:lang w:val="ro-RO" w:eastAsia="ru-RU"/>
              </w:rPr>
            </w:pPr>
            <w:r w:rsidRPr="0009721F">
              <w:rPr>
                <w:sz w:val="22"/>
                <w:szCs w:val="22"/>
                <w:lang w:val="ro-RO" w:eastAsia="ru-RU"/>
              </w:rPr>
              <w:t>19 600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70F57C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52A7888B"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002E2420"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52C9B1F"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31657A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28428EF6" w14:textId="77777777" w:rsidR="00193C19" w:rsidRPr="0009721F" w:rsidRDefault="00193C19" w:rsidP="00193C19">
            <w:pPr>
              <w:rPr>
                <w:bCs/>
                <w:sz w:val="22"/>
                <w:szCs w:val="22"/>
                <w:lang w:val="ro-RO" w:eastAsia="ru-RU"/>
              </w:rPr>
            </w:pPr>
            <w:r w:rsidRPr="0009721F">
              <w:rPr>
                <w:bCs/>
                <w:sz w:val="22"/>
                <w:szCs w:val="22"/>
                <w:lang w:val="ro-RO" w:eastAsia="ru-RU"/>
              </w:rPr>
              <w:t>Creşa-grădiniţă „Izvoras”</w:t>
            </w:r>
          </w:p>
        </w:tc>
        <w:tc>
          <w:tcPr>
            <w:tcW w:w="992" w:type="dxa"/>
            <w:tcBorders>
              <w:top w:val="nil"/>
              <w:left w:val="nil"/>
              <w:bottom w:val="single" w:sz="4" w:space="0" w:color="6C6864"/>
              <w:right w:val="single" w:sz="4" w:space="0" w:color="6C6864"/>
            </w:tcBorders>
            <w:shd w:val="clear" w:color="000000" w:fill="B9B9B9"/>
            <w:vAlign w:val="center"/>
            <w:hideMark/>
          </w:tcPr>
          <w:p w14:paraId="1C734DF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0E83EA92"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75CAA456" w14:textId="77777777" w:rsidR="00193C19" w:rsidRPr="0009721F" w:rsidRDefault="00193C19" w:rsidP="00193C19">
            <w:pPr>
              <w:jc w:val="center"/>
              <w:rPr>
                <w:bCs/>
                <w:sz w:val="22"/>
                <w:szCs w:val="22"/>
                <w:lang w:val="ro-RO" w:eastAsia="ru-RU"/>
              </w:rPr>
            </w:pPr>
            <w:r w:rsidRPr="0009721F">
              <w:rPr>
                <w:bCs/>
                <w:sz w:val="22"/>
                <w:szCs w:val="22"/>
                <w:lang w:val="ro-RO" w:eastAsia="ru-RU"/>
              </w:rPr>
              <w:t>211 600</w:t>
            </w:r>
          </w:p>
        </w:tc>
        <w:tc>
          <w:tcPr>
            <w:tcW w:w="1474" w:type="dxa"/>
            <w:tcBorders>
              <w:top w:val="nil"/>
              <w:left w:val="nil"/>
              <w:bottom w:val="single" w:sz="4" w:space="0" w:color="6C6864"/>
              <w:right w:val="single" w:sz="4" w:space="0" w:color="6C6864"/>
            </w:tcBorders>
            <w:shd w:val="clear" w:color="000000" w:fill="B9B9B9"/>
            <w:vAlign w:val="center"/>
            <w:hideMark/>
          </w:tcPr>
          <w:p w14:paraId="7A0F6FC3" w14:textId="77777777" w:rsidR="00193C19" w:rsidRPr="0009721F" w:rsidRDefault="00193C19" w:rsidP="00193C19">
            <w:pPr>
              <w:jc w:val="center"/>
              <w:rPr>
                <w:bCs/>
                <w:sz w:val="22"/>
                <w:szCs w:val="22"/>
                <w:lang w:val="ro-RO" w:eastAsia="ru-RU"/>
              </w:rPr>
            </w:pPr>
            <w:r w:rsidRPr="0009721F">
              <w:rPr>
                <w:bCs/>
                <w:sz w:val="22"/>
                <w:szCs w:val="22"/>
                <w:lang w:val="ro-RO" w:eastAsia="ru-RU"/>
              </w:rPr>
              <w:t>253</w:t>
            </w:r>
          </w:p>
        </w:tc>
        <w:tc>
          <w:tcPr>
            <w:tcW w:w="1380" w:type="dxa"/>
            <w:tcBorders>
              <w:top w:val="nil"/>
              <w:left w:val="nil"/>
              <w:bottom w:val="single" w:sz="4" w:space="0" w:color="6C6864"/>
              <w:right w:val="single" w:sz="4" w:space="0" w:color="6C6864"/>
            </w:tcBorders>
            <w:shd w:val="clear" w:color="000000" w:fill="B9B9B9"/>
            <w:vAlign w:val="center"/>
            <w:hideMark/>
          </w:tcPr>
          <w:p w14:paraId="3D3F7F74"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48096978" w14:textId="77777777" w:rsidR="00193C19" w:rsidRPr="0009721F" w:rsidRDefault="00193C19" w:rsidP="00193C19">
            <w:pPr>
              <w:jc w:val="center"/>
              <w:rPr>
                <w:bCs/>
                <w:sz w:val="22"/>
                <w:szCs w:val="22"/>
                <w:lang w:val="ro-RO" w:eastAsia="ru-RU"/>
              </w:rPr>
            </w:pPr>
            <w:r w:rsidRPr="0009721F">
              <w:rPr>
                <w:bCs/>
                <w:sz w:val="22"/>
                <w:szCs w:val="22"/>
                <w:lang w:val="ro-RO" w:eastAsia="ru-RU"/>
              </w:rPr>
              <w:t>63</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2C2002C0"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59050767"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B2D0AE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3A079E47"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14FCE5A"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DAC3440" w14:textId="77777777" w:rsidR="00193C19" w:rsidRPr="0009721F" w:rsidRDefault="00193C19" w:rsidP="00193C19">
            <w:pPr>
              <w:jc w:val="center"/>
              <w:rPr>
                <w:sz w:val="22"/>
                <w:szCs w:val="22"/>
                <w:lang w:val="ro-RO" w:eastAsia="ru-RU"/>
              </w:rPr>
            </w:pPr>
            <w:r w:rsidRPr="0009721F">
              <w:rPr>
                <w:sz w:val="22"/>
                <w:szCs w:val="22"/>
                <w:lang w:val="ro-RO" w:eastAsia="ru-RU"/>
              </w:rPr>
              <w:t>125 000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25D681F" w14:textId="77777777" w:rsidR="00193C19" w:rsidRPr="0009721F" w:rsidRDefault="00193C19" w:rsidP="00193C19">
            <w:pPr>
              <w:jc w:val="center"/>
              <w:rPr>
                <w:sz w:val="22"/>
                <w:szCs w:val="22"/>
                <w:lang w:val="ro-RO" w:eastAsia="ru-RU"/>
              </w:rPr>
            </w:pPr>
            <w:r w:rsidRPr="0009721F">
              <w:rPr>
                <w:sz w:val="22"/>
                <w:szCs w:val="22"/>
                <w:lang w:val="ro-RO" w:eastAsia="ru-RU"/>
              </w:rPr>
              <w:t>168,8</w:t>
            </w:r>
          </w:p>
        </w:tc>
        <w:tc>
          <w:tcPr>
            <w:tcW w:w="1380" w:type="dxa"/>
            <w:tcBorders>
              <w:top w:val="nil"/>
              <w:left w:val="nil"/>
              <w:bottom w:val="single" w:sz="4" w:space="0" w:color="6C6864"/>
              <w:right w:val="single" w:sz="4" w:space="0" w:color="6C6864"/>
            </w:tcBorders>
            <w:shd w:val="clear" w:color="auto" w:fill="auto"/>
            <w:vAlign w:val="center"/>
            <w:hideMark/>
          </w:tcPr>
          <w:p w14:paraId="64704440"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41F74708" w14:textId="77777777" w:rsidR="00193C19" w:rsidRPr="0009721F" w:rsidRDefault="00193C19" w:rsidP="00193C19">
            <w:pPr>
              <w:jc w:val="center"/>
              <w:rPr>
                <w:sz w:val="22"/>
                <w:szCs w:val="22"/>
                <w:lang w:val="ro-RO" w:eastAsia="ru-RU"/>
              </w:rPr>
            </w:pPr>
            <w:r w:rsidRPr="0009721F">
              <w:rPr>
                <w:sz w:val="22"/>
                <w:szCs w:val="22"/>
                <w:lang w:val="ro-RO" w:eastAsia="ru-RU"/>
              </w:rPr>
              <w:t>34,1</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66CDA7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E18DC4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0F9D8E7"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7C02F1A0"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7FC93EB"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4FC35D89" w14:textId="77777777" w:rsidR="00193C19" w:rsidRPr="0009721F" w:rsidRDefault="00193C19" w:rsidP="00193C19">
            <w:pPr>
              <w:jc w:val="center"/>
              <w:rPr>
                <w:sz w:val="22"/>
                <w:szCs w:val="22"/>
                <w:lang w:val="ro-RO" w:eastAsia="ru-RU"/>
              </w:rPr>
            </w:pPr>
            <w:r w:rsidRPr="0009721F">
              <w:rPr>
                <w:sz w:val="22"/>
                <w:szCs w:val="22"/>
                <w:lang w:val="ro-RO" w:eastAsia="ru-RU"/>
              </w:rPr>
              <w:t>45 000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4E82F55" w14:textId="77777777" w:rsidR="00193C19" w:rsidRPr="0009721F" w:rsidRDefault="00193C19" w:rsidP="00193C19">
            <w:pPr>
              <w:jc w:val="center"/>
              <w:rPr>
                <w:sz w:val="22"/>
                <w:szCs w:val="22"/>
                <w:lang w:val="ro-RO" w:eastAsia="ru-RU"/>
              </w:rPr>
            </w:pPr>
            <w:r w:rsidRPr="0009721F">
              <w:rPr>
                <w:sz w:val="22"/>
                <w:szCs w:val="22"/>
                <w:lang w:val="ro-RO" w:eastAsia="ru-RU"/>
              </w:rPr>
              <w:t>56,3</w:t>
            </w:r>
          </w:p>
        </w:tc>
        <w:tc>
          <w:tcPr>
            <w:tcW w:w="1380" w:type="dxa"/>
            <w:tcBorders>
              <w:top w:val="nil"/>
              <w:left w:val="nil"/>
              <w:bottom w:val="single" w:sz="4" w:space="0" w:color="6C6864"/>
              <w:right w:val="single" w:sz="4" w:space="0" w:color="6C6864"/>
            </w:tcBorders>
            <w:shd w:val="clear" w:color="auto" w:fill="auto"/>
            <w:vAlign w:val="center"/>
            <w:hideMark/>
          </w:tcPr>
          <w:p w14:paraId="2A6C8C33"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214B3C79" w14:textId="77777777" w:rsidR="00193C19" w:rsidRPr="0009721F" w:rsidRDefault="00193C19" w:rsidP="00193C19">
            <w:pPr>
              <w:jc w:val="center"/>
              <w:rPr>
                <w:sz w:val="22"/>
                <w:szCs w:val="22"/>
                <w:lang w:val="ro-RO" w:eastAsia="ru-RU"/>
              </w:rPr>
            </w:pPr>
            <w:r w:rsidRPr="0009721F">
              <w:rPr>
                <w:sz w:val="22"/>
                <w:szCs w:val="22"/>
                <w:lang w:val="ro-RO" w:eastAsia="ru-RU"/>
              </w:rPr>
              <w:t>11,4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E5BAD6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F2503A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AC86E8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 xml:space="preserve">Schimbarea ferestrelor vechi ramase  </w:t>
            </w:r>
          </w:p>
        </w:tc>
        <w:tc>
          <w:tcPr>
            <w:tcW w:w="992" w:type="dxa"/>
            <w:tcBorders>
              <w:top w:val="nil"/>
              <w:left w:val="nil"/>
              <w:bottom w:val="single" w:sz="4" w:space="0" w:color="6C6864"/>
              <w:right w:val="single" w:sz="4" w:space="0" w:color="6C6864"/>
            </w:tcBorders>
            <w:shd w:val="clear" w:color="000000" w:fill="8EB747"/>
            <w:vAlign w:val="center"/>
            <w:hideMark/>
          </w:tcPr>
          <w:p w14:paraId="16453B4A"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9003E3A"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96027B1" w14:textId="77777777" w:rsidR="00193C19" w:rsidRPr="0009721F" w:rsidRDefault="00193C19" w:rsidP="00193C19">
            <w:pPr>
              <w:jc w:val="center"/>
              <w:rPr>
                <w:sz w:val="22"/>
                <w:szCs w:val="22"/>
                <w:lang w:val="ro-RO" w:eastAsia="ru-RU"/>
              </w:rPr>
            </w:pPr>
            <w:r w:rsidRPr="0009721F">
              <w:rPr>
                <w:sz w:val="22"/>
                <w:szCs w:val="22"/>
                <w:lang w:val="ro-RO" w:eastAsia="ru-RU"/>
              </w:rPr>
              <w:t>22 000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8DF6514" w14:textId="77777777" w:rsidR="00193C19" w:rsidRPr="0009721F" w:rsidRDefault="00193C19" w:rsidP="00193C19">
            <w:pPr>
              <w:jc w:val="center"/>
              <w:rPr>
                <w:sz w:val="22"/>
                <w:szCs w:val="22"/>
                <w:lang w:val="ro-RO" w:eastAsia="ru-RU"/>
              </w:rPr>
            </w:pPr>
            <w:r w:rsidRPr="0009721F">
              <w:rPr>
                <w:sz w:val="22"/>
                <w:szCs w:val="22"/>
                <w:lang w:val="ro-RO" w:eastAsia="ru-RU"/>
              </w:rPr>
              <w:t>27,5</w:t>
            </w:r>
          </w:p>
        </w:tc>
        <w:tc>
          <w:tcPr>
            <w:tcW w:w="1380" w:type="dxa"/>
            <w:tcBorders>
              <w:top w:val="nil"/>
              <w:left w:val="nil"/>
              <w:bottom w:val="single" w:sz="4" w:space="0" w:color="6C6864"/>
              <w:right w:val="single" w:sz="4" w:space="0" w:color="6C6864"/>
            </w:tcBorders>
            <w:shd w:val="clear" w:color="auto" w:fill="auto"/>
            <w:vAlign w:val="center"/>
            <w:hideMark/>
          </w:tcPr>
          <w:p w14:paraId="4D357772"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17343FAF" w14:textId="77777777" w:rsidR="00193C19" w:rsidRPr="0009721F" w:rsidRDefault="00193C19" w:rsidP="00193C19">
            <w:pPr>
              <w:jc w:val="center"/>
              <w:rPr>
                <w:sz w:val="22"/>
                <w:szCs w:val="22"/>
                <w:lang w:val="ro-RO" w:eastAsia="ru-RU"/>
              </w:rPr>
            </w:pPr>
            <w:r w:rsidRPr="0009721F">
              <w:rPr>
                <w:sz w:val="22"/>
                <w:szCs w:val="22"/>
                <w:lang w:val="ro-RO" w:eastAsia="ru-RU"/>
              </w:rPr>
              <w:t>5,6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A7BEC4C"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D3E0A7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A0970DD"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773B904B"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31B8E6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333A4C5" w14:textId="77777777" w:rsidR="00193C19" w:rsidRPr="0009721F" w:rsidRDefault="00193C19" w:rsidP="00193C19">
            <w:pPr>
              <w:jc w:val="center"/>
              <w:rPr>
                <w:sz w:val="22"/>
                <w:szCs w:val="22"/>
                <w:lang w:val="ro-RO" w:eastAsia="ru-RU"/>
              </w:rPr>
            </w:pPr>
            <w:r w:rsidRPr="0009721F">
              <w:rPr>
                <w:sz w:val="22"/>
                <w:szCs w:val="22"/>
                <w:lang w:val="ro-RO" w:eastAsia="ru-RU"/>
              </w:rPr>
              <w:t>19 600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F44E3BF"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50E1E97B"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05C6FE63"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E19C24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D4288EC"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50250CD7" w14:textId="77777777" w:rsidR="00193C19" w:rsidRPr="0009721F" w:rsidRDefault="00193C19" w:rsidP="00193C19">
            <w:pPr>
              <w:rPr>
                <w:bCs/>
                <w:sz w:val="22"/>
                <w:szCs w:val="22"/>
                <w:lang w:val="ro-RO" w:eastAsia="ru-RU"/>
              </w:rPr>
            </w:pPr>
            <w:r w:rsidRPr="0009721F">
              <w:rPr>
                <w:bCs/>
                <w:sz w:val="22"/>
                <w:szCs w:val="22"/>
                <w:lang w:val="ro-RO" w:eastAsia="ru-RU"/>
              </w:rPr>
              <w:t>Creşa-grădiniţă din satul Hirbovatul nou</w:t>
            </w:r>
          </w:p>
        </w:tc>
        <w:tc>
          <w:tcPr>
            <w:tcW w:w="992" w:type="dxa"/>
            <w:tcBorders>
              <w:top w:val="nil"/>
              <w:left w:val="nil"/>
              <w:bottom w:val="single" w:sz="4" w:space="0" w:color="6C6864"/>
              <w:right w:val="single" w:sz="4" w:space="0" w:color="6C6864"/>
            </w:tcBorders>
            <w:shd w:val="clear" w:color="000000" w:fill="B9B9B9"/>
            <w:vAlign w:val="center"/>
            <w:hideMark/>
          </w:tcPr>
          <w:p w14:paraId="386A6D32"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65EBEFE1"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275E66FA" w14:textId="77777777" w:rsidR="00193C19" w:rsidRPr="0009721F" w:rsidRDefault="00193C19" w:rsidP="00193C19">
            <w:pPr>
              <w:jc w:val="center"/>
              <w:rPr>
                <w:bCs/>
                <w:sz w:val="22"/>
                <w:szCs w:val="22"/>
                <w:lang w:val="ro-RO" w:eastAsia="ru-RU"/>
              </w:rPr>
            </w:pPr>
            <w:r w:rsidRPr="0009721F">
              <w:rPr>
                <w:bCs/>
                <w:sz w:val="22"/>
                <w:szCs w:val="22"/>
                <w:lang w:val="ro-RO" w:eastAsia="ru-RU"/>
              </w:rPr>
              <w:t>163 900</w:t>
            </w:r>
          </w:p>
        </w:tc>
        <w:tc>
          <w:tcPr>
            <w:tcW w:w="1474" w:type="dxa"/>
            <w:tcBorders>
              <w:top w:val="nil"/>
              <w:left w:val="nil"/>
              <w:bottom w:val="single" w:sz="4" w:space="0" w:color="6C6864"/>
              <w:right w:val="single" w:sz="4" w:space="0" w:color="6C6864"/>
            </w:tcBorders>
            <w:shd w:val="clear" w:color="000000" w:fill="B9B9B9"/>
            <w:vAlign w:val="center"/>
            <w:hideMark/>
          </w:tcPr>
          <w:p w14:paraId="6BA14F4C" w14:textId="77777777" w:rsidR="00193C19" w:rsidRPr="0009721F" w:rsidRDefault="00193C19" w:rsidP="00193C19">
            <w:pPr>
              <w:jc w:val="center"/>
              <w:rPr>
                <w:bCs/>
                <w:sz w:val="22"/>
                <w:szCs w:val="22"/>
                <w:lang w:val="ro-RO" w:eastAsia="ru-RU"/>
              </w:rPr>
            </w:pPr>
            <w:r w:rsidRPr="0009721F">
              <w:rPr>
                <w:bCs/>
                <w:sz w:val="22"/>
                <w:szCs w:val="22"/>
                <w:lang w:val="ro-RO" w:eastAsia="ru-RU"/>
              </w:rPr>
              <w:t>185</w:t>
            </w:r>
          </w:p>
        </w:tc>
        <w:tc>
          <w:tcPr>
            <w:tcW w:w="1380" w:type="dxa"/>
            <w:tcBorders>
              <w:top w:val="nil"/>
              <w:left w:val="nil"/>
              <w:bottom w:val="single" w:sz="4" w:space="0" w:color="6C6864"/>
              <w:right w:val="single" w:sz="4" w:space="0" w:color="6C6864"/>
            </w:tcBorders>
            <w:shd w:val="clear" w:color="000000" w:fill="B9B9B9"/>
            <w:vAlign w:val="center"/>
            <w:hideMark/>
          </w:tcPr>
          <w:p w14:paraId="266C0594" w14:textId="77777777" w:rsidR="00193C19" w:rsidRPr="0009721F" w:rsidRDefault="00193C19" w:rsidP="00193C19">
            <w:pPr>
              <w:jc w:val="center"/>
              <w:rPr>
                <w:bCs/>
                <w:sz w:val="22"/>
                <w:szCs w:val="22"/>
                <w:lang w:val="ro-RO" w:eastAsia="ru-RU"/>
              </w:rPr>
            </w:pPr>
            <w:r w:rsidRPr="0009721F">
              <w:rPr>
                <w:bCs/>
                <w:sz w:val="22"/>
                <w:szCs w:val="22"/>
                <w:lang w:val="ro-RO" w:eastAsia="ru-RU"/>
              </w:rPr>
              <w:t>4</w:t>
            </w:r>
          </w:p>
        </w:tc>
        <w:tc>
          <w:tcPr>
            <w:tcW w:w="1380" w:type="dxa"/>
            <w:tcBorders>
              <w:top w:val="nil"/>
              <w:left w:val="nil"/>
              <w:bottom w:val="single" w:sz="4" w:space="0" w:color="6C6864"/>
              <w:right w:val="nil"/>
            </w:tcBorders>
            <w:shd w:val="clear" w:color="000000" w:fill="B9B9B9"/>
            <w:vAlign w:val="center"/>
            <w:hideMark/>
          </w:tcPr>
          <w:p w14:paraId="191ED90F" w14:textId="77777777" w:rsidR="00193C19" w:rsidRPr="0009721F" w:rsidRDefault="00193C19" w:rsidP="00193C19">
            <w:pPr>
              <w:jc w:val="center"/>
              <w:rPr>
                <w:bCs/>
                <w:sz w:val="22"/>
                <w:szCs w:val="22"/>
                <w:lang w:val="ro-RO" w:eastAsia="ru-RU"/>
              </w:rPr>
            </w:pPr>
            <w:r w:rsidRPr="0009721F">
              <w:rPr>
                <w:bCs/>
                <w:sz w:val="22"/>
                <w:szCs w:val="22"/>
                <w:lang w:val="ro-RO" w:eastAsia="ru-RU"/>
              </w:rPr>
              <w:t>39</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4F79C334"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08715AA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C8B6FD8"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1C4E8E75" w14:textId="118AF498"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CBBE1F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ED7A050" w14:textId="77777777" w:rsidR="00193C19" w:rsidRPr="0009721F" w:rsidRDefault="00193C19" w:rsidP="00193C19">
            <w:pPr>
              <w:jc w:val="center"/>
              <w:rPr>
                <w:sz w:val="22"/>
                <w:szCs w:val="22"/>
                <w:lang w:val="ro-RO" w:eastAsia="ru-RU"/>
              </w:rPr>
            </w:pPr>
            <w:r w:rsidRPr="0009721F">
              <w:rPr>
                <w:sz w:val="22"/>
                <w:szCs w:val="22"/>
                <w:lang w:val="ro-RO" w:eastAsia="ru-RU"/>
              </w:rPr>
              <w:t>75 200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12DD4A9" w14:textId="77777777" w:rsidR="00193C19" w:rsidRPr="0009721F" w:rsidRDefault="00193C19" w:rsidP="00193C19">
            <w:pPr>
              <w:jc w:val="center"/>
              <w:rPr>
                <w:sz w:val="22"/>
                <w:szCs w:val="22"/>
                <w:lang w:val="ro-RO" w:eastAsia="ru-RU"/>
              </w:rPr>
            </w:pPr>
            <w:r w:rsidRPr="0009721F">
              <w:rPr>
                <w:sz w:val="22"/>
                <w:szCs w:val="22"/>
                <w:lang w:val="ro-RO" w:eastAsia="ru-RU"/>
              </w:rPr>
              <w:t>101,5</w:t>
            </w:r>
          </w:p>
        </w:tc>
        <w:tc>
          <w:tcPr>
            <w:tcW w:w="1380" w:type="dxa"/>
            <w:tcBorders>
              <w:top w:val="nil"/>
              <w:left w:val="nil"/>
              <w:bottom w:val="single" w:sz="4" w:space="0" w:color="6C6864"/>
              <w:right w:val="single" w:sz="4" w:space="0" w:color="6C6864"/>
            </w:tcBorders>
            <w:shd w:val="clear" w:color="auto" w:fill="auto"/>
            <w:vAlign w:val="center"/>
            <w:hideMark/>
          </w:tcPr>
          <w:p w14:paraId="664428B1"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5FD9EB36" w14:textId="77777777" w:rsidR="00193C19" w:rsidRPr="0009721F" w:rsidRDefault="00193C19" w:rsidP="00193C19">
            <w:pPr>
              <w:jc w:val="center"/>
              <w:rPr>
                <w:sz w:val="22"/>
                <w:szCs w:val="22"/>
                <w:lang w:val="ro-RO" w:eastAsia="ru-RU"/>
              </w:rPr>
            </w:pPr>
            <w:r w:rsidRPr="0009721F">
              <w:rPr>
                <w:sz w:val="22"/>
                <w:szCs w:val="22"/>
                <w:lang w:val="ro-RO" w:eastAsia="ru-RU"/>
              </w:rPr>
              <w:t>20,5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6215973"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836129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FAFBC9D"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5D05D58A" w14:textId="3E455214" w:rsidR="00193C19" w:rsidRPr="006E1790" w:rsidRDefault="006E1790" w:rsidP="00C87195">
            <w:pPr>
              <w:jc w:val="center"/>
              <w:rPr>
                <w:sz w:val="22"/>
                <w:szCs w:val="22"/>
                <w:lang w:val="ro-RO" w:eastAsia="ru-RU"/>
              </w:rPr>
            </w:pPr>
            <w:r w:rsidRPr="006E1790">
              <w:rPr>
                <w:sz w:val="22"/>
                <w:szCs w:val="22"/>
                <w:lang w:val="ro-RO" w:eastAsia="ru-RU"/>
              </w:rPr>
              <w:t>2024</w:t>
            </w:r>
          </w:p>
          <w:p w14:paraId="13E3CE38" w14:textId="6369F2E6" w:rsidR="006E1790" w:rsidRPr="006E1790" w:rsidRDefault="006E1790" w:rsidP="00C87195">
            <w:pPr>
              <w:jc w:val="center"/>
              <w:rPr>
                <w:sz w:val="22"/>
                <w:szCs w:val="22"/>
                <w:lang w:val="ro-RO" w:eastAsia="ru-RU"/>
              </w:rPr>
            </w:pPr>
          </w:p>
        </w:tc>
        <w:tc>
          <w:tcPr>
            <w:tcW w:w="999" w:type="dxa"/>
            <w:tcBorders>
              <w:top w:val="nil"/>
              <w:left w:val="nil"/>
              <w:bottom w:val="single" w:sz="4" w:space="0" w:color="6C6864"/>
              <w:right w:val="nil"/>
            </w:tcBorders>
            <w:shd w:val="clear" w:color="000000" w:fill="8EB747"/>
            <w:vAlign w:val="center"/>
            <w:hideMark/>
          </w:tcPr>
          <w:p w14:paraId="256B0580" w14:textId="54134C11" w:rsidR="00193C19" w:rsidRPr="0009721F" w:rsidRDefault="00C87195" w:rsidP="00C87195">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5BEBA19" w14:textId="77777777" w:rsidR="00193C19" w:rsidRPr="0009721F" w:rsidRDefault="00193C19" w:rsidP="00193C19">
            <w:pPr>
              <w:jc w:val="center"/>
              <w:rPr>
                <w:sz w:val="22"/>
                <w:szCs w:val="22"/>
                <w:lang w:val="ro-RO" w:eastAsia="ru-RU"/>
              </w:rPr>
            </w:pPr>
            <w:r w:rsidRPr="0009721F">
              <w:rPr>
                <w:sz w:val="22"/>
                <w:szCs w:val="22"/>
                <w:lang w:val="ro-RO" w:eastAsia="ru-RU"/>
              </w:rPr>
              <w:t>45 000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0F60635" w14:textId="77777777" w:rsidR="00193C19" w:rsidRPr="0009721F" w:rsidRDefault="00193C19" w:rsidP="00193C19">
            <w:pPr>
              <w:jc w:val="center"/>
              <w:rPr>
                <w:sz w:val="22"/>
                <w:szCs w:val="22"/>
                <w:lang w:val="ro-RO" w:eastAsia="ru-RU"/>
              </w:rPr>
            </w:pPr>
            <w:r w:rsidRPr="0009721F">
              <w:rPr>
                <w:sz w:val="22"/>
                <w:szCs w:val="22"/>
                <w:lang w:val="ro-RO" w:eastAsia="ru-RU"/>
              </w:rPr>
              <w:t>56,3</w:t>
            </w:r>
          </w:p>
        </w:tc>
        <w:tc>
          <w:tcPr>
            <w:tcW w:w="1380" w:type="dxa"/>
            <w:tcBorders>
              <w:top w:val="nil"/>
              <w:left w:val="nil"/>
              <w:bottom w:val="single" w:sz="4" w:space="0" w:color="6C6864"/>
              <w:right w:val="single" w:sz="4" w:space="0" w:color="6C6864"/>
            </w:tcBorders>
            <w:shd w:val="clear" w:color="auto" w:fill="auto"/>
            <w:vAlign w:val="center"/>
            <w:hideMark/>
          </w:tcPr>
          <w:p w14:paraId="0958F0C8"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3419CDBF" w14:textId="77777777" w:rsidR="00193C19" w:rsidRPr="0009721F" w:rsidRDefault="00193C19" w:rsidP="00193C19">
            <w:pPr>
              <w:jc w:val="center"/>
              <w:rPr>
                <w:sz w:val="22"/>
                <w:szCs w:val="22"/>
                <w:lang w:val="ro-RO" w:eastAsia="ru-RU"/>
              </w:rPr>
            </w:pPr>
            <w:r w:rsidRPr="0009721F">
              <w:rPr>
                <w:sz w:val="22"/>
                <w:szCs w:val="22"/>
                <w:lang w:val="ro-RO" w:eastAsia="ru-RU"/>
              </w:rPr>
              <w:t>11,4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CF6EEDA"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A430D5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D72F15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Schimbarea ferestrelor vechi  </w:t>
            </w:r>
          </w:p>
        </w:tc>
        <w:tc>
          <w:tcPr>
            <w:tcW w:w="992" w:type="dxa"/>
            <w:tcBorders>
              <w:top w:val="nil"/>
              <w:left w:val="nil"/>
              <w:bottom w:val="single" w:sz="4" w:space="0" w:color="6C6864"/>
              <w:right w:val="single" w:sz="4" w:space="0" w:color="6C6864"/>
            </w:tcBorders>
            <w:shd w:val="clear" w:color="000000" w:fill="8EB747"/>
            <w:vAlign w:val="center"/>
            <w:hideMark/>
          </w:tcPr>
          <w:p w14:paraId="5DA12D9B" w14:textId="7E7A3901"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B5F8A73"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B4F09E8" w14:textId="77777777" w:rsidR="00193C19" w:rsidRPr="0009721F" w:rsidRDefault="00193C19" w:rsidP="00193C19">
            <w:pPr>
              <w:jc w:val="center"/>
              <w:rPr>
                <w:sz w:val="22"/>
                <w:szCs w:val="22"/>
                <w:lang w:val="ro-RO" w:eastAsia="ru-RU"/>
              </w:rPr>
            </w:pPr>
            <w:r w:rsidRPr="0009721F">
              <w:rPr>
                <w:sz w:val="22"/>
                <w:szCs w:val="22"/>
                <w:lang w:val="ro-RO" w:eastAsia="ru-RU"/>
              </w:rPr>
              <w:t>28 200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23C08F5" w14:textId="77777777" w:rsidR="00193C19" w:rsidRPr="0009721F" w:rsidRDefault="00193C19" w:rsidP="00193C19">
            <w:pPr>
              <w:jc w:val="center"/>
              <w:rPr>
                <w:sz w:val="22"/>
                <w:szCs w:val="22"/>
                <w:lang w:val="ro-RO" w:eastAsia="ru-RU"/>
              </w:rPr>
            </w:pPr>
            <w:r w:rsidRPr="0009721F">
              <w:rPr>
                <w:sz w:val="22"/>
                <w:szCs w:val="22"/>
                <w:lang w:val="ro-RO" w:eastAsia="ru-RU"/>
              </w:rPr>
              <w:t>26,8</w:t>
            </w:r>
          </w:p>
        </w:tc>
        <w:tc>
          <w:tcPr>
            <w:tcW w:w="1380" w:type="dxa"/>
            <w:tcBorders>
              <w:top w:val="nil"/>
              <w:left w:val="nil"/>
              <w:bottom w:val="single" w:sz="4" w:space="0" w:color="6C6864"/>
              <w:right w:val="single" w:sz="4" w:space="0" w:color="6C6864"/>
            </w:tcBorders>
            <w:shd w:val="clear" w:color="auto" w:fill="auto"/>
            <w:vAlign w:val="center"/>
            <w:hideMark/>
          </w:tcPr>
          <w:p w14:paraId="64308C9F"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358FA600" w14:textId="77777777" w:rsidR="00193C19" w:rsidRPr="0009721F" w:rsidRDefault="00193C19" w:rsidP="00193C19">
            <w:pPr>
              <w:jc w:val="center"/>
              <w:rPr>
                <w:sz w:val="22"/>
                <w:szCs w:val="22"/>
                <w:lang w:val="ro-RO" w:eastAsia="ru-RU"/>
              </w:rPr>
            </w:pPr>
            <w:r w:rsidRPr="0009721F">
              <w:rPr>
                <w:sz w:val="22"/>
                <w:szCs w:val="22"/>
                <w:lang w:val="ro-RO" w:eastAsia="ru-RU"/>
              </w:rPr>
              <w:t>5,4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2E0199A"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43CF80E"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963F87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15 kW</w:t>
            </w:r>
          </w:p>
        </w:tc>
        <w:tc>
          <w:tcPr>
            <w:tcW w:w="992" w:type="dxa"/>
            <w:tcBorders>
              <w:top w:val="nil"/>
              <w:left w:val="nil"/>
              <w:bottom w:val="single" w:sz="4" w:space="0" w:color="6C6864"/>
              <w:right w:val="single" w:sz="4" w:space="0" w:color="6C6864"/>
            </w:tcBorders>
            <w:shd w:val="clear" w:color="000000" w:fill="8EB747"/>
            <w:vAlign w:val="center"/>
            <w:hideMark/>
          </w:tcPr>
          <w:p w14:paraId="5B3F7446" w14:textId="46F10DBF"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C5C7E1E"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35F12D2" w14:textId="77777777" w:rsidR="00193C19" w:rsidRPr="0009721F" w:rsidRDefault="00193C19" w:rsidP="00193C19">
            <w:pPr>
              <w:jc w:val="center"/>
              <w:rPr>
                <w:sz w:val="22"/>
                <w:szCs w:val="22"/>
                <w:lang w:val="ro-RO" w:eastAsia="ru-RU"/>
              </w:rPr>
            </w:pPr>
            <w:r w:rsidRPr="0009721F">
              <w:rPr>
                <w:sz w:val="22"/>
                <w:szCs w:val="22"/>
                <w:lang w:val="ro-RO" w:eastAsia="ru-RU"/>
              </w:rPr>
              <w:t>15 500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161FEE6"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477C73BA" w14:textId="77777777" w:rsidR="00193C19" w:rsidRPr="0009721F" w:rsidRDefault="00193C19" w:rsidP="00193C19">
            <w:pPr>
              <w:jc w:val="center"/>
              <w:rPr>
                <w:sz w:val="22"/>
                <w:szCs w:val="22"/>
                <w:lang w:val="ro-RO" w:eastAsia="ru-RU"/>
              </w:rPr>
            </w:pPr>
            <w:r w:rsidRPr="0009721F">
              <w:rPr>
                <w:sz w:val="22"/>
                <w:szCs w:val="22"/>
                <w:lang w:val="ro-RO" w:eastAsia="ru-RU"/>
              </w:rPr>
              <w:t>3,8</w:t>
            </w:r>
          </w:p>
        </w:tc>
        <w:tc>
          <w:tcPr>
            <w:tcW w:w="1380" w:type="dxa"/>
            <w:tcBorders>
              <w:top w:val="nil"/>
              <w:left w:val="nil"/>
              <w:bottom w:val="single" w:sz="4" w:space="0" w:color="6C6864"/>
              <w:right w:val="nil"/>
            </w:tcBorders>
            <w:shd w:val="clear" w:color="000000" w:fill="FFFFFF"/>
            <w:noWrap/>
            <w:vAlign w:val="center"/>
            <w:hideMark/>
          </w:tcPr>
          <w:p w14:paraId="0C708CED" w14:textId="77777777" w:rsidR="00193C19" w:rsidRPr="0009721F" w:rsidRDefault="00193C19" w:rsidP="00193C19">
            <w:pPr>
              <w:jc w:val="center"/>
              <w:rPr>
                <w:sz w:val="22"/>
                <w:szCs w:val="22"/>
                <w:lang w:val="ro-RO" w:eastAsia="ru-RU"/>
              </w:rPr>
            </w:pPr>
            <w:r w:rsidRPr="0009721F">
              <w:rPr>
                <w:sz w:val="22"/>
                <w:szCs w:val="22"/>
                <w:lang w:val="ro-RO" w:eastAsia="ru-RU"/>
              </w:rPr>
              <w:t>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4DB1838"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CA69C5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62051783" w14:textId="77777777" w:rsidR="00193C19" w:rsidRPr="0009721F" w:rsidRDefault="00193C19" w:rsidP="00193C19">
            <w:pPr>
              <w:rPr>
                <w:bCs/>
                <w:sz w:val="22"/>
                <w:szCs w:val="22"/>
                <w:lang w:val="ro-RO" w:eastAsia="ru-RU"/>
              </w:rPr>
            </w:pPr>
            <w:r w:rsidRPr="0009721F">
              <w:rPr>
                <w:bCs/>
                <w:sz w:val="22"/>
                <w:szCs w:val="22"/>
                <w:lang w:val="ro-RO" w:eastAsia="ru-RU"/>
              </w:rPr>
              <w:t xml:space="preserve">Scoala de arte </w:t>
            </w:r>
          </w:p>
        </w:tc>
        <w:tc>
          <w:tcPr>
            <w:tcW w:w="992" w:type="dxa"/>
            <w:tcBorders>
              <w:top w:val="nil"/>
              <w:left w:val="nil"/>
              <w:bottom w:val="single" w:sz="4" w:space="0" w:color="6C6864"/>
              <w:right w:val="single" w:sz="4" w:space="0" w:color="6C6864"/>
            </w:tcBorders>
            <w:shd w:val="clear" w:color="000000" w:fill="B9B9B9"/>
            <w:vAlign w:val="center"/>
            <w:hideMark/>
          </w:tcPr>
          <w:p w14:paraId="7863E21D" w14:textId="77777777" w:rsidR="00193C19" w:rsidRPr="006E1790" w:rsidRDefault="00193C19" w:rsidP="00193C19">
            <w:pPr>
              <w:jc w:val="center"/>
              <w:rPr>
                <w:bCs/>
                <w:sz w:val="22"/>
                <w:szCs w:val="22"/>
                <w:lang w:val="ro-RO" w:eastAsia="ru-RU"/>
              </w:rPr>
            </w:pPr>
            <w:r w:rsidRPr="006E1790">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2AE67776"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6681A655" w14:textId="77777777" w:rsidR="00193C19" w:rsidRPr="0009721F" w:rsidRDefault="00193C19" w:rsidP="00193C19">
            <w:pPr>
              <w:jc w:val="center"/>
              <w:rPr>
                <w:bCs/>
                <w:sz w:val="22"/>
                <w:szCs w:val="22"/>
                <w:lang w:val="ro-RO" w:eastAsia="ru-RU"/>
              </w:rPr>
            </w:pPr>
            <w:r w:rsidRPr="0009721F">
              <w:rPr>
                <w:bCs/>
                <w:sz w:val="22"/>
                <w:szCs w:val="22"/>
                <w:lang w:val="ro-RO" w:eastAsia="ru-RU"/>
              </w:rPr>
              <w:t>119 400</w:t>
            </w:r>
          </w:p>
        </w:tc>
        <w:tc>
          <w:tcPr>
            <w:tcW w:w="1474" w:type="dxa"/>
            <w:tcBorders>
              <w:top w:val="nil"/>
              <w:left w:val="nil"/>
              <w:bottom w:val="single" w:sz="4" w:space="0" w:color="6C6864"/>
              <w:right w:val="single" w:sz="4" w:space="0" w:color="6C6864"/>
            </w:tcBorders>
            <w:shd w:val="clear" w:color="000000" w:fill="B9B9B9"/>
            <w:vAlign w:val="center"/>
            <w:hideMark/>
          </w:tcPr>
          <w:p w14:paraId="16D6FB20" w14:textId="77777777" w:rsidR="00193C19" w:rsidRPr="0009721F" w:rsidRDefault="00193C19" w:rsidP="00193C19">
            <w:pPr>
              <w:jc w:val="center"/>
              <w:rPr>
                <w:bCs/>
                <w:sz w:val="22"/>
                <w:szCs w:val="22"/>
                <w:lang w:val="ro-RO" w:eastAsia="ru-RU"/>
              </w:rPr>
            </w:pPr>
            <w:r w:rsidRPr="0009721F">
              <w:rPr>
                <w:bCs/>
                <w:sz w:val="22"/>
                <w:szCs w:val="22"/>
                <w:lang w:val="ro-RO" w:eastAsia="ru-RU"/>
              </w:rPr>
              <w:t>150</w:t>
            </w:r>
          </w:p>
        </w:tc>
        <w:tc>
          <w:tcPr>
            <w:tcW w:w="1380" w:type="dxa"/>
            <w:tcBorders>
              <w:top w:val="nil"/>
              <w:left w:val="nil"/>
              <w:bottom w:val="single" w:sz="4" w:space="0" w:color="6C6864"/>
              <w:right w:val="single" w:sz="4" w:space="0" w:color="6C6864"/>
            </w:tcBorders>
            <w:shd w:val="clear" w:color="000000" w:fill="B9B9B9"/>
            <w:vAlign w:val="center"/>
            <w:hideMark/>
          </w:tcPr>
          <w:p w14:paraId="506CB1D9"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74EFA6A6" w14:textId="77777777" w:rsidR="00193C19" w:rsidRPr="0009721F" w:rsidRDefault="00193C19" w:rsidP="00193C19">
            <w:pPr>
              <w:jc w:val="center"/>
              <w:rPr>
                <w:bCs/>
                <w:sz w:val="22"/>
                <w:szCs w:val="22"/>
                <w:lang w:val="ro-RO" w:eastAsia="ru-RU"/>
              </w:rPr>
            </w:pPr>
            <w:r w:rsidRPr="0009721F">
              <w:rPr>
                <w:bCs/>
                <w:sz w:val="22"/>
                <w:szCs w:val="22"/>
                <w:lang w:val="ro-RO" w:eastAsia="ru-RU"/>
              </w:rPr>
              <w:t>30</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28D91FD3"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5EDED55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EC7D84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23BFB64A" w14:textId="131DB2AA"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CC100B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3451910" w14:textId="77777777" w:rsidR="00193C19" w:rsidRPr="0009721F" w:rsidRDefault="00193C19" w:rsidP="00193C19">
            <w:pPr>
              <w:jc w:val="center"/>
              <w:rPr>
                <w:sz w:val="22"/>
                <w:szCs w:val="22"/>
                <w:lang w:val="ro-RO" w:eastAsia="ru-RU"/>
              </w:rPr>
            </w:pPr>
            <w:r w:rsidRPr="0009721F">
              <w:rPr>
                <w:sz w:val="22"/>
                <w:szCs w:val="22"/>
                <w:lang w:val="ro-RO" w:eastAsia="ru-RU"/>
              </w:rPr>
              <w:t>45 000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CDF5792" w14:textId="77777777" w:rsidR="00193C19" w:rsidRPr="0009721F" w:rsidRDefault="00193C19" w:rsidP="00193C19">
            <w:pPr>
              <w:jc w:val="center"/>
              <w:rPr>
                <w:sz w:val="22"/>
                <w:szCs w:val="22"/>
                <w:lang w:val="ro-RO" w:eastAsia="ru-RU"/>
              </w:rPr>
            </w:pPr>
            <w:r w:rsidRPr="0009721F">
              <w:rPr>
                <w:sz w:val="22"/>
                <w:szCs w:val="22"/>
                <w:lang w:val="ro-RO" w:eastAsia="ru-RU"/>
              </w:rPr>
              <w:t>60,8</w:t>
            </w:r>
          </w:p>
        </w:tc>
        <w:tc>
          <w:tcPr>
            <w:tcW w:w="1380" w:type="dxa"/>
            <w:tcBorders>
              <w:top w:val="nil"/>
              <w:left w:val="nil"/>
              <w:bottom w:val="single" w:sz="4" w:space="0" w:color="6C6864"/>
              <w:right w:val="single" w:sz="4" w:space="0" w:color="6C6864"/>
            </w:tcBorders>
            <w:shd w:val="clear" w:color="auto" w:fill="auto"/>
            <w:vAlign w:val="center"/>
            <w:hideMark/>
          </w:tcPr>
          <w:p w14:paraId="4F2F774C"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6B0070CE" w14:textId="77777777" w:rsidR="00193C19" w:rsidRPr="0009721F" w:rsidRDefault="00193C19" w:rsidP="00193C19">
            <w:pPr>
              <w:jc w:val="center"/>
              <w:rPr>
                <w:sz w:val="22"/>
                <w:szCs w:val="22"/>
                <w:lang w:val="ro-RO" w:eastAsia="ru-RU"/>
              </w:rPr>
            </w:pPr>
            <w:r w:rsidRPr="0009721F">
              <w:rPr>
                <w:sz w:val="22"/>
                <w:szCs w:val="22"/>
                <w:lang w:val="ro-RO" w:eastAsia="ru-RU"/>
              </w:rPr>
              <w:t>12,3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AF472A5"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3B6FE5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5AA792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17F719F3" w14:textId="3B9E5369"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DAB4302"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E36ABB9" w14:textId="77777777" w:rsidR="00193C19" w:rsidRPr="0009721F" w:rsidRDefault="00193C19" w:rsidP="00193C19">
            <w:pPr>
              <w:jc w:val="center"/>
              <w:rPr>
                <w:sz w:val="22"/>
                <w:szCs w:val="22"/>
                <w:lang w:val="ro-RO" w:eastAsia="ru-RU"/>
              </w:rPr>
            </w:pPr>
            <w:r w:rsidRPr="0009721F">
              <w:rPr>
                <w:sz w:val="22"/>
                <w:szCs w:val="22"/>
                <w:lang w:val="ro-RO" w:eastAsia="ru-RU"/>
              </w:rPr>
              <w:t>28 000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266A5C3" w14:textId="77777777" w:rsidR="00193C19" w:rsidRPr="0009721F" w:rsidRDefault="00193C19" w:rsidP="00193C19">
            <w:pPr>
              <w:jc w:val="center"/>
              <w:rPr>
                <w:sz w:val="22"/>
                <w:szCs w:val="22"/>
                <w:lang w:val="ro-RO" w:eastAsia="ru-RU"/>
              </w:rPr>
            </w:pPr>
            <w:r w:rsidRPr="0009721F">
              <w:rPr>
                <w:sz w:val="22"/>
                <w:szCs w:val="22"/>
                <w:lang w:val="ro-RO" w:eastAsia="ru-RU"/>
              </w:rPr>
              <w:t>37,8</w:t>
            </w:r>
          </w:p>
        </w:tc>
        <w:tc>
          <w:tcPr>
            <w:tcW w:w="1380" w:type="dxa"/>
            <w:tcBorders>
              <w:top w:val="nil"/>
              <w:left w:val="nil"/>
              <w:bottom w:val="single" w:sz="4" w:space="0" w:color="6C6864"/>
              <w:right w:val="single" w:sz="4" w:space="0" w:color="6C6864"/>
            </w:tcBorders>
            <w:shd w:val="clear" w:color="auto" w:fill="auto"/>
            <w:vAlign w:val="center"/>
            <w:hideMark/>
          </w:tcPr>
          <w:p w14:paraId="36F1DD3E"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7C15E3A" w14:textId="77777777" w:rsidR="00193C19" w:rsidRPr="0009721F" w:rsidRDefault="00193C19" w:rsidP="00193C19">
            <w:pPr>
              <w:jc w:val="center"/>
              <w:rPr>
                <w:sz w:val="22"/>
                <w:szCs w:val="22"/>
                <w:lang w:val="ro-RO" w:eastAsia="ru-RU"/>
              </w:rPr>
            </w:pPr>
            <w:r w:rsidRPr="0009721F">
              <w:rPr>
                <w:sz w:val="22"/>
                <w:szCs w:val="22"/>
                <w:lang w:val="ro-RO" w:eastAsia="ru-RU"/>
              </w:rPr>
              <w:t>7,6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048CB95"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E7D5ADE"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E4899C2"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Modernizarea sistemului de încălzire </w:t>
            </w:r>
          </w:p>
        </w:tc>
        <w:tc>
          <w:tcPr>
            <w:tcW w:w="992" w:type="dxa"/>
            <w:tcBorders>
              <w:top w:val="nil"/>
              <w:left w:val="nil"/>
              <w:bottom w:val="single" w:sz="4" w:space="0" w:color="6C6864"/>
              <w:right w:val="single" w:sz="4" w:space="0" w:color="6C6864"/>
            </w:tcBorders>
            <w:shd w:val="clear" w:color="000000" w:fill="8EB747"/>
            <w:vAlign w:val="center"/>
            <w:hideMark/>
          </w:tcPr>
          <w:p w14:paraId="723FAA39" w14:textId="43DE6058"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F724B90" w14:textId="02F74B7D" w:rsidR="00193C19" w:rsidRPr="0009721F" w:rsidRDefault="00BD1BBD" w:rsidP="00193C19">
            <w:pPr>
              <w:jc w:val="center"/>
              <w:rPr>
                <w:sz w:val="22"/>
                <w:szCs w:val="22"/>
                <w:lang w:val="ro-RO" w:eastAsia="ru-RU"/>
              </w:rPr>
            </w:pPr>
            <w:r>
              <w:rPr>
                <w:sz w:val="22"/>
                <w:szCs w:val="22"/>
                <w:lang w:val="ro-RO" w:eastAsia="ru-RU"/>
              </w:rPr>
              <w:t>2029</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EC99AB8" w14:textId="77777777" w:rsidR="00193C19" w:rsidRPr="0009721F" w:rsidRDefault="00193C19" w:rsidP="00193C19">
            <w:pPr>
              <w:jc w:val="center"/>
              <w:rPr>
                <w:sz w:val="22"/>
                <w:szCs w:val="22"/>
                <w:lang w:val="ro-RO" w:eastAsia="ru-RU"/>
              </w:rPr>
            </w:pPr>
            <w:r w:rsidRPr="0009721F">
              <w:rPr>
                <w:sz w:val="22"/>
                <w:szCs w:val="22"/>
                <w:lang w:val="ro-RO" w:eastAsia="ru-RU"/>
              </w:rPr>
              <w:t>31 200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74162A8" w14:textId="77777777" w:rsidR="00193C19" w:rsidRPr="0009721F" w:rsidRDefault="00193C19" w:rsidP="00193C19">
            <w:pPr>
              <w:jc w:val="center"/>
              <w:rPr>
                <w:sz w:val="22"/>
                <w:szCs w:val="22"/>
                <w:lang w:val="ro-RO" w:eastAsia="ru-RU"/>
              </w:rPr>
            </w:pPr>
            <w:r w:rsidRPr="0009721F">
              <w:rPr>
                <w:sz w:val="22"/>
                <w:szCs w:val="22"/>
                <w:lang w:val="ro-RO" w:eastAsia="ru-RU"/>
              </w:rPr>
              <w:t>34,3</w:t>
            </w:r>
          </w:p>
        </w:tc>
        <w:tc>
          <w:tcPr>
            <w:tcW w:w="1380" w:type="dxa"/>
            <w:tcBorders>
              <w:top w:val="nil"/>
              <w:left w:val="nil"/>
              <w:bottom w:val="single" w:sz="4" w:space="0" w:color="6C6864"/>
              <w:right w:val="single" w:sz="4" w:space="0" w:color="6C6864"/>
            </w:tcBorders>
            <w:shd w:val="clear" w:color="auto" w:fill="auto"/>
            <w:vAlign w:val="center"/>
            <w:hideMark/>
          </w:tcPr>
          <w:p w14:paraId="72728A64"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2F34037C" w14:textId="77777777" w:rsidR="00193C19" w:rsidRPr="0009721F" w:rsidRDefault="00193C19" w:rsidP="00193C19">
            <w:pPr>
              <w:jc w:val="center"/>
              <w:rPr>
                <w:sz w:val="22"/>
                <w:szCs w:val="22"/>
                <w:lang w:val="ro-RO" w:eastAsia="ru-RU"/>
              </w:rPr>
            </w:pPr>
            <w:r w:rsidRPr="0009721F">
              <w:rPr>
                <w:sz w:val="22"/>
                <w:szCs w:val="22"/>
                <w:lang w:val="ro-RO" w:eastAsia="ru-RU"/>
              </w:rPr>
              <w:t>6,9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97667E9"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3A046F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A13CEFD"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Schimbarea ferestrelor vechi  </w:t>
            </w:r>
          </w:p>
        </w:tc>
        <w:tc>
          <w:tcPr>
            <w:tcW w:w="992" w:type="dxa"/>
            <w:tcBorders>
              <w:top w:val="nil"/>
              <w:left w:val="nil"/>
              <w:bottom w:val="single" w:sz="4" w:space="0" w:color="6C6864"/>
              <w:right w:val="single" w:sz="4" w:space="0" w:color="6C6864"/>
            </w:tcBorders>
            <w:shd w:val="clear" w:color="000000" w:fill="8EB747"/>
            <w:vAlign w:val="center"/>
            <w:hideMark/>
          </w:tcPr>
          <w:p w14:paraId="24F89FAC" w14:textId="4A08A934" w:rsidR="00193C19" w:rsidRPr="006E1790" w:rsidRDefault="006E1790" w:rsidP="00193C19">
            <w:pPr>
              <w:jc w:val="center"/>
              <w:rPr>
                <w:sz w:val="22"/>
                <w:szCs w:val="22"/>
                <w:lang w:val="ro-RO" w:eastAsia="ru-RU"/>
              </w:rPr>
            </w:pPr>
            <w:r w:rsidRPr="006E1790">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1124234"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482B1FC" w14:textId="77777777" w:rsidR="00193C19" w:rsidRPr="0009721F" w:rsidRDefault="00193C19" w:rsidP="00193C19">
            <w:pPr>
              <w:jc w:val="center"/>
              <w:rPr>
                <w:sz w:val="22"/>
                <w:szCs w:val="22"/>
                <w:lang w:val="ro-RO" w:eastAsia="ru-RU"/>
              </w:rPr>
            </w:pPr>
            <w:r w:rsidRPr="0009721F">
              <w:rPr>
                <w:sz w:val="22"/>
                <w:szCs w:val="22"/>
                <w:lang w:val="ro-RO" w:eastAsia="ru-RU"/>
              </w:rPr>
              <w:t>15 200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4F2FC5F" w14:textId="77777777" w:rsidR="00193C19" w:rsidRPr="0009721F" w:rsidRDefault="00193C19" w:rsidP="00193C19">
            <w:pPr>
              <w:jc w:val="center"/>
              <w:rPr>
                <w:sz w:val="22"/>
                <w:szCs w:val="22"/>
                <w:lang w:val="ro-RO" w:eastAsia="ru-RU"/>
              </w:rPr>
            </w:pPr>
            <w:r w:rsidRPr="0009721F">
              <w:rPr>
                <w:sz w:val="22"/>
                <w:szCs w:val="22"/>
                <w:lang w:val="ro-RO" w:eastAsia="ru-RU"/>
              </w:rPr>
              <w:t>16,6</w:t>
            </w:r>
          </w:p>
        </w:tc>
        <w:tc>
          <w:tcPr>
            <w:tcW w:w="1380" w:type="dxa"/>
            <w:tcBorders>
              <w:top w:val="nil"/>
              <w:left w:val="nil"/>
              <w:bottom w:val="single" w:sz="4" w:space="0" w:color="6C6864"/>
              <w:right w:val="single" w:sz="4" w:space="0" w:color="6C6864"/>
            </w:tcBorders>
            <w:shd w:val="clear" w:color="auto" w:fill="auto"/>
            <w:vAlign w:val="center"/>
            <w:hideMark/>
          </w:tcPr>
          <w:p w14:paraId="78C88A9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4079F15D" w14:textId="77777777" w:rsidR="00193C19" w:rsidRPr="0009721F" w:rsidRDefault="00193C19" w:rsidP="00193C19">
            <w:pPr>
              <w:jc w:val="center"/>
              <w:rPr>
                <w:sz w:val="22"/>
                <w:szCs w:val="22"/>
                <w:lang w:val="ro-RO" w:eastAsia="ru-RU"/>
              </w:rPr>
            </w:pPr>
            <w:r w:rsidRPr="0009721F">
              <w:rPr>
                <w:sz w:val="22"/>
                <w:szCs w:val="22"/>
                <w:lang w:val="ro-RO" w:eastAsia="ru-RU"/>
              </w:rPr>
              <w:t>3,4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12D584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EE23878"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16CECA19" w14:textId="77777777" w:rsidR="00193C19" w:rsidRPr="0009721F" w:rsidRDefault="00193C19" w:rsidP="00193C19">
            <w:pPr>
              <w:rPr>
                <w:bCs/>
                <w:sz w:val="22"/>
                <w:szCs w:val="22"/>
                <w:lang w:val="ro-RO" w:eastAsia="ru-RU"/>
              </w:rPr>
            </w:pPr>
            <w:r w:rsidRPr="0009721F">
              <w:rPr>
                <w:bCs/>
                <w:sz w:val="22"/>
                <w:szCs w:val="22"/>
                <w:lang w:val="ro-RO" w:eastAsia="ru-RU"/>
              </w:rPr>
              <w:t>Casa de cultura</w:t>
            </w:r>
          </w:p>
        </w:tc>
        <w:tc>
          <w:tcPr>
            <w:tcW w:w="992" w:type="dxa"/>
            <w:tcBorders>
              <w:top w:val="nil"/>
              <w:left w:val="nil"/>
              <w:bottom w:val="single" w:sz="4" w:space="0" w:color="6C6864"/>
              <w:right w:val="single" w:sz="4" w:space="0" w:color="6C6864"/>
            </w:tcBorders>
            <w:shd w:val="clear" w:color="000000" w:fill="B9B9B9"/>
            <w:vAlign w:val="center"/>
            <w:hideMark/>
          </w:tcPr>
          <w:p w14:paraId="162BD130"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2A04E971"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197C6713" w14:textId="77777777" w:rsidR="00193C19" w:rsidRPr="0009721F" w:rsidRDefault="00193C19" w:rsidP="00193C19">
            <w:pPr>
              <w:jc w:val="center"/>
              <w:rPr>
                <w:bCs/>
                <w:sz w:val="22"/>
                <w:szCs w:val="22"/>
                <w:lang w:val="ro-RO" w:eastAsia="ru-RU"/>
              </w:rPr>
            </w:pPr>
            <w:r w:rsidRPr="0009721F">
              <w:rPr>
                <w:bCs/>
                <w:sz w:val="22"/>
                <w:szCs w:val="22"/>
                <w:lang w:val="ro-RO" w:eastAsia="ru-RU"/>
              </w:rPr>
              <w:t>70 900</w:t>
            </w:r>
          </w:p>
        </w:tc>
        <w:tc>
          <w:tcPr>
            <w:tcW w:w="1474" w:type="dxa"/>
            <w:tcBorders>
              <w:top w:val="nil"/>
              <w:left w:val="nil"/>
              <w:bottom w:val="single" w:sz="4" w:space="0" w:color="6C6864"/>
              <w:right w:val="single" w:sz="4" w:space="0" w:color="6C6864"/>
            </w:tcBorders>
            <w:shd w:val="clear" w:color="000000" w:fill="B9B9B9"/>
            <w:vAlign w:val="center"/>
            <w:hideMark/>
          </w:tcPr>
          <w:p w14:paraId="548B0145" w14:textId="77777777" w:rsidR="00193C19" w:rsidRPr="0009721F" w:rsidRDefault="00193C19" w:rsidP="00193C19">
            <w:pPr>
              <w:jc w:val="center"/>
              <w:rPr>
                <w:bCs/>
                <w:sz w:val="22"/>
                <w:szCs w:val="22"/>
                <w:lang w:val="ro-RO" w:eastAsia="ru-RU"/>
              </w:rPr>
            </w:pPr>
            <w:r w:rsidRPr="0009721F">
              <w:rPr>
                <w:bCs/>
                <w:sz w:val="22"/>
                <w:szCs w:val="22"/>
                <w:lang w:val="ro-RO" w:eastAsia="ru-RU"/>
              </w:rPr>
              <w:t>92</w:t>
            </w:r>
          </w:p>
        </w:tc>
        <w:tc>
          <w:tcPr>
            <w:tcW w:w="1380" w:type="dxa"/>
            <w:tcBorders>
              <w:top w:val="nil"/>
              <w:left w:val="nil"/>
              <w:bottom w:val="single" w:sz="4" w:space="0" w:color="6C6864"/>
              <w:right w:val="single" w:sz="4" w:space="0" w:color="6C6864"/>
            </w:tcBorders>
            <w:shd w:val="clear" w:color="000000" w:fill="B9B9B9"/>
            <w:vAlign w:val="center"/>
            <w:hideMark/>
          </w:tcPr>
          <w:p w14:paraId="73BC84D6"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2240FE9B" w14:textId="77777777" w:rsidR="00193C19" w:rsidRPr="0009721F" w:rsidRDefault="00193C19" w:rsidP="00193C19">
            <w:pPr>
              <w:jc w:val="center"/>
              <w:rPr>
                <w:bCs/>
                <w:sz w:val="22"/>
                <w:szCs w:val="22"/>
                <w:lang w:val="ro-RO" w:eastAsia="ru-RU"/>
              </w:rPr>
            </w:pPr>
            <w:r w:rsidRPr="0009721F">
              <w:rPr>
                <w:bCs/>
                <w:sz w:val="22"/>
                <w:szCs w:val="22"/>
                <w:lang w:val="ro-RO" w:eastAsia="ru-RU"/>
              </w:rPr>
              <w:t>19</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32743356"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61E48D8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79D1F5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21C86550" w14:textId="74C71B89" w:rsidR="00193C19" w:rsidRPr="0009721F" w:rsidRDefault="00BD1BB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FE36895"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22FF0A5" w14:textId="77777777" w:rsidR="00193C19" w:rsidRPr="0009721F" w:rsidRDefault="00193C19" w:rsidP="00193C19">
            <w:pPr>
              <w:jc w:val="center"/>
              <w:rPr>
                <w:sz w:val="22"/>
                <w:szCs w:val="22"/>
                <w:lang w:val="ro-RO" w:eastAsia="ru-RU"/>
              </w:rPr>
            </w:pPr>
            <w:r w:rsidRPr="0009721F">
              <w:rPr>
                <w:sz w:val="22"/>
                <w:szCs w:val="22"/>
                <w:lang w:val="ro-RO" w:eastAsia="ru-RU"/>
              </w:rPr>
              <w:t>38 500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42FE5F3" w14:textId="77777777" w:rsidR="00193C19" w:rsidRPr="0009721F" w:rsidRDefault="00193C19" w:rsidP="00193C19">
            <w:pPr>
              <w:jc w:val="center"/>
              <w:rPr>
                <w:sz w:val="22"/>
                <w:szCs w:val="22"/>
                <w:lang w:val="ro-RO" w:eastAsia="ru-RU"/>
              </w:rPr>
            </w:pPr>
            <w:r w:rsidRPr="0009721F">
              <w:rPr>
                <w:sz w:val="22"/>
                <w:szCs w:val="22"/>
                <w:lang w:val="ro-RO" w:eastAsia="ru-RU"/>
              </w:rPr>
              <w:t>48,1</w:t>
            </w:r>
          </w:p>
        </w:tc>
        <w:tc>
          <w:tcPr>
            <w:tcW w:w="1380" w:type="dxa"/>
            <w:tcBorders>
              <w:top w:val="nil"/>
              <w:left w:val="nil"/>
              <w:bottom w:val="single" w:sz="4" w:space="0" w:color="6C6864"/>
              <w:right w:val="single" w:sz="4" w:space="0" w:color="6C6864"/>
            </w:tcBorders>
            <w:shd w:val="clear" w:color="auto" w:fill="auto"/>
            <w:vAlign w:val="center"/>
            <w:hideMark/>
          </w:tcPr>
          <w:p w14:paraId="2C95666F"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A876AEA" w14:textId="77777777" w:rsidR="00193C19" w:rsidRPr="0009721F" w:rsidRDefault="00193C19" w:rsidP="00193C19">
            <w:pPr>
              <w:jc w:val="center"/>
              <w:rPr>
                <w:sz w:val="22"/>
                <w:szCs w:val="22"/>
                <w:lang w:val="ro-RO" w:eastAsia="ru-RU"/>
              </w:rPr>
            </w:pPr>
            <w:r w:rsidRPr="0009721F">
              <w:rPr>
                <w:sz w:val="22"/>
                <w:szCs w:val="22"/>
                <w:lang w:val="ro-RO" w:eastAsia="ru-RU"/>
              </w:rPr>
              <w:t>9,7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81D94DC"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E7737F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815F9B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1E1A9A02" w14:textId="1F6A17A2" w:rsidR="00193C19" w:rsidRPr="0009721F" w:rsidRDefault="00BD1BB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D930A1A" w14:textId="307D5701" w:rsidR="00193C19" w:rsidRPr="0009721F" w:rsidRDefault="00BD1BBD" w:rsidP="00193C19">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CF77D50" w14:textId="77777777" w:rsidR="00193C19" w:rsidRPr="0009721F" w:rsidRDefault="00193C19" w:rsidP="00193C19">
            <w:pPr>
              <w:jc w:val="center"/>
              <w:rPr>
                <w:sz w:val="22"/>
                <w:szCs w:val="22"/>
                <w:lang w:val="ro-RO" w:eastAsia="ru-RU"/>
              </w:rPr>
            </w:pPr>
            <w:r w:rsidRPr="0009721F">
              <w:rPr>
                <w:sz w:val="22"/>
                <w:szCs w:val="22"/>
                <w:lang w:val="ro-RO" w:eastAsia="ru-RU"/>
              </w:rPr>
              <w:t>32 400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D8F0EE7" w14:textId="77777777" w:rsidR="00193C19" w:rsidRPr="0009721F" w:rsidRDefault="00193C19" w:rsidP="00193C19">
            <w:pPr>
              <w:jc w:val="center"/>
              <w:rPr>
                <w:sz w:val="22"/>
                <w:szCs w:val="22"/>
                <w:lang w:val="ro-RO" w:eastAsia="ru-RU"/>
              </w:rPr>
            </w:pPr>
            <w:r w:rsidRPr="0009721F">
              <w:rPr>
                <w:sz w:val="22"/>
                <w:szCs w:val="22"/>
                <w:lang w:val="ro-RO" w:eastAsia="ru-RU"/>
              </w:rPr>
              <w:t>43,7</w:t>
            </w:r>
          </w:p>
        </w:tc>
        <w:tc>
          <w:tcPr>
            <w:tcW w:w="1380" w:type="dxa"/>
            <w:tcBorders>
              <w:top w:val="nil"/>
              <w:left w:val="nil"/>
              <w:bottom w:val="single" w:sz="4" w:space="0" w:color="6C6864"/>
              <w:right w:val="single" w:sz="4" w:space="0" w:color="6C6864"/>
            </w:tcBorders>
            <w:shd w:val="clear" w:color="auto" w:fill="auto"/>
            <w:vAlign w:val="center"/>
            <w:hideMark/>
          </w:tcPr>
          <w:p w14:paraId="443B672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35F1BFC1" w14:textId="77777777" w:rsidR="00193C19" w:rsidRPr="0009721F" w:rsidRDefault="00193C19" w:rsidP="00193C19">
            <w:pPr>
              <w:jc w:val="center"/>
              <w:rPr>
                <w:sz w:val="22"/>
                <w:szCs w:val="22"/>
                <w:lang w:val="ro-RO" w:eastAsia="ru-RU"/>
              </w:rPr>
            </w:pPr>
            <w:r w:rsidRPr="0009721F">
              <w:rPr>
                <w:sz w:val="22"/>
                <w:szCs w:val="22"/>
                <w:lang w:val="ro-RO" w:eastAsia="ru-RU"/>
              </w:rPr>
              <w:t>8,8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6560E8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DEBF7BE"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3EAAD50C" w14:textId="77777777" w:rsidR="00193C19" w:rsidRPr="0009721F" w:rsidRDefault="00193C19" w:rsidP="00193C19">
            <w:pPr>
              <w:rPr>
                <w:bCs/>
                <w:sz w:val="22"/>
                <w:szCs w:val="22"/>
                <w:lang w:val="ro-RO" w:eastAsia="ru-RU"/>
              </w:rPr>
            </w:pPr>
            <w:r w:rsidRPr="0009721F">
              <w:rPr>
                <w:bCs/>
                <w:sz w:val="22"/>
                <w:szCs w:val="22"/>
                <w:lang w:val="ro-RO" w:eastAsia="ru-RU"/>
              </w:rPr>
              <w:t>Școala sportivă Anenii Noi</w:t>
            </w:r>
          </w:p>
        </w:tc>
        <w:tc>
          <w:tcPr>
            <w:tcW w:w="992" w:type="dxa"/>
            <w:tcBorders>
              <w:top w:val="nil"/>
              <w:left w:val="nil"/>
              <w:bottom w:val="single" w:sz="4" w:space="0" w:color="6C6864"/>
              <w:right w:val="single" w:sz="4" w:space="0" w:color="6C6864"/>
            </w:tcBorders>
            <w:shd w:val="clear" w:color="000000" w:fill="B9B9B9"/>
            <w:vAlign w:val="center"/>
            <w:hideMark/>
          </w:tcPr>
          <w:p w14:paraId="3ABC10CA"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5BDCF0A5"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4608CCEC" w14:textId="77777777" w:rsidR="00193C19" w:rsidRPr="0009721F" w:rsidRDefault="00193C19" w:rsidP="00193C19">
            <w:pPr>
              <w:jc w:val="center"/>
              <w:rPr>
                <w:bCs/>
                <w:sz w:val="22"/>
                <w:szCs w:val="22"/>
                <w:lang w:val="ro-RO" w:eastAsia="ru-RU"/>
              </w:rPr>
            </w:pPr>
            <w:r w:rsidRPr="0009721F">
              <w:rPr>
                <w:bCs/>
                <w:sz w:val="22"/>
                <w:szCs w:val="22"/>
                <w:lang w:val="ro-RO" w:eastAsia="ru-RU"/>
              </w:rPr>
              <w:t>70 200</w:t>
            </w:r>
          </w:p>
        </w:tc>
        <w:tc>
          <w:tcPr>
            <w:tcW w:w="1474" w:type="dxa"/>
            <w:tcBorders>
              <w:top w:val="nil"/>
              <w:left w:val="nil"/>
              <w:bottom w:val="single" w:sz="4" w:space="0" w:color="6C6864"/>
              <w:right w:val="single" w:sz="4" w:space="0" w:color="6C6864"/>
            </w:tcBorders>
            <w:shd w:val="clear" w:color="000000" w:fill="B9B9B9"/>
            <w:vAlign w:val="center"/>
            <w:hideMark/>
          </w:tcPr>
          <w:p w14:paraId="5AAA518D" w14:textId="77777777" w:rsidR="00193C19" w:rsidRPr="0009721F" w:rsidRDefault="00193C19" w:rsidP="00193C19">
            <w:pPr>
              <w:jc w:val="center"/>
              <w:rPr>
                <w:bCs/>
                <w:sz w:val="22"/>
                <w:szCs w:val="22"/>
                <w:lang w:val="ro-RO" w:eastAsia="ru-RU"/>
              </w:rPr>
            </w:pPr>
            <w:r w:rsidRPr="0009721F">
              <w:rPr>
                <w:bCs/>
                <w:sz w:val="22"/>
                <w:szCs w:val="22"/>
                <w:lang w:val="ro-RO" w:eastAsia="ru-RU"/>
              </w:rPr>
              <w:t>66</w:t>
            </w:r>
          </w:p>
        </w:tc>
        <w:tc>
          <w:tcPr>
            <w:tcW w:w="1380" w:type="dxa"/>
            <w:tcBorders>
              <w:top w:val="nil"/>
              <w:left w:val="nil"/>
              <w:bottom w:val="single" w:sz="4" w:space="0" w:color="6C6864"/>
              <w:right w:val="single" w:sz="4" w:space="0" w:color="6C6864"/>
            </w:tcBorders>
            <w:shd w:val="clear" w:color="000000" w:fill="B9B9B9"/>
            <w:vAlign w:val="center"/>
            <w:hideMark/>
          </w:tcPr>
          <w:p w14:paraId="53076391"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5D83873E"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19E84000"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566F611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08C399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Modernizarea sistemului de încălzire </w:t>
            </w:r>
          </w:p>
        </w:tc>
        <w:tc>
          <w:tcPr>
            <w:tcW w:w="992" w:type="dxa"/>
            <w:tcBorders>
              <w:top w:val="nil"/>
              <w:left w:val="nil"/>
              <w:bottom w:val="single" w:sz="4" w:space="0" w:color="6C6864"/>
              <w:right w:val="single" w:sz="4" w:space="0" w:color="6C6864"/>
            </w:tcBorders>
            <w:shd w:val="clear" w:color="000000" w:fill="8EB747"/>
            <w:vAlign w:val="center"/>
            <w:hideMark/>
          </w:tcPr>
          <w:p w14:paraId="7E8B5D81" w14:textId="2CE89395" w:rsidR="00193C19" w:rsidRPr="0009721F" w:rsidRDefault="00BD1BB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38F0869" w14:textId="51101825" w:rsidR="00193C19" w:rsidRPr="0009721F" w:rsidRDefault="00BD1BBD" w:rsidP="00193C19">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142895F" w14:textId="77777777" w:rsidR="00193C19" w:rsidRPr="0009721F" w:rsidRDefault="00193C19" w:rsidP="00193C19">
            <w:pPr>
              <w:jc w:val="center"/>
              <w:rPr>
                <w:sz w:val="22"/>
                <w:szCs w:val="22"/>
                <w:lang w:val="ro-RO" w:eastAsia="ru-RU"/>
              </w:rPr>
            </w:pPr>
            <w:r w:rsidRPr="0009721F">
              <w:rPr>
                <w:sz w:val="22"/>
                <w:szCs w:val="22"/>
                <w:lang w:val="ro-RO" w:eastAsia="ru-RU"/>
              </w:rPr>
              <w:t>22 000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09CEA8F" w14:textId="77777777" w:rsidR="00193C19" w:rsidRPr="0009721F" w:rsidRDefault="00193C19" w:rsidP="00193C19">
            <w:pPr>
              <w:jc w:val="center"/>
              <w:rPr>
                <w:sz w:val="22"/>
                <w:szCs w:val="22"/>
                <w:lang w:val="ro-RO" w:eastAsia="ru-RU"/>
              </w:rPr>
            </w:pPr>
            <w:r w:rsidRPr="0009721F">
              <w:rPr>
                <w:sz w:val="22"/>
                <w:szCs w:val="22"/>
                <w:lang w:val="ro-RO" w:eastAsia="ru-RU"/>
              </w:rPr>
              <w:t>27,1</w:t>
            </w:r>
          </w:p>
        </w:tc>
        <w:tc>
          <w:tcPr>
            <w:tcW w:w="1380" w:type="dxa"/>
            <w:tcBorders>
              <w:top w:val="nil"/>
              <w:left w:val="nil"/>
              <w:bottom w:val="single" w:sz="4" w:space="0" w:color="6C6864"/>
              <w:right w:val="single" w:sz="4" w:space="0" w:color="6C6864"/>
            </w:tcBorders>
            <w:shd w:val="clear" w:color="auto" w:fill="auto"/>
            <w:vAlign w:val="center"/>
            <w:hideMark/>
          </w:tcPr>
          <w:p w14:paraId="2EDF631E"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4AEA3058" w14:textId="77777777" w:rsidR="00193C19" w:rsidRPr="0009721F" w:rsidRDefault="00193C19" w:rsidP="00193C19">
            <w:pPr>
              <w:jc w:val="center"/>
              <w:rPr>
                <w:sz w:val="22"/>
                <w:szCs w:val="22"/>
                <w:lang w:val="ro-RO" w:eastAsia="ru-RU"/>
              </w:rPr>
            </w:pPr>
            <w:r w:rsidRPr="0009721F">
              <w:rPr>
                <w:sz w:val="22"/>
                <w:szCs w:val="22"/>
                <w:lang w:val="ro-RO" w:eastAsia="ru-RU"/>
              </w:rPr>
              <w:t>5,5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54D6D8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3A0776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9EC2D5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4493F364" w14:textId="26CD3CBE" w:rsidR="00193C19" w:rsidRPr="0009721F" w:rsidRDefault="00BD1BB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AED112D" w14:textId="649F7F43" w:rsidR="00193C19" w:rsidRPr="0009721F" w:rsidRDefault="00BD1BBD" w:rsidP="00193C19">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3B8E0FB" w14:textId="77777777" w:rsidR="00193C19" w:rsidRPr="0009721F" w:rsidRDefault="00193C19" w:rsidP="00193C19">
            <w:pPr>
              <w:jc w:val="center"/>
              <w:rPr>
                <w:sz w:val="22"/>
                <w:szCs w:val="22"/>
                <w:lang w:val="ro-RO" w:eastAsia="ru-RU"/>
              </w:rPr>
            </w:pPr>
            <w:r w:rsidRPr="0009721F">
              <w:rPr>
                <w:sz w:val="22"/>
                <w:szCs w:val="22"/>
                <w:lang w:val="ro-RO" w:eastAsia="ru-RU"/>
              </w:rPr>
              <w:t>28 600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69C0448" w14:textId="77777777" w:rsidR="00193C19" w:rsidRPr="0009721F" w:rsidRDefault="00193C19" w:rsidP="00193C19">
            <w:pPr>
              <w:jc w:val="center"/>
              <w:rPr>
                <w:sz w:val="22"/>
                <w:szCs w:val="22"/>
                <w:lang w:val="ro-RO" w:eastAsia="ru-RU"/>
              </w:rPr>
            </w:pPr>
            <w:r w:rsidRPr="0009721F">
              <w:rPr>
                <w:sz w:val="22"/>
                <w:szCs w:val="22"/>
                <w:lang w:val="ro-RO" w:eastAsia="ru-RU"/>
              </w:rPr>
              <w:t>38,6</w:t>
            </w:r>
          </w:p>
        </w:tc>
        <w:tc>
          <w:tcPr>
            <w:tcW w:w="1380" w:type="dxa"/>
            <w:tcBorders>
              <w:top w:val="nil"/>
              <w:left w:val="nil"/>
              <w:bottom w:val="single" w:sz="4" w:space="0" w:color="6C6864"/>
              <w:right w:val="single" w:sz="4" w:space="0" w:color="6C6864"/>
            </w:tcBorders>
            <w:shd w:val="clear" w:color="auto" w:fill="auto"/>
            <w:vAlign w:val="center"/>
            <w:hideMark/>
          </w:tcPr>
          <w:p w14:paraId="7A5D04CF"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5D8E846A" w14:textId="77777777" w:rsidR="00193C19" w:rsidRPr="0009721F" w:rsidRDefault="00193C19" w:rsidP="00193C19">
            <w:pPr>
              <w:jc w:val="center"/>
              <w:rPr>
                <w:sz w:val="22"/>
                <w:szCs w:val="22"/>
                <w:lang w:val="ro-RO" w:eastAsia="ru-RU"/>
              </w:rPr>
            </w:pPr>
            <w:r w:rsidRPr="0009721F">
              <w:rPr>
                <w:sz w:val="22"/>
                <w:szCs w:val="22"/>
                <w:lang w:val="ro-RO" w:eastAsia="ru-RU"/>
              </w:rPr>
              <w:t>7,8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F7AC33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90A082A"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E11F434"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31D22870" w14:textId="65E64AA5"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6661758"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59A6FD2" w14:textId="77777777" w:rsidR="00193C19" w:rsidRPr="0009721F" w:rsidRDefault="00193C19" w:rsidP="00193C19">
            <w:pPr>
              <w:jc w:val="center"/>
              <w:rPr>
                <w:sz w:val="22"/>
                <w:szCs w:val="22"/>
                <w:lang w:val="ro-RO" w:eastAsia="ru-RU"/>
              </w:rPr>
            </w:pPr>
            <w:r w:rsidRPr="0009721F">
              <w:rPr>
                <w:sz w:val="22"/>
                <w:szCs w:val="22"/>
                <w:lang w:val="ro-RO" w:eastAsia="ru-RU"/>
              </w:rPr>
              <w:t>19 600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0C0B7DC"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3C5A5467"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7064D951"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7F1F9D3"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B8C747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20E81E68" w14:textId="77777777" w:rsidR="00193C19" w:rsidRPr="0009721F" w:rsidRDefault="00193C19" w:rsidP="00193C19">
            <w:pPr>
              <w:rPr>
                <w:bCs/>
                <w:sz w:val="22"/>
                <w:szCs w:val="22"/>
                <w:lang w:val="ro-RO" w:eastAsia="ru-RU"/>
              </w:rPr>
            </w:pPr>
            <w:r w:rsidRPr="0009721F">
              <w:rPr>
                <w:bCs/>
                <w:sz w:val="22"/>
                <w:szCs w:val="22"/>
                <w:lang w:val="ro-RO" w:eastAsia="ru-RU"/>
              </w:rPr>
              <w:t xml:space="preserve">Centrul de reabilitare și integrare sociala Nadejda </w:t>
            </w:r>
          </w:p>
        </w:tc>
        <w:tc>
          <w:tcPr>
            <w:tcW w:w="992" w:type="dxa"/>
            <w:tcBorders>
              <w:top w:val="nil"/>
              <w:left w:val="nil"/>
              <w:bottom w:val="single" w:sz="4" w:space="0" w:color="6C6864"/>
              <w:right w:val="single" w:sz="4" w:space="0" w:color="6C6864"/>
            </w:tcBorders>
            <w:shd w:val="clear" w:color="000000" w:fill="B9B9B9"/>
            <w:vAlign w:val="center"/>
            <w:hideMark/>
          </w:tcPr>
          <w:p w14:paraId="03E34BE2"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41E2D73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366863EE" w14:textId="77777777" w:rsidR="00193C19" w:rsidRPr="0009721F" w:rsidRDefault="00193C19" w:rsidP="00193C19">
            <w:pPr>
              <w:jc w:val="center"/>
              <w:rPr>
                <w:bCs/>
                <w:sz w:val="22"/>
                <w:szCs w:val="22"/>
                <w:lang w:val="ro-RO" w:eastAsia="ru-RU"/>
              </w:rPr>
            </w:pPr>
            <w:r w:rsidRPr="0009721F">
              <w:rPr>
                <w:bCs/>
                <w:sz w:val="22"/>
                <w:szCs w:val="22"/>
                <w:lang w:val="ro-RO" w:eastAsia="ru-RU"/>
              </w:rPr>
              <w:t>109 800</w:t>
            </w:r>
          </w:p>
        </w:tc>
        <w:tc>
          <w:tcPr>
            <w:tcW w:w="1474" w:type="dxa"/>
            <w:tcBorders>
              <w:top w:val="nil"/>
              <w:left w:val="nil"/>
              <w:bottom w:val="single" w:sz="4" w:space="0" w:color="6C6864"/>
              <w:right w:val="single" w:sz="4" w:space="0" w:color="6C6864"/>
            </w:tcBorders>
            <w:shd w:val="clear" w:color="000000" w:fill="B9B9B9"/>
            <w:vAlign w:val="center"/>
            <w:hideMark/>
          </w:tcPr>
          <w:p w14:paraId="5DCE6558" w14:textId="77777777" w:rsidR="00193C19" w:rsidRPr="0009721F" w:rsidRDefault="00193C19" w:rsidP="00193C19">
            <w:pPr>
              <w:jc w:val="center"/>
              <w:rPr>
                <w:bCs/>
                <w:sz w:val="22"/>
                <w:szCs w:val="22"/>
                <w:lang w:val="ro-RO" w:eastAsia="ru-RU"/>
              </w:rPr>
            </w:pPr>
            <w:r w:rsidRPr="0009721F">
              <w:rPr>
                <w:bCs/>
                <w:sz w:val="22"/>
                <w:szCs w:val="22"/>
                <w:lang w:val="ro-RO" w:eastAsia="ru-RU"/>
              </w:rPr>
              <w:t>116</w:t>
            </w:r>
          </w:p>
        </w:tc>
        <w:tc>
          <w:tcPr>
            <w:tcW w:w="1380" w:type="dxa"/>
            <w:tcBorders>
              <w:top w:val="nil"/>
              <w:left w:val="nil"/>
              <w:bottom w:val="single" w:sz="4" w:space="0" w:color="6C6864"/>
              <w:right w:val="single" w:sz="4" w:space="0" w:color="6C6864"/>
            </w:tcBorders>
            <w:shd w:val="clear" w:color="000000" w:fill="B9B9B9"/>
            <w:vAlign w:val="center"/>
            <w:hideMark/>
          </w:tcPr>
          <w:p w14:paraId="5212D089"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36D7035E" w14:textId="77777777" w:rsidR="00193C19" w:rsidRPr="0009721F" w:rsidRDefault="00193C19" w:rsidP="00193C19">
            <w:pPr>
              <w:jc w:val="center"/>
              <w:rPr>
                <w:bCs/>
                <w:sz w:val="22"/>
                <w:szCs w:val="22"/>
                <w:lang w:val="ro-RO" w:eastAsia="ru-RU"/>
              </w:rPr>
            </w:pPr>
            <w:r w:rsidRPr="0009721F">
              <w:rPr>
                <w:bCs/>
                <w:sz w:val="22"/>
                <w:szCs w:val="22"/>
                <w:lang w:val="ro-RO" w:eastAsia="ru-RU"/>
              </w:rPr>
              <w:t>35</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71A900B1"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0CC1939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65C13D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25727554" w14:textId="6B3AE038"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30BD6E8" w14:textId="272A714F" w:rsidR="00193C19" w:rsidRPr="0009721F" w:rsidRDefault="009753F8" w:rsidP="00193C19">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8404F61" w14:textId="77777777" w:rsidR="00193C19" w:rsidRPr="0009721F" w:rsidRDefault="00193C19" w:rsidP="00193C19">
            <w:pPr>
              <w:jc w:val="center"/>
              <w:rPr>
                <w:sz w:val="22"/>
                <w:szCs w:val="22"/>
                <w:lang w:val="ro-RO" w:eastAsia="ru-RU"/>
              </w:rPr>
            </w:pPr>
            <w:r w:rsidRPr="0009721F">
              <w:rPr>
                <w:sz w:val="22"/>
                <w:szCs w:val="22"/>
                <w:lang w:val="ro-RO" w:eastAsia="ru-RU"/>
              </w:rPr>
              <w:t>55 200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63238EC" w14:textId="77777777" w:rsidR="00193C19" w:rsidRPr="0009721F" w:rsidRDefault="00193C19" w:rsidP="00193C19">
            <w:pPr>
              <w:jc w:val="center"/>
              <w:rPr>
                <w:sz w:val="22"/>
                <w:szCs w:val="22"/>
                <w:lang w:val="ro-RO" w:eastAsia="ru-RU"/>
              </w:rPr>
            </w:pPr>
            <w:r w:rsidRPr="0009721F">
              <w:rPr>
                <w:sz w:val="22"/>
                <w:szCs w:val="22"/>
                <w:lang w:val="ro-RO" w:eastAsia="ru-RU"/>
              </w:rPr>
              <w:t>69,0</w:t>
            </w:r>
          </w:p>
        </w:tc>
        <w:tc>
          <w:tcPr>
            <w:tcW w:w="1380" w:type="dxa"/>
            <w:tcBorders>
              <w:top w:val="nil"/>
              <w:left w:val="nil"/>
              <w:bottom w:val="single" w:sz="4" w:space="0" w:color="6C6864"/>
              <w:right w:val="single" w:sz="4" w:space="0" w:color="6C6864"/>
            </w:tcBorders>
            <w:shd w:val="clear" w:color="auto" w:fill="auto"/>
            <w:vAlign w:val="center"/>
            <w:hideMark/>
          </w:tcPr>
          <w:p w14:paraId="4FBE72CD"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5846FDBC" w14:textId="77777777" w:rsidR="00193C19" w:rsidRPr="0009721F" w:rsidRDefault="00193C19" w:rsidP="00193C19">
            <w:pPr>
              <w:jc w:val="center"/>
              <w:rPr>
                <w:sz w:val="22"/>
                <w:szCs w:val="22"/>
                <w:lang w:val="ro-RO" w:eastAsia="ru-RU"/>
              </w:rPr>
            </w:pPr>
            <w:r w:rsidRPr="0009721F">
              <w:rPr>
                <w:sz w:val="22"/>
                <w:szCs w:val="22"/>
                <w:lang w:val="ro-RO" w:eastAsia="ru-RU"/>
              </w:rPr>
              <w:t>13,9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680F84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FEC7E8F"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9489D0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71BC7805" w14:textId="3F915058"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6554270" w14:textId="6FAA4F33" w:rsidR="00193C19" w:rsidRPr="0009721F" w:rsidRDefault="009753F8" w:rsidP="00193C19">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FE2AECE"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6591928" w14:textId="77777777" w:rsidR="00193C19" w:rsidRPr="0009721F" w:rsidRDefault="00193C19" w:rsidP="00193C19">
            <w:pPr>
              <w:jc w:val="center"/>
              <w:rPr>
                <w:sz w:val="22"/>
                <w:szCs w:val="22"/>
                <w:lang w:val="ro-RO" w:eastAsia="ru-RU"/>
              </w:rPr>
            </w:pPr>
            <w:r w:rsidRPr="0009721F">
              <w:rPr>
                <w:sz w:val="22"/>
                <w:szCs w:val="22"/>
                <w:lang w:val="ro-RO" w:eastAsia="ru-RU"/>
              </w:rPr>
              <w:t>47,3</w:t>
            </w:r>
          </w:p>
        </w:tc>
        <w:tc>
          <w:tcPr>
            <w:tcW w:w="1380" w:type="dxa"/>
            <w:tcBorders>
              <w:top w:val="nil"/>
              <w:left w:val="nil"/>
              <w:bottom w:val="single" w:sz="4" w:space="0" w:color="6C6864"/>
              <w:right w:val="single" w:sz="4" w:space="0" w:color="6C6864"/>
            </w:tcBorders>
            <w:shd w:val="clear" w:color="auto" w:fill="auto"/>
            <w:vAlign w:val="center"/>
            <w:hideMark/>
          </w:tcPr>
          <w:p w14:paraId="03270B58"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0BEAF375" w14:textId="77777777" w:rsidR="00193C19" w:rsidRPr="0009721F" w:rsidRDefault="00193C19" w:rsidP="00193C19">
            <w:pPr>
              <w:jc w:val="center"/>
              <w:rPr>
                <w:sz w:val="22"/>
                <w:szCs w:val="22"/>
                <w:lang w:val="ro-RO" w:eastAsia="ru-RU"/>
              </w:rPr>
            </w:pPr>
            <w:r w:rsidRPr="0009721F">
              <w:rPr>
                <w:sz w:val="22"/>
                <w:szCs w:val="22"/>
                <w:lang w:val="ro-RO" w:eastAsia="ru-RU"/>
              </w:rPr>
              <w:t>9,5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F8A83B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229B56C"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EBFF22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24B91FC7" w14:textId="3F4E03DE"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D04E0E5"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F349598" w14:textId="77777777" w:rsidR="00193C19" w:rsidRPr="0009721F" w:rsidRDefault="00193C19" w:rsidP="00193C19">
            <w:pPr>
              <w:jc w:val="center"/>
              <w:rPr>
                <w:sz w:val="22"/>
                <w:szCs w:val="22"/>
                <w:lang w:val="ro-RO" w:eastAsia="ru-RU"/>
              </w:rPr>
            </w:pPr>
            <w:r w:rsidRPr="0009721F">
              <w:rPr>
                <w:sz w:val="22"/>
                <w:szCs w:val="22"/>
                <w:lang w:val="ro-RO" w:eastAsia="ru-RU"/>
              </w:rPr>
              <w:t>19 600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F5BD15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107AF0D1"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57753F37"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807112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40B1CC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2521C92D" w14:textId="77777777" w:rsidR="00193C19" w:rsidRPr="0009721F" w:rsidRDefault="00193C19" w:rsidP="00193C19">
            <w:pPr>
              <w:rPr>
                <w:bCs/>
                <w:sz w:val="22"/>
                <w:szCs w:val="22"/>
                <w:lang w:val="ro-RO" w:eastAsia="ru-RU"/>
              </w:rPr>
            </w:pPr>
            <w:r w:rsidRPr="0009721F">
              <w:rPr>
                <w:bCs/>
                <w:sz w:val="22"/>
                <w:szCs w:val="22"/>
                <w:lang w:val="ro-RO" w:eastAsia="ru-RU"/>
              </w:rPr>
              <w:t>Directia generală educație cultură turism</w:t>
            </w:r>
          </w:p>
        </w:tc>
        <w:tc>
          <w:tcPr>
            <w:tcW w:w="992" w:type="dxa"/>
            <w:tcBorders>
              <w:top w:val="nil"/>
              <w:left w:val="nil"/>
              <w:bottom w:val="single" w:sz="4" w:space="0" w:color="6C6864"/>
              <w:right w:val="single" w:sz="4" w:space="0" w:color="6C6864"/>
            </w:tcBorders>
            <w:shd w:val="clear" w:color="000000" w:fill="B9B9B9"/>
            <w:vAlign w:val="center"/>
            <w:hideMark/>
          </w:tcPr>
          <w:p w14:paraId="1C2F8E21"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676C461A"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3FCA438A" w14:textId="77777777" w:rsidR="00193C19" w:rsidRPr="0009721F" w:rsidRDefault="00193C19" w:rsidP="00193C19">
            <w:pPr>
              <w:jc w:val="center"/>
              <w:rPr>
                <w:bCs/>
                <w:sz w:val="22"/>
                <w:szCs w:val="22"/>
                <w:lang w:val="ro-RO" w:eastAsia="ru-RU"/>
              </w:rPr>
            </w:pPr>
            <w:r w:rsidRPr="0009721F">
              <w:rPr>
                <w:bCs/>
                <w:sz w:val="22"/>
                <w:szCs w:val="22"/>
                <w:lang w:val="ro-RO" w:eastAsia="ru-RU"/>
              </w:rPr>
              <w:t>21 000</w:t>
            </w:r>
          </w:p>
        </w:tc>
        <w:tc>
          <w:tcPr>
            <w:tcW w:w="1474" w:type="dxa"/>
            <w:tcBorders>
              <w:top w:val="nil"/>
              <w:left w:val="nil"/>
              <w:bottom w:val="single" w:sz="4" w:space="0" w:color="6C6864"/>
              <w:right w:val="single" w:sz="4" w:space="0" w:color="6C6864"/>
            </w:tcBorders>
            <w:shd w:val="clear" w:color="000000" w:fill="B9B9B9"/>
            <w:vAlign w:val="center"/>
            <w:hideMark/>
          </w:tcPr>
          <w:p w14:paraId="4D8DD4C8" w14:textId="77777777" w:rsidR="00193C19" w:rsidRPr="0009721F" w:rsidRDefault="00193C19" w:rsidP="00193C19">
            <w:pPr>
              <w:jc w:val="center"/>
              <w:rPr>
                <w:bCs/>
                <w:sz w:val="22"/>
                <w:szCs w:val="22"/>
                <w:lang w:val="ro-RO" w:eastAsia="ru-RU"/>
              </w:rPr>
            </w:pPr>
            <w:r w:rsidRPr="0009721F">
              <w:rPr>
                <w:bCs/>
                <w:sz w:val="22"/>
                <w:szCs w:val="22"/>
                <w:lang w:val="ro-RO" w:eastAsia="ru-RU"/>
              </w:rPr>
              <w:t>26</w:t>
            </w:r>
          </w:p>
        </w:tc>
        <w:tc>
          <w:tcPr>
            <w:tcW w:w="1380" w:type="dxa"/>
            <w:tcBorders>
              <w:top w:val="nil"/>
              <w:left w:val="nil"/>
              <w:bottom w:val="single" w:sz="4" w:space="0" w:color="6C6864"/>
              <w:right w:val="single" w:sz="4" w:space="0" w:color="6C6864"/>
            </w:tcBorders>
            <w:shd w:val="clear" w:color="000000" w:fill="B9B9B9"/>
            <w:vAlign w:val="center"/>
            <w:hideMark/>
          </w:tcPr>
          <w:p w14:paraId="5528D9B7"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single" w:sz="4" w:space="0" w:color="6C6864"/>
            </w:tcBorders>
            <w:shd w:val="clear" w:color="000000" w:fill="B9B9B9"/>
            <w:vAlign w:val="center"/>
            <w:hideMark/>
          </w:tcPr>
          <w:p w14:paraId="1B353240" w14:textId="77777777" w:rsidR="00193C19" w:rsidRPr="0009721F" w:rsidRDefault="00193C19" w:rsidP="00193C19">
            <w:pPr>
              <w:jc w:val="center"/>
              <w:rPr>
                <w:bCs/>
                <w:sz w:val="22"/>
                <w:szCs w:val="22"/>
                <w:lang w:val="ro-RO" w:eastAsia="ru-RU"/>
              </w:rPr>
            </w:pPr>
            <w:r w:rsidRPr="0009721F">
              <w:rPr>
                <w:bCs/>
                <w:sz w:val="22"/>
                <w:szCs w:val="22"/>
                <w:lang w:val="ro-RO" w:eastAsia="ru-RU"/>
              </w:rPr>
              <w:t>5</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62D582E3"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1C831A7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95CB24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642F098E" w14:textId="40DF19DF"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B8E7149" w14:textId="2AF65A99" w:rsidR="00193C19" w:rsidRPr="0009721F" w:rsidRDefault="009753F8" w:rsidP="00193C19">
            <w:pPr>
              <w:jc w:val="center"/>
              <w:rPr>
                <w:sz w:val="22"/>
                <w:szCs w:val="22"/>
                <w:lang w:val="ro-RO" w:eastAsia="ru-RU"/>
              </w:rPr>
            </w:pPr>
            <w:r>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29D0285" w14:textId="77777777" w:rsidR="00193C19" w:rsidRPr="0009721F" w:rsidRDefault="00193C19" w:rsidP="00193C19">
            <w:pPr>
              <w:jc w:val="center"/>
              <w:rPr>
                <w:sz w:val="22"/>
                <w:szCs w:val="22"/>
                <w:lang w:val="ro-RO" w:eastAsia="ru-RU"/>
              </w:rPr>
            </w:pPr>
            <w:r w:rsidRPr="0009721F">
              <w:rPr>
                <w:sz w:val="22"/>
                <w:szCs w:val="22"/>
                <w:lang w:val="ro-RO" w:eastAsia="ru-RU"/>
              </w:rPr>
              <w:t>21 000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C766BAC" w14:textId="77777777" w:rsidR="00193C19" w:rsidRPr="0009721F" w:rsidRDefault="00193C19" w:rsidP="00193C19">
            <w:pPr>
              <w:jc w:val="center"/>
              <w:rPr>
                <w:sz w:val="22"/>
                <w:szCs w:val="22"/>
                <w:lang w:val="ro-RO" w:eastAsia="ru-RU"/>
              </w:rPr>
            </w:pPr>
            <w:r w:rsidRPr="0009721F">
              <w:rPr>
                <w:sz w:val="22"/>
                <w:szCs w:val="22"/>
                <w:lang w:val="ro-RO" w:eastAsia="ru-RU"/>
              </w:rPr>
              <w:t>26,3</w:t>
            </w:r>
          </w:p>
        </w:tc>
        <w:tc>
          <w:tcPr>
            <w:tcW w:w="1380" w:type="dxa"/>
            <w:tcBorders>
              <w:top w:val="nil"/>
              <w:left w:val="nil"/>
              <w:bottom w:val="single" w:sz="4" w:space="0" w:color="6C6864"/>
              <w:right w:val="single" w:sz="4" w:space="0" w:color="6C6864"/>
            </w:tcBorders>
            <w:shd w:val="clear" w:color="auto" w:fill="auto"/>
            <w:vAlign w:val="center"/>
            <w:hideMark/>
          </w:tcPr>
          <w:p w14:paraId="660DB100"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364C2F3B" w14:textId="77777777" w:rsidR="00193C19" w:rsidRPr="0009721F" w:rsidRDefault="00193C19" w:rsidP="00193C19">
            <w:pPr>
              <w:jc w:val="center"/>
              <w:rPr>
                <w:sz w:val="22"/>
                <w:szCs w:val="22"/>
                <w:lang w:val="ro-RO" w:eastAsia="ru-RU"/>
              </w:rPr>
            </w:pPr>
            <w:r w:rsidRPr="0009721F">
              <w:rPr>
                <w:sz w:val="22"/>
                <w:szCs w:val="22"/>
                <w:lang w:val="ro-RO" w:eastAsia="ru-RU"/>
              </w:rPr>
              <w:t>5,3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3BCC94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B22D5C8"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6C9A0C82" w14:textId="77777777" w:rsidR="00193C19" w:rsidRPr="0009721F" w:rsidRDefault="00193C19" w:rsidP="00193C19">
            <w:pPr>
              <w:rPr>
                <w:bCs/>
                <w:sz w:val="22"/>
                <w:szCs w:val="22"/>
                <w:lang w:val="ro-RO" w:eastAsia="ru-RU"/>
              </w:rPr>
            </w:pPr>
            <w:r w:rsidRPr="0009721F">
              <w:rPr>
                <w:bCs/>
                <w:sz w:val="22"/>
                <w:szCs w:val="22"/>
                <w:lang w:val="ro-RO" w:eastAsia="ru-RU"/>
              </w:rPr>
              <w:t>Liceul teoretic Alexandr Pușkin</w:t>
            </w:r>
          </w:p>
        </w:tc>
        <w:tc>
          <w:tcPr>
            <w:tcW w:w="992" w:type="dxa"/>
            <w:tcBorders>
              <w:top w:val="nil"/>
              <w:left w:val="nil"/>
              <w:bottom w:val="single" w:sz="4" w:space="0" w:color="6C6864"/>
              <w:right w:val="single" w:sz="4" w:space="0" w:color="6C6864"/>
            </w:tcBorders>
            <w:shd w:val="clear" w:color="000000" w:fill="B9B9B9"/>
            <w:vAlign w:val="center"/>
            <w:hideMark/>
          </w:tcPr>
          <w:p w14:paraId="6CDEBE8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384113A5"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339B747D" w14:textId="77777777" w:rsidR="00193C19" w:rsidRPr="0009721F" w:rsidRDefault="00193C19" w:rsidP="00193C19">
            <w:pPr>
              <w:jc w:val="center"/>
              <w:rPr>
                <w:bCs/>
                <w:sz w:val="22"/>
                <w:szCs w:val="22"/>
                <w:lang w:val="ro-RO" w:eastAsia="ru-RU"/>
              </w:rPr>
            </w:pPr>
            <w:r w:rsidRPr="0009721F">
              <w:rPr>
                <w:bCs/>
                <w:sz w:val="22"/>
                <w:szCs w:val="22"/>
                <w:lang w:val="ro-RO" w:eastAsia="ru-RU"/>
              </w:rPr>
              <w:t>178 000</w:t>
            </w:r>
          </w:p>
        </w:tc>
        <w:tc>
          <w:tcPr>
            <w:tcW w:w="1474" w:type="dxa"/>
            <w:tcBorders>
              <w:top w:val="nil"/>
              <w:left w:val="nil"/>
              <w:bottom w:val="single" w:sz="4" w:space="0" w:color="6C6864"/>
              <w:right w:val="single" w:sz="4" w:space="0" w:color="6C6864"/>
            </w:tcBorders>
            <w:shd w:val="clear" w:color="000000" w:fill="B9B9B9"/>
            <w:vAlign w:val="center"/>
            <w:hideMark/>
          </w:tcPr>
          <w:p w14:paraId="6DD0A730" w14:textId="77777777" w:rsidR="00193C19" w:rsidRPr="0009721F" w:rsidRDefault="00193C19" w:rsidP="00193C19">
            <w:pPr>
              <w:jc w:val="center"/>
              <w:rPr>
                <w:bCs/>
                <w:sz w:val="22"/>
                <w:szCs w:val="22"/>
                <w:lang w:val="ro-RO" w:eastAsia="ru-RU"/>
              </w:rPr>
            </w:pPr>
            <w:r w:rsidRPr="0009721F">
              <w:rPr>
                <w:bCs/>
                <w:sz w:val="22"/>
                <w:szCs w:val="22"/>
                <w:lang w:val="ro-RO" w:eastAsia="ru-RU"/>
              </w:rPr>
              <w:t>197</w:t>
            </w:r>
          </w:p>
        </w:tc>
        <w:tc>
          <w:tcPr>
            <w:tcW w:w="1380" w:type="dxa"/>
            <w:tcBorders>
              <w:top w:val="nil"/>
              <w:left w:val="nil"/>
              <w:bottom w:val="single" w:sz="4" w:space="0" w:color="6C6864"/>
              <w:right w:val="single" w:sz="4" w:space="0" w:color="6C6864"/>
            </w:tcBorders>
            <w:shd w:val="clear" w:color="000000" w:fill="B9B9B9"/>
            <w:vAlign w:val="center"/>
            <w:hideMark/>
          </w:tcPr>
          <w:p w14:paraId="78AADD16" w14:textId="77777777" w:rsidR="00193C19" w:rsidRPr="0009721F" w:rsidRDefault="00193C19" w:rsidP="00193C19">
            <w:pPr>
              <w:jc w:val="center"/>
              <w:rPr>
                <w:bCs/>
                <w:sz w:val="22"/>
                <w:szCs w:val="22"/>
                <w:lang w:val="ro-RO" w:eastAsia="ru-RU"/>
              </w:rPr>
            </w:pPr>
            <w:r w:rsidRPr="0009721F">
              <w:rPr>
                <w:bCs/>
                <w:sz w:val="22"/>
                <w:szCs w:val="22"/>
                <w:lang w:val="ro-RO" w:eastAsia="ru-RU"/>
              </w:rPr>
              <w:t>38</w:t>
            </w:r>
          </w:p>
        </w:tc>
        <w:tc>
          <w:tcPr>
            <w:tcW w:w="1380" w:type="dxa"/>
            <w:tcBorders>
              <w:top w:val="nil"/>
              <w:left w:val="nil"/>
              <w:bottom w:val="single" w:sz="4" w:space="0" w:color="6C6864"/>
              <w:right w:val="single" w:sz="4" w:space="0" w:color="6C6864"/>
            </w:tcBorders>
            <w:shd w:val="clear" w:color="000000" w:fill="B9B9B9"/>
            <w:vAlign w:val="center"/>
            <w:hideMark/>
          </w:tcPr>
          <w:p w14:paraId="4DF0908C" w14:textId="77777777" w:rsidR="00193C19" w:rsidRPr="0009721F" w:rsidRDefault="00193C19" w:rsidP="00193C19">
            <w:pPr>
              <w:jc w:val="center"/>
              <w:rPr>
                <w:bCs/>
                <w:sz w:val="22"/>
                <w:szCs w:val="22"/>
                <w:lang w:val="ro-RO" w:eastAsia="ru-RU"/>
              </w:rPr>
            </w:pPr>
            <w:r w:rsidRPr="0009721F">
              <w:rPr>
                <w:bCs/>
                <w:sz w:val="22"/>
                <w:szCs w:val="22"/>
                <w:lang w:val="ro-RO" w:eastAsia="ru-RU"/>
              </w:rPr>
              <w:t>58</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20E638EE"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674E20E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27032E5"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655D61D7" w14:textId="0874D204"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A7F6F77" w14:textId="05A266F5" w:rsidR="00193C19" w:rsidRPr="0009721F" w:rsidRDefault="009753F8" w:rsidP="00193C19">
            <w:pPr>
              <w:jc w:val="center"/>
              <w:rPr>
                <w:sz w:val="22"/>
                <w:szCs w:val="22"/>
                <w:lang w:val="ro-RO" w:eastAsia="ru-RU"/>
              </w:rPr>
            </w:pPr>
            <w:r>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5E3F376" w14:textId="77777777" w:rsidR="00193C19" w:rsidRPr="0009721F" w:rsidRDefault="00193C19" w:rsidP="00193C19">
            <w:pPr>
              <w:jc w:val="center"/>
              <w:rPr>
                <w:sz w:val="22"/>
                <w:szCs w:val="22"/>
                <w:lang w:val="ro-RO" w:eastAsia="ru-RU"/>
              </w:rPr>
            </w:pPr>
            <w:r w:rsidRPr="0009721F">
              <w:rPr>
                <w:sz w:val="22"/>
                <w:szCs w:val="22"/>
                <w:lang w:val="ro-RO" w:eastAsia="ru-RU"/>
              </w:rPr>
              <w:t>95 000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4FFB76D" w14:textId="77777777" w:rsidR="00193C19" w:rsidRPr="0009721F" w:rsidRDefault="00193C19" w:rsidP="00193C19">
            <w:pPr>
              <w:jc w:val="center"/>
              <w:rPr>
                <w:sz w:val="22"/>
                <w:szCs w:val="22"/>
                <w:lang w:val="ro-RO" w:eastAsia="ru-RU"/>
              </w:rPr>
            </w:pPr>
            <w:r w:rsidRPr="0009721F">
              <w:rPr>
                <w:sz w:val="22"/>
                <w:szCs w:val="22"/>
                <w:lang w:val="ro-RO" w:eastAsia="ru-RU"/>
              </w:rPr>
              <w:t>118,8</w:t>
            </w:r>
          </w:p>
        </w:tc>
        <w:tc>
          <w:tcPr>
            <w:tcW w:w="1380" w:type="dxa"/>
            <w:tcBorders>
              <w:top w:val="nil"/>
              <w:left w:val="nil"/>
              <w:bottom w:val="single" w:sz="4" w:space="0" w:color="6C6864"/>
              <w:right w:val="single" w:sz="4" w:space="0" w:color="6C6864"/>
            </w:tcBorders>
            <w:shd w:val="clear" w:color="auto" w:fill="auto"/>
            <w:vAlign w:val="center"/>
            <w:hideMark/>
          </w:tcPr>
          <w:p w14:paraId="412CCE54"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6EF43E69" w14:textId="77777777" w:rsidR="00193C19" w:rsidRPr="0009721F" w:rsidRDefault="00193C19" w:rsidP="00193C19">
            <w:pPr>
              <w:jc w:val="center"/>
              <w:rPr>
                <w:sz w:val="22"/>
                <w:szCs w:val="22"/>
                <w:lang w:val="ro-RO" w:eastAsia="ru-RU"/>
              </w:rPr>
            </w:pPr>
            <w:r w:rsidRPr="0009721F">
              <w:rPr>
                <w:sz w:val="22"/>
                <w:szCs w:val="22"/>
                <w:lang w:val="ro-RO" w:eastAsia="ru-RU"/>
              </w:rPr>
              <w:t>24,0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B0B307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937338A"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B517DE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40572EE1" w14:textId="2AF66839"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BAE372A" w14:textId="1E3A9F03" w:rsidR="00193C19" w:rsidRPr="0009721F" w:rsidRDefault="009753F8" w:rsidP="00193C19">
            <w:pPr>
              <w:jc w:val="center"/>
              <w:rPr>
                <w:sz w:val="22"/>
                <w:szCs w:val="22"/>
                <w:lang w:val="ro-RO" w:eastAsia="ru-RU"/>
              </w:rPr>
            </w:pPr>
            <w:r>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58746C3" w14:textId="77777777" w:rsidR="00193C19" w:rsidRPr="0009721F" w:rsidRDefault="00193C19" w:rsidP="00193C19">
            <w:pPr>
              <w:jc w:val="center"/>
              <w:rPr>
                <w:sz w:val="22"/>
                <w:szCs w:val="22"/>
                <w:lang w:val="ro-RO" w:eastAsia="ru-RU"/>
              </w:rPr>
            </w:pPr>
            <w:r w:rsidRPr="0009721F">
              <w:rPr>
                <w:sz w:val="22"/>
                <w:szCs w:val="22"/>
                <w:lang w:val="ro-RO" w:eastAsia="ru-RU"/>
              </w:rPr>
              <w:t>58 000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1B26E1A" w14:textId="77777777" w:rsidR="00193C19" w:rsidRPr="0009721F" w:rsidRDefault="00193C19" w:rsidP="00193C19">
            <w:pPr>
              <w:jc w:val="center"/>
              <w:rPr>
                <w:sz w:val="22"/>
                <w:szCs w:val="22"/>
                <w:lang w:val="ro-RO" w:eastAsia="ru-RU"/>
              </w:rPr>
            </w:pPr>
            <w:r w:rsidRPr="0009721F">
              <w:rPr>
                <w:sz w:val="22"/>
                <w:szCs w:val="22"/>
                <w:lang w:val="ro-RO" w:eastAsia="ru-RU"/>
              </w:rPr>
              <w:t>78,3</w:t>
            </w:r>
          </w:p>
        </w:tc>
        <w:tc>
          <w:tcPr>
            <w:tcW w:w="1380" w:type="dxa"/>
            <w:tcBorders>
              <w:top w:val="nil"/>
              <w:left w:val="nil"/>
              <w:bottom w:val="single" w:sz="4" w:space="0" w:color="6C6864"/>
              <w:right w:val="single" w:sz="4" w:space="0" w:color="6C6864"/>
            </w:tcBorders>
            <w:shd w:val="clear" w:color="auto" w:fill="auto"/>
            <w:vAlign w:val="center"/>
            <w:hideMark/>
          </w:tcPr>
          <w:p w14:paraId="353684F5"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0797769D" w14:textId="77777777" w:rsidR="00193C19" w:rsidRPr="0009721F" w:rsidRDefault="00193C19" w:rsidP="00193C19">
            <w:pPr>
              <w:jc w:val="center"/>
              <w:rPr>
                <w:sz w:val="22"/>
                <w:szCs w:val="22"/>
                <w:lang w:val="ro-RO" w:eastAsia="ru-RU"/>
              </w:rPr>
            </w:pPr>
            <w:r w:rsidRPr="0009721F">
              <w:rPr>
                <w:sz w:val="22"/>
                <w:szCs w:val="22"/>
                <w:lang w:val="ro-RO" w:eastAsia="ru-RU"/>
              </w:rPr>
              <w:t>15,8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8AE13B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341712C"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5C109B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30 kW</w:t>
            </w:r>
          </w:p>
        </w:tc>
        <w:tc>
          <w:tcPr>
            <w:tcW w:w="992" w:type="dxa"/>
            <w:tcBorders>
              <w:top w:val="nil"/>
              <w:left w:val="nil"/>
              <w:bottom w:val="single" w:sz="4" w:space="0" w:color="6C6864"/>
              <w:right w:val="single" w:sz="4" w:space="0" w:color="6C6864"/>
            </w:tcBorders>
            <w:shd w:val="clear" w:color="000000" w:fill="8EB747"/>
            <w:vAlign w:val="center"/>
            <w:hideMark/>
          </w:tcPr>
          <w:p w14:paraId="199F012F" w14:textId="578A36C3"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3FD2F09"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3022046" w14:textId="77777777" w:rsidR="00193C19" w:rsidRPr="0009721F" w:rsidRDefault="00193C19" w:rsidP="00193C19">
            <w:pPr>
              <w:jc w:val="center"/>
              <w:rPr>
                <w:sz w:val="22"/>
                <w:szCs w:val="22"/>
                <w:lang w:val="ro-RO" w:eastAsia="ru-RU"/>
              </w:rPr>
            </w:pPr>
            <w:r w:rsidRPr="0009721F">
              <w:rPr>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39CD32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525D6213" w14:textId="77777777" w:rsidR="00193C19" w:rsidRPr="0009721F" w:rsidRDefault="00193C19" w:rsidP="00193C19">
            <w:pPr>
              <w:jc w:val="center"/>
              <w:rPr>
                <w:sz w:val="22"/>
                <w:szCs w:val="22"/>
                <w:lang w:val="ro-RO" w:eastAsia="ru-RU"/>
              </w:rPr>
            </w:pPr>
            <w:r w:rsidRPr="0009721F">
              <w:rPr>
                <w:sz w:val="22"/>
                <w:szCs w:val="22"/>
                <w:lang w:val="ro-RO" w:eastAsia="ru-RU"/>
              </w:rPr>
              <w:t>37,5</w:t>
            </w:r>
          </w:p>
        </w:tc>
        <w:tc>
          <w:tcPr>
            <w:tcW w:w="1380" w:type="dxa"/>
            <w:tcBorders>
              <w:top w:val="nil"/>
              <w:left w:val="nil"/>
              <w:bottom w:val="single" w:sz="4" w:space="0" w:color="6C6864"/>
              <w:right w:val="nil"/>
            </w:tcBorders>
            <w:shd w:val="clear" w:color="000000" w:fill="FFFFFF"/>
            <w:noWrap/>
            <w:vAlign w:val="center"/>
            <w:hideMark/>
          </w:tcPr>
          <w:p w14:paraId="638843C0" w14:textId="77777777" w:rsidR="00193C19" w:rsidRPr="0009721F" w:rsidRDefault="00193C19" w:rsidP="00193C19">
            <w:pPr>
              <w:jc w:val="center"/>
              <w:rPr>
                <w:sz w:val="22"/>
                <w:szCs w:val="22"/>
                <w:lang w:val="ro-RO" w:eastAsia="ru-RU"/>
              </w:rPr>
            </w:pPr>
            <w:r w:rsidRPr="0009721F">
              <w:rPr>
                <w:sz w:val="22"/>
                <w:szCs w:val="22"/>
                <w:lang w:val="ro-RO" w:eastAsia="ru-RU"/>
              </w:rPr>
              <w:t>17,7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D9BF63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4ED137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609F930D" w14:textId="77777777" w:rsidR="00193C19" w:rsidRPr="0009721F" w:rsidRDefault="00193C19" w:rsidP="00193C19">
            <w:pPr>
              <w:rPr>
                <w:bCs/>
                <w:sz w:val="22"/>
                <w:szCs w:val="22"/>
                <w:lang w:val="ro-RO" w:eastAsia="ru-RU"/>
              </w:rPr>
            </w:pPr>
            <w:r w:rsidRPr="0009721F">
              <w:rPr>
                <w:bCs/>
                <w:sz w:val="22"/>
                <w:szCs w:val="22"/>
                <w:lang w:val="ro-RO" w:eastAsia="ru-RU"/>
              </w:rPr>
              <w:t>Liceul teoretic Alexandr Pușkin</w:t>
            </w:r>
          </w:p>
        </w:tc>
        <w:tc>
          <w:tcPr>
            <w:tcW w:w="992" w:type="dxa"/>
            <w:tcBorders>
              <w:top w:val="nil"/>
              <w:left w:val="nil"/>
              <w:bottom w:val="single" w:sz="4" w:space="0" w:color="6C6864"/>
              <w:right w:val="single" w:sz="4" w:space="0" w:color="6C6864"/>
            </w:tcBorders>
            <w:shd w:val="clear" w:color="000000" w:fill="B9B9B9"/>
            <w:vAlign w:val="center"/>
            <w:hideMark/>
          </w:tcPr>
          <w:p w14:paraId="64D95367"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nil"/>
            </w:tcBorders>
            <w:shd w:val="clear" w:color="000000" w:fill="B9B9B9"/>
            <w:vAlign w:val="center"/>
            <w:hideMark/>
          </w:tcPr>
          <w:p w14:paraId="00619606"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3AC52478" w14:textId="77777777" w:rsidR="00193C19" w:rsidRPr="0009721F" w:rsidRDefault="00193C19" w:rsidP="00193C19">
            <w:pPr>
              <w:jc w:val="center"/>
              <w:rPr>
                <w:bCs/>
                <w:sz w:val="22"/>
                <w:szCs w:val="22"/>
                <w:lang w:val="ro-RO" w:eastAsia="ru-RU"/>
              </w:rPr>
            </w:pPr>
            <w:r w:rsidRPr="0009721F">
              <w:rPr>
                <w:bCs/>
                <w:sz w:val="22"/>
                <w:szCs w:val="22"/>
                <w:lang w:val="ro-RO" w:eastAsia="ru-RU"/>
              </w:rPr>
              <w:t>83 000</w:t>
            </w:r>
          </w:p>
        </w:tc>
        <w:tc>
          <w:tcPr>
            <w:tcW w:w="1474" w:type="dxa"/>
            <w:tcBorders>
              <w:top w:val="nil"/>
              <w:left w:val="nil"/>
              <w:bottom w:val="single" w:sz="4" w:space="0" w:color="6C6864"/>
              <w:right w:val="single" w:sz="4" w:space="0" w:color="6C6864"/>
            </w:tcBorders>
            <w:shd w:val="clear" w:color="000000" w:fill="B9B9B9"/>
            <w:vAlign w:val="center"/>
            <w:hideMark/>
          </w:tcPr>
          <w:p w14:paraId="3814E397" w14:textId="77777777" w:rsidR="00193C19" w:rsidRPr="0009721F" w:rsidRDefault="00193C19" w:rsidP="00193C19">
            <w:pPr>
              <w:jc w:val="center"/>
              <w:rPr>
                <w:bCs/>
                <w:sz w:val="22"/>
                <w:szCs w:val="22"/>
                <w:lang w:val="ro-RO" w:eastAsia="ru-RU"/>
              </w:rPr>
            </w:pPr>
            <w:r w:rsidRPr="0009721F">
              <w:rPr>
                <w:bCs/>
                <w:sz w:val="22"/>
                <w:szCs w:val="22"/>
                <w:lang w:val="ro-RO" w:eastAsia="ru-RU"/>
              </w:rPr>
              <w:t>78</w:t>
            </w:r>
          </w:p>
        </w:tc>
        <w:tc>
          <w:tcPr>
            <w:tcW w:w="1380" w:type="dxa"/>
            <w:tcBorders>
              <w:top w:val="nil"/>
              <w:left w:val="nil"/>
              <w:bottom w:val="single" w:sz="4" w:space="0" w:color="6C6864"/>
              <w:right w:val="single" w:sz="4" w:space="0" w:color="6C6864"/>
            </w:tcBorders>
            <w:shd w:val="clear" w:color="000000" w:fill="B9B9B9"/>
            <w:vAlign w:val="center"/>
            <w:hideMark/>
          </w:tcPr>
          <w:p w14:paraId="146BF179" w14:textId="77777777" w:rsidR="00193C19" w:rsidRPr="0009721F" w:rsidRDefault="00193C19" w:rsidP="00193C19">
            <w:pPr>
              <w:jc w:val="center"/>
              <w:rPr>
                <w:bCs/>
                <w:sz w:val="22"/>
                <w:szCs w:val="22"/>
                <w:lang w:val="ro-RO" w:eastAsia="ru-RU"/>
              </w:rPr>
            </w:pPr>
            <w:r w:rsidRPr="0009721F">
              <w:rPr>
                <w:bCs/>
                <w:sz w:val="22"/>
                <w:szCs w:val="22"/>
                <w:lang w:val="ro-RO" w:eastAsia="ru-RU"/>
              </w:rPr>
              <w:t>38</w:t>
            </w:r>
          </w:p>
        </w:tc>
        <w:tc>
          <w:tcPr>
            <w:tcW w:w="1380" w:type="dxa"/>
            <w:tcBorders>
              <w:top w:val="nil"/>
              <w:left w:val="nil"/>
              <w:bottom w:val="single" w:sz="4" w:space="0" w:color="6C6864"/>
              <w:right w:val="single" w:sz="4" w:space="0" w:color="6C6864"/>
            </w:tcBorders>
            <w:shd w:val="clear" w:color="000000" w:fill="B9B9B9"/>
            <w:vAlign w:val="center"/>
            <w:hideMark/>
          </w:tcPr>
          <w:p w14:paraId="0C1B6BBA" w14:textId="77777777" w:rsidR="00193C19" w:rsidRPr="0009721F" w:rsidRDefault="00193C19" w:rsidP="00193C19">
            <w:pPr>
              <w:jc w:val="center"/>
              <w:rPr>
                <w:bCs/>
                <w:sz w:val="22"/>
                <w:szCs w:val="22"/>
                <w:lang w:val="ro-RO" w:eastAsia="ru-RU"/>
              </w:rPr>
            </w:pPr>
            <w:r w:rsidRPr="0009721F">
              <w:rPr>
                <w:bCs/>
                <w:sz w:val="22"/>
                <w:szCs w:val="22"/>
                <w:lang w:val="ro-RO" w:eastAsia="ru-RU"/>
              </w:rPr>
              <w:t>34</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13007DF6"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3817BDD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610B8E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sisteme PV 30 kW</w:t>
            </w:r>
          </w:p>
        </w:tc>
        <w:tc>
          <w:tcPr>
            <w:tcW w:w="992" w:type="dxa"/>
            <w:tcBorders>
              <w:top w:val="nil"/>
              <w:left w:val="nil"/>
              <w:bottom w:val="single" w:sz="4" w:space="0" w:color="6C6864"/>
              <w:right w:val="single" w:sz="4" w:space="0" w:color="6C6864"/>
            </w:tcBorders>
            <w:shd w:val="clear" w:color="000000" w:fill="8EB747"/>
            <w:vAlign w:val="center"/>
            <w:hideMark/>
          </w:tcPr>
          <w:p w14:paraId="2A92A613" w14:textId="6EB4E30B" w:rsidR="00193C19" w:rsidRPr="0009721F" w:rsidRDefault="009753F8"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6FA022A" w14:textId="69DEB519" w:rsidR="00193C19" w:rsidRPr="0009721F" w:rsidRDefault="009753F8" w:rsidP="00193C19">
            <w:pPr>
              <w:jc w:val="center"/>
              <w:rPr>
                <w:sz w:val="22"/>
                <w:szCs w:val="22"/>
                <w:lang w:val="ro-RO" w:eastAsia="ru-RU"/>
              </w:rPr>
            </w:pPr>
            <w:r>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031E83D" w14:textId="77777777" w:rsidR="00193C19" w:rsidRPr="0009721F" w:rsidRDefault="00193C19" w:rsidP="00193C19">
            <w:pPr>
              <w:jc w:val="center"/>
              <w:rPr>
                <w:sz w:val="22"/>
                <w:szCs w:val="22"/>
                <w:lang w:val="ro-RO" w:eastAsia="ru-RU"/>
              </w:rPr>
            </w:pPr>
            <w:r w:rsidRPr="0009721F">
              <w:rPr>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5A743FA"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1CE7A32B" w14:textId="77777777" w:rsidR="00193C19" w:rsidRPr="0009721F" w:rsidRDefault="00193C19" w:rsidP="00193C19">
            <w:pPr>
              <w:jc w:val="center"/>
              <w:rPr>
                <w:sz w:val="22"/>
                <w:szCs w:val="22"/>
                <w:lang w:val="ro-RO" w:eastAsia="ru-RU"/>
              </w:rPr>
            </w:pPr>
            <w:r w:rsidRPr="0009721F">
              <w:rPr>
                <w:sz w:val="22"/>
                <w:szCs w:val="22"/>
                <w:lang w:val="ro-RO" w:eastAsia="ru-RU"/>
              </w:rPr>
              <w:t>37,5</w:t>
            </w:r>
          </w:p>
        </w:tc>
        <w:tc>
          <w:tcPr>
            <w:tcW w:w="1380" w:type="dxa"/>
            <w:tcBorders>
              <w:top w:val="nil"/>
              <w:left w:val="nil"/>
              <w:bottom w:val="single" w:sz="4" w:space="0" w:color="6C6864"/>
              <w:right w:val="nil"/>
            </w:tcBorders>
            <w:shd w:val="clear" w:color="000000" w:fill="FFFFFF"/>
            <w:noWrap/>
            <w:vAlign w:val="center"/>
            <w:hideMark/>
          </w:tcPr>
          <w:p w14:paraId="7D6B57D3" w14:textId="77777777" w:rsidR="00193C19" w:rsidRPr="0009721F" w:rsidRDefault="00193C19" w:rsidP="00193C19">
            <w:pPr>
              <w:jc w:val="center"/>
              <w:rPr>
                <w:sz w:val="22"/>
                <w:szCs w:val="22"/>
                <w:lang w:val="ro-RO" w:eastAsia="ru-RU"/>
              </w:rPr>
            </w:pPr>
            <w:r w:rsidRPr="0009721F">
              <w:rPr>
                <w:sz w:val="22"/>
                <w:szCs w:val="22"/>
                <w:lang w:val="ro-RO" w:eastAsia="ru-RU"/>
              </w:rPr>
              <w:t>17,7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A15242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A9E1BA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1D99468"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131F03F8" w14:textId="4F4698A8" w:rsidR="00193C19" w:rsidRPr="0009721F" w:rsidRDefault="004C5851"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7E7FEB0" w14:textId="19AB1010" w:rsidR="00193C19" w:rsidRPr="0009721F" w:rsidRDefault="004C5851" w:rsidP="00193C19">
            <w:pPr>
              <w:jc w:val="center"/>
              <w:rPr>
                <w:sz w:val="22"/>
                <w:szCs w:val="22"/>
                <w:lang w:val="ro-RO" w:eastAsia="ru-RU"/>
              </w:rPr>
            </w:pPr>
            <w:r>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A227C42" w14:textId="77777777" w:rsidR="00193C19" w:rsidRPr="0009721F" w:rsidRDefault="00193C19" w:rsidP="00193C19">
            <w:pPr>
              <w:jc w:val="center"/>
              <w:rPr>
                <w:sz w:val="22"/>
                <w:szCs w:val="22"/>
                <w:lang w:val="ro-RO" w:eastAsia="ru-RU"/>
              </w:rPr>
            </w:pPr>
            <w:r w:rsidRPr="0009721F">
              <w:rPr>
                <w:sz w:val="22"/>
                <w:szCs w:val="22"/>
                <w:lang w:val="ro-RO" w:eastAsia="ru-RU"/>
              </w:rPr>
              <w:t>58 000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805AD0A" w14:textId="77777777" w:rsidR="00193C19" w:rsidRPr="0009721F" w:rsidRDefault="00193C19" w:rsidP="00193C19">
            <w:pPr>
              <w:jc w:val="center"/>
              <w:rPr>
                <w:sz w:val="22"/>
                <w:szCs w:val="22"/>
                <w:lang w:val="ro-RO" w:eastAsia="ru-RU"/>
              </w:rPr>
            </w:pPr>
            <w:r w:rsidRPr="0009721F">
              <w:rPr>
                <w:sz w:val="22"/>
                <w:szCs w:val="22"/>
                <w:lang w:val="ro-RO" w:eastAsia="ru-RU"/>
              </w:rPr>
              <w:t>78,3</w:t>
            </w:r>
          </w:p>
        </w:tc>
        <w:tc>
          <w:tcPr>
            <w:tcW w:w="1380" w:type="dxa"/>
            <w:tcBorders>
              <w:top w:val="nil"/>
              <w:left w:val="nil"/>
              <w:bottom w:val="single" w:sz="4" w:space="0" w:color="6C6864"/>
              <w:right w:val="single" w:sz="4" w:space="0" w:color="6C6864"/>
            </w:tcBorders>
            <w:shd w:val="clear" w:color="auto" w:fill="auto"/>
            <w:vAlign w:val="center"/>
            <w:hideMark/>
          </w:tcPr>
          <w:p w14:paraId="3CCC5A42"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06AF78F6" w14:textId="77777777" w:rsidR="00193C19" w:rsidRPr="0009721F" w:rsidRDefault="00193C19" w:rsidP="00193C19">
            <w:pPr>
              <w:jc w:val="center"/>
              <w:rPr>
                <w:sz w:val="22"/>
                <w:szCs w:val="22"/>
                <w:lang w:val="ro-RO" w:eastAsia="ru-RU"/>
              </w:rPr>
            </w:pPr>
            <w:r w:rsidRPr="0009721F">
              <w:rPr>
                <w:sz w:val="22"/>
                <w:szCs w:val="22"/>
                <w:lang w:val="ro-RO" w:eastAsia="ru-RU"/>
              </w:rPr>
              <w:t>15,8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4C026D3"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2B2678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0E96EB6C" w14:textId="77777777" w:rsidR="00193C19" w:rsidRPr="0009721F" w:rsidRDefault="00193C19" w:rsidP="00193C19">
            <w:pPr>
              <w:rPr>
                <w:bCs/>
                <w:sz w:val="22"/>
                <w:szCs w:val="22"/>
                <w:lang w:val="ro-RO" w:eastAsia="ru-RU"/>
              </w:rPr>
            </w:pPr>
            <w:r w:rsidRPr="0009721F">
              <w:rPr>
                <w:bCs/>
                <w:sz w:val="22"/>
                <w:szCs w:val="22"/>
                <w:lang w:val="ro-RO" w:eastAsia="ru-RU"/>
              </w:rPr>
              <w:t xml:space="preserve">Liceul Teoretic Andrei Straista </w:t>
            </w:r>
          </w:p>
        </w:tc>
        <w:tc>
          <w:tcPr>
            <w:tcW w:w="992" w:type="dxa"/>
            <w:tcBorders>
              <w:top w:val="nil"/>
              <w:left w:val="nil"/>
              <w:bottom w:val="single" w:sz="4" w:space="0" w:color="6C6864"/>
              <w:right w:val="single" w:sz="4" w:space="0" w:color="6C6864"/>
            </w:tcBorders>
            <w:shd w:val="clear" w:color="000000" w:fill="B9B9B9"/>
            <w:vAlign w:val="center"/>
            <w:hideMark/>
          </w:tcPr>
          <w:p w14:paraId="4ED25258"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75ADD813"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29475680" w14:textId="77777777" w:rsidR="00193C19" w:rsidRPr="0009721F" w:rsidRDefault="00193C19" w:rsidP="00193C19">
            <w:pPr>
              <w:jc w:val="center"/>
              <w:rPr>
                <w:bCs/>
                <w:sz w:val="22"/>
                <w:szCs w:val="22"/>
                <w:lang w:val="ro-RO" w:eastAsia="ru-RU"/>
              </w:rPr>
            </w:pPr>
            <w:r w:rsidRPr="0009721F">
              <w:rPr>
                <w:bCs/>
                <w:sz w:val="22"/>
                <w:szCs w:val="22"/>
                <w:lang w:val="ro-RO" w:eastAsia="ru-RU"/>
              </w:rPr>
              <w:t>165 200</w:t>
            </w:r>
          </w:p>
        </w:tc>
        <w:tc>
          <w:tcPr>
            <w:tcW w:w="1474" w:type="dxa"/>
            <w:tcBorders>
              <w:top w:val="nil"/>
              <w:left w:val="nil"/>
              <w:bottom w:val="single" w:sz="4" w:space="0" w:color="6C6864"/>
              <w:right w:val="single" w:sz="4" w:space="0" w:color="6C6864"/>
            </w:tcBorders>
            <w:shd w:val="clear" w:color="000000" w:fill="B9B9B9"/>
            <w:vAlign w:val="center"/>
            <w:hideMark/>
          </w:tcPr>
          <w:p w14:paraId="30CE413F" w14:textId="77777777" w:rsidR="00193C19" w:rsidRPr="0009721F" w:rsidRDefault="00193C19" w:rsidP="00193C19">
            <w:pPr>
              <w:jc w:val="center"/>
              <w:rPr>
                <w:bCs/>
                <w:sz w:val="22"/>
                <w:szCs w:val="22"/>
                <w:lang w:val="ro-RO" w:eastAsia="ru-RU"/>
              </w:rPr>
            </w:pPr>
            <w:r w:rsidRPr="0009721F">
              <w:rPr>
                <w:bCs/>
                <w:sz w:val="22"/>
                <w:szCs w:val="22"/>
                <w:lang w:val="ro-RO" w:eastAsia="ru-RU"/>
              </w:rPr>
              <w:t>224</w:t>
            </w:r>
          </w:p>
        </w:tc>
        <w:tc>
          <w:tcPr>
            <w:tcW w:w="1380" w:type="dxa"/>
            <w:tcBorders>
              <w:top w:val="nil"/>
              <w:left w:val="nil"/>
              <w:bottom w:val="single" w:sz="4" w:space="0" w:color="6C6864"/>
              <w:right w:val="single" w:sz="4" w:space="0" w:color="6C6864"/>
            </w:tcBorders>
            <w:shd w:val="clear" w:color="000000" w:fill="B9B9B9"/>
            <w:vAlign w:val="center"/>
            <w:hideMark/>
          </w:tcPr>
          <w:p w14:paraId="73A9D212"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54ECE19E" w14:textId="77777777" w:rsidR="00193C19" w:rsidRPr="0009721F" w:rsidRDefault="00193C19" w:rsidP="00193C19">
            <w:pPr>
              <w:jc w:val="center"/>
              <w:rPr>
                <w:bCs/>
                <w:sz w:val="22"/>
                <w:szCs w:val="22"/>
                <w:lang w:val="ro-RO" w:eastAsia="ru-RU"/>
              </w:rPr>
            </w:pPr>
            <w:r w:rsidRPr="0009721F">
              <w:rPr>
                <w:bCs/>
                <w:sz w:val="22"/>
                <w:szCs w:val="22"/>
                <w:lang w:val="ro-RO" w:eastAsia="ru-RU"/>
              </w:rPr>
              <w:t>45</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1E984597"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55FDC13E"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1399BCD"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3A1ADC71" w14:textId="1D752EBC" w:rsidR="00193C19" w:rsidRPr="0009721F" w:rsidRDefault="004C5851"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387B424"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816A1CA" w14:textId="77777777" w:rsidR="00193C19" w:rsidRPr="0009721F" w:rsidRDefault="00193C19" w:rsidP="00193C19">
            <w:pPr>
              <w:jc w:val="center"/>
              <w:rPr>
                <w:sz w:val="22"/>
                <w:szCs w:val="22"/>
                <w:lang w:val="ro-RO" w:eastAsia="ru-RU"/>
              </w:rPr>
            </w:pPr>
            <w:r w:rsidRPr="0009721F">
              <w:rPr>
                <w:sz w:val="22"/>
                <w:szCs w:val="22"/>
                <w:lang w:val="ro-RO" w:eastAsia="ru-RU"/>
              </w:rPr>
              <w:t>86 200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749C4FC" w14:textId="77777777" w:rsidR="00193C19" w:rsidRPr="0009721F" w:rsidRDefault="00193C19" w:rsidP="00193C19">
            <w:pPr>
              <w:jc w:val="center"/>
              <w:rPr>
                <w:sz w:val="22"/>
                <w:szCs w:val="22"/>
                <w:lang w:val="ro-RO" w:eastAsia="ru-RU"/>
              </w:rPr>
            </w:pPr>
            <w:r w:rsidRPr="0009721F">
              <w:rPr>
                <w:sz w:val="22"/>
                <w:szCs w:val="22"/>
                <w:lang w:val="ro-RO" w:eastAsia="ru-RU"/>
              </w:rPr>
              <w:t>121,4</w:t>
            </w:r>
          </w:p>
        </w:tc>
        <w:tc>
          <w:tcPr>
            <w:tcW w:w="1380" w:type="dxa"/>
            <w:tcBorders>
              <w:top w:val="nil"/>
              <w:left w:val="nil"/>
              <w:bottom w:val="single" w:sz="4" w:space="0" w:color="6C6864"/>
              <w:right w:val="single" w:sz="4" w:space="0" w:color="6C6864"/>
            </w:tcBorders>
            <w:shd w:val="clear" w:color="auto" w:fill="auto"/>
            <w:vAlign w:val="center"/>
            <w:hideMark/>
          </w:tcPr>
          <w:p w14:paraId="0416C21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8212F04" w14:textId="77777777" w:rsidR="00193C19" w:rsidRPr="0009721F" w:rsidRDefault="00193C19" w:rsidP="00193C19">
            <w:pPr>
              <w:jc w:val="center"/>
              <w:rPr>
                <w:sz w:val="22"/>
                <w:szCs w:val="22"/>
                <w:lang w:val="ro-RO" w:eastAsia="ru-RU"/>
              </w:rPr>
            </w:pPr>
            <w:r w:rsidRPr="0009721F">
              <w:rPr>
                <w:sz w:val="22"/>
                <w:szCs w:val="22"/>
                <w:lang w:val="ro-RO" w:eastAsia="ru-RU"/>
              </w:rPr>
              <w:t>24,5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C15A8E9"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036D427"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2EB561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tavanului (acoperișului) vată minerală 100 mm</w:t>
            </w:r>
          </w:p>
        </w:tc>
        <w:tc>
          <w:tcPr>
            <w:tcW w:w="992" w:type="dxa"/>
            <w:tcBorders>
              <w:top w:val="nil"/>
              <w:left w:val="nil"/>
              <w:bottom w:val="single" w:sz="4" w:space="0" w:color="6C6864"/>
              <w:right w:val="single" w:sz="4" w:space="0" w:color="6C6864"/>
            </w:tcBorders>
            <w:shd w:val="clear" w:color="000000" w:fill="8EB747"/>
            <w:vAlign w:val="center"/>
            <w:hideMark/>
          </w:tcPr>
          <w:p w14:paraId="19539AA3" w14:textId="5E795A28" w:rsidR="00193C19" w:rsidRPr="0009721F" w:rsidRDefault="004C5851"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7601B9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D100995" w14:textId="77777777" w:rsidR="00193C19" w:rsidRPr="0009721F" w:rsidRDefault="00193C19" w:rsidP="00193C19">
            <w:pPr>
              <w:jc w:val="center"/>
              <w:rPr>
                <w:sz w:val="22"/>
                <w:szCs w:val="22"/>
                <w:lang w:val="ro-RO" w:eastAsia="ru-RU"/>
              </w:rPr>
            </w:pPr>
            <w:r w:rsidRPr="0009721F">
              <w:rPr>
                <w:sz w:val="22"/>
                <w:szCs w:val="22"/>
                <w:lang w:val="ro-RO" w:eastAsia="ru-RU"/>
              </w:rPr>
              <w:t>55 000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B4C9821" w14:textId="77777777" w:rsidR="00193C19" w:rsidRPr="0009721F" w:rsidRDefault="00193C19" w:rsidP="00193C19">
            <w:pPr>
              <w:jc w:val="center"/>
              <w:rPr>
                <w:sz w:val="22"/>
                <w:szCs w:val="22"/>
                <w:lang w:val="ro-RO" w:eastAsia="ru-RU"/>
              </w:rPr>
            </w:pPr>
            <w:r w:rsidRPr="0009721F">
              <w:rPr>
                <w:sz w:val="22"/>
                <w:szCs w:val="22"/>
                <w:lang w:val="ro-RO" w:eastAsia="ru-RU"/>
              </w:rPr>
              <w:t>77,4</w:t>
            </w:r>
          </w:p>
        </w:tc>
        <w:tc>
          <w:tcPr>
            <w:tcW w:w="1380" w:type="dxa"/>
            <w:tcBorders>
              <w:top w:val="nil"/>
              <w:left w:val="nil"/>
              <w:bottom w:val="single" w:sz="4" w:space="0" w:color="6C6864"/>
              <w:right w:val="single" w:sz="4" w:space="0" w:color="6C6864"/>
            </w:tcBorders>
            <w:shd w:val="clear" w:color="auto" w:fill="auto"/>
            <w:vAlign w:val="center"/>
            <w:hideMark/>
          </w:tcPr>
          <w:p w14:paraId="747525B1"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4D33F34E" w14:textId="77777777" w:rsidR="00193C19" w:rsidRPr="0009721F" w:rsidRDefault="00193C19" w:rsidP="00193C19">
            <w:pPr>
              <w:jc w:val="center"/>
              <w:rPr>
                <w:sz w:val="22"/>
                <w:szCs w:val="22"/>
                <w:lang w:val="ro-RO" w:eastAsia="ru-RU"/>
              </w:rPr>
            </w:pPr>
            <w:r w:rsidRPr="0009721F">
              <w:rPr>
                <w:sz w:val="22"/>
                <w:szCs w:val="22"/>
                <w:lang w:val="ro-RO" w:eastAsia="ru-RU"/>
              </w:rPr>
              <w:t>15,6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D09E8DA"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8548B2F"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275B7A8"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Modernizarea cazanului și sistemului de distribuție al căldurii </w:t>
            </w:r>
          </w:p>
        </w:tc>
        <w:tc>
          <w:tcPr>
            <w:tcW w:w="992" w:type="dxa"/>
            <w:tcBorders>
              <w:top w:val="nil"/>
              <w:left w:val="nil"/>
              <w:bottom w:val="single" w:sz="4" w:space="0" w:color="6C6864"/>
              <w:right w:val="single" w:sz="4" w:space="0" w:color="6C6864"/>
            </w:tcBorders>
            <w:shd w:val="clear" w:color="000000" w:fill="8EB747"/>
            <w:vAlign w:val="center"/>
            <w:hideMark/>
          </w:tcPr>
          <w:p w14:paraId="6913798D" w14:textId="664EE3AC" w:rsidR="00193C19" w:rsidRPr="0009721F" w:rsidRDefault="004C5851"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B2B080A"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CE03E1A" w14:textId="77777777" w:rsidR="00193C19" w:rsidRPr="0009721F" w:rsidRDefault="00193C19" w:rsidP="00193C19">
            <w:pPr>
              <w:jc w:val="center"/>
              <w:rPr>
                <w:sz w:val="22"/>
                <w:szCs w:val="22"/>
                <w:lang w:val="ro-RO" w:eastAsia="ru-RU"/>
              </w:rPr>
            </w:pPr>
            <w:r w:rsidRPr="0009721F">
              <w:rPr>
                <w:sz w:val="22"/>
                <w:szCs w:val="22"/>
                <w:lang w:val="ro-RO" w:eastAsia="ru-RU"/>
              </w:rPr>
              <w:t>24 000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1BB3673" w14:textId="77777777" w:rsidR="00193C19" w:rsidRPr="0009721F" w:rsidRDefault="00193C19" w:rsidP="00193C19">
            <w:pPr>
              <w:jc w:val="center"/>
              <w:rPr>
                <w:sz w:val="22"/>
                <w:szCs w:val="22"/>
                <w:lang w:val="ro-RO" w:eastAsia="ru-RU"/>
              </w:rPr>
            </w:pPr>
            <w:r w:rsidRPr="0009721F">
              <w:rPr>
                <w:sz w:val="22"/>
                <w:szCs w:val="22"/>
                <w:lang w:val="ro-RO" w:eastAsia="ru-RU"/>
              </w:rPr>
              <w:t>25,5</w:t>
            </w:r>
          </w:p>
        </w:tc>
        <w:tc>
          <w:tcPr>
            <w:tcW w:w="1380" w:type="dxa"/>
            <w:tcBorders>
              <w:top w:val="nil"/>
              <w:left w:val="nil"/>
              <w:bottom w:val="single" w:sz="4" w:space="0" w:color="6C6864"/>
              <w:right w:val="single" w:sz="4" w:space="0" w:color="6C6864"/>
            </w:tcBorders>
            <w:shd w:val="clear" w:color="auto" w:fill="auto"/>
            <w:vAlign w:val="center"/>
            <w:hideMark/>
          </w:tcPr>
          <w:p w14:paraId="7624ACC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805F1D6" w14:textId="77777777" w:rsidR="00193C19" w:rsidRPr="0009721F" w:rsidRDefault="00193C19" w:rsidP="00193C19">
            <w:pPr>
              <w:jc w:val="center"/>
              <w:rPr>
                <w:sz w:val="22"/>
                <w:szCs w:val="22"/>
                <w:lang w:val="ro-RO" w:eastAsia="ru-RU"/>
              </w:rPr>
            </w:pPr>
            <w:r w:rsidRPr="0009721F">
              <w:rPr>
                <w:sz w:val="22"/>
                <w:szCs w:val="22"/>
                <w:lang w:val="ro-RO" w:eastAsia="ru-RU"/>
              </w:rPr>
              <w:t>5,2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71B95F5"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B6605F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7E6C3FDF" w14:textId="77777777" w:rsidR="00193C19" w:rsidRPr="0009721F" w:rsidRDefault="00193C19" w:rsidP="00193C19">
            <w:pPr>
              <w:rPr>
                <w:bCs/>
                <w:sz w:val="22"/>
                <w:szCs w:val="22"/>
                <w:lang w:val="ro-RO" w:eastAsia="ru-RU"/>
              </w:rPr>
            </w:pPr>
            <w:r w:rsidRPr="0009721F">
              <w:rPr>
                <w:bCs/>
                <w:sz w:val="22"/>
                <w:szCs w:val="22"/>
                <w:lang w:val="ro-RO" w:eastAsia="ru-RU"/>
              </w:rPr>
              <w:lastRenderedPageBreak/>
              <w:t xml:space="preserve">Centrul de creatie al elevilor din Anenii Noi </w:t>
            </w:r>
          </w:p>
        </w:tc>
        <w:tc>
          <w:tcPr>
            <w:tcW w:w="992" w:type="dxa"/>
            <w:tcBorders>
              <w:top w:val="nil"/>
              <w:left w:val="nil"/>
              <w:bottom w:val="single" w:sz="4" w:space="0" w:color="6C6864"/>
              <w:right w:val="single" w:sz="4" w:space="0" w:color="6C6864"/>
            </w:tcBorders>
            <w:shd w:val="clear" w:color="000000" w:fill="B9B9B9"/>
            <w:vAlign w:val="center"/>
            <w:hideMark/>
          </w:tcPr>
          <w:p w14:paraId="19DB37E3"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09FBCC45"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1BD82D83" w14:textId="77777777" w:rsidR="00193C19" w:rsidRPr="0009721F" w:rsidRDefault="00193C19" w:rsidP="00193C19">
            <w:pPr>
              <w:jc w:val="center"/>
              <w:rPr>
                <w:bCs/>
                <w:sz w:val="22"/>
                <w:szCs w:val="22"/>
                <w:lang w:val="ro-RO" w:eastAsia="ru-RU"/>
              </w:rPr>
            </w:pPr>
            <w:r w:rsidRPr="0009721F">
              <w:rPr>
                <w:bCs/>
                <w:sz w:val="22"/>
                <w:szCs w:val="22"/>
                <w:lang w:val="ro-RO" w:eastAsia="ru-RU"/>
              </w:rPr>
              <w:t>63 600</w:t>
            </w:r>
          </w:p>
        </w:tc>
        <w:tc>
          <w:tcPr>
            <w:tcW w:w="1474" w:type="dxa"/>
            <w:tcBorders>
              <w:top w:val="nil"/>
              <w:left w:val="nil"/>
              <w:bottom w:val="single" w:sz="4" w:space="0" w:color="6C6864"/>
              <w:right w:val="single" w:sz="4" w:space="0" w:color="6C6864"/>
            </w:tcBorders>
            <w:shd w:val="clear" w:color="000000" w:fill="B9B9B9"/>
            <w:vAlign w:val="center"/>
            <w:hideMark/>
          </w:tcPr>
          <w:p w14:paraId="4F56C824" w14:textId="77777777" w:rsidR="00193C19" w:rsidRPr="0009721F" w:rsidRDefault="00193C19" w:rsidP="00193C19">
            <w:pPr>
              <w:jc w:val="center"/>
              <w:rPr>
                <w:bCs/>
                <w:sz w:val="22"/>
                <w:szCs w:val="22"/>
                <w:lang w:val="ro-RO" w:eastAsia="ru-RU"/>
              </w:rPr>
            </w:pPr>
            <w:r w:rsidRPr="0009721F">
              <w:rPr>
                <w:bCs/>
                <w:sz w:val="22"/>
                <w:szCs w:val="22"/>
                <w:lang w:val="ro-RO" w:eastAsia="ru-RU"/>
              </w:rPr>
              <w:t>78</w:t>
            </w:r>
          </w:p>
        </w:tc>
        <w:tc>
          <w:tcPr>
            <w:tcW w:w="1380" w:type="dxa"/>
            <w:tcBorders>
              <w:top w:val="nil"/>
              <w:left w:val="nil"/>
              <w:bottom w:val="single" w:sz="4" w:space="0" w:color="6C6864"/>
              <w:right w:val="single" w:sz="4" w:space="0" w:color="6C6864"/>
            </w:tcBorders>
            <w:shd w:val="clear" w:color="000000" w:fill="B9B9B9"/>
            <w:vAlign w:val="center"/>
            <w:hideMark/>
          </w:tcPr>
          <w:p w14:paraId="4F48E6D7"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3ACCB72C" w14:textId="77777777" w:rsidR="00193C19" w:rsidRPr="0009721F" w:rsidRDefault="00193C19" w:rsidP="00193C19">
            <w:pPr>
              <w:jc w:val="center"/>
              <w:rPr>
                <w:bCs/>
                <w:sz w:val="22"/>
                <w:szCs w:val="22"/>
                <w:lang w:val="ro-RO" w:eastAsia="ru-RU"/>
              </w:rPr>
            </w:pPr>
            <w:r w:rsidRPr="0009721F">
              <w:rPr>
                <w:bCs/>
                <w:sz w:val="22"/>
                <w:szCs w:val="22"/>
                <w:lang w:val="ro-RO" w:eastAsia="ru-RU"/>
              </w:rPr>
              <w:t>16</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5A9BF07E"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69C9097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4008A3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 termică pereți</w:t>
            </w:r>
          </w:p>
        </w:tc>
        <w:tc>
          <w:tcPr>
            <w:tcW w:w="992" w:type="dxa"/>
            <w:tcBorders>
              <w:top w:val="nil"/>
              <w:left w:val="nil"/>
              <w:bottom w:val="single" w:sz="4" w:space="0" w:color="6C6864"/>
              <w:right w:val="single" w:sz="4" w:space="0" w:color="6C6864"/>
            </w:tcBorders>
            <w:shd w:val="clear" w:color="000000" w:fill="8EB747"/>
            <w:vAlign w:val="center"/>
            <w:hideMark/>
          </w:tcPr>
          <w:p w14:paraId="23C20DA9" w14:textId="1150999F" w:rsidR="00193C19" w:rsidRPr="0009721F" w:rsidRDefault="004C5851"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692C50A"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79DF6C3" w14:textId="77777777" w:rsidR="00193C19" w:rsidRPr="0009721F" w:rsidRDefault="00193C19" w:rsidP="00193C19">
            <w:pPr>
              <w:jc w:val="center"/>
              <w:rPr>
                <w:sz w:val="22"/>
                <w:szCs w:val="22"/>
                <w:lang w:val="ro-RO" w:eastAsia="ru-RU"/>
              </w:rPr>
            </w:pPr>
            <w:r w:rsidRPr="0009721F">
              <w:rPr>
                <w:sz w:val="22"/>
                <w:szCs w:val="22"/>
                <w:lang w:val="ro-RO" w:eastAsia="ru-RU"/>
              </w:rPr>
              <w:t>35 600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210606B" w14:textId="77777777" w:rsidR="00193C19" w:rsidRPr="0009721F" w:rsidRDefault="00193C19" w:rsidP="00193C19">
            <w:pPr>
              <w:jc w:val="center"/>
              <w:rPr>
                <w:sz w:val="22"/>
                <w:szCs w:val="22"/>
                <w:lang w:val="ro-RO" w:eastAsia="ru-RU"/>
              </w:rPr>
            </w:pPr>
            <w:r w:rsidRPr="0009721F">
              <w:rPr>
                <w:sz w:val="22"/>
                <w:szCs w:val="22"/>
                <w:lang w:val="ro-RO" w:eastAsia="ru-RU"/>
              </w:rPr>
              <w:t>43,9</w:t>
            </w:r>
          </w:p>
        </w:tc>
        <w:tc>
          <w:tcPr>
            <w:tcW w:w="1380" w:type="dxa"/>
            <w:tcBorders>
              <w:top w:val="nil"/>
              <w:left w:val="nil"/>
              <w:bottom w:val="single" w:sz="4" w:space="0" w:color="6C6864"/>
              <w:right w:val="single" w:sz="4" w:space="0" w:color="6C6864"/>
            </w:tcBorders>
            <w:shd w:val="clear" w:color="auto" w:fill="auto"/>
            <w:vAlign w:val="center"/>
            <w:hideMark/>
          </w:tcPr>
          <w:p w14:paraId="794FD0F1"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060FB94C" w14:textId="77777777" w:rsidR="00193C19" w:rsidRPr="0009721F" w:rsidRDefault="00193C19" w:rsidP="00193C19">
            <w:pPr>
              <w:jc w:val="center"/>
              <w:rPr>
                <w:sz w:val="22"/>
                <w:szCs w:val="22"/>
                <w:lang w:val="ro-RO" w:eastAsia="ru-RU"/>
              </w:rPr>
            </w:pPr>
            <w:r w:rsidRPr="0009721F">
              <w:rPr>
                <w:sz w:val="22"/>
                <w:szCs w:val="22"/>
                <w:lang w:val="ro-RO" w:eastAsia="ru-RU"/>
              </w:rPr>
              <w:t>8,9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44442F2"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976F71C"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07C117C"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Schimbare ferestre </w:t>
            </w:r>
          </w:p>
        </w:tc>
        <w:tc>
          <w:tcPr>
            <w:tcW w:w="992" w:type="dxa"/>
            <w:tcBorders>
              <w:top w:val="nil"/>
              <w:left w:val="nil"/>
              <w:bottom w:val="single" w:sz="4" w:space="0" w:color="6C6864"/>
              <w:right w:val="single" w:sz="4" w:space="0" w:color="6C6864"/>
            </w:tcBorders>
            <w:shd w:val="clear" w:color="000000" w:fill="8EB747"/>
            <w:vAlign w:val="center"/>
            <w:hideMark/>
          </w:tcPr>
          <w:p w14:paraId="12B7AF4C" w14:textId="09C0592D" w:rsidR="00193C19" w:rsidRPr="0009721F" w:rsidRDefault="004C5851"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BCCA3A5"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4AEAAC9" w14:textId="77777777" w:rsidR="00193C19" w:rsidRPr="0009721F" w:rsidRDefault="00193C19" w:rsidP="00193C19">
            <w:pPr>
              <w:jc w:val="center"/>
              <w:rPr>
                <w:sz w:val="22"/>
                <w:szCs w:val="22"/>
                <w:lang w:val="ro-RO" w:eastAsia="ru-RU"/>
              </w:rPr>
            </w:pPr>
            <w:r w:rsidRPr="0009721F">
              <w:rPr>
                <w:sz w:val="22"/>
                <w:szCs w:val="22"/>
                <w:lang w:val="ro-RO" w:eastAsia="ru-RU"/>
              </w:rPr>
              <w:t>28 000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BDAC38E" w14:textId="77777777" w:rsidR="00193C19" w:rsidRPr="0009721F" w:rsidRDefault="00193C19" w:rsidP="00193C19">
            <w:pPr>
              <w:jc w:val="center"/>
              <w:rPr>
                <w:sz w:val="22"/>
                <w:szCs w:val="22"/>
                <w:lang w:val="ro-RO" w:eastAsia="ru-RU"/>
              </w:rPr>
            </w:pPr>
            <w:r w:rsidRPr="0009721F">
              <w:rPr>
                <w:sz w:val="22"/>
                <w:szCs w:val="22"/>
                <w:lang w:val="ro-RO" w:eastAsia="ru-RU"/>
              </w:rPr>
              <w:t>34,5</w:t>
            </w:r>
          </w:p>
        </w:tc>
        <w:tc>
          <w:tcPr>
            <w:tcW w:w="1380" w:type="dxa"/>
            <w:tcBorders>
              <w:top w:val="nil"/>
              <w:left w:val="nil"/>
              <w:bottom w:val="single" w:sz="4" w:space="0" w:color="6C6864"/>
              <w:right w:val="single" w:sz="4" w:space="0" w:color="6C6864"/>
            </w:tcBorders>
            <w:shd w:val="clear" w:color="auto" w:fill="auto"/>
            <w:vAlign w:val="center"/>
            <w:hideMark/>
          </w:tcPr>
          <w:p w14:paraId="328CCC9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5E91AAEC" w14:textId="77777777" w:rsidR="00193C19" w:rsidRPr="0009721F" w:rsidRDefault="00193C19" w:rsidP="00193C19">
            <w:pPr>
              <w:jc w:val="center"/>
              <w:rPr>
                <w:sz w:val="22"/>
                <w:szCs w:val="22"/>
                <w:lang w:val="ro-RO" w:eastAsia="ru-RU"/>
              </w:rPr>
            </w:pPr>
            <w:r w:rsidRPr="0009721F">
              <w:rPr>
                <w:sz w:val="22"/>
                <w:szCs w:val="22"/>
                <w:lang w:val="ro-RO" w:eastAsia="ru-RU"/>
              </w:rPr>
              <w:t>7,0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557196C"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6471978"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vAlign w:val="center"/>
            <w:hideMark/>
          </w:tcPr>
          <w:p w14:paraId="73F2D3D2"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TERTIARY BUILDINGS, EQUIPMENT/FACILITIES</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45B519A6"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1 611 900</w:t>
            </w:r>
          </w:p>
        </w:tc>
        <w:tc>
          <w:tcPr>
            <w:tcW w:w="1474" w:type="dxa"/>
            <w:tcBorders>
              <w:top w:val="nil"/>
              <w:left w:val="nil"/>
              <w:bottom w:val="single" w:sz="4" w:space="0" w:color="6C6864"/>
              <w:right w:val="single" w:sz="4" w:space="0" w:color="6C6864"/>
            </w:tcBorders>
            <w:shd w:val="clear" w:color="000000" w:fill="002060"/>
            <w:noWrap/>
            <w:vAlign w:val="center"/>
            <w:hideMark/>
          </w:tcPr>
          <w:p w14:paraId="4FA5C09B"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1 828</w:t>
            </w:r>
          </w:p>
        </w:tc>
        <w:tc>
          <w:tcPr>
            <w:tcW w:w="1380" w:type="dxa"/>
            <w:tcBorders>
              <w:top w:val="nil"/>
              <w:left w:val="nil"/>
              <w:bottom w:val="single" w:sz="4" w:space="0" w:color="6C6864"/>
              <w:right w:val="single" w:sz="4" w:space="0" w:color="6C6864"/>
            </w:tcBorders>
            <w:shd w:val="clear" w:color="000000" w:fill="002060"/>
            <w:noWrap/>
            <w:vAlign w:val="center"/>
            <w:hideMark/>
          </w:tcPr>
          <w:p w14:paraId="24DAE934"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257</w:t>
            </w:r>
          </w:p>
        </w:tc>
        <w:tc>
          <w:tcPr>
            <w:tcW w:w="1380" w:type="dxa"/>
            <w:tcBorders>
              <w:top w:val="nil"/>
              <w:left w:val="nil"/>
              <w:bottom w:val="single" w:sz="4" w:space="0" w:color="6C6864"/>
              <w:right w:val="nil"/>
            </w:tcBorders>
            <w:shd w:val="clear" w:color="000000" w:fill="002060"/>
            <w:noWrap/>
            <w:vAlign w:val="center"/>
            <w:hideMark/>
          </w:tcPr>
          <w:p w14:paraId="7D314322"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491</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65E967FC"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0B7C4DFF"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30A8F227" w14:textId="77777777" w:rsidR="00193C19" w:rsidRPr="0009721F" w:rsidRDefault="00193C19" w:rsidP="00193C19">
            <w:pPr>
              <w:rPr>
                <w:bCs/>
                <w:sz w:val="22"/>
                <w:szCs w:val="22"/>
                <w:lang w:val="ro-RO" w:eastAsia="ru-RU"/>
              </w:rPr>
            </w:pPr>
            <w:r w:rsidRPr="0009721F">
              <w:rPr>
                <w:bCs/>
                <w:sz w:val="22"/>
                <w:szCs w:val="22"/>
                <w:lang w:val="ro-RO" w:eastAsia="ru-RU"/>
              </w:rPr>
              <w:t xml:space="preserve">Consiliul raional Anenii Noi </w:t>
            </w:r>
          </w:p>
        </w:tc>
        <w:tc>
          <w:tcPr>
            <w:tcW w:w="992" w:type="dxa"/>
            <w:tcBorders>
              <w:top w:val="single" w:sz="4" w:space="0" w:color="auto"/>
              <w:left w:val="nil"/>
              <w:bottom w:val="single" w:sz="4" w:space="0" w:color="auto"/>
              <w:right w:val="single" w:sz="4" w:space="0" w:color="auto"/>
            </w:tcBorders>
            <w:shd w:val="clear" w:color="000000" w:fill="B9B9B9"/>
            <w:vAlign w:val="center"/>
            <w:hideMark/>
          </w:tcPr>
          <w:p w14:paraId="5C5E88A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single" w:sz="4" w:space="0" w:color="auto"/>
              <w:left w:val="nil"/>
              <w:bottom w:val="single" w:sz="4" w:space="0" w:color="auto"/>
              <w:right w:val="single" w:sz="4" w:space="0" w:color="auto"/>
            </w:tcBorders>
            <w:shd w:val="clear" w:color="000000" w:fill="B9B9B9"/>
            <w:vAlign w:val="center"/>
            <w:hideMark/>
          </w:tcPr>
          <w:p w14:paraId="31AE2BC4"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single" w:sz="4" w:space="0" w:color="auto"/>
              <w:left w:val="nil"/>
              <w:bottom w:val="single" w:sz="4" w:space="0" w:color="auto"/>
              <w:right w:val="single" w:sz="4" w:space="0" w:color="auto"/>
            </w:tcBorders>
            <w:shd w:val="clear" w:color="000000" w:fill="B9B9B9"/>
            <w:vAlign w:val="center"/>
            <w:hideMark/>
          </w:tcPr>
          <w:p w14:paraId="01D1CCA8" w14:textId="77777777" w:rsidR="00193C19" w:rsidRPr="0009721F" w:rsidRDefault="00193C19" w:rsidP="00193C19">
            <w:pPr>
              <w:jc w:val="center"/>
              <w:rPr>
                <w:bCs/>
                <w:sz w:val="22"/>
                <w:szCs w:val="22"/>
                <w:lang w:val="ro-RO" w:eastAsia="ru-RU"/>
              </w:rPr>
            </w:pPr>
            <w:r w:rsidRPr="0009721F">
              <w:rPr>
                <w:bCs/>
                <w:sz w:val="22"/>
                <w:szCs w:val="22"/>
                <w:lang w:val="ro-RO" w:eastAsia="ru-RU"/>
              </w:rPr>
              <w:t>241 400</w:t>
            </w:r>
          </w:p>
        </w:tc>
        <w:tc>
          <w:tcPr>
            <w:tcW w:w="1474" w:type="dxa"/>
            <w:tcBorders>
              <w:top w:val="single" w:sz="4" w:space="0" w:color="auto"/>
              <w:left w:val="nil"/>
              <w:bottom w:val="single" w:sz="4" w:space="0" w:color="auto"/>
              <w:right w:val="single" w:sz="4" w:space="0" w:color="auto"/>
            </w:tcBorders>
            <w:shd w:val="clear" w:color="000000" w:fill="B9B9B9"/>
            <w:vAlign w:val="center"/>
            <w:hideMark/>
          </w:tcPr>
          <w:p w14:paraId="68A50353" w14:textId="77777777" w:rsidR="00193C19" w:rsidRPr="0009721F" w:rsidRDefault="00193C19" w:rsidP="00193C19">
            <w:pPr>
              <w:jc w:val="center"/>
              <w:rPr>
                <w:bCs/>
                <w:sz w:val="22"/>
                <w:szCs w:val="22"/>
                <w:lang w:val="ro-RO" w:eastAsia="ru-RU"/>
              </w:rPr>
            </w:pPr>
            <w:r w:rsidRPr="0009721F">
              <w:rPr>
                <w:bCs/>
                <w:sz w:val="22"/>
                <w:szCs w:val="22"/>
                <w:lang w:val="ro-RO" w:eastAsia="ru-RU"/>
              </w:rPr>
              <w:t>267</w:t>
            </w:r>
          </w:p>
        </w:tc>
        <w:tc>
          <w:tcPr>
            <w:tcW w:w="1380" w:type="dxa"/>
            <w:tcBorders>
              <w:top w:val="single" w:sz="4" w:space="0" w:color="auto"/>
              <w:left w:val="nil"/>
              <w:bottom w:val="single" w:sz="4" w:space="0" w:color="auto"/>
              <w:right w:val="single" w:sz="4" w:space="0" w:color="auto"/>
            </w:tcBorders>
            <w:shd w:val="clear" w:color="000000" w:fill="B9B9B9"/>
            <w:vAlign w:val="center"/>
            <w:hideMark/>
          </w:tcPr>
          <w:p w14:paraId="1D7D6D22" w14:textId="77777777" w:rsidR="00193C19" w:rsidRPr="0009721F" w:rsidRDefault="00193C19" w:rsidP="00193C19">
            <w:pPr>
              <w:jc w:val="center"/>
              <w:rPr>
                <w:bCs/>
                <w:sz w:val="22"/>
                <w:szCs w:val="22"/>
                <w:lang w:val="ro-RO" w:eastAsia="ru-RU"/>
              </w:rPr>
            </w:pPr>
            <w:r w:rsidRPr="0009721F">
              <w:rPr>
                <w:bCs/>
                <w:sz w:val="22"/>
                <w:szCs w:val="22"/>
                <w:lang w:val="ro-RO" w:eastAsia="ru-RU"/>
              </w:rPr>
              <w:t>38</w:t>
            </w:r>
          </w:p>
        </w:tc>
        <w:tc>
          <w:tcPr>
            <w:tcW w:w="1380" w:type="dxa"/>
            <w:tcBorders>
              <w:top w:val="single" w:sz="4" w:space="0" w:color="auto"/>
              <w:left w:val="nil"/>
              <w:bottom w:val="single" w:sz="4" w:space="0" w:color="auto"/>
              <w:right w:val="nil"/>
            </w:tcBorders>
            <w:shd w:val="clear" w:color="000000" w:fill="B9B9B9"/>
            <w:vAlign w:val="center"/>
            <w:hideMark/>
          </w:tcPr>
          <w:p w14:paraId="6FD083FF" w14:textId="77777777" w:rsidR="00193C19" w:rsidRPr="0009721F" w:rsidRDefault="00193C19" w:rsidP="00193C19">
            <w:pPr>
              <w:jc w:val="center"/>
              <w:rPr>
                <w:bCs/>
                <w:sz w:val="22"/>
                <w:szCs w:val="22"/>
                <w:lang w:val="ro-RO" w:eastAsia="ru-RU"/>
              </w:rPr>
            </w:pPr>
            <w:r w:rsidRPr="0009721F">
              <w:rPr>
                <w:bCs/>
                <w:sz w:val="22"/>
                <w:szCs w:val="22"/>
                <w:lang w:val="ro-RO" w:eastAsia="ru-RU"/>
              </w:rPr>
              <w:t>72</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2D64B4E4" w14:textId="77777777" w:rsidR="00193C19" w:rsidRPr="0009721F" w:rsidRDefault="00193C19" w:rsidP="00193C19">
            <w:pPr>
              <w:jc w:val="center"/>
              <w:rPr>
                <w:bCs/>
                <w:color w:val="FF0000"/>
                <w:sz w:val="22"/>
                <w:szCs w:val="22"/>
                <w:lang w:val="ro-RO" w:eastAsia="ru-RU"/>
              </w:rPr>
            </w:pPr>
            <w:r w:rsidRPr="0009721F">
              <w:rPr>
                <w:bCs/>
                <w:color w:val="FF0000"/>
                <w:sz w:val="22"/>
                <w:szCs w:val="22"/>
                <w:lang w:val="ro-RO" w:eastAsia="ru-RU"/>
              </w:rPr>
              <w:t>Mayoralty</w:t>
            </w:r>
          </w:p>
        </w:tc>
      </w:tr>
      <w:tr w:rsidR="00193C19" w:rsidRPr="0009721F" w14:paraId="6394764B" w14:textId="77777777" w:rsidTr="00193C19">
        <w:trPr>
          <w:gridAfter w:val="1"/>
          <w:wAfter w:w="10" w:type="dxa"/>
          <w:trHeight w:val="499"/>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E7D5" w14:textId="77777777" w:rsidR="00193C19" w:rsidRPr="0009721F" w:rsidRDefault="00193C19" w:rsidP="00193C19">
            <w:pPr>
              <w:rPr>
                <w:color w:val="000000"/>
                <w:sz w:val="22"/>
                <w:szCs w:val="22"/>
                <w:lang w:val="ro-RO" w:eastAsia="ru-RU"/>
              </w:rPr>
            </w:pPr>
            <w:r w:rsidRPr="0009721F">
              <w:rPr>
                <w:color w:val="000000"/>
                <w:sz w:val="22"/>
                <w:szCs w:val="22"/>
                <w:lang w:val="ro-RO" w:eastAsia="ru-RU"/>
              </w:rPr>
              <w:t>Izolarea peretilor exteriori cu Vata minerala 100 mm</w:t>
            </w:r>
          </w:p>
        </w:tc>
        <w:tc>
          <w:tcPr>
            <w:tcW w:w="992" w:type="dxa"/>
            <w:tcBorders>
              <w:top w:val="single" w:sz="4" w:space="0" w:color="6C6864"/>
              <w:left w:val="single" w:sz="4" w:space="0" w:color="6C6864"/>
              <w:bottom w:val="single" w:sz="4" w:space="0" w:color="6C6864"/>
              <w:right w:val="single" w:sz="4" w:space="0" w:color="6C6864"/>
            </w:tcBorders>
            <w:shd w:val="clear" w:color="000000" w:fill="8EB747"/>
            <w:vAlign w:val="center"/>
            <w:hideMark/>
          </w:tcPr>
          <w:p w14:paraId="4872B90F" w14:textId="6D8C8051"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single" w:sz="4" w:space="0" w:color="6C6864"/>
              <w:left w:val="nil"/>
              <w:bottom w:val="single" w:sz="4" w:space="0" w:color="6C6864"/>
              <w:right w:val="nil"/>
            </w:tcBorders>
            <w:shd w:val="clear" w:color="000000" w:fill="8EB747"/>
            <w:vAlign w:val="center"/>
            <w:hideMark/>
          </w:tcPr>
          <w:p w14:paraId="743256C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nil"/>
              <w:bottom w:val="single" w:sz="4" w:space="0" w:color="auto"/>
              <w:right w:val="single" w:sz="4" w:space="0" w:color="auto"/>
            </w:tcBorders>
            <w:shd w:val="clear" w:color="auto" w:fill="auto"/>
            <w:vAlign w:val="center"/>
            <w:hideMark/>
          </w:tcPr>
          <w:p w14:paraId="4A370FF1" w14:textId="77777777" w:rsidR="00193C19" w:rsidRPr="0009721F" w:rsidRDefault="00193C19" w:rsidP="00193C19">
            <w:pPr>
              <w:jc w:val="center"/>
              <w:rPr>
                <w:sz w:val="22"/>
                <w:szCs w:val="22"/>
                <w:lang w:val="ro-RO" w:eastAsia="ru-RU"/>
              </w:rPr>
            </w:pPr>
            <w:r w:rsidRPr="0009721F">
              <w:rPr>
                <w:sz w:val="22"/>
                <w:szCs w:val="22"/>
                <w:lang w:val="ro-RO" w:eastAsia="ru-RU"/>
              </w:rPr>
              <w:t>86 200</w:t>
            </w:r>
          </w:p>
        </w:tc>
        <w:tc>
          <w:tcPr>
            <w:tcW w:w="1474" w:type="dxa"/>
            <w:tcBorders>
              <w:top w:val="single" w:sz="4" w:space="0" w:color="6C6864"/>
              <w:left w:val="single" w:sz="4" w:space="0" w:color="6C6864"/>
              <w:bottom w:val="single" w:sz="4" w:space="0" w:color="6C6864"/>
              <w:right w:val="single" w:sz="4" w:space="0" w:color="6C6864"/>
            </w:tcBorders>
            <w:shd w:val="clear" w:color="auto" w:fill="auto"/>
            <w:vAlign w:val="center"/>
            <w:hideMark/>
          </w:tcPr>
          <w:p w14:paraId="3D6B64B2" w14:textId="77777777" w:rsidR="00193C19" w:rsidRPr="0009721F" w:rsidRDefault="00193C19" w:rsidP="00193C19">
            <w:pPr>
              <w:jc w:val="center"/>
              <w:rPr>
                <w:sz w:val="22"/>
                <w:szCs w:val="22"/>
                <w:lang w:val="ro-RO" w:eastAsia="ru-RU"/>
              </w:rPr>
            </w:pPr>
            <w:r w:rsidRPr="0009721F">
              <w:rPr>
                <w:sz w:val="22"/>
                <w:szCs w:val="22"/>
                <w:lang w:val="ro-RO" w:eastAsia="ru-RU"/>
              </w:rPr>
              <w:t>116,4</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C02D9D4"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single" w:sz="4" w:space="0" w:color="6C6864"/>
              <w:left w:val="single" w:sz="4" w:space="0" w:color="6C6864"/>
              <w:bottom w:val="single" w:sz="4" w:space="0" w:color="6C6864"/>
              <w:right w:val="nil"/>
            </w:tcBorders>
            <w:shd w:val="clear" w:color="000000" w:fill="FFFFFF"/>
            <w:noWrap/>
            <w:vAlign w:val="center"/>
            <w:hideMark/>
          </w:tcPr>
          <w:p w14:paraId="746B79B2" w14:textId="77777777" w:rsidR="00193C19" w:rsidRPr="0009721F" w:rsidRDefault="00193C19" w:rsidP="00193C19">
            <w:pPr>
              <w:jc w:val="center"/>
              <w:rPr>
                <w:sz w:val="22"/>
                <w:szCs w:val="22"/>
                <w:lang w:val="ro-RO" w:eastAsia="ru-RU"/>
              </w:rPr>
            </w:pPr>
            <w:r w:rsidRPr="0009721F">
              <w:rPr>
                <w:sz w:val="22"/>
                <w:szCs w:val="22"/>
                <w:lang w:val="ro-RO" w:eastAsia="ru-RU"/>
              </w:rPr>
              <w:t>23,5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A28A024"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145414E7" w14:textId="77777777" w:rsidTr="00193C19">
        <w:trPr>
          <w:gridAfter w:val="1"/>
          <w:wAfter w:w="10" w:type="dxa"/>
          <w:trHeight w:val="49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18B06B1" w14:textId="77777777" w:rsidR="00193C19" w:rsidRPr="0009721F" w:rsidRDefault="00193C19" w:rsidP="00193C19">
            <w:pPr>
              <w:rPr>
                <w:color w:val="000000"/>
                <w:sz w:val="22"/>
                <w:szCs w:val="22"/>
                <w:lang w:val="ro-RO" w:eastAsia="ru-RU"/>
              </w:rPr>
            </w:pPr>
            <w:r w:rsidRPr="0009721F">
              <w:rPr>
                <w:color w:val="000000"/>
                <w:sz w:val="22"/>
                <w:szCs w:val="22"/>
                <w:lang w:val="ro-RO" w:eastAsia="ru-RU"/>
              </w:rPr>
              <w:t>Izolarea tavanului (acoperișului) vată minerală 100 mm</w:t>
            </w:r>
          </w:p>
        </w:tc>
        <w:tc>
          <w:tcPr>
            <w:tcW w:w="992" w:type="dxa"/>
            <w:tcBorders>
              <w:top w:val="nil"/>
              <w:left w:val="single" w:sz="4" w:space="0" w:color="6C6864"/>
              <w:bottom w:val="single" w:sz="4" w:space="0" w:color="6C6864"/>
              <w:right w:val="single" w:sz="4" w:space="0" w:color="6C6864"/>
            </w:tcBorders>
            <w:shd w:val="clear" w:color="000000" w:fill="8EB747"/>
            <w:vAlign w:val="center"/>
            <w:hideMark/>
          </w:tcPr>
          <w:p w14:paraId="5D8CA045" w14:textId="66856FC9"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6ED6D73"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nil"/>
              <w:bottom w:val="single" w:sz="4" w:space="0" w:color="auto"/>
              <w:right w:val="single" w:sz="4" w:space="0" w:color="auto"/>
            </w:tcBorders>
            <w:shd w:val="clear" w:color="auto" w:fill="auto"/>
            <w:vAlign w:val="center"/>
            <w:hideMark/>
          </w:tcPr>
          <w:p w14:paraId="0D8CD4AF" w14:textId="77777777" w:rsidR="00193C19" w:rsidRPr="0009721F" w:rsidRDefault="00193C19" w:rsidP="00193C19">
            <w:pPr>
              <w:jc w:val="center"/>
              <w:rPr>
                <w:sz w:val="22"/>
                <w:szCs w:val="22"/>
                <w:lang w:val="ro-RO" w:eastAsia="ru-RU"/>
              </w:rPr>
            </w:pPr>
            <w:r w:rsidRPr="0009721F">
              <w:rPr>
                <w:sz w:val="22"/>
                <w:szCs w:val="22"/>
                <w:lang w:val="ro-RO" w:eastAsia="ru-RU"/>
              </w:rPr>
              <w:t>72 500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EC7F372" w14:textId="77777777" w:rsidR="00193C19" w:rsidRPr="0009721F" w:rsidRDefault="00193C19" w:rsidP="00193C19">
            <w:pPr>
              <w:jc w:val="center"/>
              <w:rPr>
                <w:sz w:val="22"/>
                <w:szCs w:val="22"/>
                <w:lang w:val="ro-RO" w:eastAsia="ru-RU"/>
              </w:rPr>
            </w:pPr>
            <w:r w:rsidRPr="0009721F">
              <w:rPr>
                <w:sz w:val="22"/>
                <w:szCs w:val="22"/>
                <w:lang w:val="ro-RO" w:eastAsia="ru-RU"/>
              </w:rPr>
              <w:t>90,6</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07D34D43"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single" w:sz="4" w:space="0" w:color="6C6864"/>
              <w:bottom w:val="single" w:sz="4" w:space="0" w:color="6C6864"/>
              <w:right w:val="nil"/>
            </w:tcBorders>
            <w:shd w:val="clear" w:color="000000" w:fill="FFFFFF"/>
            <w:noWrap/>
            <w:vAlign w:val="center"/>
            <w:hideMark/>
          </w:tcPr>
          <w:p w14:paraId="5047A5BB" w14:textId="77777777" w:rsidR="00193C19" w:rsidRPr="0009721F" w:rsidRDefault="00193C19" w:rsidP="00193C19">
            <w:pPr>
              <w:jc w:val="center"/>
              <w:rPr>
                <w:sz w:val="22"/>
                <w:szCs w:val="22"/>
                <w:lang w:val="ro-RO" w:eastAsia="ru-RU"/>
              </w:rPr>
            </w:pPr>
            <w:r w:rsidRPr="0009721F">
              <w:rPr>
                <w:sz w:val="22"/>
                <w:szCs w:val="22"/>
                <w:lang w:val="ro-RO" w:eastAsia="ru-RU"/>
              </w:rPr>
              <w:t>18,3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7ADDF15"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62744948" w14:textId="77777777" w:rsidTr="00193C19">
        <w:trPr>
          <w:gridAfter w:val="1"/>
          <w:wAfter w:w="10" w:type="dxa"/>
          <w:trHeight w:val="49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8B2A773" w14:textId="77777777" w:rsidR="00193C19" w:rsidRPr="0009721F" w:rsidRDefault="00193C19" w:rsidP="00193C19">
            <w:pPr>
              <w:rPr>
                <w:color w:val="000000"/>
                <w:sz w:val="22"/>
                <w:szCs w:val="22"/>
                <w:lang w:val="ro-RO" w:eastAsia="ru-RU"/>
              </w:rPr>
            </w:pPr>
            <w:r w:rsidRPr="0009721F">
              <w:rPr>
                <w:color w:val="000000"/>
                <w:sz w:val="22"/>
                <w:szCs w:val="22"/>
                <w:lang w:val="ro-RO" w:eastAsia="ru-RU"/>
              </w:rPr>
              <w:t xml:space="preserve">Izolarea tavanului peste subsol (podea) cu vată mineral 100 mm </w:t>
            </w:r>
          </w:p>
        </w:tc>
        <w:tc>
          <w:tcPr>
            <w:tcW w:w="992" w:type="dxa"/>
            <w:tcBorders>
              <w:top w:val="nil"/>
              <w:left w:val="single" w:sz="4" w:space="0" w:color="6C6864"/>
              <w:bottom w:val="single" w:sz="4" w:space="0" w:color="6C6864"/>
              <w:right w:val="single" w:sz="4" w:space="0" w:color="6C6864"/>
            </w:tcBorders>
            <w:shd w:val="clear" w:color="000000" w:fill="8EB747"/>
            <w:vAlign w:val="center"/>
            <w:hideMark/>
          </w:tcPr>
          <w:p w14:paraId="78CED631" w14:textId="7A0596F8"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1FC19E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nil"/>
              <w:bottom w:val="single" w:sz="4" w:space="0" w:color="auto"/>
              <w:right w:val="single" w:sz="4" w:space="0" w:color="auto"/>
            </w:tcBorders>
            <w:shd w:val="clear" w:color="auto" w:fill="auto"/>
            <w:vAlign w:val="center"/>
            <w:hideMark/>
          </w:tcPr>
          <w:p w14:paraId="2F7A6F63" w14:textId="77777777" w:rsidR="00193C19" w:rsidRPr="0009721F" w:rsidRDefault="00193C19" w:rsidP="00193C19">
            <w:pPr>
              <w:jc w:val="center"/>
              <w:rPr>
                <w:sz w:val="22"/>
                <w:szCs w:val="22"/>
                <w:lang w:val="ro-RO" w:eastAsia="ru-RU"/>
              </w:rPr>
            </w:pPr>
            <w:r w:rsidRPr="0009721F">
              <w:rPr>
                <w:sz w:val="22"/>
                <w:szCs w:val="22"/>
                <w:lang w:val="ro-RO" w:eastAsia="ru-RU"/>
              </w:rPr>
              <w:t>54 200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70FF2D9" w14:textId="77777777" w:rsidR="00193C19" w:rsidRPr="0009721F" w:rsidRDefault="00193C19" w:rsidP="00193C19">
            <w:pPr>
              <w:jc w:val="center"/>
              <w:rPr>
                <w:sz w:val="22"/>
                <w:szCs w:val="22"/>
                <w:lang w:val="ro-RO" w:eastAsia="ru-RU"/>
              </w:rPr>
            </w:pPr>
            <w:r w:rsidRPr="0009721F">
              <w:rPr>
                <w:sz w:val="22"/>
                <w:szCs w:val="22"/>
                <w:lang w:val="ro-RO" w:eastAsia="ru-RU"/>
              </w:rPr>
              <w:t>59,6</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09E4260F"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single" w:sz="4" w:space="0" w:color="6C6864"/>
              <w:bottom w:val="single" w:sz="4" w:space="0" w:color="6C6864"/>
              <w:right w:val="nil"/>
            </w:tcBorders>
            <w:shd w:val="clear" w:color="000000" w:fill="FFFFFF"/>
            <w:noWrap/>
            <w:vAlign w:val="center"/>
            <w:hideMark/>
          </w:tcPr>
          <w:p w14:paraId="1094BBE8" w14:textId="77777777" w:rsidR="00193C19" w:rsidRPr="0009721F" w:rsidRDefault="00193C19" w:rsidP="00193C19">
            <w:pPr>
              <w:jc w:val="center"/>
              <w:rPr>
                <w:sz w:val="22"/>
                <w:szCs w:val="22"/>
                <w:lang w:val="ro-RO" w:eastAsia="ru-RU"/>
              </w:rPr>
            </w:pPr>
            <w:r w:rsidRPr="0009721F">
              <w:rPr>
                <w:sz w:val="22"/>
                <w:szCs w:val="22"/>
                <w:lang w:val="ro-RO" w:eastAsia="ru-RU"/>
              </w:rPr>
              <w:t>12,0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4F97E6F"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680A747F" w14:textId="77777777" w:rsidTr="00193C19">
        <w:trPr>
          <w:gridAfter w:val="1"/>
          <w:wAfter w:w="10" w:type="dxa"/>
          <w:trHeight w:val="49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22C2AA5" w14:textId="77777777" w:rsidR="00193C19" w:rsidRPr="0009721F" w:rsidRDefault="00193C19" w:rsidP="00193C19">
            <w:pPr>
              <w:rPr>
                <w:color w:val="000000"/>
                <w:sz w:val="22"/>
                <w:szCs w:val="22"/>
                <w:lang w:val="ro-RO" w:eastAsia="ru-RU"/>
              </w:rPr>
            </w:pPr>
            <w:r w:rsidRPr="0009721F">
              <w:rPr>
                <w:color w:val="000000"/>
                <w:sz w:val="22"/>
                <w:szCs w:val="22"/>
                <w:lang w:val="ro-RO" w:eastAsia="ru-RU"/>
              </w:rPr>
              <w:t>Instalarea panourilor PV 30 kW</w:t>
            </w:r>
          </w:p>
        </w:tc>
        <w:tc>
          <w:tcPr>
            <w:tcW w:w="992" w:type="dxa"/>
            <w:tcBorders>
              <w:top w:val="nil"/>
              <w:left w:val="single" w:sz="4" w:space="0" w:color="6C6864"/>
              <w:bottom w:val="single" w:sz="4" w:space="0" w:color="6C6864"/>
              <w:right w:val="single" w:sz="4" w:space="0" w:color="6C6864"/>
            </w:tcBorders>
            <w:shd w:val="clear" w:color="000000" w:fill="8EB747"/>
            <w:vAlign w:val="center"/>
            <w:hideMark/>
          </w:tcPr>
          <w:p w14:paraId="136CCD77" w14:textId="714B3542"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01319AF"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nil"/>
              <w:bottom w:val="single" w:sz="4" w:space="0" w:color="auto"/>
              <w:right w:val="single" w:sz="4" w:space="0" w:color="auto"/>
            </w:tcBorders>
            <w:shd w:val="clear" w:color="auto" w:fill="auto"/>
            <w:vAlign w:val="center"/>
            <w:hideMark/>
          </w:tcPr>
          <w:p w14:paraId="07CD250C" w14:textId="77777777" w:rsidR="00193C19" w:rsidRPr="0009721F" w:rsidRDefault="00193C19" w:rsidP="00193C19">
            <w:pPr>
              <w:jc w:val="center"/>
              <w:rPr>
                <w:sz w:val="22"/>
                <w:szCs w:val="22"/>
                <w:lang w:val="ro-RO" w:eastAsia="ru-RU"/>
              </w:rPr>
            </w:pPr>
            <w:r w:rsidRPr="0009721F">
              <w:rPr>
                <w:sz w:val="22"/>
                <w:szCs w:val="22"/>
                <w:lang w:val="ro-RO" w:eastAsia="ru-RU"/>
              </w:rPr>
              <w:t>28 500</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6412E1FF"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auto"/>
              <w:right w:val="single" w:sz="4" w:space="0" w:color="auto"/>
            </w:tcBorders>
            <w:shd w:val="clear" w:color="auto" w:fill="auto"/>
            <w:vAlign w:val="center"/>
            <w:hideMark/>
          </w:tcPr>
          <w:p w14:paraId="4374ED05" w14:textId="77777777" w:rsidR="00193C19" w:rsidRPr="0009721F" w:rsidRDefault="00193C19" w:rsidP="00193C19">
            <w:pPr>
              <w:jc w:val="center"/>
              <w:rPr>
                <w:sz w:val="22"/>
                <w:szCs w:val="22"/>
                <w:lang w:val="ro-RO" w:eastAsia="ru-RU"/>
              </w:rPr>
            </w:pPr>
            <w:r w:rsidRPr="0009721F">
              <w:rPr>
                <w:sz w:val="22"/>
                <w:szCs w:val="22"/>
                <w:lang w:val="ro-RO" w:eastAsia="ru-RU"/>
              </w:rPr>
              <w:t>37,5</w:t>
            </w:r>
          </w:p>
        </w:tc>
        <w:tc>
          <w:tcPr>
            <w:tcW w:w="1380" w:type="dxa"/>
            <w:tcBorders>
              <w:top w:val="nil"/>
              <w:left w:val="single" w:sz="4" w:space="0" w:color="6C6864"/>
              <w:bottom w:val="single" w:sz="4" w:space="0" w:color="6C6864"/>
              <w:right w:val="nil"/>
            </w:tcBorders>
            <w:shd w:val="clear" w:color="000000" w:fill="FFFFFF"/>
            <w:noWrap/>
            <w:vAlign w:val="center"/>
            <w:hideMark/>
          </w:tcPr>
          <w:p w14:paraId="77B5BC8B" w14:textId="77777777" w:rsidR="00193C19" w:rsidRPr="0009721F" w:rsidRDefault="00193C19" w:rsidP="00193C19">
            <w:pPr>
              <w:jc w:val="center"/>
              <w:rPr>
                <w:sz w:val="22"/>
                <w:szCs w:val="22"/>
                <w:lang w:val="ro-RO" w:eastAsia="ru-RU"/>
              </w:rPr>
            </w:pPr>
            <w:r w:rsidRPr="0009721F">
              <w:rPr>
                <w:sz w:val="22"/>
                <w:szCs w:val="22"/>
                <w:lang w:val="ro-RO" w:eastAsia="ru-RU"/>
              </w:rPr>
              <w:t>17,7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20F17A3"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3BB0E49E"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74241363" w14:textId="087DE484" w:rsidR="00193C19" w:rsidRPr="0009721F" w:rsidRDefault="00193C19" w:rsidP="00193C19">
            <w:pPr>
              <w:rPr>
                <w:bCs/>
                <w:sz w:val="22"/>
                <w:szCs w:val="22"/>
                <w:lang w:val="ro-RO" w:eastAsia="ru-RU"/>
              </w:rPr>
            </w:pPr>
            <w:r w:rsidRPr="0009721F">
              <w:rPr>
                <w:bCs/>
                <w:sz w:val="22"/>
                <w:szCs w:val="22"/>
                <w:lang w:val="ro-RO" w:eastAsia="ru-RU"/>
              </w:rPr>
              <w:t>Dire</w:t>
            </w:r>
            <w:r w:rsidR="00EC5755" w:rsidRPr="0009721F">
              <w:rPr>
                <w:bCs/>
                <w:sz w:val="22"/>
                <w:szCs w:val="22"/>
                <w:lang w:val="ro-RO" w:eastAsia="ru-RU"/>
              </w:rPr>
              <w:t>cția asistență sociala tineret ș</w:t>
            </w:r>
            <w:r w:rsidRPr="0009721F">
              <w:rPr>
                <w:bCs/>
                <w:sz w:val="22"/>
                <w:szCs w:val="22"/>
                <w:lang w:val="ro-RO" w:eastAsia="ru-RU"/>
              </w:rPr>
              <w:t>i sport</w:t>
            </w:r>
          </w:p>
        </w:tc>
        <w:tc>
          <w:tcPr>
            <w:tcW w:w="992" w:type="dxa"/>
            <w:tcBorders>
              <w:top w:val="nil"/>
              <w:left w:val="nil"/>
              <w:bottom w:val="single" w:sz="4" w:space="0" w:color="6C6864"/>
              <w:right w:val="single" w:sz="4" w:space="0" w:color="6C6864"/>
            </w:tcBorders>
            <w:shd w:val="clear" w:color="000000" w:fill="B9B9B9"/>
            <w:vAlign w:val="center"/>
            <w:hideMark/>
          </w:tcPr>
          <w:p w14:paraId="2708A258"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1148DAAB"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32F99DA6" w14:textId="77777777" w:rsidR="00193C19" w:rsidRPr="0009721F" w:rsidRDefault="00193C19" w:rsidP="00193C19">
            <w:pPr>
              <w:jc w:val="center"/>
              <w:rPr>
                <w:bCs/>
                <w:sz w:val="22"/>
                <w:szCs w:val="22"/>
                <w:lang w:val="ro-RO" w:eastAsia="ru-RU"/>
              </w:rPr>
            </w:pPr>
            <w:r w:rsidRPr="0009721F">
              <w:rPr>
                <w:bCs/>
                <w:sz w:val="22"/>
                <w:szCs w:val="22"/>
                <w:lang w:val="ro-RO" w:eastAsia="ru-RU"/>
              </w:rPr>
              <w:t>80 000</w:t>
            </w:r>
          </w:p>
        </w:tc>
        <w:tc>
          <w:tcPr>
            <w:tcW w:w="1474" w:type="dxa"/>
            <w:tcBorders>
              <w:top w:val="nil"/>
              <w:left w:val="nil"/>
              <w:bottom w:val="single" w:sz="4" w:space="0" w:color="6C6864"/>
              <w:right w:val="single" w:sz="4" w:space="0" w:color="6C6864"/>
            </w:tcBorders>
            <w:shd w:val="clear" w:color="000000" w:fill="B9B9B9"/>
            <w:vAlign w:val="center"/>
            <w:hideMark/>
          </w:tcPr>
          <w:p w14:paraId="2D21C6BE" w14:textId="77777777" w:rsidR="00193C19" w:rsidRPr="0009721F" w:rsidRDefault="00193C19" w:rsidP="00193C19">
            <w:pPr>
              <w:jc w:val="center"/>
              <w:rPr>
                <w:bCs/>
                <w:sz w:val="22"/>
                <w:szCs w:val="22"/>
                <w:lang w:val="ro-RO" w:eastAsia="ru-RU"/>
              </w:rPr>
            </w:pPr>
            <w:r w:rsidRPr="0009721F">
              <w:rPr>
                <w:bCs/>
                <w:sz w:val="22"/>
                <w:szCs w:val="22"/>
                <w:lang w:val="ro-RO" w:eastAsia="ru-RU"/>
              </w:rPr>
              <w:t>75</w:t>
            </w:r>
          </w:p>
        </w:tc>
        <w:tc>
          <w:tcPr>
            <w:tcW w:w="1380" w:type="dxa"/>
            <w:tcBorders>
              <w:top w:val="nil"/>
              <w:left w:val="nil"/>
              <w:bottom w:val="single" w:sz="4" w:space="0" w:color="6C6864"/>
              <w:right w:val="single" w:sz="4" w:space="0" w:color="6C6864"/>
            </w:tcBorders>
            <w:shd w:val="clear" w:color="000000" w:fill="B9B9B9"/>
            <w:vAlign w:val="center"/>
            <w:hideMark/>
          </w:tcPr>
          <w:p w14:paraId="03D22DE9" w14:textId="77777777" w:rsidR="00193C19" w:rsidRPr="0009721F" w:rsidRDefault="00193C19" w:rsidP="00193C19">
            <w:pPr>
              <w:jc w:val="center"/>
              <w:rPr>
                <w:bCs/>
                <w:sz w:val="22"/>
                <w:szCs w:val="22"/>
                <w:lang w:val="ro-RO" w:eastAsia="ru-RU"/>
              </w:rPr>
            </w:pPr>
            <w:r w:rsidRPr="0009721F">
              <w:rPr>
                <w:bCs/>
                <w:sz w:val="22"/>
                <w:szCs w:val="22"/>
                <w:lang w:val="ro-RO" w:eastAsia="ru-RU"/>
              </w:rPr>
              <w:t>19</w:t>
            </w:r>
          </w:p>
        </w:tc>
        <w:tc>
          <w:tcPr>
            <w:tcW w:w="1380" w:type="dxa"/>
            <w:tcBorders>
              <w:top w:val="nil"/>
              <w:left w:val="nil"/>
              <w:bottom w:val="single" w:sz="4" w:space="0" w:color="6C6864"/>
              <w:right w:val="nil"/>
            </w:tcBorders>
            <w:shd w:val="clear" w:color="000000" w:fill="B9B9B9"/>
            <w:vAlign w:val="center"/>
            <w:hideMark/>
          </w:tcPr>
          <w:p w14:paraId="3137F0AD" w14:textId="77777777" w:rsidR="00193C19" w:rsidRPr="0009721F" w:rsidRDefault="00193C19" w:rsidP="00193C19">
            <w:pPr>
              <w:jc w:val="center"/>
              <w:rPr>
                <w:bCs/>
                <w:sz w:val="22"/>
                <w:szCs w:val="22"/>
                <w:lang w:val="ro-RO" w:eastAsia="ru-RU"/>
              </w:rPr>
            </w:pPr>
            <w:r w:rsidRPr="0009721F">
              <w:rPr>
                <w:bCs/>
                <w:sz w:val="22"/>
                <w:szCs w:val="22"/>
                <w:lang w:val="ro-RO" w:eastAsia="ru-RU"/>
              </w:rPr>
              <w:t>24</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4A18FD0E"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2DDC807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C3F55C5"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74CA2E45" w14:textId="4C467D57"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B5E06C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135CCFE"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805EC8F" w14:textId="77777777" w:rsidR="00193C19" w:rsidRPr="0009721F" w:rsidRDefault="00193C19" w:rsidP="00193C19">
            <w:pPr>
              <w:jc w:val="center"/>
              <w:rPr>
                <w:sz w:val="22"/>
                <w:szCs w:val="22"/>
                <w:lang w:val="ro-RO" w:eastAsia="ru-RU"/>
              </w:rPr>
            </w:pPr>
            <w:r w:rsidRPr="0009721F">
              <w:rPr>
                <w:sz w:val="22"/>
                <w:szCs w:val="22"/>
                <w:lang w:val="ro-RO" w:eastAsia="ru-RU"/>
              </w:rPr>
              <w:t>47,3</w:t>
            </w:r>
          </w:p>
        </w:tc>
        <w:tc>
          <w:tcPr>
            <w:tcW w:w="1380" w:type="dxa"/>
            <w:tcBorders>
              <w:top w:val="nil"/>
              <w:left w:val="nil"/>
              <w:bottom w:val="single" w:sz="4" w:space="0" w:color="6C6864"/>
              <w:right w:val="single" w:sz="4" w:space="0" w:color="6C6864"/>
            </w:tcBorders>
            <w:shd w:val="clear" w:color="auto" w:fill="auto"/>
            <w:vAlign w:val="center"/>
            <w:hideMark/>
          </w:tcPr>
          <w:p w14:paraId="1651244F"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41EAB601" w14:textId="77777777" w:rsidR="00193C19" w:rsidRPr="0009721F" w:rsidRDefault="00193C19" w:rsidP="00193C19">
            <w:pPr>
              <w:jc w:val="center"/>
              <w:rPr>
                <w:sz w:val="22"/>
                <w:szCs w:val="22"/>
                <w:lang w:val="ro-RO" w:eastAsia="ru-RU"/>
              </w:rPr>
            </w:pPr>
            <w:r w:rsidRPr="0009721F">
              <w:rPr>
                <w:sz w:val="22"/>
                <w:szCs w:val="22"/>
                <w:lang w:val="ro-RO" w:eastAsia="ru-RU"/>
              </w:rPr>
              <w:t>9,5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4550CE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5D779E7"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F381AF5"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peste subsol (podea) cu vată mineral 100 mm </w:t>
            </w:r>
          </w:p>
        </w:tc>
        <w:tc>
          <w:tcPr>
            <w:tcW w:w="992" w:type="dxa"/>
            <w:tcBorders>
              <w:top w:val="nil"/>
              <w:left w:val="nil"/>
              <w:bottom w:val="single" w:sz="4" w:space="0" w:color="6C6864"/>
              <w:right w:val="single" w:sz="4" w:space="0" w:color="6C6864"/>
            </w:tcBorders>
            <w:shd w:val="clear" w:color="000000" w:fill="8EB747"/>
            <w:vAlign w:val="center"/>
            <w:hideMark/>
          </w:tcPr>
          <w:p w14:paraId="266F13C7" w14:textId="0D821D93"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E568CFE"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96B9BA1" w14:textId="77777777" w:rsidR="00193C19" w:rsidRPr="0009721F" w:rsidRDefault="00193C19" w:rsidP="00193C19">
            <w:pPr>
              <w:jc w:val="center"/>
              <w:rPr>
                <w:sz w:val="22"/>
                <w:szCs w:val="22"/>
                <w:lang w:val="ro-RO" w:eastAsia="ru-RU"/>
              </w:rPr>
            </w:pPr>
            <w:r w:rsidRPr="0009721F">
              <w:rPr>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03E4189" w14:textId="77777777" w:rsidR="00193C19" w:rsidRPr="0009721F" w:rsidRDefault="00193C19" w:rsidP="00193C19">
            <w:pPr>
              <w:jc w:val="center"/>
              <w:rPr>
                <w:sz w:val="22"/>
                <w:szCs w:val="22"/>
                <w:lang w:val="ro-RO" w:eastAsia="ru-RU"/>
              </w:rPr>
            </w:pPr>
            <w:r w:rsidRPr="0009721F">
              <w:rPr>
                <w:sz w:val="22"/>
                <w:szCs w:val="22"/>
                <w:lang w:val="ro-RO" w:eastAsia="ru-RU"/>
              </w:rPr>
              <w:t>28,0</w:t>
            </w:r>
          </w:p>
        </w:tc>
        <w:tc>
          <w:tcPr>
            <w:tcW w:w="1380" w:type="dxa"/>
            <w:tcBorders>
              <w:top w:val="nil"/>
              <w:left w:val="nil"/>
              <w:bottom w:val="single" w:sz="4" w:space="0" w:color="6C6864"/>
              <w:right w:val="single" w:sz="4" w:space="0" w:color="6C6864"/>
            </w:tcBorders>
            <w:shd w:val="clear" w:color="auto" w:fill="auto"/>
            <w:vAlign w:val="center"/>
            <w:hideMark/>
          </w:tcPr>
          <w:p w14:paraId="0F64FAA4"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2FF01F33" w14:textId="77777777" w:rsidR="00193C19" w:rsidRPr="0009721F" w:rsidRDefault="00193C19" w:rsidP="00193C19">
            <w:pPr>
              <w:jc w:val="center"/>
              <w:rPr>
                <w:sz w:val="22"/>
                <w:szCs w:val="22"/>
                <w:lang w:val="ro-RO" w:eastAsia="ru-RU"/>
              </w:rPr>
            </w:pPr>
            <w:r w:rsidRPr="0009721F">
              <w:rPr>
                <w:sz w:val="22"/>
                <w:szCs w:val="22"/>
                <w:lang w:val="ro-RO" w:eastAsia="ru-RU"/>
              </w:rPr>
              <w:t>5,7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9E9B528"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C2E286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66C598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15 kW</w:t>
            </w:r>
          </w:p>
        </w:tc>
        <w:tc>
          <w:tcPr>
            <w:tcW w:w="992" w:type="dxa"/>
            <w:tcBorders>
              <w:top w:val="nil"/>
              <w:left w:val="nil"/>
              <w:bottom w:val="single" w:sz="4" w:space="0" w:color="6C6864"/>
              <w:right w:val="single" w:sz="4" w:space="0" w:color="6C6864"/>
            </w:tcBorders>
            <w:shd w:val="clear" w:color="000000" w:fill="8EB747"/>
            <w:vAlign w:val="center"/>
            <w:hideMark/>
          </w:tcPr>
          <w:p w14:paraId="75B26162" w14:textId="790C6C0B"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74EDD4B"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C6748" w14:textId="77777777" w:rsidR="00193C19" w:rsidRPr="0009721F" w:rsidRDefault="00193C19" w:rsidP="00193C19">
            <w:pPr>
              <w:jc w:val="center"/>
              <w:rPr>
                <w:sz w:val="22"/>
                <w:szCs w:val="22"/>
                <w:lang w:val="ro-RO" w:eastAsia="ru-RU"/>
              </w:rPr>
            </w:pPr>
            <w:r w:rsidRPr="0009721F">
              <w:rPr>
                <w:sz w:val="22"/>
                <w:szCs w:val="22"/>
                <w:lang w:val="ro-RO" w:eastAsia="ru-RU"/>
              </w:rPr>
              <w:t>20 000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062F140"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DF1A6" w14:textId="77777777" w:rsidR="00193C19" w:rsidRPr="0009721F" w:rsidRDefault="00193C19" w:rsidP="00193C19">
            <w:pPr>
              <w:jc w:val="center"/>
              <w:rPr>
                <w:sz w:val="22"/>
                <w:szCs w:val="22"/>
                <w:lang w:val="ro-RO" w:eastAsia="ru-RU"/>
              </w:rPr>
            </w:pPr>
            <w:r w:rsidRPr="0009721F">
              <w:rPr>
                <w:sz w:val="22"/>
                <w:szCs w:val="22"/>
                <w:lang w:val="ro-RO" w:eastAsia="ru-RU"/>
              </w:rPr>
              <w:t>18,8</w:t>
            </w:r>
          </w:p>
        </w:tc>
        <w:tc>
          <w:tcPr>
            <w:tcW w:w="1380" w:type="dxa"/>
            <w:tcBorders>
              <w:top w:val="nil"/>
              <w:left w:val="single" w:sz="4" w:space="0" w:color="6C6864"/>
              <w:bottom w:val="single" w:sz="4" w:space="0" w:color="6C6864"/>
              <w:right w:val="nil"/>
            </w:tcBorders>
            <w:shd w:val="clear" w:color="000000" w:fill="FFFFFF"/>
            <w:noWrap/>
            <w:vAlign w:val="center"/>
            <w:hideMark/>
          </w:tcPr>
          <w:p w14:paraId="1DBC5F7F" w14:textId="77777777" w:rsidR="00193C19" w:rsidRPr="0009721F" w:rsidRDefault="00193C19" w:rsidP="00193C19">
            <w:pPr>
              <w:jc w:val="center"/>
              <w:rPr>
                <w:sz w:val="22"/>
                <w:szCs w:val="22"/>
                <w:lang w:val="ro-RO" w:eastAsia="ru-RU"/>
              </w:rPr>
            </w:pPr>
            <w:r w:rsidRPr="0009721F">
              <w:rPr>
                <w:sz w:val="22"/>
                <w:szCs w:val="22"/>
                <w:lang w:val="ro-RO" w:eastAsia="ru-RU"/>
              </w:rPr>
              <w:t>8,9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EA85E15"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CBA6B3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11D0593A" w14:textId="77777777" w:rsidR="00193C19" w:rsidRPr="0009721F" w:rsidRDefault="00193C19" w:rsidP="00193C19">
            <w:pPr>
              <w:rPr>
                <w:bCs/>
                <w:sz w:val="22"/>
                <w:szCs w:val="22"/>
                <w:lang w:val="ro-RO" w:eastAsia="ru-RU"/>
              </w:rPr>
            </w:pPr>
            <w:r w:rsidRPr="0009721F">
              <w:rPr>
                <w:bCs/>
                <w:sz w:val="22"/>
                <w:szCs w:val="22"/>
                <w:lang w:val="ro-RO" w:eastAsia="ru-RU"/>
              </w:rPr>
              <w:t>Spitalul raional Anenii Noi</w:t>
            </w:r>
          </w:p>
        </w:tc>
        <w:tc>
          <w:tcPr>
            <w:tcW w:w="992" w:type="dxa"/>
            <w:tcBorders>
              <w:top w:val="nil"/>
              <w:left w:val="nil"/>
              <w:bottom w:val="single" w:sz="4" w:space="0" w:color="6C6864"/>
              <w:right w:val="single" w:sz="4" w:space="0" w:color="6C6864"/>
            </w:tcBorders>
            <w:shd w:val="clear" w:color="000000" w:fill="B9B9B9"/>
            <w:vAlign w:val="center"/>
            <w:hideMark/>
          </w:tcPr>
          <w:p w14:paraId="00FBB1E8"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52E4CEB9"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2EDB66F3" w14:textId="77777777" w:rsidR="00193C19" w:rsidRPr="0009721F" w:rsidRDefault="00193C19" w:rsidP="00193C19">
            <w:pPr>
              <w:jc w:val="center"/>
              <w:rPr>
                <w:bCs/>
                <w:sz w:val="22"/>
                <w:szCs w:val="22"/>
                <w:lang w:val="ro-RO" w:eastAsia="ru-RU"/>
              </w:rPr>
            </w:pPr>
            <w:r w:rsidRPr="0009721F">
              <w:rPr>
                <w:bCs/>
                <w:sz w:val="22"/>
                <w:szCs w:val="22"/>
                <w:lang w:val="ro-RO" w:eastAsia="ru-RU"/>
              </w:rPr>
              <w:t>343 800</w:t>
            </w:r>
          </w:p>
        </w:tc>
        <w:tc>
          <w:tcPr>
            <w:tcW w:w="1474" w:type="dxa"/>
            <w:tcBorders>
              <w:top w:val="nil"/>
              <w:left w:val="nil"/>
              <w:bottom w:val="single" w:sz="4" w:space="0" w:color="6C6864"/>
              <w:right w:val="single" w:sz="4" w:space="0" w:color="6C6864"/>
            </w:tcBorders>
            <w:shd w:val="clear" w:color="000000" w:fill="B9B9B9"/>
            <w:vAlign w:val="center"/>
            <w:hideMark/>
          </w:tcPr>
          <w:p w14:paraId="3209521E" w14:textId="77777777" w:rsidR="00193C19" w:rsidRPr="0009721F" w:rsidRDefault="00193C19" w:rsidP="00193C19">
            <w:pPr>
              <w:jc w:val="center"/>
              <w:rPr>
                <w:bCs/>
                <w:sz w:val="22"/>
                <w:szCs w:val="22"/>
                <w:lang w:val="ro-RO" w:eastAsia="ru-RU"/>
              </w:rPr>
            </w:pPr>
            <w:r w:rsidRPr="0009721F">
              <w:rPr>
                <w:bCs/>
                <w:sz w:val="22"/>
                <w:szCs w:val="22"/>
                <w:lang w:val="ro-RO" w:eastAsia="ru-RU"/>
              </w:rPr>
              <w:t>386</w:t>
            </w:r>
          </w:p>
        </w:tc>
        <w:tc>
          <w:tcPr>
            <w:tcW w:w="1380" w:type="dxa"/>
            <w:tcBorders>
              <w:top w:val="nil"/>
              <w:left w:val="nil"/>
              <w:bottom w:val="single" w:sz="4" w:space="0" w:color="6C6864"/>
              <w:right w:val="single" w:sz="4" w:space="0" w:color="6C6864"/>
            </w:tcBorders>
            <w:shd w:val="clear" w:color="000000" w:fill="B9B9B9"/>
            <w:vAlign w:val="center"/>
            <w:hideMark/>
          </w:tcPr>
          <w:p w14:paraId="2AA01A92" w14:textId="77777777" w:rsidR="00193C19" w:rsidRPr="0009721F" w:rsidRDefault="00193C19" w:rsidP="00193C19">
            <w:pPr>
              <w:jc w:val="center"/>
              <w:rPr>
                <w:bCs/>
                <w:sz w:val="22"/>
                <w:szCs w:val="22"/>
                <w:lang w:val="ro-RO" w:eastAsia="ru-RU"/>
              </w:rPr>
            </w:pPr>
            <w:r w:rsidRPr="0009721F">
              <w:rPr>
                <w:bCs/>
                <w:sz w:val="22"/>
                <w:szCs w:val="22"/>
                <w:lang w:val="ro-RO" w:eastAsia="ru-RU"/>
              </w:rPr>
              <w:t>50</w:t>
            </w:r>
          </w:p>
        </w:tc>
        <w:tc>
          <w:tcPr>
            <w:tcW w:w="1380" w:type="dxa"/>
            <w:tcBorders>
              <w:top w:val="nil"/>
              <w:left w:val="nil"/>
              <w:bottom w:val="single" w:sz="4" w:space="0" w:color="6C6864"/>
              <w:right w:val="nil"/>
            </w:tcBorders>
            <w:shd w:val="clear" w:color="000000" w:fill="B9B9B9"/>
            <w:vAlign w:val="center"/>
            <w:hideMark/>
          </w:tcPr>
          <w:p w14:paraId="5B282C6D" w14:textId="77777777" w:rsidR="00193C19" w:rsidRPr="0009721F" w:rsidRDefault="00193C19" w:rsidP="00193C19">
            <w:pPr>
              <w:jc w:val="center"/>
              <w:rPr>
                <w:bCs/>
                <w:sz w:val="22"/>
                <w:szCs w:val="22"/>
                <w:lang w:val="ro-RO" w:eastAsia="ru-RU"/>
              </w:rPr>
            </w:pPr>
            <w:r w:rsidRPr="0009721F">
              <w:rPr>
                <w:bCs/>
                <w:sz w:val="22"/>
                <w:szCs w:val="22"/>
                <w:lang w:val="ro-RO" w:eastAsia="ru-RU"/>
              </w:rPr>
              <w:t>102</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2F3D4630"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50775B1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6AF02C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330A6D2D" w14:textId="4DCB4474"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20B2BF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1A19929" w14:textId="77777777" w:rsidR="00193C19" w:rsidRPr="0009721F" w:rsidRDefault="00193C19" w:rsidP="00193C19">
            <w:pPr>
              <w:jc w:val="center"/>
              <w:rPr>
                <w:sz w:val="22"/>
                <w:szCs w:val="22"/>
                <w:lang w:val="ro-RO" w:eastAsia="ru-RU"/>
              </w:rPr>
            </w:pPr>
            <w:r w:rsidRPr="0009721F">
              <w:rPr>
                <w:sz w:val="22"/>
                <w:szCs w:val="22"/>
                <w:lang w:val="ro-RO" w:eastAsia="ru-RU"/>
              </w:rPr>
              <w:t>185 000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F7DA737" w14:textId="77777777" w:rsidR="00193C19" w:rsidRPr="0009721F" w:rsidRDefault="00193C19" w:rsidP="00193C19">
            <w:pPr>
              <w:jc w:val="center"/>
              <w:rPr>
                <w:sz w:val="22"/>
                <w:szCs w:val="22"/>
                <w:lang w:val="ro-RO" w:eastAsia="ru-RU"/>
              </w:rPr>
            </w:pPr>
            <w:r w:rsidRPr="0009721F">
              <w:rPr>
                <w:sz w:val="22"/>
                <w:szCs w:val="22"/>
                <w:lang w:val="ro-RO" w:eastAsia="ru-RU"/>
              </w:rPr>
              <w:t>249,8</w:t>
            </w:r>
          </w:p>
        </w:tc>
        <w:tc>
          <w:tcPr>
            <w:tcW w:w="1380" w:type="dxa"/>
            <w:tcBorders>
              <w:top w:val="nil"/>
              <w:left w:val="nil"/>
              <w:bottom w:val="single" w:sz="4" w:space="0" w:color="6C6864"/>
              <w:right w:val="single" w:sz="4" w:space="0" w:color="6C6864"/>
            </w:tcBorders>
            <w:shd w:val="clear" w:color="auto" w:fill="auto"/>
            <w:vAlign w:val="center"/>
            <w:hideMark/>
          </w:tcPr>
          <w:p w14:paraId="7284C36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6A49C2ED" w14:textId="77777777" w:rsidR="00193C19" w:rsidRPr="0009721F" w:rsidRDefault="00193C19" w:rsidP="00193C19">
            <w:pPr>
              <w:jc w:val="center"/>
              <w:rPr>
                <w:sz w:val="22"/>
                <w:szCs w:val="22"/>
                <w:lang w:val="ro-RO" w:eastAsia="ru-RU"/>
              </w:rPr>
            </w:pPr>
            <w:r w:rsidRPr="0009721F">
              <w:rPr>
                <w:sz w:val="22"/>
                <w:szCs w:val="22"/>
                <w:lang w:val="ro-RO" w:eastAsia="ru-RU"/>
              </w:rPr>
              <w:t>50,4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AC7DD09"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AB750B1"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DED68E1"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peste subsol (podea) cu vată mineral 100 mm </w:t>
            </w:r>
          </w:p>
        </w:tc>
        <w:tc>
          <w:tcPr>
            <w:tcW w:w="992" w:type="dxa"/>
            <w:tcBorders>
              <w:top w:val="nil"/>
              <w:left w:val="nil"/>
              <w:bottom w:val="single" w:sz="4" w:space="0" w:color="6C6864"/>
              <w:right w:val="single" w:sz="4" w:space="0" w:color="6C6864"/>
            </w:tcBorders>
            <w:shd w:val="clear" w:color="000000" w:fill="8EB747"/>
            <w:vAlign w:val="center"/>
            <w:hideMark/>
          </w:tcPr>
          <w:p w14:paraId="67DD4113" w14:textId="7AEE4D04"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E165EBA"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B3CE3D5" w14:textId="77777777" w:rsidR="00193C19" w:rsidRPr="0009721F" w:rsidRDefault="00193C19" w:rsidP="00193C19">
            <w:pPr>
              <w:jc w:val="center"/>
              <w:rPr>
                <w:sz w:val="22"/>
                <w:szCs w:val="22"/>
                <w:lang w:val="ro-RO" w:eastAsia="ru-RU"/>
              </w:rPr>
            </w:pPr>
            <w:r w:rsidRPr="0009721F">
              <w:rPr>
                <w:sz w:val="22"/>
                <w:szCs w:val="22"/>
                <w:lang w:val="ro-RO" w:eastAsia="ru-RU"/>
              </w:rPr>
              <w:t>122 000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9FD292F" w14:textId="77777777" w:rsidR="00193C19" w:rsidRPr="0009721F" w:rsidRDefault="00193C19" w:rsidP="00193C19">
            <w:pPr>
              <w:jc w:val="center"/>
              <w:rPr>
                <w:sz w:val="22"/>
                <w:szCs w:val="22"/>
                <w:lang w:val="ro-RO" w:eastAsia="ru-RU"/>
              </w:rPr>
            </w:pPr>
            <w:r w:rsidRPr="0009721F">
              <w:rPr>
                <w:sz w:val="22"/>
                <w:szCs w:val="22"/>
                <w:lang w:val="ro-RO" w:eastAsia="ru-RU"/>
              </w:rPr>
              <w:t>136,6</w:t>
            </w:r>
          </w:p>
        </w:tc>
        <w:tc>
          <w:tcPr>
            <w:tcW w:w="1380" w:type="dxa"/>
            <w:tcBorders>
              <w:top w:val="nil"/>
              <w:left w:val="nil"/>
              <w:bottom w:val="single" w:sz="4" w:space="0" w:color="6C6864"/>
              <w:right w:val="single" w:sz="4" w:space="0" w:color="6C6864"/>
            </w:tcBorders>
            <w:shd w:val="clear" w:color="auto" w:fill="auto"/>
            <w:vAlign w:val="center"/>
            <w:hideMark/>
          </w:tcPr>
          <w:p w14:paraId="6021E2DD"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0F091C9E" w14:textId="77777777" w:rsidR="00193C19" w:rsidRPr="0009721F" w:rsidRDefault="00193C19" w:rsidP="00193C19">
            <w:pPr>
              <w:jc w:val="center"/>
              <w:rPr>
                <w:sz w:val="22"/>
                <w:szCs w:val="22"/>
                <w:lang w:val="ro-RO" w:eastAsia="ru-RU"/>
              </w:rPr>
            </w:pPr>
            <w:r w:rsidRPr="0009721F">
              <w:rPr>
                <w:sz w:val="22"/>
                <w:szCs w:val="22"/>
                <w:lang w:val="ro-RO" w:eastAsia="ru-RU"/>
              </w:rPr>
              <w:t>27,6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B9B9530"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8E9E7A5"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59F72A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40 kW</w:t>
            </w:r>
          </w:p>
        </w:tc>
        <w:tc>
          <w:tcPr>
            <w:tcW w:w="992" w:type="dxa"/>
            <w:tcBorders>
              <w:top w:val="nil"/>
              <w:left w:val="nil"/>
              <w:bottom w:val="single" w:sz="4" w:space="0" w:color="6C6864"/>
              <w:right w:val="single" w:sz="4" w:space="0" w:color="6C6864"/>
            </w:tcBorders>
            <w:shd w:val="clear" w:color="000000" w:fill="8EB747"/>
            <w:vAlign w:val="center"/>
            <w:hideMark/>
          </w:tcPr>
          <w:p w14:paraId="00FFA25B" w14:textId="78FEAB4B" w:rsidR="00193C19" w:rsidRPr="0009721F" w:rsidRDefault="00910009"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A043D6B"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FB53333" w14:textId="77777777" w:rsidR="00193C19" w:rsidRPr="0009721F" w:rsidRDefault="00193C19" w:rsidP="00193C19">
            <w:pPr>
              <w:jc w:val="center"/>
              <w:rPr>
                <w:sz w:val="22"/>
                <w:szCs w:val="22"/>
                <w:lang w:val="ro-RO" w:eastAsia="ru-RU"/>
              </w:rPr>
            </w:pPr>
            <w:r w:rsidRPr="0009721F">
              <w:rPr>
                <w:sz w:val="22"/>
                <w:szCs w:val="22"/>
                <w:lang w:val="ro-RO" w:eastAsia="ru-RU"/>
              </w:rPr>
              <w:t>36 800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579FE1A"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auto" w:fill="auto"/>
            <w:vAlign w:val="center"/>
            <w:hideMark/>
          </w:tcPr>
          <w:p w14:paraId="5415E55D" w14:textId="77777777" w:rsidR="00193C19" w:rsidRPr="0009721F" w:rsidRDefault="00193C19" w:rsidP="00193C19">
            <w:pPr>
              <w:jc w:val="center"/>
              <w:rPr>
                <w:sz w:val="22"/>
                <w:szCs w:val="22"/>
                <w:lang w:val="ro-RO" w:eastAsia="ru-RU"/>
              </w:rPr>
            </w:pPr>
            <w:r w:rsidRPr="0009721F">
              <w:rPr>
                <w:sz w:val="22"/>
                <w:szCs w:val="22"/>
                <w:lang w:val="ro-RO" w:eastAsia="ru-RU"/>
              </w:rPr>
              <w:t>50,0</w:t>
            </w:r>
          </w:p>
        </w:tc>
        <w:tc>
          <w:tcPr>
            <w:tcW w:w="1380" w:type="dxa"/>
            <w:tcBorders>
              <w:top w:val="nil"/>
              <w:left w:val="nil"/>
              <w:bottom w:val="single" w:sz="4" w:space="0" w:color="6C6864"/>
              <w:right w:val="nil"/>
            </w:tcBorders>
            <w:shd w:val="clear" w:color="000000" w:fill="FFFFFF"/>
            <w:noWrap/>
            <w:vAlign w:val="center"/>
            <w:hideMark/>
          </w:tcPr>
          <w:p w14:paraId="670D0A48" w14:textId="77777777" w:rsidR="00193C19" w:rsidRPr="0009721F" w:rsidRDefault="00193C19" w:rsidP="00193C19">
            <w:pPr>
              <w:jc w:val="center"/>
              <w:rPr>
                <w:sz w:val="22"/>
                <w:szCs w:val="22"/>
                <w:lang w:val="ro-RO" w:eastAsia="ru-RU"/>
              </w:rPr>
            </w:pPr>
            <w:r w:rsidRPr="0009721F">
              <w:rPr>
                <w:sz w:val="22"/>
                <w:szCs w:val="22"/>
                <w:lang w:val="ro-RO" w:eastAsia="ru-RU"/>
              </w:rPr>
              <w:t>23,7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A5062C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B38084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40689B41" w14:textId="77777777" w:rsidR="00193C19" w:rsidRPr="0009721F" w:rsidRDefault="00193C19" w:rsidP="00193C19">
            <w:pPr>
              <w:rPr>
                <w:bCs/>
                <w:sz w:val="22"/>
                <w:szCs w:val="22"/>
                <w:lang w:val="ro-RO" w:eastAsia="ru-RU"/>
              </w:rPr>
            </w:pPr>
            <w:r w:rsidRPr="0009721F">
              <w:rPr>
                <w:bCs/>
                <w:sz w:val="22"/>
                <w:szCs w:val="22"/>
                <w:lang w:val="ro-RO" w:eastAsia="ru-RU"/>
              </w:rPr>
              <w:t>Centrul de sanatate Anenii Noi IMSP</w:t>
            </w:r>
          </w:p>
        </w:tc>
        <w:tc>
          <w:tcPr>
            <w:tcW w:w="992" w:type="dxa"/>
            <w:tcBorders>
              <w:top w:val="nil"/>
              <w:left w:val="nil"/>
              <w:bottom w:val="single" w:sz="4" w:space="0" w:color="6C6864"/>
              <w:right w:val="single" w:sz="4" w:space="0" w:color="6C6864"/>
            </w:tcBorders>
            <w:shd w:val="clear" w:color="000000" w:fill="B9B9B9"/>
            <w:vAlign w:val="center"/>
            <w:hideMark/>
          </w:tcPr>
          <w:p w14:paraId="0818DF43" w14:textId="36434CF3" w:rsidR="00193C19" w:rsidRPr="0009721F" w:rsidRDefault="00910009" w:rsidP="00193C19">
            <w:pPr>
              <w:jc w:val="center"/>
              <w:rPr>
                <w:bCs/>
                <w:sz w:val="22"/>
                <w:szCs w:val="22"/>
                <w:lang w:val="ro-RO" w:eastAsia="ru-RU"/>
              </w:rPr>
            </w:pPr>
            <w:r>
              <w:rPr>
                <w:bCs/>
                <w:sz w:val="22"/>
                <w:szCs w:val="22"/>
                <w:lang w:val="ro-RO" w:eastAsia="ru-RU"/>
              </w:rPr>
              <w:t>2024</w:t>
            </w:r>
          </w:p>
        </w:tc>
        <w:tc>
          <w:tcPr>
            <w:tcW w:w="999" w:type="dxa"/>
            <w:tcBorders>
              <w:top w:val="nil"/>
              <w:left w:val="nil"/>
              <w:bottom w:val="single" w:sz="4" w:space="0" w:color="6C6864"/>
              <w:right w:val="single" w:sz="4" w:space="0" w:color="6C6864"/>
            </w:tcBorders>
            <w:shd w:val="clear" w:color="000000" w:fill="B9B9B9"/>
            <w:vAlign w:val="center"/>
            <w:hideMark/>
          </w:tcPr>
          <w:p w14:paraId="3D39CE3A" w14:textId="77777777" w:rsidR="00193C19" w:rsidRPr="0009721F" w:rsidRDefault="00193C19" w:rsidP="00193C19">
            <w:pPr>
              <w:jc w:val="center"/>
              <w:rPr>
                <w:bCs/>
                <w:sz w:val="22"/>
                <w:szCs w:val="22"/>
                <w:lang w:val="ro-RO" w:eastAsia="ru-RU"/>
              </w:rPr>
            </w:pPr>
            <w:r w:rsidRPr="0009721F">
              <w:rPr>
                <w:bCs/>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6DA96C72" w14:textId="77777777" w:rsidR="00193C19" w:rsidRPr="0009721F" w:rsidRDefault="00193C19" w:rsidP="00193C19">
            <w:pPr>
              <w:jc w:val="center"/>
              <w:rPr>
                <w:bCs/>
                <w:sz w:val="22"/>
                <w:szCs w:val="22"/>
                <w:lang w:val="ro-RO" w:eastAsia="ru-RU"/>
              </w:rPr>
            </w:pPr>
            <w:r w:rsidRPr="0009721F">
              <w:rPr>
                <w:bCs/>
                <w:sz w:val="22"/>
                <w:szCs w:val="22"/>
                <w:lang w:val="ro-RO" w:eastAsia="ru-RU"/>
              </w:rPr>
              <w:t>154 900</w:t>
            </w:r>
          </w:p>
        </w:tc>
        <w:tc>
          <w:tcPr>
            <w:tcW w:w="1474" w:type="dxa"/>
            <w:tcBorders>
              <w:top w:val="nil"/>
              <w:left w:val="nil"/>
              <w:bottom w:val="single" w:sz="4" w:space="0" w:color="6C6864"/>
              <w:right w:val="single" w:sz="4" w:space="0" w:color="6C6864"/>
            </w:tcBorders>
            <w:shd w:val="clear" w:color="000000" w:fill="B9B9B9"/>
            <w:vAlign w:val="center"/>
            <w:hideMark/>
          </w:tcPr>
          <w:p w14:paraId="17B24867" w14:textId="77777777" w:rsidR="00193C19" w:rsidRPr="0009721F" w:rsidRDefault="00193C19" w:rsidP="00193C19">
            <w:pPr>
              <w:jc w:val="center"/>
              <w:rPr>
                <w:bCs/>
                <w:sz w:val="22"/>
                <w:szCs w:val="22"/>
                <w:lang w:val="ro-RO" w:eastAsia="ru-RU"/>
              </w:rPr>
            </w:pPr>
            <w:r w:rsidRPr="0009721F">
              <w:rPr>
                <w:bCs/>
                <w:sz w:val="22"/>
                <w:szCs w:val="22"/>
                <w:lang w:val="ro-RO" w:eastAsia="ru-RU"/>
              </w:rPr>
              <w:t>175</w:t>
            </w:r>
          </w:p>
        </w:tc>
        <w:tc>
          <w:tcPr>
            <w:tcW w:w="1380" w:type="dxa"/>
            <w:tcBorders>
              <w:top w:val="nil"/>
              <w:left w:val="nil"/>
              <w:bottom w:val="single" w:sz="4" w:space="0" w:color="6C6864"/>
              <w:right w:val="single" w:sz="4" w:space="0" w:color="6C6864"/>
            </w:tcBorders>
            <w:shd w:val="clear" w:color="000000" w:fill="B9B9B9"/>
            <w:vAlign w:val="center"/>
            <w:hideMark/>
          </w:tcPr>
          <w:p w14:paraId="2D905BFB" w14:textId="77777777" w:rsidR="00193C19" w:rsidRPr="0009721F" w:rsidRDefault="00193C19" w:rsidP="00193C19">
            <w:pPr>
              <w:jc w:val="center"/>
              <w:rPr>
                <w:bCs/>
                <w:sz w:val="22"/>
                <w:szCs w:val="22"/>
                <w:lang w:val="ro-RO" w:eastAsia="ru-RU"/>
              </w:rPr>
            </w:pPr>
            <w:r w:rsidRPr="0009721F">
              <w:rPr>
                <w:bCs/>
                <w:sz w:val="22"/>
                <w:szCs w:val="22"/>
                <w:lang w:val="ro-RO" w:eastAsia="ru-RU"/>
              </w:rPr>
              <w:t>39</w:t>
            </w:r>
          </w:p>
        </w:tc>
        <w:tc>
          <w:tcPr>
            <w:tcW w:w="1380" w:type="dxa"/>
            <w:tcBorders>
              <w:top w:val="nil"/>
              <w:left w:val="nil"/>
              <w:bottom w:val="single" w:sz="4" w:space="0" w:color="6C6864"/>
              <w:right w:val="nil"/>
            </w:tcBorders>
            <w:shd w:val="clear" w:color="000000" w:fill="B9B9B9"/>
            <w:vAlign w:val="center"/>
            <w:hideMark/>
          </w:tcPr>
          <w:p w14:paraId="16256761" w14:textId="77777777" w:rsidR="00193C19" w:rsidRPr="0009721F" w:rsidRDefault="00193C19" w:rsidP="00193C19">
            <w:pPr>
              <w:jc w:val="center"/>
              <w:rPr>
                <w:bCs/>
                <w:sz w:val="22"/>
                <w:szCs w:val="22"/>
                <w:lang w:val="ro-RO" w:eastAsia="ru-RU"/>
              </w:rPr>
            </w:pPr>
            <w:r w:rsidRPr="0009721F">
              <w:rPr>
                <w:bCs/>
                <w:sz w:val="22"/>
                <w:szCs w:val="22"/>
                <w:lang w:val="ro-RO" w:eastAsia="ru-RU"/>
              </w:rPr>
              <w:t>54</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33FBBABF"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59A8197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FA366C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0AAB0DAE" w14:textId="118A5303"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F388BD3"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758FFA9" w14:textId="77777777" w:rsidR="00193C19" w:rsidRPr="0009721F" w:rsidRDefault="00193C19" w:rsidP="00193C19">
            <w:pPr>
              <w:jc w:val="center"/>
              <w:rPr>
                <w:sz w:val="22"/>
                <w:szCs w:val="22"/>
                <w:lang w:val="ro-RO" w:eastAsia="ru-RU"/>
              </w:rPr>
            </w:pPr>
            <w:r w:rsidRPr="0009721F">
              <w:rPr>
                <w:sz w:val="22"/>
                <w:szCs w:val="22"/>
                <w:lang w:val="ro-RO" w:eastAsia="ru-RU"/>
              </w:rPr>
              <w:t>65 000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C54C059" w14:textId="77777777" w:rsidR="00193C19" w:rsidRPr="0009721F" w:rsidRDefault="00193C19" w:rsidP="00193C19">
            <w:pPr>
              <w:jc w:val="center"/>
              <w:rPr>
                <w:sz w:val="22"/>
                <w:szCs w:val="22"/>
                <w:lang w:val="ro-RO" w:eastAsia="ru-RU"/>
              </w:rPr>
            </w:pPr>
            <w:r w:rsidRPr="0009721F">
              <w:rPr>
                <w:sz w:val="22"/>
                <w:szCs w:val="22"/>
                <w:lang w:val="ro-RO" w:eastAsia="ru-RU"/>
              </w:rPr>
              <w:t>91,5</w:t>
            </w:r>
          </w:p>
        </w:tc>
        <w:tc>
          <w:tcPr>
            <w:tcW w:w="1380" w:type="dxa"/>
            <w:tcBorders>
              <w:top w:val="nil"/>
              <w:left w:val="nil"/>
              <w:bottom w:val="single" w:sz="4" w:space="0" w:color="6C6864"/>
              <w:right w:val="single" w:sz="4" w:space="0" w:color="6C6864"/>
            </w:tcBorders>
            <w:shd w:val="clear" w:color="auto" w:fill="auto"/>
            <w:vAlign w:val="center"/>
            <w:hideMark/>
          </w:tcPr>
          <w:p w14:paraId="6A63FAE2"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189CA72A" w14:textId="77777777" w:rsidR="00193C19" w:rsidRPr="0009721F" w:rsidRDefault="00193C19" w:rsidP="00193C19">
            <w:pPr>
              <w:jc w:val="center"/>
              <w:rPr>
                <w:sz w:val="22"/>
                <w:szCs w:val="22"/>
                <w:lang w:val="ro-RO" w:eastAsia="ru-RU"/>
              </w:rPr>
            </w:pPr>
            <w:r w:rsidRPr="0009721F">
              <w:rPr>
                <w:sz w:val="22"/>
                <w:szCs w:val="22"/>
                <w:lang w:val="ro-RO" w:eastAsia="ru-RU"/>
              </w:rPr>
              <w:t>18,5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CC5C1C9"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36E985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0E5646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1B48FD5D" w14:textId="7FBF09DF"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A2C92A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B020D04" w14:textId="77777777" w:rsidR="00193C19" w:rsidRPr="0009721F" w:rsidRDefault="00193C19" w:rsidP="00193C19">
            <w:pPr>
              <w:jc w:val="center"/>
              <w:rPr>
                <w:sz w:val="22"/>
                <w:szCs w:val="22"/>
                <w:lang w:val="ro-RO" w:eastAsia="ru-RU"/>
              </w:rPr>
            </w:pPr>
            <w:r w:rsidRPr="0009721F">
              <w:rPr>
                <w:sz w:val="22"/>
                <w:szCs w:val="22"/>
                <w:lang w:val="ro-RO" w:eastAsia="ru-RU"/>
              </w:rPr>
              <w:t>48 000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8BA4D30" w14:textId="77777777" w:rsidR="00193C19" w:rsidRPr="0009721F" w:rsidRDefault="00193C19" w:rsidP="00193C19">
            <w:pPr>
              <w:jc w:val="center"/>
              <w:rPr>
                <w:sz w:val="22"/>
                <w:szCs w:val="22"/>
                <w:lang w:val="ro-RO" w:eastAsia="ru-RU"/>
              </w:rPr>
            </w:pPr>
            <w:r w:rsidRPr="0009721F">
              <w:rPr>
                <w:sz w:val="22"/>
                <w:szCs w:val="22"/>
                <w:lang w:val="ro-RO" w:eastAsia="ru-RU"/>
              </w:rPr>
              <w:t>59,1</w:t>
            </w:r>
          </w:p>
        </w:tc>
        <w:tc>
          <w:tcPr>
            <w:tcW w:w="1380" w:type="dxa"/>
            <w:tcBorders>
              <w:top w:val="nil"/>
              <w:left w:val="nil"/>
              <w:bottom w:val="single" w:sz="4" w:space="0" w:color="6C6864"/>
              <w:right w:val="single" w:sz="4" w:space="0" w:color="6C6864"/>
            </w:tcBorders>
            <w:shd w:val="clear" w:color="auto" w:fill="auto"/>
            <w:vAlign w:val="center"/>
            <w:hideMark/>
          </w:tcPr>
          <w:p w14:paraId="3E2FF24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506F0881" w14:textId="77777777" w:rsidR="00193C19" w:rsidRPr="0009721F" w:rsidRDefault="00193C19" w:rsidP="00193C19">
            <w:pPr>
              <w:jc w:val="center"/>
              <w:rPr>
                <w:sz w:val="22"/>
                <w:szCs w:val="22"/>
                <w:lang w:val="ro-RO" w:eastAsia="ru-RU"/>
              </w:rPr>
            </w:pPr>
            <w:r w:rsidRPr="0009721F">
              <w:rPr>
                <w:sz w:val="22"/>
                <w:szCs w:val="22"/>
                <w:lang w:val="ro-RO" w:eastAsia="ru-RU"/>
              </w:rPr>
              <w:t>11,9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EA60DDC"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B846FF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4D6751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Schimbarea ferestrelor vechi </w:t>
            </w:r>
          </w:p>
        </w:tc>
        <w:tc>
          <w:tcPr>
            <w:tcW w:w="992" w:type="dxa"/>
            <w:tcBorders>
              <w:top w:val="nil"/>
              <w:left w:val="nil"/>
              <w:bottom w:val="single" w:sz="4" w:space="0" w:color="6C6864"/>
              <w:right w:val="single" w:sz="4" w:space="0" w:color="6C6864"/>
            </w:tcBorders>
            <w:shd w:val="clear" w:color="000000" w:fill="8EB747"/>
            <w:vAlign w:val="center"/>
            <w:hideMark/>
          </w:tcPr>
          <w:p w14:paraId="42575531" w14:textId="13249D51"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B6BFE1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90052AF" w14:textId="77777777" w:rsidR="00193C19" w:rsidRPr="0009721F" w:rsidRDefault="00193C19" w:rsidP="00193C19">
            <w:pPr>
              <w:jc w:val="center"/>
              <w:rPr>
                <w:sz w:val="22"/>
                <w:szCs w:val="22"/>
                <w:lang w:val="ro-RO" w:eastAsia="ru-RU"/>
              </w:rPr>
            </w:pPr>
            <w:r w:rsidRPr="0009721F">
              <w:rPr>
                <w:sz w:val="22"/>
                <w:szCs w:val="22"/>
                <w:lang w:val="ro-RO" w:eastAsia="ru-RU"/>
              </w:rPr>
              <w:t>22 300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C70ED99" w14:textId="77777777" w:rsidR="00193C19" w:rsidRPr="0009721F" w:rsidRDefault="00193C19" w:rsidP="00193C19">
            <w:pPr>
              <w:jc w:val="center"/>
              <w:rPr>
                <w:sz w:val="22"/>
                <w:szCs w:val="22"/>
                <w:lang w:val="ro-RO" w:eastAsia="ru-RU"/>
              </w:rPr>
            </w:pPr>
            <w:r w:rsidRPr="0009721F">
              <w:rPr>
                <w:sz w:val="22"/>
                <w:szCs w:val="22"/>
                <w:lang w:val="ro-RO" w:eastAsia="ru-RU"/>
              </w:rPr>
              <w:t>24,4</w:t>
            </w:r>
          </w:p>
        </w:tc>
        <w:tc>
          <w:tcPr>
            <w:tcW w:w="1380" w:type="dxa"/>
            <w:tcBorders>
              <w:top w:val="nil"/>
              <w:left w:val="nil"/>
              <w:bottom w:val="single" w:sz="4" w:space="0" w:color="6C6864"/>
              <w:right w:val="single" w:sz="4" w:space="0" w:color="6C6864"/>
            </w:tcBorders>
            <w:shd w:val="clear" w:color="auto" w:fill="auto"/>
            <w:vAlign w:val="center"/>
            <w:hideMark/>
          </w:tcPr>
          <w:p w14:paraId="2357E13F" w14:textId="77777777" w:rsidR="00193C19" w:rsidRPr="0009721F" w:rsidRDefault="00193C19" w:rsidP="00193C19">
            <w:pPr>
              <w:jc w:val="center"/>
              <w:rPr>
                <w:sz w:val="22"/>
                <w:szCs w:val="22"/>
                <w:lang w:val="ro-RO" w:eastAsia="ru-RU"/>
              </w:rPr>
            </w:pPr>
            <w:r w:rsidRPr="0009721F">
              <w:rPr>
                <w:sz w:val="22"/>
                <w:szCs w:val="22"/>
                <w:lang w:val="ro-RO" w:eastAsia="ru-RU"/>
              </w:rPr>
              <w:t>13,6</w:t>
            </w:r>
          </w:p>
        </w:tc>
        <w:tc>
          <w:tcPr>
            <w:tcW w:w="1380" w:type="dxa"/>
            <w:tcBorders>
              <w:top w:val="nil"/>
              <w:left w:val="nil"/>
              <w:bottom w:val="single" w:sz="4" w:space="0" w:color="6C6864"/>
              <w:right w:val="nil"/>
            </w:tcBorders>
            <w:shd w:val="clear" w:color="000000" w:fill="FFFFFF"/>
            <w:noWrap/>
            <w:vAlign w:val="center"/>
            <w:hideMark/>
          </w:tcPr>
          <w:p w14:paraId="7D68FF7B" w14:textId="77777777" w:rsidR="00193C19" w:rsidRPr="0009721F" w:rsidRDefault="00193C19" w:rsidP="00193C19">
            <w:pPr>
              <w:jc w:val="center"/>
              <w:rPr>
                <w:sz w:val="22"/>
                <w:szCs w:val="22"/>
                <w:lang w:val="ro-RO" w:eastAsia="ru-RU"/>
              </w:rPr>
            </w:pPr>
            <w:r w:rsidRPr="0009721F">
              <w:rPr>
                <w:sz w:val="22"/>
                <w:szCs w:val="22"/>
                <w:lang w:val="ro-RO" w:eastAsia="ru-RU"/>
              </w:rPr>
              <w:t>11,4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01E0A78"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B506D2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2C73BE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3052E8F6" w14:textId="01E5E718"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7BFF47E"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A136F6D" w14:textId="77777777" w:rsidR="00193C19" w:rsidRPr="0009721F" w:rsidRDefault="00193C19" w:rsidP="00193C19">
            <w:pPr>
              <w:jc w:val="center"/>
              <w:rPr>
                <w:sz w:val="22"/>
                <w:szCs w:val="22"/>
                <w:lang w:val="ro-RO" w:eastAsia="ru-RU"/>
              </w:rPr>
            </w:pPr>
            <w:r w:rsidRPr="0009721F">
              <w:rPr>
                <w:sz w:val="22"/>
                <w:szCs w:val="22"/>
                <w:lang w:val="ro-RO" w:eastAsia="ru-RU"/>
              </w:rPr>
              <w:t>19 600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6A66091"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67D38ED0"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3A1AB062"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CED6BE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F1A6F1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47777563" w14:textId="77777777" w:rsidR="00193C19" w:rsidRPr="0009721F" w:rsidRDefault="00193C19" w:rsidP="00193C19">
            <w:pPr>
              <w:rPr>
                <w:bCs/>
                <w:sz w:val="22"/>
                <w:szCs w:val="22"/>
                <w:lang w:val="ro-RO" w:eastAsia="ru-RU"/>
              </w:rPr>
            </w:pPr>
            <w:r w:rsidRPr="0009721F">
              <w:rPr>
                <w:bCs/>
                <w:sz w:val="22"/>
                <w:szCs w:val="22"/>
                <w:lang w:val="ro-RO" w:eastAsia="ru-RU"/>
              </w:rPr>
              <w:t xml:space="preserve">Judecatoria Anenii Noi </w:t>
            </w:r>
          </w:p>
        </w:tc>
        <w:tc>
          <w:tcPr>
            <w:tcW w:w="992" w:type="dxa"/>
            <w:tcBorders>
              <w:top w:val="nil"/>
              <w:left w:val="nil"/>
              <w:bottom w:val="single" w:sz="4" w:space="0" w:color="6C6864"/>
              <w:right w:val="single" w:sz="4" w:space="0" w:color="6C6864"/>
            </w:tcBorders>
            <w:shd w:val="clear" w:color="000000" w:fill="B9B9B9"/>
            <w:vAlign w:val="center"/>
            <w:hideMark/>
          </w:tcPr>
          <w:p w14:paraId="4CDF2E1B" w14:textId="16F41526" w:rsidR="00193C19" w:rsidRPr="0009721F" w:rsidRDefault="00A7701D" w:rsidP="00193C19">
            <w:pPr>
              <w:jc w:val="center"/>
              <w:rPr>
                <w:bCs/>
                <w:sz w:val="22"/>
                <w:szCs w:val="22"/>
                <w:lang w:val="ro-RO" w:eastAsia="ru-RU"/>
              </w:rPr>
            </w:pPr>
            <w:r>
              <w:rPr>
                <w:bCs/>
                <w:sz w:val="22"/>
                <w:szCs w:val="22"/>
                <w:lang w:val="ro-RO" w:eastAsia="ru-RU"/>
              </w:rPr>
              <w:t>2024</w:t>
            </w:r>
          </w:p>
        </w:tc>
        <w:tc>
          <w:tcPr>
            <w:tcW w:w="999" w:type="dxa"/>
            <w:tcBorders>
              <w:top w:val="nil"/>
              <w:left w:val="nil"/>
              <w:bottom w:val="single" w:sz="4" w:space="0" w:color="6C6864"/>
              <w:right w:val="single" w:sz="4" w:space="0" w:color="6C6864"/>
            </w:tcBorders>
            <w:shd w:val="clear" w:color="000000" w:fill="B9B9B9"/>
            <w:vAlign w:val="center"/>
            <w:hideMark/>
          </w:tcPr>
          <w:p w14:paraId="28F8A52A" w14:textId="77777777" w:rsidR="00193C19" w:rsidRPr="0009721F" w:rsidRDefault="00193C19" w:rsidP="00193C19">
            <w:pPr>
              <w:jc w:val="center"/>
              <w:rPr>
                <w:bCs/>
                <w:sz w:val="22"/>
                <w:szCs w:val="22"/>
                <w:lang w:val="ro-RO" w:eastAsia="ru-RU"/>
              </w:rPr>
            </w:pPr>
            <w:r w:rsidRPr="0009721F">
              <w:rPr>
                <w:bCs/>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65E5108D" w14:textId="77777777" w:rsidR="00193C19" w:rsidRPr="0009721F" w:rsidRDefault="00193C19" w:rsidP="00193C19">
            <w:pPr>
              <w:jc w:val="center"/>
              <w:rPr>
                <w:bCs/>
                <w:sz w:val="22"/>
                <w:szCs w:val="22"/>
                <w:lang w:val="ro-RO" w:eastAsia="ru-RU"/>
              </w:rPr>
            </w:pPr>
            <w:r w:rsidRPr="0009721F">
              <w:rPr>
                <w:bCs/>
                <w:sz w:val="22"/>
                <w:szCs w:val="22"/>
                <w:lang w:val="ro-RO" w:eastAsia="ru-RU"/>
              </w:rPr>
              <w:t>60 000</w:t>
            </w:r>
          </w:p>
        </w:tc>
        <w:tc>
          <w:tcPr>
            <w:tcW w:w="1474" w:type="dxa"/>
            <w:tcBorders>
              <w:top w:val="nil"/>
              <w:left w:val="nil"/>
              <w:bottom w:val="single" w:sz="4" w:space="0" w:color="6C6864"/>
              <w:right w:val="single" w:sz="4" w:space="0" w:color="6C6864"/>
            </w:tcBorders>
            <w:shd w:val="clear" w:color="000000" w:fill="B9B9B9"/>
            <w:vAlign w:val="center"/>
            <w:hideMark/>
          </w:tcPr>
          <w:p w14:paraId="1FB8D854" w14:textId="77777777" w:rsidR="00193C19" w:rsidRPr="0009721F" w:rsidRDefault="00193C19" w:rsidP="00193C19">
            <w:pPr>
              <w:jc w:val="center"/>
              <w:rPr>
                <w:bCs/>
                <w:sz w:val="22"/>
                <w:szCs w:val="22"/>
                <w:lang w:val="ro-RO" w:eastAsia="ru-RU"/>
              </w:rPr>
            </w:pPr>
            <w:r w:rsidRPr="0009721F">
              <w:rPr>
                <w:bCs/>
                <w:sz w:val="22"/>
                <w:szCs w:val="22"/>
                <w:lang w:val="ro-RO" w:eastAsia="ru-RU"/>
              </w:rPr>
              <w:t>73</w:t>
            </w:r>
          </w:p>
        </w:tc>
        <w:tc>
          <w:tcPr>
            <w:tcW w:w="1380" w:type="dxa"/>
            <w:tcBorders>
              <w:top w:val="nil"/>
              <w:left w:val="nil"/>
              <w:bottom w:val="single" w:sz="4" w:space="0" w:color="6C6864"/>
              <w:right w:val="single" w:sz="4" w:space="0" w:color="6C6864"/>
            </w:tcBorders>
            <w:shd w:val="clear" w:color="000000" w:fill="B9B9B9"/>
            <w:vAlign w:val="center"/>
            <w:hideMark/>
          </w:tcPr>
          <w:p w14:paraId="114FBF99"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3B760316" w14:textId="77777777" w:rsidR="00193C19" w:rsidRPr="0009721F" w:rsidRDefault="00193C19" w:rsidP="00193C19">
            <w:pPr>
              <w:jc w:val="center"/>
              <w:rPr>
                <w:bCs/>
                <w:sz w:val="22"/>
                <w:szCs w:val="22"/>
                <w:lang w:val="ro-RO" w:eastAsia="ru-RU"/>
              </w:rPr>
            </w:pPr>
            <w:r w:rsidRPr="0009721F">
              <w:rPr>
                <w:bCs/>
                <w:sz w:val="22"/>
                <w:szCs w:val="22"/>
                <w:lang w:val="ro-RO" w:eastAsia="ru-RU"/>
              </w:rPr>
              <w:t>15</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396126CE"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0EC3356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423F54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4284B826" w14:textId="5BD70B0A"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899551B"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D62DBB4"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4935BA3" w14:textId="77777777" w:rsidR="00193C19" w:rsidRPr="0009721F" w:rsidRDefault="00193C19" w:rsidP="00193C19">
            <w:pPr>
              <w:jc w:val="center"/>
              <w:rPr>
                <w:sz w:val="22"/>
                <w:szCs w:val="22"/>
                <w:lang w:val="ro-RO" w:eastAsia="ru-RU"/>
              </w:rPr>
            </w:pPr>
            <w:r w:rsidRPr="0009721F">
              <w:rPr>
                <w:sz w:val="22"/>
                <w:szCs w:val="22"/>
                <w:lang w:val="ro-RO" w:eastAsia="ru-RU"/>
              </w:rPr>
              <w:t>44,8</w:t>
            </w:r>
          </w:p>
        </w:tc>
        <w:tc>
          <w:tcPr>
            <w:tcW w:w="1380" w:type="dxa"/>
            <w:tcBorders>
              <w:top w:val="nil"/>
              <w:left w:val="nil"/>
              <w:bottom w:val="single" w:sz="4" w:space="0" w:color="6C6864"/>
              <w:right w:val="single" w:sz="4" w:space="0" w:color="6C6864"/>
            </w:tcBorders>
            <w:shd w:val="clear" w:color="auto" w:fill="auto"/>
            <w:vAlign w:val="center"/>
            <w:hideMark/>
          </w:tcPr>
          <w:p w14:paraId="642F4E7C"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05E2D5D3" w14:textId="77777777" w:rsidR="00193C19" w:rsidRPr="0009721F" w:rsidRDefault="00193C19" w:rsidP="00193C19">
            <w:pPr>
              <w:jc w:val="center"/>
              <w:rPr>
                <w:sz w:val="22"/>
                <w:szCs w:val="22"/>
                <w:lang w:val="ro-RO" w:eastAsia="ru-RU"/>
              </w:rPr>
            </w:pPr>
            <w:r w:rsidRPr="0009721F">
              <w:rPr>
                <w:sz w:val="22"/>
                <w:szCs w:val="22"/>
                <w:lang w:val="ro-RO" w:eastAsia="ru-RU"/>
              </w:rPr>
              <w:t>9,0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A31ACE8"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017DAE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1E439DB"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5B8C826A" w14:textId="13B7DEAB"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874001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5343531" w14:textId="77777777" w:rsidR="00193C19" w:rsidRPr="0009721F" w:rsidRDefault="00193C19" w:rsidP="00193C19">
            <w:pPr>
              <w:jc w:val="center"/>
              <w:rPr>
                <w:sz w:val="22"/>
                <w:szCs w:val="22"/>
                <w:lang w:val="ro-RO" w:eastAsia="ru-RU"/>
              </w:rPr>
            </w:pPr>
            <w:r w:rsidRPr="0009721F">
              <w:rPr>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EE9738A" w14:textId="77777777" w:rsidR="00193C19" w:rsidRPr="0009721F" w:rsidRDefault="00193C19" w:rsidP="00193C19">
            <w:pPr>
              <w:jc w:val="center"/>
              <w:rPr>
                <w:sz w:val="22"/>
                <w:szCs w:val="22"/>
                <w:lang w:val="ro-RO" w:eastAsia="ru-RU"/>
              </w:rPr>
            </w:pPr>
            <w:r w:rsidRPr="0009721F">
              <w:rPr>
                <w:sz w:val="22"/>
                <w:szCs w:val="22"/>
                <w:lang w:val="ro-RO" w:eastAsia="ru-RU"/>
              </w:rPr>
              <w:t>28,0</w:t>
            </w:r>
          </w:p>
        </w:tc>
        <w:tc>
          <w:tcPr>
            <w:tcW w:w="1380" w:type="dxa"/>
            <w:tcBorders>
              <w:top w:val="nil"/>
              <w:left w:val="nil"/>
              <w:bottom w:val="single" w:sz="4" w:space="0" w:color="6C6864"/>
              <w:right w:val="single" w:sz="4" w:space="0" w:color="6C6864"/>
            </w:tcBorders>
            <w:shd w:val="clear" w:color="auto" w:fill="auto"/>
            <w:vAlign w:val="center"/>
            <w:hideMark/>
          </w:tcPr>
          <w:p w14:paraId="6D024DB2"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0C6B9A55" w14:textId="77777777" w:rsidR="00193C19" w:rsidRPr="0009721F" w:rsidRDefault="00193C19" w:rsidP="00193C19">
            <w:pPr>
              <w:jc w:val="center"/>
              <w:rPr>
                <w:sz w:val="22"/>
                <w:szCs w:val="22"/>
                <w:lang w:val="ro-RO" w:eastAsia="ru-RU"/>
              </w:rPr>
            </w:pPr>
            <w:r w:rsidRPr="0009721F">
              <w:rPr>
                <w:sz w:val="22"/>
                <w:szCs w:val="22"/>
                <w:lang w:val="ro-RO" w:eastAsia="ru-RU"/>
              </w:rPr>
              <w:t>5,7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70C5B50"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041549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3E35139A" w14:textId="77777777" w:rsidR="00193C19" w:rsidRPr="0009721F" w:rsidRDefault="00193C19" w:rsidP="00193C19">
            <w:pPr>
              <w:rPr>
                <w:bCs/>
                <w:sz w:val="22"/>
                <w:szCs w:val="22"/>
                <w:lang w:val="ro-RO" w:eastAsia="ru-RU"/>
              </w:rPr>
            </w:pPr>
            <w:r w:rsidRPr="0009721F">
              <w:rPr>
                <w:bCs/>
                <w:sz w:val="22"/>
                <w:szCs w:val="22"/>
                <w:lang w:val="ro-RO" w:eastAsia="ru-RU"/>
              </w:rPr>
              <w:t xml:space="preserve">Procuratura Anenii Noi </w:t>
            </w:r>
          </w:p>
        </w:tc>
        <w:tc>
          <w:tcPr>
            <w:tcW w:w="992" w:type="dxa"/>
            <w:tcBorders>
              <w:top w:val="nil"/>
              <w:left w:val="nil"/>
              <w:bottom w:val="single" w:sz="4" w:space="0" w:color="6C6864"/>
              <w:right w:val="single" w:sz="4" w:space="0" w:color="6C6864"/>
            </w:tcBorders>
            <w:shd w:val="clear" w:color="000000" w:fill="B9B9B9"/>
            <w:vAlign w:val="center"/>
            <w:hideMark/>
          </w:tcPr>
          <w:p w14:paraId="153DCC52"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7ED4234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2B5B460C" w14:textId="77777777" w:rsidR="00193C19" w:rsidRPr="0009721F" w:rsidRDefault="00193C19" w:rsidP="00193C19">
            <w:pPr>
              <w:jc w:val="center"/>
              <w:rPr>
                <w:bCs/>
                <w:sz w:val="22"/>
                <w:szCs w:val="22"/>
                <w:lang w:val="ro-RO" w:eastAsia="ru-RU"/>
              </w:rPr>
            </w:pPr>
            <w:r w:rsidRPr="0009721F">
              <w:rPr>
                <w:bCs/>
                <w:sz w:val="22"/>
                <w:szCs w:val="22"/>
                <w:lang w:val="ro-RO" w:eastAsia="ru-RU"/>
              </w:rPr>
              <w:t>60 000</w:t>
            </w:r>
          </w:p>
        </w:tc>
        <w:tc>
          <w:tcPr>
            <w:tcW w:w="1474" w:type="dxa"/>
            <w:tcBorders>
              <w:top w:val="nil"/>
              <w:left w:val="nil"/>
              <w:bottom w:val="single" w:sz="4" w:space="0" w:color="6C6864"/>
              <w:right w:val="single" w:sz="4" w:space="0" w:color="6C6864"/>
            </w:tcBorders>
            <w:shd w:val="clear" w:color="000000" w:fill="B9B9B9"/>
            <w:vAlign w:val="center"/>
            <w:hideMark/>
          </w:tcPr>
          <w:p w14:paraId="679B049C" w14:textId="77777777" w:rsidR="00193C19" w:rsidRPr="0009721F" w:rsidRDefault="00193C19" w:rsidP="00193C19">
            <w:pPr>
              <w:jc w:val="center"/>
              <w:rPr>
                <w:bCs/>
                <w:sz w:val="22"/>
                <w:szCs w:val="22"/>
                <w:lang w:val="ro-RO" w:eastAsia="ru-RU"/>
              </w:rPr>
            </w:pPr>
            <w:r w:rsidRPr="0009721F">
              <w:rPr>
                <w:bCs/>
                <w:sz w:val="22"/>
                <w:szCs w:val="22"/>
                <w:lang w:val="ro-RO" w:eastAsia="ru-RU"/>
              </w:rPr>
              <w:t>79</w:t>
            </w:r>
          </w:p>
        </w:tc>
        <w:tc>
          <w:tcPr>
            <w:tcW w:w="1380" w:type="dxa"/>
            <w:tcBorders>
              <w:top w:val="nil"/>
              <w:left w:val="nil"/>
              <w:bottom w:val="single" w:sz="4" w:space="0" w:color="6C6864"/>
              <w:right w:val="single" w:sz="4" w:space="0" w:color="6C6864"/>
            </w:tcBorders>
            <w:shd w:val="clear" w:color="000000" w:fill="B9B9B9"/>
            <w:vAlign w:val="center"/>
            <w:hideMark/>
          </w:tcPr>
          <w:p w14:paraId="410CD519"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245806A9" w14:textId="77777777" w:rsidR="00193C19" w:rsidRPr="0009721F" w:rsidRDefault="00193C19" w:rsidP="00193C19">
            <w:pPr>
              <w:jc w:val="center"/>
              <w:rPr>
                <w:bCs/>
                <w:sz w:val="22"/>
                <w:szCs w:val="22"/>
                <w:lang w:val="ro-RO" w:eastAsia="ru-RU"/>
              </w:rPr>
            </w:pPr>
            <w:r w:rsidRPr="0009721F">
              <w:rPr>
                <w:bCs/>
                <w:sz w:val="22"/>
                <w:szCs w:val="22"/>
                <w:lang w:val="ro-RO" w:eastAsia="ru-RU"/>
              </w:rPr>
              <w:t>16</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60044E6B" w14:textId="77777777" w:rsidR="00193C19" w:rsidRPr="0009721F" w:rsidRDefault="00193C19" w:rsidP="00193C19">
            <w:pPr>
              <w:jc w:val="center"/>
              <w:rPr>
                <w:bCs/>
                <w:sz w:val="22"/>
                <w:szCs w:val="22"/>
                <w:lang w:val="ro-RO" w:eastAsia="ru-RU"/>
              </w:rPr>
            </w:pPr>
            <w:r w:rsidRPr="0009721F">
              <w:rPr>
                <w:bCs/>
                <w:sz w:val="22"/>
                <w:szCs w:val="22"/>
                <w:lang w:val="ro-RO" w:eastAsia="ru-RU"/>
              </w:rPr>
              <w:t>Mayoralty</w:t>
            </w:r>
          </w:p>
        </w:tc>
      </w:tr>
      <w:tr w:rsidR="00193C19" w:rsidRPr="0009721F" w14:paraId="47FB0DC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556BFA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6C045119" w14:textId="03A8D965"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CA81295"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6DDCA8D"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5B056C5" w14:textId="77777777" w:rsidR="00193C19" w:rsidRPr="0009721F" w:rsidRDefault="00193C19" w:rsidP="00193C19">
            <w:pPr>
              <w:jc w:val="center"/>
              <w:rPr>
                <w:sz w:val="22"/>
                <w:szCs w:val="22"/>
                <w:lang w:val="ro-RO" w:eastAsia="ru-RU"/>
              </w:rPr>
            </w:pPr>
            <w:r w:rsidRPr="0009721F">
              <w:rPr>
                <w:sz w:val="22"/>
                <w:szCs w:val="22"/>
                <w:lang w:val="ro-RO" w:eastAsia="ru-RU"/>
              </w:rPr>
              <w:t>47,3</w:t>
            </w:r>
          </w:p>
        </w:tc>
        <w:tc>
          <w:tcPr>
            <w:tcW w:w="1380" w:type="dxa"/>
            <w:tcBorders>
              <w:top w:val="nil"/>
              <w:left w:val="nil"/>
              <w:bottom w:val="single" w:sz="4" w:space="0" w:color="6C6864"/>
              <w:right w:val="single" w:sz="4" w:space="0" w:color="6C6864"/>
            </w:tcBorders>
            <w:shd w:val="clear" w:color="auto" w:fill="auto"/>
            <w:vAlign w:val="center"/>
            <w:hideMark/>
          </w:tcPr>
          <w:p w14:paraId="28FD8B59"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21D7AF9F" w14:textId="77777777" w:rsidR="00193C19" w:rsidRPr="0009721F" w:rsidRDefault="00193C19" w:rsidP="00193C19">
            <w:pPr>
              <w:jc w:val="center"/>
              <w:rPr>
                <w:sz w:val="22"/>
                <w:szCs w:val="22"/>
                <w:lang w:val="ro-RO" w:eastAsia="ru-RU"/>
              </w:rPr>
            </w:pPr>
            <w:r w:rsidRPr="0009721F">
              <w:rPr>
                <w:sz w:val="22"/>
                <w:szCs w:val="22"/>
                <w:lang w:val="ro-RO" w:eastAsia="ru-RU"/>
              </w:rPr>
              <w:t>9,5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A793BE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C7E109C"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54BE8A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4C2A11D5" w14:textId="6912F48B"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4FB022E"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C8F6478" w14:textId="77777777" w:rsidR="00193C19" w:rsidRPr="0009721F" w:rsidRDefault="00193C19" w:rsidP="00193C19">
            <w:pPr>
              <w:jc w:val="center"/>
              <w:rPr>
                <w:sz w:val="22"/>
                <w:szCs w:val="22"/>
                <w:lang w:val="ro-RO" w:eastAsia="ru-RU"/>
              </w:rPr>
            </w:pPr>
            <w:r w:rsidRPr="0009721F">
              <w:rPr>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40E2D8F" w14:textId="77777777" w:rsidR="00193C19" w:rsidRPr="0009721F" w:rsidRDefault="00193C19" w:rsidP="00193C19">
            <w:pPr>
              <w:jc w:val="center"/>
              <w:rPr>
                <w:sz w:val="22"/>
                <w:szCs w:val="22"/>
                <w:lang w:val="ro-RO" w:eastAsia="ru-RU"/>
              </w:rPr>
            </w:pPr>
            <w:r w:rsidRPr="0009721F">
              <w:rPr>
                <w:sz w:val="22"/>
                <w:szCs w:val="22"/>
                <w:lang w:val="ro-RO" w:eastAsia="ru-RU"/>
              </w:rPr>
              <w:t>31,3</w:t>
            </w:r>
          </w:p>
        </w:tc>
        <w:tc>
          <w:tcPr>
            <w:tcW w:w="1380" w:type="dxa"/>
            <w:tcBorders>
              <w:top w:val="nil"/>
              <w:left w:val="nil"/>
              <w:bottom w:val="single" w:sz="4" w:space="0" w:color="6C6864"/>
              <w:right w:val="single" w:sz="4" w:space="0" w:color="6C6864"/>
            </w:tcBorders>
            <w:shd w:val="clear" w:color="auto" w:fill="auto"/>
            <w:vAlign w:val="center"/>
            <w:hideMark/>
          </w:tcPr>
          <w:p w14:paraId="7EF671E1"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4F7BC803" w14:textId="77777777" w:rsidR="00193C19" w:rsidRPr="0009721F" w:rsidRDefault="00193C19" w:rsidP="00193C19">
            <w:pPr>
              <w:jc w:val="center"/>
              <w:rPr>
                <w:sz w:val="22"/>
                <w:szCs w:val="22"/>
                <w:lang w:val="ro-RO" w:eastAsia="ru-RU"/>
              </w:rPr>
            </w:pPr>
            <w:r w:rsidRPr="0009721F">
              <w:rPr>
                <w:sz w:val="22"/>
                <w:szCs w:val="22"/>
                <w:lang w:val="ro-RO" w:eastAsia="ru-RU"/>
              </w:rPr>
              <w:t>6,3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AB4FDE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5A8B58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3B50349F" w14:textId="77777777" w:rsidR="00193C19" w:rsidRPr="0009721F" w:rsidRDefault="00193C19" w:rsidP="00193C19">
            <w:pPr>
              <w:rPr>
                <w:bCs/>
                <w:sz w:val="22"/>
                <w:szCs w:val="22"/>
                <w:lang w:val="ro-RO" w:eastAsia="ru-RU"/>
              </w:rPr>
            </w:pPr>
            <w:r w:rsidRPr="0009721F">
              <w:rPr>
                <w:bCs/>
                <w:sz w:val="22"/>
                <w:szCs w:val="22"/>
                <w:lang w:val="ro-RO" w:eastAsia="ru-RU"/>
              </w:rPr>
              <w:t>Agentia nationala pentru sanatate publica</w:t>
            </w:r>
          </w:p>
        </w:tc>
        <w:tc>
          <w:tcPr>
            <w:tcW w:w="992" w:type="dxa"/>
            <w:tcBorders>
              <w:top w:val="nil"/>
              <w:left w:val="nil"/>
              <w:bottom w:val="single" w:sz="4" w:space="0" w:color="6C6864"/>
              <w:right w:val="single" w:sz="4" w:space="0" w:color="6C6864"/>
            </w:tcBorders>
            <w:shd w:val="clear" w:color="000000" w:fill="B9B9B9"/>
            <w:vAlign w:val="center"/>
            <w:hideMark/>
          </w:tcPr>
          <w:p w14:paraId="0EFF8CA9"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7CC3DB26"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00BB4402" w14:textId="77777777" w:rsidR="00193C19" w:rsidRPr="0009721F" w:rsidRDefault="00193C19" w:rsidP="00193C19">
            <w:pPr>
              <w:jc w:val="center"/>
              <w:rPr>
                <w:bCs/>
                <w:sz w:val="22"/>
                <w:szCs w:val="22"/>
                <w:lang w:val="ro-RO" w:eastAsia="ru-RU"/>
              </w:rPr>
            </w:pPr>
            <w:r w:rsidRPr="0009721F">
              <w:rPr>
                <w:bCs/>
                <w:sz w:val="22"/>
                <w:szCs w:val="22"/>
                <w:lang w:val="ro-RO" w:eastAsia="ru-RU"/>
              </w:rPr>
              <w:t>124 500</w:t>
            </w:r>
          </w:p>
        </w:tc>
        <w:tc>
          <w:tcPr>
            <w:tcW w:w="1474" w:type="dxa"/>
            <w:tcBorders>
              <w:top w:val="nil"/>
              <w:left w:val="nil"/>
              <w:bottom w:val="single" w:sz="4" w:space="0" w:color="6C6864"/>
              <w:right w:val="single" w:sz="4" w:space="0" w:color="6C6864"/>
            </w:tcBorders>
            <w:shd w:val="clear" w:color="000000" w:fill="B9B9B9"/>
            <w:vAlign w:val="center"/>
            <w:hideMark/>
          </w:tcPr>
          <w:p w14:paraId="2B2CB64D" w14:textId="77777777" w:rsidR="00193C19" w:rsidRPr="0009721F" w:rsidRDefault="00193C19" w:rsidP="00193C19">
            <w:pPr>
              <w:jc w:val="center"/>
              <w:rPr>
                <w:bCs/>
                <w:sz w:val="22"/>
                <w:szCs w:val="22"/>
                <w:lang w:val="ro-RO" w:eastAsia="ru-RU"/>
              </w:rPr>
            </w:pPr>
            <w:r w:rsidRPr="0009721F">
              <w:rPr>
                <w:bCs/>
                <w:sz w:val="22"/>
                <w:szCs w:val="22"/>
                <w:lang w:val="ro-RO" w:eastAsia="ru-RU"/>
              </w:rPr>
              <w:t>135</w:t>
            </w:r>
          </w:p>
        </w:tc>
        <w:tc>
          <w:tcPr>
            <w:tcW w:w="1380" w:type="dxa"/>
            <w:tcBorders>
              <w:top w:val="nil"/>
              <w:left w:val="nil"/>
              <w:bottom w:val="single" w:sz="4" w:space="0" w:color="6C6864"/>
              <w:right w:val="single" w:sz="4" w:space="0" w:color="6C6864"/>
            </w:tcBorders>
            <w:shd w:val="clear" w:color="000000" w:fill="B9B9B9"/>
            <w:vAlign w:val="center"/>
            <w:hideMark/>
          </w:tcPr>
          <w:p w14:paraId="6D5A7CF1"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43780E24" w14:textId="77777777" w:rsidR="00193C19" w:rsidRPr="0009721F" w:rsidRDefault="00193C19" w:rsidP="00193C19">
            <w:pPr>
              <w:jc w:val="center"/>
              <w:rPr>
                <w:bCs/>
                <w:sz w:val="22"/>
                <w:szCs w:val="22"/>
                <w:lang w:val="ro-RO" w:eastAsia="ru-RU"/>
              </w:rPr>
            </w:pPr>
            <w:r w:rsidRPr="0009721F">
              <w:rPr>
                <w:bCs/>
                <w:sz w:val="22"/>
                <w:szCs w:val="22"/>
                <w:lang w:val="ro-RO" w:eastAsia="ru-RU"/>
              </w:rPr>
              <w:t>39</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6FC3628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2CCBBA4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448007D"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79478117" w14:textId="4A953901"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7304CB6"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2FBB79D" w14:textId="77777777" w:rsidR="00193C19" w:rsidRPr="0009721F" w:rsidRDefault="00193C19" w:rsidP="00193C19">
            <w:pPr>
              <w:jc w:val="center"/>
              <w:rPr>
                <w:sz w:val="22"/>
                <w:szCs w:val="22"/>
                <w:lang w:val="ro-RO" w:eastAsia="ru-RU"/>
              </w:rPr>
            </w:pPr>
            <w:r w:rsidRPr="0009721F">
              <w:rPr>
                <w:sz w:val="22"/>
                <w:szCs w:val="22"/>
                <w:lang w:val="ro-RO" w:eastAsia="ru-RU"/>
              </w:rPr>
              <w:t>48 500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DBFBF2E" w14:textId="77777777" w:rsidR="00193C19" w:rsidRPr="0009721F" w:rsidRDefault="00193C19" w:rsidP="00193C19">
            <w:pPr>
              <w:jc w:val="center"/>
              <w:rPr>
                <w:sz w:val="22"/>
                <w:szCs w:val="22"/>
                <w:lang w:val="ro-RO" w:eastAsia="ru-RU"/>
              </w:rPr>
            </w:pPr>
            <w:r w:rsidRPr="0009721F">
              <w:rPr>
                <w:sz w:val="22"/>
                <w:szCs w:val="22"/>
                <w:lang w:val="ro-RO" w:eastAsia="ru-RU"/>
              </w:rPr>
              <w:t>60,6</w:t>
            </w:r>
          </w:p>
        </w:tc>
        <w:tc>
          <w:tcPr>
            <w:tcW w:w="1380" w:type="dxa"/>
            <w:tcBorders>
              <w:top w:val="nil"/>
              <w:left w:val="nil"/>
              <w:bottom w:val="single" w:sz="4" w:space="0" w:color="6C6864"/>
              <w:right w:val="single" w:sz="4" w:space="0" w:color="6C6864"/>
            </w:tcBorders>
            <w:shd w:val="clear" w:color="auto" w:fill="auto"/>
            <w:vAlign w:val="center"/>
            <w:hideMark/>
          </w:tcPr>
          <w:p w14:paraId="30160394"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579423A0" w14:textId="77777777" w:rsidR="00193C19" w:rsidRPr="0009721F" w:rsidRDefault="00193C19" w:rsidP="00193C19">
            <w:pPr>
              <w:jc w:val="center"/>
              <w:rPr>
                <w:sz w:val="22"/>
                <w:szCs w:val="22"/>
                <w:lang w:val="ro-RO" w:eastAsia="ru-RU"/>
              </w:rPr>
            </w:pPr>
            <w:r w:rsidRPr="0009721F">
              <w:rPr>
                <w:sz w:val="22"/>
                <w:szCs w:val="22"/>
                <w:lang w:val="ro-RO" w:eastAsia="ru-RU"/>
              </w:rPr>
              <w:t>12,2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9278950"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C02190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EB4EA37"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1D8A05F7" w14:textId="400BC89B"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313A13B"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31D3FBB" w14:textId="77777777" w:rsidR="00193C19" w:rsidRPr="0009721F" w:rsidRDefault="00193C19" w:rsidP="00193C19">
            <w:pPr>
              <w:jc w:val="center"/>
              <w:rPr>
                <w:sz w:val="22"/>
                <w:szCs w:val="22"/>
                <w:lang w:val="ro-RO" w:eastAsia="ru-RU"/>
              </w:rPr>
            </w:pPr>
            <w:r w:rsidRPr="0009721F">
              <w:rPr>
                <w:sz w:val="22"/>
                <w:szCs w:val="22"/>
                <w:lang w:val="ro-RO" w:eastAsia="ru-RU"/>
              </w:rPr>
              <w:t>55 000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422C6F9" w14:textId="77777777" w:rsidR="00193C19" w:rsidRPr="0009721F" w:rsidRDefault="00193C19" w:rsidP="00193C19">
            <w:pPr>
              <w:jc w:val="center"/>
              <w:rPr>
                <w:sz w:val="22"/>
                <w:szCs w:val="22"/>
                <w:lang w:val="ro-RO" w:eastAsia="ru-RU"/>
              </w:rPr>
            </w:pPr>
            <w:r w:rsidRPr="0009721F">
              <w:rPr>
                <w:sz w:val="22"/>
                <w:szCs w:val="22"/>
                <w:lang w:val="ro-RO" w:eastAsia="ru-RU"/>
              </w:rPr>
              <w:t>74,3</w:t>
            </w:r>
          </w:p>
        </w:tc>
        <w:tc>
          <w:tcPr>
            <w:tcW w:w="1380" w:type="dxa"/>
            <w:tcBorders>
              <w:top w:val="nil"/>
              <w:left w:val="nil"/>
              <w:bottom w:val="single" w:sz="4" w:space="0" w:color="6C6864"/>
              <w:right w:val="single" w:sz="4" w:space="0" w:color="6C6864"/>
            </w:tcBorders>
            <w:shd w:val="clear" w:color="auto" w:fill="auto"/>
            <w:vAlign w:val="center"/>
            <w:hideMark/>
          </w:tcPr>
          <w:p w14:paraId="4537F05C"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0E0CD237" w14:textId="77777777" w:rsidR="00193C19" w:rsidRPr="0009721F" w:rsidRDefault="00193C19" w:rsidP="00193C19">
            <w:pPr>
              <w:jc w:val="center"/>
              <w:rPr>
                <w:sz w:val="22"/>
                <w:szCs w:val="22"/>
                <w:lang w:val="ro-RO" w:eastAsia="ru-RU"/>
              </w:rPr>
            </w:pPr>
            <w:r w:rsidRPr="0009721F">
              <w:rPr>
                <w:sz w:val="22"/>
                <w:szCs w:val="22"/>
                <w:lang w:val="ro-RO" w:eastAsia="ru-RU"/>
              </w:rPr>
              <w:t>15,0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CE944D3"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6E809F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7865112"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36E0F63B" w14:textId="7BC61F5B"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F53155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16697A0" w14:textId="77777777" w:rsidR="00193C19" w:rsidRPr="0009721F" w:rsidRDefault="00193C19" w:rsidP="00193C19">
            <w:pPr>
              <w:jc w:val="center"/>
              <w:rPr>
                <w:sz w:val="22"/>
                <w:szCs w:val="22"/>
                <w:lang w:val="ro-RO" w:eastAsia="ru-RU"/>
              </w:rPr>
            </w:pPr>
            <w:r w:rsidRPr="0009721F">
              <w:rPr>
                <w:sz w:val="22"/>
                <w:szCs w:val="22"/>
                <w:lang w:val="ro-RO" w:eastAsia="ru-RU"/>
              </w:rPr>
              <w:t>21 000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7D3BA0E"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50957843"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11337FA1"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FB3FC6E"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DF81FE7"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7ED301E6" w14:textId="77777777" w:rsidR="00193C19" w:rsidRPr="0009721F" w:rsidRDefault="00193C19" w:rsidP="00193C19">
            <w:pPr>
              <w:rPr>
                <w:bCs/>
                <w:sz w:val="22"/>
                <w:szCs w:val="22"/>
                <w:lang w:val="ro-RO" w:eastAsia="ru-RU"/>
              </w:rPr>
            </w:pPr>
            <w:r w:rsidRPr="0009721F">
              <w:rPr>
                <w:bCs/>
                <w:sz w:val="22"/>
                <w:szCs w:val="22"/>
                <w:lang w:val="ro-RO" w:eastAsia="ru-RU"/>
              </w:rPr>
              <w:t>Agentia teritoriala pentru siguranta alimentelor</w:t>
            </w:r>
          </w:p>
        </w:tc>
        <w:tc>
          <w:tcPr>
            <w:tcW w:w="992" w:type="dxa"/>
            <w:tcBorders>
              <w:top w:val="nil"/>
              <w:left w:val="nil"/>
              <w:bottom w:val="single" w:sz="4" w:space="0" w:color="6C6864"/>
              <w:right w:val="single" w:sz="4" w:space="0" w:color="6C6864"/>
            </w:tcBorders>
            <w:shd w:val="clear" w:color="000000" w:fill="B9B9B9"/>
            <w:vAlign w:val="center"/>
            <w:hideMark/>
          </w:tcPr>
          <w:p w14:paraId="7FFCC518"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1F222354"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7BB21FDC" w14:textId="77777777" w:rsidR="00193C19" w:rsidRPr="0009721F" w:rsidRDefault="00193C19" w:rsidP="00193C19">
            <w:pPr>
              <w:jc w:val="center"/>
              <w:rPr>
                <w:bCs/>
                <w:sz w:val="22"/>
                <w:szCs w:val="22"/>
                <w:lang w:val="ro-RO" w:eastAsia="ru-RU"/>
              </w:rPr>
            </w:pPr>
            <w:r w:rsidRPr="0009721F">
              <w:rPr>
                <w:bCs/>
                <w:sz w:val="22"/>
                <w:szCs w:val="22"/>
                <w:lang w:val="ro-RO" w:eastAsia="ru-RU"/>
              </w:rPr>
              <w:t>63 000</w:t>
            </w:r>
          </w:p>
        </w:tc>
        <w:tc>
          <w:tcPr>
            <w:tcW w:w="1474" w:type="dxa"/>
            <w:tcBorders>
              <w:top w:val="nil"/>
              <w:left w:val="nil"/>
              <w:bottom w:val="single" w:sz="4" w:space="0" w:color="6C6864"/>
              <w:right w:val="single" w:sz="4" w:space="0" w:color="6C6864"/>
            </w:tcBorders>
            <w:shd w:val="clear" w:color="000000" w:fill="B9B9B9"/>
            <w:vAlign w:val="center"/>
            <w:hideMark/>
          </w:tcPr>
          <w:p w14:paraId="7B7D2CA9" w14:textId="77777777" w:rsidR="00193C19" w:rsidRPr="0009721F" w:rsidRDefault="00193C19" w:rsidP="00193C19">
            <w:pPr>
              <w:jc w:val="center"/>
              <w:rPr>
                <w:bCs/>
                <w:sz w:val="22"/>
                <w:szCs w:val="22"/>
                <w:lang w:val="ro-RO" w:eastAsia="ru-RU"/>
              </w:rPr>
            </w:pPr>
            <w:r w:rsidRPr="0009721F">
              <w:rPr>
                <w:bCs/>
                <w:sz w:val="22"/>
                <w:szCs w:val="22"/>
                <w:lang w:val="ro-RO" w:eastAsia="ru-RU"/>
              </w:rPr>
              <w:t>57</w:t>
            </w:r>
          </w:p>
        </w:tc>
        <w:tc>
          <w:tcPr>
            <w:tcW w:w="1380" w:type="dxa"/>
            <w:tcBorders>
              <w:top w:val="nil"/>
              <w:left w:val="nil"/>
              <w:bottom w:val="single" w:sz="4" w:space="0" w:color="6C6864"/>
              <w:right w:val="single" w:sz="4" w:space="0" w:color="6C6864"/>
            </w:tcBorders>
            <w:shd w:val="clear" w:color="000000" w:fill="B9B9B9"/>
            <w:vAlign w:val="center"/>
            <w:hideMark/>
          </w:tcPr>
          <w:p w14:paraId="0C274569"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599E83EA" w14:textId="77777777" w:rsidR="00193C19" w:rsidRPr="0009721F" w:rsidRDefault="00193C19" w:rsidP="00193C19">
            <w:pPr>
              <w:jc w:val="center"/>
              <w:rPr>
                <w:bCs/>
                <w:sz w:val="22"/>
                <w:szCs w:val="22"/>
                <w:lang w:val="ro-RO" w:eastAsia="ru-RU"/>
              </w:rPr>
            </w:pPr>
            <w:r w:rsidRPr="0009721F">
              <w:rPr>
                <w:bCs/>
                <w:sz w:val="22"/>
                <w:szCs w:val="22"/>
                <w:lang w:val="ro-RO" w:eastAsia="ru-RU"/>
              </w:rPr>
              <w:t>23</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31379FB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57A41BB8"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2ECBFA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7F804DBD" w14:textId="2CD5CCDA"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8334C29"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2FDAE83" w14:textId="77777777" w:rsidR="00193C19" w:rsidRPr="0009721F" w:rsidRDefault="00193C19" w:rsidP="00193C19">
            <w:pPr>
              <w:jc w:val="center"/>
              <w:rPr>
                <w:sz w:val="22"/>
                <w:szCs w:val="22"/>
                <w:lang w:val="ro-RO" w:eastAsia="ru-RU"/>
              </w:rPr>
            </w:pPr>
            <w:r w:rsidRPr="0009721F">
              <w:rPr>
                <w:sz w:val="22"/>
                <w:szCs w:val="22"/>
                <w:lang w:val="ro-RO" w:eastAsia="ru-RU"/>
              </w:rPr>
              <w:t>42 000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91CCDE7" w14:textId="77777777" w:rsidR="00193C19" w:rsidRPr="0009721F" w:rsidRDefault="00193C19" w:rsidP="00193C19">
            <w:pPr>
              <w:jc w:val="center"/>
              <w:rPr>
                <w:sz w:val="22"/>
                <w:szCs w:val="22"/>
                <w:lang w:val="ro-RO" w:eastAsia="ru-RU"/>
              </w:rPr>
            </w:pPr>
            <w:r w:rsidRPr="0009721F">
              <w:rPr>
                <w:sz w:val="22"/>
                <w:szCs w:val="22"/>
                <w:lang w:val="ro-RO" w:eastAsia="ru-RU"/>
              </w:rPr>
              <w:t>56,7</w:t>
            </w:r>
          </w:p>
        </w:tc>
        <w:tc>
          <w:tcPr>
            <w:tcW w:w="1380" w:type="dxa"/>
            <w:tcBorders>
              <w:top w:val="nil"/>
              <w:left w:val="nil"/>
              <w:bottom w:val="single" w:sz="4" w:space="0" w:color="6C6864"/>
              <w:right w:val="single" w:sz="4" w:space="0" w:color="6C6864"/>
            </w:tcBorders>
            <w:shd w:val="clear" w:color="auto" w:fill="auto"/>
            <w:vAlign w:val="center"/>
            <w:hideMark/>
          </w:tcPr>
          <w:p w14:paraId="2113E97E"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13F140B2" w14:textId="77777777" w:rsidR="00193C19" w:rsidRPr="0009721F" w:rsidRDefault="00193C19" w:rsidP="00193C19">
            <w:pPr>
              <w:jc w:val="center"/>
              <w:rPr>
                <w:sz w:val="22"/>
                <w:szCs w:val="22"/>
                <w:lang w:val="ro-RO" w:eastAsia="ru-RU"/>
              </w:rPr>
            </w:pPr>
            <w:r w:rsidRPr="0009721F">
              <w:rPr>
                <w:sz w:val="22"/>
                <w:szCs w:val="22"/>
                <w:lang w:val="ro-RO" w:eastAsia="ru-RU"/>
              </w:rPr>
              <w:t>11,5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94BAFCD"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7F5CFE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DC8504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20 kW</w:t>
            </w:r>
          </w:p>
        </w:tc>
        <w:tc>
          <w:tcPr>
            <w:tcW w:w="992" w:type="dxa"/>
            <w:tcBorders>
              <w:top w:val="nil"/>
              <w:left w:val="nil"/>
              <w:bottom w:val="single" w:sz="4" w:space="0" w:color="6C6864"/>
              <w:right w:val="single" w:sz="4" w:space="0" w:color="6C6864"/>
            </w:tcBorders>
            <w:shd w:val="clear" w:color="000000" w:fill="8EB747"/>
            <w:vAlign w:val="center"/>
            <w:hideMark/>
          </w:tcPr>
          <w:p w14:paraId="18BCF6AF" w14:textId="26DEB7C2"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4505C36"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9EE45C8" w14:textId="77777777" w:rsidR="00193C19" w:rsidRPr="0009721F" w:rsidRDefault="00193C19" w:rsidP="00193C19">
            <w:pPr>
              <w:jc w:val="center"/>
              <w:rPr>
                <w:sz w:val="22"/>
                <w:szCs w:val="22"/>
                <w:lang w:val="ro-RO" w:eastAsia="ru-RU"/>
              </w:rPr>
            </w:pPr>
            <w:r w:rsidRPr="0009721F">
              <w:rPr>
                <w:sz w:val="22"/>
                <w:szCs w:val="22"/>
                <w:lang w:val="ro-RO" w:eastAsia="ru-RU"/>
              </w:rPr>
              <w:t>21 000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4F7CC0C"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auto" w:fill="auto"/>
            <w:vAlign w:val="center"/>
            <w:hideMark/>
          </w:tcPr>
          <w:p w14:paraId="315B994A" w14:textId="77777777" w:rsidR="00193C19" w:rsidRPr="0009721F" w:rsidRDefault="00193C19" w:rsidP="00193C19">
            <w:pPr>
              <w:jc w:val="center"/>
              <w:rPr>
                <w:sz w:val="22"/>
                <w:szCs w:val="22"/>
                <w:lang w:val="ro-RO" w:eastAsia="ru-RU"/>
              </w:rPr>
            </w:pPr>
            <w:r w:rsidRPr="0009721F">
              <w:rPr>
                <w:sz w:val="22"/>
                <w:szCs w:val="22"/>
                <w:lang w:val="ro-RO" w:eastAsia="ru-RU"/>
              </w:rPr>
              <w:t>25,0</w:t>
            </w:r>
          </w:p>
        </w:tc>
        <w:tc>
          <w:tcPr>
            <w:tcW w:w="1380" w:type="dxa"/>
            <w:tcBorders>
              <w:top w:val="nil"/>
              <w:left w:val="nil"/>
              <w:bottom w:val="single" w:sz="4" w:space="0" w:color="6C6864"/>
              <w:right w:val="nil"/>
            </w:tcBorders>
            <w:shd w:val="clear" w:color="000000" w:fill="FFFFFF"/>
            <w:noWrap/>
            <w:vAlign w:val="center"/>
            <w:hideMark/>
          </w:tcPr>
          <w:p w14:paraId="221476D0"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61ED59E"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2CF9ED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5C3507DD" w14:textId="77777777" w:rsidR="00193C19" w:rsidRPr="0009721F" w:rsidRDefault="00193C19" w:rsidP="00193C19">
            <w:pPr>
              <w:rPr>
                <w:bCs/>
                <w:sz w:val="22"/>
                <w:szCs w:val="22"/>
                <w:lang w:val="ro-RO" w:eastAsia="ru-RU"/>
              </w:rPr>
            </w:pPr>
            <w:r w:rsidRPr="0009721F">
              <w:rPr>
                <w:bCs/>
                <w:sz w:val="22"/>
                <w:szCs w:val="22"/>
                <w:lang w:val="ro-RO" w:eastAsia="ru-RU"/>
              </w:rPr>
              <w:t xml:space="preserve">Inspectoratul de poliție al Anenii Noi </w:t>
            </w:r>
          </w:p>
        </w:tc>
        <w:tc>
          <w:tcPr>
            <w:tcW w:w="992" w:type="dxa"/>
            <w:tcBorders>
              <w:top w:val="nil"/>
              <w:left w:val="nil"/>
              <w:bottom w:val="single" w:sz="4" w:space="0" w:color="6C6864"/>
              <w:right w:val="single" w:sz="4" w:space="0" w:color="6C6864"/>
            </w:tcBorders>
            <w:shd w:val="clear" w:color="000000" w:fill="B9B9B9"/>
            <w:vAlign w:val="center"/>
            <w:hideMark/>
          </w:tcPr>
          <w:p w14:paraId="797B7F4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11CF9AE5"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647608A6" w14:textId="77777777" w:rsidR="00193C19" w:rsidRPr="0009721F" w:rsidRDefault="00193C19" w:rsidP="00193C19">
            <w:pPr>
              <w:jc w:val="center"/>
              <w:rPr>
                <w:bCs/>
                <w:sz w:val="22"/>
                <w:szCs w:val="22"/>
                <w:lang w:val="ro-RO" w:eastAsia="ru-RU"/>
              </w:rPr>
            </w:pPr>
            <w:r w:rsidRPr="0009721F">
              <w:rPr>
                <w:bCs/>
                <w:sz w:val="22"/>
                <w:szCs w:val="22"/>
                <w:lang w:val="ro-RO" w:eastAsia="ru-RU"/>
              </w:rPr>
              <w:t>275 800</w:t>
            </w:r>
          </w:p>
        </w:tc>
        <w:tc>
          <w:tcPr>
            <w:tcW w:w="1474" w:type="dxa"/>
            <w:tcBorders>
              <w:top w:val="nil"/>
              <w:left w:val="nil"/>
              <w:bottom w:val="single" w:sz="4" w:space="0" w:color="6C6864"/>
              <w:right w:val="single" w:sz="4" w:space="0" w:color="6C6864"/>
            </w:tcBorders>
            <w:shd w:val="clear" w:color="000000" w:fill="B9B9B9"/>
            <w:vAlign w:val="center"/>
            <w:hideMark/>
          </w:tcPr>
          <w:p w14:paraId="1F36B0C2" w14:textId="77777777" w:rsidR="00193C19" w:rsidRPr="0009721F" w:rsidRDefault="00193C19" w:rsidP="00193C19">
            <w:pPr>
              <w:jc w:val="center"/>
              <w:rPr>
                <w:bCs/>
                <w:sz w:val="22"/>
                <w:szCs w:val="22"/>
                <w:lang w:val="ro-RO" w:eastAsia="ru-RU"/>
              </w:rPr>
            </w:pPr>
            <w:r w:rsidRPr="0009721F">
              <w:rPr>
                <w:bCs/>
                <w:sz w:val="22"/>
                <w:szCs w:val="22"/>
                <w:lang w:val="ro-RO" w:eastAsia="ru-RU"/>
              </w:rPr>
              <w:t>292</w:t>
            </w:r>
          </w:p>
        </w:tc>
        <w:tc>
          <w:tcPr>
            <w:tcW w:w="1380" w:type="dxa"/>
            <w:tcBorders>
              <w:top w:val="nil"/>
              <w:left w:val="nil"/>
              <w:bottom w:val="single" w:sz="4" w:space="0" w:color="6C6864"/>
              <w:right w:val="single" w:sz="4" w:space="0" w:color="6C6864"/>
            </w:tcBorders>
            <w:shd w:val="clear" w:color="000000" w:fill="B9B9B9"/>
            <w:vAlign w:val="center"/>
            <w:hideMark/>
          </w:tcPr>
          <w:p w14:paraId="1027BDE6" w14:textId="77777777" w:rsidR="00193C19" w:rsidRPr="0009721F" w:rsidRDefault="00193C19" w:rsidP="00193C19">
            <w:pPr>
              <w:jc w:val="center"/>
              <w:rPr>
                <w:bCs/>
                <w:sz w:val="22"/>
                <w:szCs w:val="22"/>
                <w:lang w:val="ro-RO" w:eastAsia="ru-RU"/>
              </w:rPr>
            </w:pPr>
            <w:r w:rsidRPr="0009721F">
              <w:rPr>
                <w:bCs/>
                <w:sz w:val="22"/>
                <w:szCs w:val="22"/>
                <w:lang w:val="ro-RO" w:eastAsia="ru-RU"/>
              </w:rPr>
              <w:t>50</w:t>
            </w:r>
          </w:p>
        </w:tc>
        <w:tc>
          <w:tcPr>
            <w:tcW w:w="1380" w:type="dxa"/>
            <w:tcBorders>
              <w:top w:val="nil"/>
              <w:left w:val="nil"/>
              <w:bottom w:val="single" w:sz="4" w:space="0" w:color="6C6864"/>
              <w:right w:val="nil"/>
            </w:tcBorders>
            <w:shd w:val="clear" w:color="000000" w:fill="B9B9B9"/>
            <w:vAlign w:val="center"/>
            <w:hideMark/>
          </w:tcPr>
          <w:p w14:paraId="5FACD59A" w14:textId="77777777" w:rsidR="00193C19" w:rsidRPr="0009721F" w:rsidRDefault="00193C19" w:rsidP="00193C19">
            <w:pPr>
              <w:jc w:val="center"/>
              <w:rPr>
                <w:bCs/>
                <w:sz w:val="22"/>
                <w:szCs w:val="22"/>
                <w:lang w:val="ro-RO" w:eastAsia="ru-RU"/>
              </w:rPr>
            </w:pPr>
            <w:r w:rsidRPr="0009721F">
              <w:rPr>
                <w:bCs/>
                <w:sz w:val="22"/>
                <w:szCs w:val="22"/>
                <w:lang w:val="ro-RO" w:eastAsia="ru-RU"/>
              </w:rPr>
              <w:t>83</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048B65DE"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6CD337D5"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20E3404"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Izolarea termică a peretilor unui bloc cu Vată mineral 100 mm</w:t>
            </w:r>
          </w:p>
        </w:tc>
        <w:tc>
          <w:tcPr>
            <w:tcW w:w="992" w:type="dxa"/>
            <w:tcBorders>
              <w:top w:val="nil"/>
              <w:left w:val="nil"/>
              <w:bottom w:val="single" w:sz="4" w:space="0" w:color="6C6864"/>
              <w:right w:val="single" w:sz="4" w:space="0" w:color="6C6864"/>
            </w:tcBorders>
            <w:shd w:val="clear" w:color="000000" w:fill="8EB747"/>
            <w:vAlign w:val="center"/>
            <w:hideMark/>
          </w:tcPr>
          <w:p w14:paraId="15EE4C0E" w14:textId="7D76DB01"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1E87D50"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F1C6A28" w14:textId="77777777" w:rsidR="00193C19" w:rsidRPr="0009721F" w:rsidRDefault="00193C19" w:rsidP="00193C19">
            <w:pPr>
              <w:jc w:val="center"/>
              <w:rPr>
                <w:sz w:val="22"/>
                <w:szCs w:val="22"/>
                <w:lang w:val="ro-RO" w:eastAsia="ru-RU"/>
              </w:rPr>
            </w:pPr>
            <w:r w:rsidRPr="0009721F">
              <w:rPr>
                <w:sz w:val="22"/>
                <w:szCs w:val="22"/>
                <w:lang w:val="ro-RO" w:eastAsia="ru-RU"/>
              </w:rPr>
              <w:t>125 000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02189BB" w14:textId="77777777" w:rsidR="00193C19" w:rsidRPr="0009721F" w:rsidRDefault="00193C19" w:rsidP="00193C19">
            <w:pPr>
              <w:jc w:val="center"/>
              <w:rPr>
                <w:sz w:val="22"/>
                <w:szCs w:val="22"/>
                <w:lang w:val="ro-RO" w:eastAsia="ru-RU"/>
              </w:rPr>
            </w:pPr>
            <w:r w:rsidRPr="0009721F">
              <w:rPr>
                <w:sz w:val="22"/>
                <w:szCs w:val="22"/>
                <w:lang w:val="ro-RO" w:eastAsia="ru-RU"/>
              </w:rPr>
              <w:t>156,3</w:t>
            </w:r>
          </w:p>
        </w:tc>
        <w:tc>
          <w:tcPr>
            <w:tcW w:w="1380" w:type="dxa"/>
            <w:tcBorders>
              <w:top w:val="nil"/>
              <w:left w:val="nil"/>
              <w:bottom w:val="single" w:sz="4" w:space="0" w:color="6C6864"/>
              <w:right w:val="single" w:sz="4" w:space="0" w:color="6C6864"/>
            </w:tcBorders>
            <w:shd w:val="clear" w:color="auto" w:fill="auto"/>
            <w:vAlign w:val="center"/>
            <w:hideMark/>
          </w:tcPr>
          <w:p w14:paraId="21AD6E87"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1575EF3D" w14:textId="77777777" w:rsidR="00193C19" w:rsidRPr="0009721F" w:rsidRDefault="00193C19" w:rsidP="00193C19">
            <w:pPr>
              <w:jc w:val="center"/>
              <w:rPr>
                <w:sz w:val="22"/>
                <w:szCs w:val="22"/>
                <w:lang w:val="ro-RO" w:eastAsia="ru-RU"/>
              </w:rPr>
            </w:pPr>
            <w:r w:rsidRPr="0009721F">
              <w:rPr>
                <w:sz w:val="22"/>
                <w:szCs w:val="22"/>
                <w:lang w:val="ro-RO" w:eastAsia="ru-RU"/>
              </w:rPr>
              <w:t>31,6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867AFE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A17C43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E11D232"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0CB9D70E" w14:textId="6EC4198C"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07BF68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EAE371F" w14:textId="77777777" w:rsidR="00193C19" w:rsidRPr="0009721F" w:rsidRDefault="00193C19" w:rsidP="00193C19">
            <w:pPr>
              <w:jc w:val="center"/>
              <w:rPr>
                <w:sz w:val="22"/>
                <w:szCs w:val="22"/>
                <w:lang w:val="ro-RO" w:eastAsia="ru-RU"/>
              </w:rPr>
            </w:pPr>
            <w:r w:rsidRPr="0009721F">
              <w:rPr>
                <w:sz w:val="22"/>
                <w:szCs w:val="22"/>
                <w:lang w:val="ro-RO" w:eastAsia="ru-RU"/>
              </w:rPr>
              <w:t>62 000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C856712" w14:textId="77777777" w:rsidR="00193C19" w:rsidRPr="0009721F" w:rsidRDefault="00193C19" w:rsidP="00193C19">
            <w:pPr>
              <w:jc w:val="center"/>
              <w:rPr>
                <w:sz w:val="22"/>
                <w:szCs w:val="22"/>
                <w:lang w:val="ro-RO" w:eastAsia="ru-RU"/>
              </w:rPr>
            </w:pPr>
            <w:r w:rsidRPr="0009721F">
              <w:rPr>
                <w:sz w:val="22"/>
                <w:szCs w:val="22"/>
                <w:lang w:val="ro-RO" w:eastAsia="ru-RU"/>
              </w:rPr>
              <w:t>77,5</w:t>
            </w:r>
          </w:p>
        </w:tc>
        <w:tc>
          <w:tcPr>
            <w:tcW w:w="1380" w:type="dxa"/>
            <w:tcBorders>
              <w:top w:val="nil"/>
              <w:left w:val="nil"/>
              <w:bottom w:val="single" w:sz="4" w:space="0" w:color="6C6864"/>
              <w:right w:val="single" w:sz="4" w:space="0" w:color="6C6864"/>
            </w:tcBorders>
            <w:shd w:val="clear" w:color="auto" w:fill="auto"/>
            <w:vAlign w:val="center"/>
            <w:hideMark/>
          </w:tcPr>
          <w:p w14:paraId="64CFE9F7"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174F8D10" w14:textId="77777777" w:rsidR="00193C19" w:rsidRPr="0009721F" w:rsidRDefault="00193C19" w:rsidP="00193C19">
            <w:pPr>
              <w:jc w:val="center"/>
              <w:rPr>
                <w:sz w:val="22"/>
                <w:szCs w:val="22"/>
                <w:lang w:val="ro-RO" w:eastAsia="ru-RU"/>
              </w:rPr>
            </w:pPr>
            <w:r w:rsidRPr="0009721F">
              <w:rPr>
                <w:sz w:val="22"/>
                <w:szCs w:val="22"/>
                <w:lang w:val="ro-RO" w:eastAsia="ru-RU"/>
              </w:rPr>
              <w:t>15,7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1E35A9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B2FE0F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CCEB4D7"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40 kW</w:t>
            </w:r>
          </w:p>
        </w:tc>
        <w:tc>
          <w:tcPr>
            <w:tcW w:w="992" w:type="dxa"/>
            <w:tcBorders>
              <w:top w:val="nil"/>
              <w:left w:val="nil"/>
              <w:bottom w:val="single" w:sz="4" w:space="0" w:color="6C6864"/>
              <w:right w:val="single" w:sz="4" w:space="0" w:color="6C6864"/>
            </w:tcBorders>
            <w:shd w:val="clear" w:color="000000" w:fill="8EB747"/>
            <w:vAlign w:val="center"/>
            <w:hideMark/>
          </w:tcPr>
          <w:p w14:paraId="10FC6D8E" w14:textId="529681EF"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F03A512"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9E07E22" w14:textId="77777777" w:rsidR="00193C19" w:rsidRPr="0009721F" w:rsidRDefault="00193C19" w:rsidP="00193C19">
            <w:pPr>
              <w:jc w:val="center"/>
              <w:rPr>
                <w:sz w:val="22"/>
                <w:szCs w:val="22"/>
                <w:lang w:val="ro-RO" w:eastAsia="ru-RU"/>
              </w:rPr>
            </w:pPr>
            <w:r w:rsidRPr="0009721F">
              <w:rPr>
                <w:sz w:val="22"/>
                <w:szCs w:val="22"/>
                <w:lang w:val="ro-RO" w:eastAsia="ru-RU"/>
              </w:rPr>
              <w:t>36 800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453829F"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auto" w:fill="auto"/>
            <w:vAlign w:val="center"/>
            <w:hideMark/>
          </w:tcPr>
          <w:p w14:paraId="12C6BDF2" w14:textId="77777777" w:rsidR="00193C19" w:rsidRPr="0009721F" w:rsidRDefault="00193C19" w:rsidP="00193C19">
            <w:pPr>
              <w:jc w:val="center"/>
              <w:rPr>
                <w:sz w:val="22"/>
                <w:szCs w:val="22"/>
                <w:lang w:val="ro-RO" w:eastAsia="ru-RU"/>
              </w:rPr>
            </w:pPr>
            <w:r w:rsidRPr="0009721F">
              <w:rPr>
                <w:sz w:val="22"/>
                <w:szCs w:val="22"/>
                <w:lang w:val="ro-RO" w:eastAsia="ru-RU"/>
              </w:rPr>
              <w:t>50,0</w:t>
            </w:r>
          </w:p>
        </w:tc>
        <w:tc>
          <w:tcPr>
            <w:tcW w:w="1380" w:type="dxa"/>
            <w:tcBorders>
              <w:top w:val="nil"/>
              <w:left w:val="nil"/>
              <w:bottom w:val="single" w:sz="4" w:space="0" w:color="6C6864"/>
              <w:right w:val="nil"/>
            </w:tcBorders>
            <w:shd w:val="clear" w:color="000000" w:fill="FFFFFF"/>
            <w:noWrap/>
            <w:vAlign w:val="center"/>
            <w:hideMark/>
          </w:tcPr>
          <w:p w14:paraId="6D719885" w14:textId="77777777" w:rsidR="00193C19" w:rsidRPr="0009721F" w:rsidRDefault="00193C19" w:rsidP="00193C19">
            <w:pPr>
              <w:jc w:val="center"/>
              <w:rPr>
                <w:sz w:val="22"/>
                <w:szCs w:val="22"/>
                <w:lang w:val="ro-RO" w:eastAsia="ru-RU"/>
              </w:rPr>
            </w:pPr>
            <w:r w:rsidRPr="0009721F">
              <w:rPr>
                <w:sz w:val="22"/>
                <w:szCs w:val="22"/>
                <w:lang w:val="ro-RO" w:eastAsia="ru-RU"/>
              </w:rPr>
              <w:t>23,7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9F51B9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0511FB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6D57822"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termică a tavanului peste subsol cu vată mineral 100 mm </w:t>
            </w:r>
          </w:p>
        </w:tc>
        <w:tc>
          <w:tcPr>
            <w:tcW w:w="992" w:type="dxa"/>
            <w:tcBorders>
              <w:top w:val="nil"/>
              <w:left w:val="nil"/>
              <w:bottom w:val="single" w:sz="4" w:space="0" w:color="6C6864"/>
              <w:right w:val="single" w:sz="4" w:space="0" w:color="6C6864"/>
            </w:tcBorders>
            <w:shd w:val="clear" w:color="000000" w:fill="8EB747"/>
            <w:vAlign w:val="center"/>
            <w:hideMark/>
          </w:tcPr>
          <w:p w14:paraId="066E907D" w14:textId="5C051155"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AA9C09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3D4EF92A" w14:textId="77777777" w:rsidR="00193C19" w:rsidRPr="0009721F" w:rsidRDefault="00193C19" w:rsidP="00193C19">
            <w:pPr>
              <w:jc w:val="center"/>
              <w:rPr>
                <w:sz w:val="22"/>
                <w:szCs w:val="22"/>
                <w:lang w:val="ro-RO" w:eastAsia="ru-RU"/>
              </w:rPr>
            </w:pPr>
            <w:r w:rsidRPr="0009721F">
              <w:rPr>
                <w:sz w:val="22"/>
                <w:szCs w:val="22"/>
                <w:lang w:val="ro-RO" w:eastAsia="ru-RU"/>
              </w:rPr>
              <w:t>52 000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9B98798" w14:textId="77777777" w:rsidR="00193C19" w:rsidRPr="0009721F" w:rsidRDefault="00193C19" w:rsidP="00193C19">
            <w:pPr>
              <w:jc w:val="center"/>
              <w:rPr>
                <w:sz w:val="22"/>
                <w:szCs w:val="22"/>
                <w:lang w:val="ro-RO" w:eastAsia="ru-RU"/>
              </w:rPr>
            </w:pPr>
            <w:r w:rsidRPr="0009721F">
              <w:rPr>
                <w:sz w:val="22"/>
                <w:szCs w:val="22"/>
                <w:lang w:val="ro-RO" w:eastAsia="ru-RU"/>
              </w:rPr>
              <w:t>58,2</w:t>
            </w:r>
          </w:p>
        </w:tc>
        <w:tc>
          <w:tcPr>
            <w:tcW w:w="1380" w:type="dxa"/>
            <w:tcBorders>
              <w:top w:val="nil"/>
              <w:left w:val="nil"/>
              <w:bottom w:val="single" w:sz="4" w:space="0" w:color="6C6864"/>
              <w:right w:val="single" w:sz="4" w:space="0" w:color="6C6864"/>
            </w:tcBorders>
            <w:shd w:val="clear" w:color="auto" w:fill="auto"/>
            <w:vAlign w:val="center"/>
            <w:hideMark/>
          </w:tcPr>
          <w:p w14:paraId="7D9382B2"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1F09D483" w14:textId="77777777" w:rsidR="00193C19" w:rsidRPr="0009721F" w:rsidRDefault="00193C19" w:rsidP="00193C19">
            <w:pPr>
              <w:jc w:val="center"/>
              <w:rPr>
                <w:sz w:val="22"/>
                <w:szCs w:val="22"/>
                <w:lang w:val="ro-RO" w:eastAsia="ru-RU"/>
              </w:rPr>
            </w:pPr>
            <w:r w:rsidRPr="0009721F">
              <w:rPr>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72A642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F96197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133A400B" w14:textId="77777777" w:rsidR="00193C19" w:rsidRPr="0009721F" w:rsidRDefault="00193C19" w:rsidP="00193C19">
            <w:pPr>
              <w:rPr>
                <w:bCs/>
                <w:sz w:val="22"/>
                <w:szCs w:val="22"/>
                <w:lang w:val="ro-RO" w:eastAsia="ru-RU"/>
              </w:rPr>
            </w:pPr>
            <w:r w:rsidRPr="0009721F">
              <w:rPr>
                <w:bCs/>
                <w:sz w:val="22"/>
                <w:szCs w:val="22"/>
                <w:lang w:val="ro-RO" w:eastAsia="ru-RU"/>
              </w:rPr>
              <w:t xml:space="preserve">Agenția de servicii Publice </w:t>
            </w:r>
          </w:p>
        </w:tc>
        <w:tc>
          <w:tcPr>
            <w:tcW w:w="992" w:type="dxa"/>
            <w:tcBorders>
              <w:top w:val="nil"/>
              <w:left w:val="nil"/>
              <w:bottom w:val="single" w:sz="4" w:space="0" w:color="6C6864"/>
              <w:right w:val="single" w:sz="4" w:space="0" w:color="6C6864"/>
            </w:tcBorders>
            <w:shd w:val="clear" w:color="000000" w:fill="B9B9B9"/>
            <w:vAlign w:val="center"/>
            <w:hideMark/>
          </w:tcPr>
          <w:p w14:paraId="3CB79EF1"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6B595F30"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5EA593E5" w14:textId="77777777" w:rsidR="00193C19" w:rsidRPr="0009721F" w:rsidRDefault="00193C19" w:rsidP="00193C19">
            <w:pPr>
              <w:jc w:val="center"/>
              <w:rPr>
                <w:bCs/>
                <w:sz w:val="22"/>
                <w:szCs w:val="22"/>
                <w:lang w:val="ro-RO" w:eastAsia="ru-RU"/>
              </w:rPr>
            </w:pPr>
            <w:r w:rsidRPr="0009721F">
              <w:rPr>
                <w:bCs/>
                <w:sz w:val="22"/>
                <w:szCs w:val="22"/>
                <w:lang w:val="ro-RO" w:eastAsia="ru-RU"/>
              </w:rPr>
              <w:t>95 000</w:t>
            </w:r>
          </w:p>
        </w:tc>
        <w:tc>
          <w:tcPr>
            <w:tcW w:w="1474" w:type="dxa"/>
            <w:tcBorders>
              <w:top w:val="nil"/>
              <w:left w:val="nil"/>
              <w:bottom w:val="single" w:sz="4" w:space="0" w:color="6C6864"/>
              <w:right w:val="single" w:sz="4" w:space="0" w:color="6C6864"/>
            </w:tcBorders>
            <w:shd w:val="clear" w:color="000000" w:fill="B9B9B9"/>
            <w:vAlign w:val="center"/>
            <w:hideMark/>
          </w:tcPr>
          <w:p w14:paraId="1127A1EB" w14:textId="77777777" w:rsidR="00193C19" w:rsidRPr="0009721F" w:rsidRDefault="00193C19" w:rsidP="00193C19">
            <w:pPr>
              <w:jc w:val="center"/>
              <w:rPr>
                <w:bCs/>
                <w:sz w:val="22"/>
                <w:szCs w:val="22"/>
                <w:lang w:val="ro-RO" w:eastAsia="ru-RU"/>
              </w:rPr>
            </w:pPr>
            <w:r w:rsidRPr="0009721F">
              <w:rPr>
                <w:bCs/>
                <w:sz w:val="22"/>
                <w:szCs w:val="22"/>
                <w:lang w:val="ro-RO" w:eastAsia="ru-RU"/>
              </w:rPr>
              <w:t>99</w:t>
            </w:r>
          </w:p>
        </w:tc>
        <w:tc>
          <w:tcPr>
            <w:tcW w:w="1380" w:type="dxa"/>
            <w:tcBorders>
              <w:top w:val="nil"/>
              <w:left w:val="nil"/>
              <w:bottom w:val="single" w:sz="4" w:space="0" w:color="6C6864"/>
              <w:right w:val="single" w:sz="4" w:space="0" w:color="6C6864"/>
            </w:tcBorders>
            <w:shd w:val="clear" w:color="000000" w:fill="B9B9B9"/>
            <w:vAlign w:val="center"/>
            <w:hideMark/>
          </w:tcPr>
          <w:p w14:paraId="387B7329"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72FDCDF9" w14:textId="77777777" w:rsidR="00193C19" w:rsidRPr="0009721F" w:rsidRDefault="00193C19" w:rsidP="00193C19">
            <w:pPr>
              <w:jc w:val="center"/>
              <w:rPr>
                <w:bCs/>
                <w:sz w:val="22"/>
                <w:szCs w:val="22"/>
                <w:lang w:val="ro-RO" w:eastAsia="ru-RU"/>
              </w:rPr>
            </w:pPr>
            <w:r w:rsidRPr="0009721F">
              <w:rPr>
                <w:bCs/>
                <w:sz w:val="22"/>
                <w:szCs w:val="22"/>
                <w:lang w:val="ro-RO" w:eastAsia="ru-RU"/>
              </w:rPr>
              <w:t>20</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0DD3C0B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6A06E3CA"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0C5B6E94"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termică a pereților</w:t>
            </w:r>
          </w:p>
        </w:tc>
        <w:tc>
          <w:tcPr>
            <w:tcW w:w="992" w:type="dxa"/>
            <w:tcBorders>
              <w:top w:val="nil"/>
              <w:left w:val="nil"/>
              <w:bottom w:val="single" w:sz="4" w:space="0" w:color="6C6864"/>
              <w:right w:val="single" w:sz="4" w:space="0" w:color="6C6864"/>
            </w:tcBorders>
            <w:shd w:val="clear" w:color="000000" w:fill="8EB747"/>
            <w:vAlign w:val="center"/>
            <w:hideMark/>
          </w:tcPr>
          <w:p w14:paraId="2AADEBC6" w14:textId="5FC3CC51"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D3AD3C2"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4DAA899" w14:textId="77777777" w:rsidR="00193C19" w:rsidRPr="0009721F" w:rsidRDefault="00193C19" w:rsidP="00193C19">
            <w:pPr>
              <w:jc w:val="center"/>
              <w:rPr>
                <w:sz w:val="22"/>
                <w:szCs w:val="22"/>
                <w:lang w:val="ro-RO" w:eastAsia="ru-RU"/>
              </w:rPr>
            </w:pPr>
            <w:r w:rsidRPr="0009721F">
              <w:rPr>
                <w:sz w:val="22"/>
                <w:szCs w:val="22"/>
                <w:lang w:val="ro-RO" w:eastAsia="ru-RU"/>
              </w:rPr>
              <w:t>45 000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382B771" w14:textId="77777777" w:rsidR="00193C19" w:rsidRPr="0009721F" w:rsidRDefault="00193C19" w:rsidP="00193C19">
            <w:pPr>
              <w:jc w:val="center"/>
              <w:rPr>
                <w:sz w:val="22"/>
                <w:szCs w:val="22"/>
                <w:lang w:val="ro-RO" w:eastAsia="ru-RU"/>
              </w:rPr>
            </w:pPr>
            <w:r w:rsidRPr="0009721F">
              <w:rPr>
                <w:sz w:val="22"/>
                <w:szCs w:val="22"/>
                <w:lang w:val="ro-RO" w:eastAsia="ru-RU"/>
              </w:rPr>
              <w:t>56,3</w:t>
            </w:r>
          </w:p>
        </w:tc>
        <w:tc>
          <w:tcPr>
            <w:tcW w:w="1380" w:type="dxa"/>
            <w:tcBorders>
              <w:top w:val="nil"/>
              <w:left w:val="nil"/>
              <w:bottom w:val="single" w:sz="4" w:space="0" w:color="6C6864"/>
              <w:right w:val="single" w:sz="4" w:space="0" w:color="6C6864"/>
            </w:tcBorders>
            <w:shd w:val="clear" w:color="auto" w:fill="auto"/>
            <w:vAlign w:val="center"/>
            <w:hideMark/>
          </w:tcPr>
          <w:p w14:paraId="58C45D4A"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003BC7AA" w14:textId="77777777" w:rsidR="00193C19" w:rsidRPr="0009721F" w:rsidRDefault="00193C19" w:rsidP="00193C19">
            <w:pPr>
              <w:jc w:val="center"/>
              <w:rPr>
                <w:sz w:val="22"/>
                <w:szCs w:val="22"/>
                <w:lang w:val="ro-RO" w:eastAsia="ru-RU"/>
              </w:rPr>
            </w:pPr>
            <w:r w:rsidRPr="0009721F">
              <w:rPr>
                <w:sz w:val="22"/>
                <w:szCs w:val="22"/>
                <w:lang w:val="ro-RO" w:eastAsia="ru-RU"/>
              </w:rPr>
              <w:t>11,4</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06767D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DB1728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55DB84C"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Schimbarea ferestrelor vechi </w:t>
            </w:r>
          </w:p>
        </w:tc>
        <w:tc>
          <w:tcPr>
            <w:tcW w:w="992" w:type="dxa"/>
            <w:tcBorders>
              <w:top w:val="nil"/>
              <w:left w:val="nil"/>
              <w:bottom w:val="single" w:sz="4" w:space="0" w:color="6C6864"/>
              <w:right w:val="single" w:sz="4" w:space="0" w:color="6C6864"/>
            </w:tcBorders>
            <w:shd w:val="clear" w:color="000000" w:fill="8EB747"/>
            <w:vAlign w:val="center"/>
            <w:hideMark/>
          </w:tcPr>
          <w:p w14:paraId="17740797"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953E660"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2B9C566" w14:textId="77777777" w:rsidR="00193C19" w:rsidRPr="0009721F" w:rsidRDefault="00193C19" w:rsidP="00193C19">
            <w:pPr>
              <w:jc w:val="center"/>
              <w:rPr>
                <w:sz w:val="22"/>
                <w:szCs w:val="22"/>
                <w:lang w:val="ro-RO" w:eastAsia="ru-RU"/>
              </w:rPr>
            </w:pPr>
            <w:r w:rsidRPr="0009721F">
              <w:rPr>
                <w:sz w:val="22"/>
                <w:szCs w:val="22"/>
                <w:lang w:val="ro-RO" w:eastAsia="ru-RU"/>
              </w:rPr>
              <w:t>28 000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BD68956" w14:textId="77777777" w:rsidR="00193C19" w:rsidRPr="0009721F" w:rsidRDefault="00193C19" w:rsidP="00193C19">
            <w:pPr>
              <w:jc w:val="center"/>
              <w:rPr>
                <w:sz w:val="22"/>
                <w:szCs w:val="22"/>
                <w:lang w:val="ro-RO" w:eastAsia="ru-RU"/>
              </w:rPr>
            </w:pPr>
            <w:r w:rsidRPr="0009721F">
              <w:rPr>
                <w:sz w:val="22"/>
                <w:szCs w:val="22"/>
                <w:lang w:val="ro-RO" w:eastAsia="ru-RU"/>
              </w:rPr>
              <w:t>30,7</w:t>
            </w:r>
          </w:p>
        </w:tc>
        <w:tc>
          <w:tcPr>
            <w:tcW w:w="1380" w:type="dxa"/>
            <w:tcBorders>
              <w:top w:val="nil"/>
              <w:left w:val="nil"/>
              <w:bottom w:val="single" w:sz="4" w:space="0" w:color="6C6864"/>
              <w:right w:val="single" w:sz="4" w:space="0" w:color="6C6864"/>
            </w:tcBorders>
            <w:shd w:val="clear" w:color="auto" w:fill="auto"/>
            <w:vAlign w:val="center"/>
            <w:hideMark/>
          </w:tcPr>
          <w:p w14:paraId="605F7352"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48D801C8" w14:textId="77777777" w:rsidR="00193C19" w:rsidRPr="0009721F" w:rsidRDefault="00193C19" w:rsidP="00193C19">
            <w:pPr>
              <w:jc w:val="center"/>
              <w:rPr>
                <w:sz w:val="22"/>
                <w:szCs w:val="22"/>
                <w:lang w:val="ro-RO" w:eastAsia="ru-RU"/>
              </w:rPr>
            </w:pPr>
            <w:r w:rsidRPr="0009721F">
              <w:rPr>
                <w:sz w:val="22"/>
                <w:szCs w:val="22"/>
                <w:lang w:val="ro-RO" w:eastAsia="ru-RU"/>
              </w:rPr>
              <w:t>6,2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1C92C33"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31E56D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B82676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Reabilitarea sistemului de energie termică </w:t>
            </w:r>
          </w:p>
        </w:tc>
        <w:tc>
          <w:tcPr>
            <w:tcW w:w="992" w:type="dxa"/>
            <w:tcBorders>
              <w:top w:val="nil"/>
              <w:left w:val="nil"/>
              <w:bottom w:val="single" w:sz="4" w:space="0" w:color="6C6864"/>
              <w:right w:val="single" w:sz="4" w:space="0" w:color="6C6864"/>
            </w:tcBorders>
            <w:shd w:val="clear" w:color="000000" w:fill="8EB747"/>
            <w:vAlign w:val="center"/>
            <w:hideMark/>
          </w:tcPr>
          <w:p w14:paraId="34C59829"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B6B2A26"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93CB1B1" w14:textId="77777777" w:rsidR="00193C19" w:rsidRPr="0009721F" w:rsidRDefault="00193C19" w:rsidP="00193C19">
            <w:pPr>
              <w:jc w:val="center"/>
              <w:rPr>
                <w:sz w:val="22"/>
                <w:szCs w:val="22"/>
                <w:lang w:val="ro-RO" w:eastAsia="ru-RU"/>
              </w:rPr>
            </w:pPr>
            <w:r w:rsidRPr="0009721F">
              <w:rPr>
                <w:sz w:val="22"/>
                <w:szCs w:val="22"/>
                <w:lang w:val="ro-RO" w:eastAsia="ru-RU"/>
              </w:rPr>
              <w:t>22 000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879D4DB" w14:textId="77777777" w:rsidR="00193C19" w:rsidRPr="0009721F" w:rsidRDefault="00193C19" w:rsidP="00193C19">
            <w:pPr>
              <w:jc w:val="center"/>
              <w:rPr>
                <w:sz w:val="22"/>
                <w:szCs w:val="22"/>
                <w:lang w:val="ro-RO" w:eastAsia="ru-RU"/>
              </w:rPr>
            </w:pPr>
            <w:r w:rsidRPr="0009721F">
              <w:rPr>
                <w:sz w:val="22"/>
                <w:szCs w:val="22"/>
                <w:lang w:val="ro-RO" w:eastAsia="ru-RU"/>
              </w:rPr>
              <w:t>12,5</w:t>
            </w:r>
          </w:p>
        </w:tc>
        <w:tc>
          <w:tcPr>
            <w:tcW w:w="1380" w:type="dxa"/>
            <w:tcBorders>
              <w:top w:val="nil"/>
              <w:left w:val="nil"/>
              <w:bottom w:val="single" w:sz="4" w:space="0" w:color="6C6864"/>
              <w:right w:val="single" w:sz="4" w:space="0" w:color="6C6864"/>
            </w:tcBorders>
            <w:shd w:val="clear" w:color="auto" w:fill="auto"/>
            <w:vAlign w:val="center"/>
            <w:hideMark/>
          </w:tcPr>
          <w:p w14:paraId="64E78B48"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21D72C10" w14:textId="77777777" w:rsidR="00193C19" w:rsidRPr="0009721F" w:rsidRDefault="00193C19" w:rsidP="00193C19">
            <w:pPr>
              <w:jc w:val="center"/>
              <w:rPr>
                <w:sz w:val="22"/>
                <w:szCs w:val="22"/>
                <w:lang w:val="ro-RO" w:eastAsia="ru-RU"/>
              </w:rPr>
            </w:pPr>
            <w:r w:rsidRPr="0009721F">
              <w:rPr>
                <w:sz w:val="22"/>
                <w:szCs w:val="22"/>
                <w:lang w:val="ro-RO" w:eastAsia="ru-RU"/>
              </w:rPr>
              <w:t>2,5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6C232A9"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327FBA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6DF70B1D" w14:textId="77777777" w:rsidR="00193C19" w:rsidRPr="0009721F" w:rsidRDefault="00193C19" w:rsidP="00193C19">
            <w:pPr>
              <w:rPr>
                <w:bCs/>
                <w:sz w:val="22"/>
                <w:szCs w:val="22"/>
                <w:lang w:val="ro-RO" w:eastAsia="ru-RU"/>
              </w:rPr>
            </w:pPr>
            <w:r w:rsidRPr="0009721F">
              <w:rPr>
                <w:bCs/>
                <w:sz w:val="22"/>
                <w:szCs w:val="22"/>
                <w:lang w:val="ro-RO" w:eastAsia="ru-RU"/>
              </w:rPr>
              <w:t>Centrul de sanatate Bereozki</w:t>
            </w:r>
          </w:p>
        </w:tc>
        <w:tc>
          <w:tcPr>
            <w:tcW w:w="992" w:type="dxa"/>
            <w:tcBorders>
              <w:top w:val="nil"/>
              <w:left w:val="nil"/>
              <w:bottom w:val="single" w:sz="4" w:space="0" w:color="6C6864"/>
              <w:right w:val="single" w:sz="4" w:space="0" w:color="6C6864"/>
            </w:tcBorders>
            <w:shd w:val="clear" w:color="000000" w:fill="B9B9B9"/>
            <w:vAlign w:val="center"/>
            <w:hideMark/>
          </w:tcPr>
          <w:p w14:paraId="3972459B"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6FE51EB4"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43D7BF99" w14:textId="77777777" w:rsidR="00193C19" w:rsidRPr="0009721F" w:rsidRDefault="00193C19" w:rsidP="00193C19">
            <w:pPr>
              <w:jc w:val="center"/>
              <w:rPr>
                <w:bCs/>
                <w:sz w:val="22"/>
                <w:szCs w:val="22"/>
                <w:lang w:val="ro-RO" w:eastAsia="ru-RU"/>
              </w:rPr>
            </w:pPr>
            <w:r w:rsidRPr="0009721F">
              <w:rPr>
                <w:bCs/>
                <w:sz w:val="22"/>
                <w:szCs w:val="22"/>
                <w:lang w:val="ro-RO" w:eastAsia="ru-RU"/>
              </w:rPr>
              <w:t>40 500</w:t>
            </w:r>
          </w:p>
        </w:tc>
        <w:tc>
          <w:tcPr>
            <w:tcW w:w="1474" w:type="dxa"/>
            <w:tcBorders>
              <w:top w:val="nil"/>
              <w:left w:val="nil"/>
              <w:bottom w:val="single" w:sz="4" w:space="0" w:color="6C6864"/>
              <w:right w:val="single" w:sz="4" w:space="0" w:color="6C6864"/>
            </w:tcBorders>
            <w:shd w:val="clear" w:color="000000" w:fill="B9B9B9"/>
            <w:vAlign w:val="center"/>
            <w:hideMark/>
          </w:tcPr>
          <w:p w14:paraId="46DE331D" w14:textId="77777777" w:rsidR="00193C19" w:rsidRPr="0009721F" w:rsidRDefault="00193C19" w:rsidP="00193C19">
            <w:pPr>
              <w:jc w:val="center"/>
              <w:rPr>
                <w:bCs/>
                <w:sz w:val="22"/>
                <w:szCs w:val="22"/>
                <w:lang w:val="ro-RO" w:eastAsia="ru-RU"/>
              </w:rPr>
            </w:pPr>
            <w:r w:rsidRPr="0009721F">
              <w:rPr>
                <w:bCs/>
                <w:sz w:val="22"/>
                <w:szCs w:val="22"/>
                <w:lang w:val="ro-RO" w:eastAsia="ru-RU"/>
              </w:rPr>
              <w:t>41</w:t>
            </w:r>
          </w:p>
        </w:tc>
        <w:tc>
          <w:tcPr>
            <w:tcW w:w="1380" w:type="dxa"/>
            <w:tcBorders>
              <w:top w:val="nil"/>
              <w:left w:val="nil"/>
              <w:bottom w:val="single" w:sz="4" w:space="0" w:color="6C6864"/>
              <w:right w:val="single" w:sz="4" w:space="0" w:color="6C6864"/>
            </w:tcBorders>
            <w:shd w:val="clear" w:color="000000" w:fill="B9B9B9"/>
            <w:vAlign w:val="center"/>
            <w:hideMark/>
          </w:tcPr>
          <w:p w14:paraId="555BB3E7" w14:textId="77777777" w:rsidR="00193C19" w:rsidRPr="0009721F" w:rsidRDefault="00193C19" w:rsidP="00193C19">
            <w:pPr>
              <w:jc w:val="center"/>
              <w:rPr>
                <w:bCs/>
                <w:sz w:val="22"/>
                <w:szCs w:val="22"/>
                <w:lang w:val="ro-RO" w:eastAsia="ru-RU"/>
              </w:rPr>
            </w:pPr>
            <w:r w:rsidRPr="0009721F">
              <w:rPr>
                <w:bCs/>
                <w:sz w:val="22"/>
                <w:szCs w:val="22"/>
                <w:lang w:val="ro-RO" w:eastAsia="ru-RU"/>
              </w:rPr>
              <w:t>0</w:t>
            </w:r>
          </w:p>
        </w:tc>
        <w:tc>
          <w:tcPr>
            <w:tcW w:w="1380" w:type="dxa"/>
            <w:tcBorders>
              <w:top w:val="nil"/>
              <w:left w:val="nil"/>
              <w:bottom w:val="single" w:sz="4" w:space="0" w:color="6C6864"/>
              <w:right w:val="nil"/>
            </w:tcBorders>
            <w:shd w:val="clear" w:color="000000" w:fill="B9B9B9"/>
            <w:vAlign w:val="center"/>
            <w:hideMark/>
          </w:tcPr>
          <w:p w14:paraId="3A1192FD" w14:textId="77777777" w:rsidR="00193C19" w:rsidRPr="0009721F" w:rsidRDefault="00193C19" w:rsidP="00193C19">
            <w:pPr>
              <w:jc w:val="center"/>
              <w:rPr>
                <w:bCs/>
                <w:sz w:val="22"/>
                <w:szCs w:val="22"/>
                <w:lang w:val="ro-RO" w:eastAsia="ru-RU"/>
              </w:rPr>
            </w:pPr>
            <w:r w:rsidRPr="0009721F">
              <w:rPr>
                <w:bCs/>
                <w:sz w:val="22"/>
                <w:szCs w:val="22"/>
                <w:lang w:val="ro-RO" w:eastAsia="ru-RU"/>
              </w:rPr>
              <w:t>8</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4F40C73B"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5B5A616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FEEDC23"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termică a peretilor</w:t>
            </w:r>
          </w:p>
        </w:tc>
        <w:tc>
          <w:tcPr>
            <w:tcW w:w="992" w:type="dxa"/>
            <w:tcBorders>
              <w:top w:val="nil"/>
              <w:left w:val="nil"/>
              <w:bottom w:val="single" w:sz="4" w:space="0" w:color="6C6864"/>
              <w:right w:val="single" w:sz="4" w:space="0" w:color="6C6864"/>
            </w:tcBorders>
            <w:shd w:val="clear" w:color="000000" w:fill="8EB747"/>
            <w:vAlign w:val="center"/>
            <w:hideMark/>
          </w:tcPr>
          <w:p w14:paraId="797FFEB5"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E5B6E59"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4A52B44" w14:textId="77777777" w:rsidR="00193C19" w:rsidRPr="0009721F" w:rsidRDefault="00193C19" w:rsidP="00193C19">
            <w:pPr>
              <w:jc w:val="center"/>
              <w:rPr>
                <w:sz w:val="22"/>
                <w:szCs w:val="22"/>
                <w:lang w:val="ro-RO" w:eastAsia="ru-RU"/>
              </w:rPr>
            </w:pPr>
            <w:r w:rsidRPr="0009721F">
              <w:rPr>
                <w:sz w:val="22"/>
                <w:szCs w:val="22"/>
                <w:lang w:val="ro-RO" w:eastAsia="ru-RU"/>
              </w:rPr>
              <w:t>28 500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F79AEDC" w14:textId="77777777" w:rsidR="00193C19" w:rsidRPr="0009721F" w:rsidRDefault="00193C19" w:rsidP="00193C19">
            <w:pPr>
              <w:jc w:val="center"/>
              <w:rPr>
                <w:sz w:val="22"/>
                <w:szCs w:val="22"/>
                <w:lang w:val="ro-RO" w:eastAsia="ru-RU"/>
              </w:rPr>
            </w:pPr>
            <w:r w:rsidRPr="0009721F">
              <w:rPr>
                <w:sz w:val="22"/>
                <w:szCs w:val="22"/>
                <w:lang w:val="ro-RO" w:eastAsia="ru-RU"/>
              </w:rPr>
              <w:t>35,6</w:t>
            </w:r>
          </w:p>
        </w:tc>
        <w:tc>
          <w:tcPr>
            <w:tcW w:w="1380" w:type="dxa"/>
            <w:tcBorders>
              <w:top w:val="nil"/>
              <w:left w:val="nil"/>
              <w:bottom w:val="single" w:sz="4" w:space="0" w:color="6C6864"/>
              <w:right w:val="single" w:sz="4" w:space="0" w:color="6C6864"/>
            </w:tcBorders>
            <w:shd w:val="clear" w:color="auto" w:fill="auto"/>
            <w:vAlign w:val="center"/>
            <w:hideMark/>
          </w:tcPr>
          <w:p w14:paraId="5A3621FC"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69C2A83F" w14:textId="77777777" w:rsidR="00193C19" w:rsidRPr="0009721F" w:rsidRDefault="00193C19" w:rsidP="00193C19">
            <w:pPr>
              <w:jc w:val="center"/>
              <w:rPr>
                <w:sz w:val="22"/>
                <w:szCs w:val="22"/>
                <w:lang w:val="ro-RO" w:eastAsia="ru-RU"/>
              </w:rPr>
            </w:pPr>
            <w:r w:rsidRPr="0009721F">
              <w:rPr>
                <w:sz w:val="22"/>
                <w:szCs w:val="22"/>
                <w:lang w:val="ro-RO" w:eastAsia="ru-RU"/>
              </w:rPr>
              <w:t>7,2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BBD61B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4A7CF9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5568D32"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Reabilitarea sistemului de energie termică </w:t>
            </w:r>
          </w:p>
        </w:tc>
        <w:tc>
          <w:tcPr>
            <w:tcW w:w="992" w:type="dxa"/>
            <w:tcBorders>
              <w:top w:val="nil"/>
              <w:left w:val="nil"/>
              <w:bottom w:val="single" w:sz="4" w:space="0" w:color="6C6864"/>
              <w:right w:val="single" w:sz="4" w:space="0" w:color="6C6864"/>
            </w:tcBorders>
            <w:shd w:val="clear" w:color="000000" w:fill="8EB747"/>
            <w:vAlign w:val="center"/>
            <w:hideMark/>
          </w:tcPr>
          <w:p w14:paraId="54739187"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0A2C42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F4B08E5" w14:textId="77777777" w:rsidR="00193C19" w:rsidRPr="0009721F" w:rsidRDefault="00193C19" w:rsidP="00193C19">
            <w:pPr>
              <w:jc w:val="center"/>
              <w:rPr>
                <w:sz w:val="22"/>
                <w:szCs w:val="22"/>
                <w:lang w:val="ro-RO" w:eastAsia="ru-RU"/>
              </w:rPr>
            </w:pPr>
            <w:r w:rsidRPr="0009721F">
              <w:rPr>
                <w:sz w:val="22"/>
                <w:szCs w:val="22"/>
                <w:lang w:val="ro-RO" w:eastAsia="ru-RU"/>
              </w:rPr>
              <w:t>12 000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CA10A09" w14:textId="77777777" w:rsidR="00193C19" w:rsidRPr="0009721F" w:rsidRDefault="00193C19" w:rsidP="00193C19">
            <w:pPr>
              <w:jc w:val="center"/>
              <w:rPr>
                <w:sz w:val="22"/>
                <w:szCs w:val="22"/>
                <w:lang w:val="ro-RO" w:eastAsia="ru-RU"/>
              </w:rPr>
            </w:pPr>
            <w:r w:rsidRPr="0009721F">
              <w:rPr>
                <w:sz w:val="22"/>
                <w:szCs w:val="22"/>
                <w:lang w:val="ro-RO" w:eastAsia="ru-RU"/>
              </w:rPr>
              <w:t>5,8</w:t>
            </w:r>
          </w:p>
        </w:tc>
        <w:tc>
          <w:tcPr>
            <w:tcW w:w="1380" w:type="dxa"/>
            <w:tcBorders>
              <w:top w:val="nil"/>
              <w:left w:val="nil"/>
              <w:bottom w:val="single" w:sz="4" w:space="0" w:color="6C6864"/>
              <w:right w:val="single" w:sz="4" w:space="0" w:color="6C6864"/>
            </w:tcBorders>
            <w:shd w:val="clear" w:color="auto" w:fill="auto"/>
            <w:vAlign w:val="center"/>
            <w:hideMark/>
          </w:tcPr>
          <w:p w14:paraId="790AFB18"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354FC36D" w14:textId="77777777" w:rsidR="00193C19" w:rsidRPr="0009721F" w:rsidRDefault="00193C19" w:rsidP="00193C19">
            <w:pPr>
              <w:jc w:val="center"/>
              <w:rPr>
                <w:sz w:val="22"/>
                <w:szCs w:val="22"/>
                <w:lang w:val="ro-RO" w:eastAsia="ru-RU"/>
              </w:rPr>
            </w:pPr>
            <w:r w:rsidRPr="0009721F">
              <w:rPr>
                <w:sz w:val="22"/>
                <w:szCs w:val="22"/>
                <w:lang w:val="ro-RO" w:eastAsia="ru-RU"/>
              </w:rPr>
              <w:t>1,2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009023D"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0BAA64E"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34D420EF" w14:textId="77777777" w:rsidR="00193C19" w:rsidRPr="0009721F" w:rsidRDefault="00193C19" w:rsidP="00193C19">
            <w:pPr>
              <w:rPr>
                <w:bCs/>
                <w:sz w:val="22"/>
                <w:szCs w:val="22"/>
                <w:lang w:val="ro-RO" w:eastAsia="ru-RU"/>
              </w:rPr>
            </w:pPr>
            <w:r w:rsidRPr="0009721F">
              <w:rPr>
                <w:bCs/>
                <w:sz w:val="22"/>
                <w:szCs w:val="22"/>
                <w:lang w:val="ro-RO" w:eastAsia="ru-RU"/>
              </w:rPr>
              <w:t xml:space="preserve">Centrul de sanatate s Socoleni </w:t>
            </w:r>
          </w:p>
        </w:tc>
        <w:tc>
          <w:tcPr>
            <w:tcW w:w="992" w:type="dxa"/>
            <w:tcBorders>
              <w:top w:val="nil"/>
              <w:left w:val="nil"/>
              <w:bottom w:val="single" w:sz="4" w:space="0" w:color="6C6864"/>
              <w:right w:val="single" w:sz="4" w:space="0" w:color="6C6864"/>
            </w:tcBorders>
            <w:shd w:val="clear" w:color="000000" w:fill="B9B9B9"/>
            <w:vAlign w:val="center"/>
            <w:hideMark/>
          </w:tcPr>
          <w:p w14:paraId="4900506F"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2C1A8379"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103287EF" w14:textId="77777777" w:rsidR="00193C19" w:rsidRPr="0009721F" w:rsidRDefault="00193C19" w:rsidP="00193C19">
            <w:pPr>
              <w:jc w:val="center"/>
              <w:rPr>
                <w:bCs/>
                <w:sz w:val="22"/>
                <w:szCs w:val="22"/>
                <w:lang w:val="ro-RO" w:eastAsia="ru-RU"/>
              </w:rPr>
            </w:pPr>
            <w:r w:rsidRPr="0009721F">
              <w:rPr>
                <w:bCs/>
                <w:sz w:val="22"/>
                <w:szCs w:val="22"/>
                <w:lang w:val="ro-RO" w:eastAsia="ru-RU"/>
              </w:rPr>
              <w:t>73 000</w:t>
            </w:r>
          </w:p>
        </w:tc>
        <w:tc>
          <w:tcPr>
            <w:tcW w:w="1474" w:type="dxa"/>
            <w:tcBorders>
              <w:top w:val="nil"/>
              <w:left w:val="nil"/>
              <w:bottom w:val="single" w:sz="4" w:space="0" w:color="6C6864"/>
              <w:right w:val="single" w:sz="4" w:space="0" w:color="6C6864"/>
            </w:tcBorders>
            <w:shd w:val="clear" w:color="000000" w:fill="B9B9B9"/>
            <w:vAlign w:val="center"/>
            <w:hideMark/>
          </w:tcPr>
          <w:p w14:paraId="7D95A088" w14:textId="77777777" w:rsidR="00193C19" w:rsidRPr="0009721F" w:rsidRDefault="00193C19" w:rsidP="00193C19">
            <w:pPr>
              <w:jc w:val="center"/>
              <w:rPr>
                <w:bCs/>
                <w:sz w:val="22"/>
                <w:szCs w:val="22"/>
                <w:lang w:val="ro-RO" w:eastAsia="ru-RU"/>
              </w:rPr>
            </w:pPr>
            <w:r w:rsidRPr="0009721F">
              <w:rPr>
                <w:bCs/>
                <w:sz w:val="22"/>
                <w:szCs w:val="22"/>
                <w:lang w:val="ro-RO" w:eastAsia="ru-RU"/>
              </w:rPr>
              <w:t>149</w:t>
            </w:r>
          </w:p>
        </w:tc>
        <w:tc>
          <w:tcPr>
            <w:tcW w:w="1380" w:type="dxa"/>
            <w:tcBorders>
              <w:top w:val="nil"/>
              <w:left w:val="nil"/>
              <w:bottom w:val="single" w:sz="4" w:space="0" w:color="6C6864"/>
              <w:right w:val="single" w:sz="4" w:space="0" w:color="6C6864"/>
            </w:tcBorders>
            <w:shd w:val="clear" w:color="000000" w:fill="B9B9B9"/>
            <w:vAlign w:val="center"/>
            <w:hideMark/>
          </w:tcPr>
          <w:p w14:paraId="703C70E6" w14:textId="77777777" w:rsidR="00193C19" w:rsidRPr="0009721F" w:rsidRDefault="00193C19" w:rsidP="00193C19">
            <w:pPr>
              <w:jc w:val="center"/>
              <w:rPr>
                <w:bCs/>
                <w:sz w:val="22"/>
                <w:szCs w:val="22"/>
                <w:lang w:val="ro-RO" w:eastAsia="ru-RU"/>
              </w:rPr>
            </w:pPr>
            <w:r w:rsidRPr="0009721F">
              <w:rPr>
                <w:bCs/>
                <w:sz w:val="22"/>
                <w:szCs w:val="22"/>
                <w:lang w:val="ro-RO" w:eastAsia="ru-RU"/>
              </w:rPr>
              <w:t>13</w:t>
            </w:r>
          </w:p>
        </w:tc>
        <w:tc>
          <w:tcPr>
            <w:tcW w:w="1380" w:type="dxa"/>
            <w:tcBorders>
              <w:top w:val="nil"/>
              <w:left w:val="nil"/>
              <w:bottom w:val="single" w:sz="4" w:space="0" w:color="6C6864"/>
              <w:right w:val="nil"/>
            </w:tcBorders>
            <w:shd w:val="clear" w:color="000000" w:fill="B9B9B9"/>
            <w:vAlign w:val="center"/>
            <w:hideMark/>
          </w:tcPr>
          <w:p w14:paraId="59C40C2F" w14:textId="77777777" w:rsidR="00193C19" w:rsidRPr="0009721F" w:rsidRDefault="00193C19" w:rsidP="00193C19">
            <w:pPr>
              <w:jc w:val="center"/>
              <w:rPr>
                <w:bCs/>
                <w:sz w:val="22"/>
                <w:szCs w:val="22"/>
                <w:lang w:val="ro-RO" w:eastAsia="ru-RU"/>
              </w:rPr>
            </w:pPr>
            <w:r w:rsidRPr="0009721F">
              <w:rPr>
                <w:bCs/>
                <w:sz w:val="22"/>
                <w:szCs w:val="22"/>
                <w:lang w:val="ro-RO" w:eastAsia="ru-RU"/>
              </w:rPr>
              <w:t>36</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51143ED1"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5EE52C8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38AB1A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Izolarea peretilor exteriori cu Vata minerala 100 mm</w:t>
            </w:r>
          </w:p>
        </w:tc>
        <w:tc>
          <w:tcPr>
            <w:tcW w:w="992" w:type="dxa"/>
            <w:tcBorders>
              <w:top w:val="nil"/>
              <w:left w:val="nil"/>
              <w:bottom w:val="single" w:sz="4" w:space="0" w:color="6C6864"/>
              <w:right w:val="single" w:sz="4" w:space="0" w:color="6C6864"/>
            </w:tcBorders>
            <w:shd w:val="clear" w:color="000000" w:fill="8EB747"/>
            <w:vAlign w:val="center"/>
            <w:hideMark/>
          </w:tcPr>
          <w:p w14:paraId="5ACE8A7E" w14:textId="5AFBB00D"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0A3E568"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AA49441" w14:textId="77777777" w:rsidR="00193C19" w:rsidRPr="0009721F" w:rsidRDefault="00193C19" w:rsidP="00193C19">
            <w:pPr>
              <w:jc w:val="center"/>
              <w:rPr>
                <w:sz w:val="22"/>
                <w:szCs w:val="22"/>
                <w:lang w:val="ro-RO" w:eastAsia="ru-RU"/>
              </w:rPr>
            </w:pPr>
            <w:r w:rsidRPr="0009721F">
              <w:rPr>
                <w:sz w:val="22"/>
                <w:szCs w:val="22"/>
                <w:lang w:val="ro-RO" w:eastAsia="ru-RU"/>
              </w:rPr>
              <w:t>35 500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46D87AC6" w14:textId="77777777" w:rsidR="00193C19" w:rsidRPr="0009721F" w:rsidRDefault="00193C19" w:rsidP="00193C19">
            <w:pPr>
              <w:jc w:val="center"/>
              <w:rPr>
                <w:sz w:val="22"/>
                <w:szCs w:val="22"/>
                <w:lang w:val="ro-RO" w:eastAsia="ru-RU"/>
              </w:rPr>
            </w:pPr>
            <w:r w:rsidRPr="0009721F">
              <w:rPr>
                <w:sz w:val="22"/>
                <w:szCs w:val="22"/>
                <w:lang w:val="ro-RO" w:eastAsia="ru-RU"/>
              </w:rPr>
              <w:t>83,3</w:t>
            </w:r>
          </w:p>
        </w:tc>
        <w:tc>
          <w:tcPr>
            <w:tcW w:w="1380" w:type="dxa"/>
            <w:tcBorders>
              <w:top w:val="nil"/>
              <w:left w:val="nil"/>
              <w:bottom w:val="single" w:sz="4" w:space="0" w:color="6C6864"/>
              <w:right w:val="single" w:sz="4" w:space="0" w:color="6C6864"/>
            </w:tcBorders>
            <w:shd w:val="clear" w:color="auto" w:fill="auto"/>
            <w:vAlign w:val="center"/>
            <w:hideMark/>
          </w:tcPr>
          <w:p w14:paraId="79EACCC0"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3FBDE540" w14:textId="77777777" w:rsidR="00193C19" w:rsidRPr="0009721F" w:rsidRDefault="00193C19" w:rsidP="00193C19">
            <w:pPr>
              <w:jc w:val="center"/>
              <w:rPr>
                <w:sz w:val="22"/>
                <w:szCs w:val="22"/>
                <w:lang w:val="ro-RO" w:eastAsia="ru-RU"/>
              </w:rPr>
            </w:pPr>
            <w:r w:rsidRPr="0009721F">
              <w:rPr>
                <w:sz w:val="22"/>
                <w:szCs w:val="22"/>
                <w:lang w:val="ro-RO" w:eastAsia="ru-RU"/>
              </w:rPr>
              <w:t>16,8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31099B2"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488C66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8E97855"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Izolarea tavanului (acoperișului) vată minerală 100 mm </w:t>
            </w:r>
          </w:p>
        </w:tc>
        <w:tc>
          <w:tcPr>
            <w:tcW w:w="992" w:type="dxa"/>
            <w:tcBorders>
              <w:top w:val="nil"/>
              <w:left w:val="nil"/>
              <w:bottom w:val="single" w:sz="4" w:space="0" w:color="6C6864"/>
              <w:right w:val="single" w:sz="4" w:space="0" w:color="6C6864"/>
            </w:tcBorders>
            <w:shd w:val="clear" w:color="000000" w:fill="8EB747"/>
            <w:vAlign w:val="center"/>
            <w:hideMark/>
          </w:tcPr>
          <w:p w14:paraId="4FBA0715" w14:textId="047865D9"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EAE7EEE"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748432E" w14:textId="77777777" w:rsidR="00193C19" w:rsidRPr="0009721F" w:rsidRDefault="00193C19" w:rsidP="00193C19">
            <w:pPr>
              <w:jc w:val="center"/>
              <w:rPr>
                <w:sz w:val="22"/>
                <w:szCs w:val="22"/>
                <w:lang w:val="ro-RO" w:eastAsia="ru-RU"/>
              </w:rPr>
            </w:pPr>
            <w:r w:rsidRPr="0009721F">
              <w:rPr>
                <w:sz w:val="22"/>
                <w:szCs w:val="22"/>
                <w:lang w:val="ro-RO" w:eastAsia="ru-RU"/>
              </w:rPr>
              <w:t>28 000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A4629EF" w14:textId="77777777" w:rsidR="00193C19" w:rsidRPr="0009721F" w:rsidRDefault="00193C19" w:rsidP="00193C19">
            <w:pPr>
              <w:jc w:val="center"/>
              <w:rPr>
                <w:sz w:val="22"/>
                <w:szCs w:val="22"/>
                <w:lang w:val="ro-RO" w:eastAsia="ru-RU"/>
              </w:rPr>
            </w:pPr>
            <w:r w:rsidRPr="0009721F">
              <w:rPr>
                <w:sz w:val="22"/>
                <w:szCs w:val="22"/>
                <w:lang w:val="ro-RO" w:eastAsia="ru-RU"/>
              </w:rPr>
              <w:t>65,7</w:t>
            </w:r>
          </w:p>
        </w:tc>
        <w:tc>
          <w:tcPr>
            <w:tcW w:w="1380" w:type="dxa"/>
            <w:tcBorders>
              <w:top w:val="nil"/>
              <w:left w:val="nil"/>
              <w:bottom w:val="single" w:sz="4" w:space="0" w:color="6C6864"/>
              <w:right w:val="single" w:sz="4" w:space="0" w:color="6C6864"/>
            </w:tcBorders>
            <w:shd w:val="clear" w:color="auto" w:fill="auto"/>
            <w:vAlign w:val="center"/>
            <w:hideMark/>
          </w:tcPr>
          <w:p w14:paraId="60C370C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44CAF3B6" w14:textId="77777777" w:rsidR="00193C19" w:rsidRPr="0009721F" w:rsidRDefault="00193C19" w:rsidP="00193C19">
            <w:pPr>
              <w:jc w:val="center"/>
              <w:rPr>
                <w:sz w:val="22"/>
                <w:szCs w:val="22"/>
                <w:lang w:val="ro-RO" w:eastAsia="ru-RU"/>
              </w:rPr>
            </w:pPr>
            <w:r w:rsidRPr="0009721F">
              <w:rPr>
                <w:sz w:val="22"/>
                <w:szCs w:val="22"/>
                <w:lang w:val="ro-RO" w:eastAsia="ru-RU"/>
              </w:rPr>
              <w:t>13,3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8F4706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659E319"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E2F627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Instalarea panourilor PV 10 kW</w:t>
            </w:r>
          </w:p>
        </w:tc>
        <w:tc>
          <w:tcPr>
            <w:tcW w:w="992" w:type="dxa"/>
            <w:tcBorders>
              <w:top w:val="nil"/>
              <w:left w:val="nil"/>
              <w:bottom w:val="single" w:sz="4" w:space="0" w:color="6C6864"/>
              <w:right w:val="single" w:sz="4" w:space="0" w:color="6C6864"/>
            </w:tcBorders>
            <w:shd w:val="clear" w:color="000000" w:fill="8EB747"/>
            <w:vAlign w:val="center"/>
            <w:hideMark/>
          </w:tcPr>
          <w:p w14:paraId="5AE11FEF" w14:textId="5AE746C1"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992F03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5162008" w14:textId="77777777" w:rsidR="00193C19" w:rsidRPr="0009721F" w:rsidRDefault="00193C19" w:rsidP="00193C19">
            <w:pPr>
              <w:jc w:val="center"/>
              <w:rPr>
                <w:sz w:val="22"/>
                <w:szCs w:val="22"/>
                <w:lang w:val="ro-RO" w:eastAsia="ru-RU"/>
              </w:rPr>
            </w:pPr>
            <w:r w:rsidRPr="0009721F">
              <w:rPr>
                <w:sz w:val="22"/>
                <w:szCs w:val="22"/>
                <w:lang w:val="ro-RO" w:eastAsia="ru-RU"/>
              </w:rPr>
              <w:t>9 500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CD7B9A3"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auto" w:fill="auto"/>
            <w:vAlign w:val="center"/>
            <w:hideMark/>
          </w:tcPr>
          <w:p w14:paraId="1AF956D1" w14:textId="77777777" w:rsidR="00193C19" w:rsidRPr="0009721F" w:rsidRDefault="00193C19" w:rsidP="00193C19">
            <w:pPr>
              <w:jc w:val="center"/>
              <w:rPr>
                <w:sz w:val="22"/>
                <w:szCs w:val="22"/>
                <w:lang w:val="ro-RO" w:eastAsia="ru-RU"/>
              </w:rPr>
            </w:pPr>
            <w:r w:rsidRPr="0009721F">
              <w:rPr>
                <w:sz w:val="22"/>
                <w:szCs w:val="22"/>
                <w:lang w:val="ro-RO" w:eastAsia="ru-RU"/>
              </w:rPr>
              <w:t>12,5</w:t>
            </w:r>
          </w:p>
        </w:tc>
        <w:tc>
          <w:tcPr>
            <w:tcW w:w="1380" w:type="dxa"/>
            <w:tcBorders>
              <w:top w:val="nil"/>
              <w:left w:val="nil"/>
              <w:bottom w:val="single" w:sz="4" w:space="0" w:color="6C6864"/>
              <w:right w:val="nil"/>
            </w:tcBorders>
            <w:shd w:val="clear" w:color="000000" w:fill="FFFFFF"/>
            <w:noWrap/>
            <w:vAlign w:val="center"/>
            <w:hideMark/>
          </w:tcPr>
          <w:p w14:paraId="6A845708" w14:textId="77777777" w:rsidR="00193C19" w:rsidRPr="0009721F" w:rsidRDefault="00193C19" w:rsidP="00193C19">
            <w:pPr>
              <w:jc w:val="center"/>
              <w:rPr>
                <w:sz w:val="22"/>
                <w:szCs w:val="22"/>
                <w:lang w:val="ro-RO" w:eastAsia="ru-RU"/>
              </w:rPr>
            </w:pPr>
            <w:r w:rsidRPr="0009721F">
              <w:rPr>
                <w:sz w:val="22"/>
                <w:szCs w:val="22"/>
                <w:lang w:val="ro-RO" w:eastAsia="ru-RU"/>
              </w:rPr>
              <w:t>5,9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20BB63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10959C7"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noWrap/>
            <w:vAlign w:val="center"/>
            <w:hideMark/>
          </w:tcPr>
          <w:p w14:paraId="016A19D1"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Municipal industry</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5E6D1155"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792 100</w:t>
            </w:r>
          </w:p>
        </w:tc>
        <w:tc>
          <w:tcPr>
            <w:tcW w:w="1474" w:type="dxa"/>
            <w:tcBorders>
              <w:top w:val="nil"/>
              <w:left w:val="nil"/>
              <w:bottom w:val="single" w:sz="4" w:space="0" w:color="6C6864"/>
              <w:right w:val="single" w:sz="4" w:space="0" w:color="6C6864"/>
            </w:tcBorders>
            <w:shd w:val="clear" w:color="000000" w:fill="002060"/>
            <w:noWrap/>
            <w:vAlign w:val="center"/>
            <w:hideMark/>
          </w:tcPr>
          <w:p w14:paraId="193EE2BE"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358</w:t>
            </w:r>
          </w:p>
        </w:tc>
        <w:tc>
          <w:tcPr>
            <w:tcW w:w="1380" w:type="dxa"/>
            <w:tcBorders>
              <w:top w:val="nil"/>
              <w:left w:val="nil"/>
              <w:bottom w:val="single" w:sz="4" w:space="0" w:color="6C6864"/>
              <w:right w:val="single" w:sz="4" w:space="0" w:color="6C6864"/>
            </w:tcBorders>
            <w:shd w:val="clear" w:color="000000" w:fill="002060"/>
            <w:noWrap/>
            <w:vAlign w:val="center"/>
            <w:hideMark/>
          </w:tcPr>
          <w:p w14:paraId="1C8D5171"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150</w:t>
            </w:r>
          </w:p>
        </w:tc>
        <w:tc>
          <w:tcPr>
            <w:tcW w:w="1380" w:type="dxa"/>
            <w:tcBorders>
              <w:top w:val="nil"/>
              <w:left w:val="nil"/>
              <w:bottom w:val="single" w:sz="4" w:space="0" w:color="6C6864"/>
              <w:right w:val="nil"/>
            </w:tcBorders>
            <w:shd w:val="clear" w:color="000000" w:fill="002060"/>
            <w:noWrap/>
            <w:vAlign w:val="center"/>
            <w:hideMark/>
          </w:tcPr>
          <w:p w14:paraId="747A1B4A"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218</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0B75CB6A"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70E99225"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1EC610F2" w14:textId="77777777" w:rsidR="00193C19" w:rsidRPr="0009721F" w:rsidRDefault="00193C19" w:rsidP="00193C19">
            <w:pPr>
              <w:rPr>
                <w:bCs/>
                <w:sz w:val="22"/>
                <w:szCs w:val="22"/>
                <w:lang w:val="ro-RO" w:eastAsia="ru-RU"/>
              </w:rPr>
            </w:pPr>
            <w:r w:rsidRPr="0009721F">
              <w:rPr>
                <w:bCs/>
                <w:sz w:val="22"/>
                <w:szCs w:val="22"/>
                <w:lang w:val="ro-RO" w:eastAsia="ru-RU"/>
              </w:rPr>
              <w:t>I.M. ”Apă Canal Anenii Noi”;</w:t>
            </w:r>
          </w:p>
        </w:tc>
        <w:tc>
          <w:tcPr>
            <w:tcW w:w="992" w:type="dxa"/>
            <w:tcBorders>
              <w:top w:val="nil"/>
              <w:left w:val="nil"/>
              <w:bottom w:val="single" w:sz="4" w:space="0" w:color="6C6864"/>
              <w:right w:val="single" w:sz="4" w:space="0" w:color="6C6864"/>
            </w:tcBorders>
            <w:shd w:val="clear" w:color="000000" w:fill="B9B9B9"/>
            <w:vAlign w:val="center"/>
            <w:hideMark/>
          </w:tcPr>
          <w:p w14:paraId="2F84CBBD"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1488D181"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5FD9EC0C" w14:textId="77777777" w:rsidR="00193C19" w:rsidRPr="0009721F" w:rsidRDefault="00193C19" w:rsidP="00193C19">
            <w:pPr>
              <w:jc w:val="center"/>
              <w:rPr>
                <w:bCs/>
                <w:sz w:val="22"/>
                <w:szCs w:val="22"/>
                <w:lang w:val="ro-RO" w:eastAsia="ru-RU"/>
              </w:rPr>
            </w:pPr>
            <w:r w:rsidRPr="0009721F">
              <w:rPr>
                <w:bCs/>
                <w:sz w:val="22"/>
                <w:szCs w:val="22"/>
                <w:lang w:val="ro-RO" w:eastAsia="ru-RU"/>
              </w:rPr>
              <w:t>302 000</w:t>
            </w:r>
          </w:p>
        </w:tc>
        <w:tc>
          <w:tcPr>
            <w:tcW w:w="1474" w:type="dxa"/>
            <w:tcBorders>
              <w:top w:val="nil"/>
              <w:left w:val="nil"/>
              <w:bottom w:val="single" w:sz="4" w:space="0" w:color="6C6864"/>
              <w:right w:val="single" w:sz="4" w:space="0" w:color="6C6864"/>
            </w:tcBorders>
            <w:shd w:val="clear" w:color="000000" w:fill="B9B9B9"/>
            <w:vAlign w:val="center"/>
            <w:hideMark/>
          </w:tcPr>
          <w:p w14:paraId="46416C50" w14:textId="77777777" w:rsidR="00193C19" w:rsidRPr="0009721F" w:rsidRDefault="00193C19" w:rsidP="00193C19">
            <w:pPr>
              <w:jc w:val="center"/>
              <w:rPr>
                <w:bCs/>
                <w:sz w:val="22"/>
                <w:szCs w:val="22"/>
                <w:lang w:val="ro-RO" w:eastAsia="ru-RU"/>
              </w:rPr>
            </w:pPr>
            <w:r w:rsidRPr="0009721F">
              <w:rPr>
                <w:bCs/>
                <w:sz w:val="22"/>
                <w:szCs w:val="22"/>
                <w:lang w:val="ro-RO" w:eastAsia="ru-RU"/>
              </w:rPr>
              <w:t>227</w:t>
            </w:r>
          </w:p>
        </w:tc>
        <w:tc>
          <w:tcPr>
            <w:tcW w:w="1380" w:type="dxa"/>
            <w:tcBorders>
              <w:top w:val="nil"/>
              <w:left w:val="nil"/>
              <w:bottom w:val="single" w:sz="4" w:space="0" w:color="6C6864"/>
              <w:right w:val="single" w:sz="4" w:space="0" w:color="6C6864"/>
            </w:tcBorders>
            <w:shd w:val="clear" w:color="000000" w:fill="B9B9B9"/>
            <w:vAlign w:val="center"/>
            <w:hideMark/>
          </w:tcPr>
          <w:p w14:paraId="56E51EBD" w14:textId="77777777" w:rsidR="00193C19" w:rsidRPr="0009721F" w:rsidRDefault="00193C19" w:rsidP="00193C19">
            <w:pPr>
              <w:jc w:val="center"/>
              <w:rPr>
                <w:bCs/>
                <w:sz w:val="22"/>
                <w:szCs w:val="22"/>
                <w:lang w:val="ro-RO" w:eastAsia="ru-RU"/>
              </w:rPr>
            </w:pPr>
            <w:r w:rsidRPr="0009721F">
              <w:rPr>
                <w:bCs/>
                <w:sz w:val="22"/>
                <w:szCs w:val="22"/>
                <w:lang w:val="ro-RO" w:eastAsia="ru-RU"/>
              </w:rPr>
              <w:t>125</w:t>
            </w:r>
          </w:p>
        </w:tc>
        <w:tc>
          <w:tcPr>
            <w:tcW w:w="1380" w:type="dxa"/>
            <w:tcBorders>
              <w:top w:val="nil"/>
              <w:left w:val="nil"/>
              <w:bottom w:val="single" w:sz="4" w:space="0" w:color="6C6864"/>
              <w:right w:val="nil"/>
            </w:tcBorders>
            <w:shd w:val="clear" w:color="000000" w:fill="B9B9B9"/>
            <w:vAlign w:val="center"/>
            <w:hideMark/>
          </w:tcPr>
          <w:p w14:paraId="2ED92528" w14:textId="77777777" w:rsidR="00193C19" w:rsidRPr="0009721F" w:rsidRDefault="00193C19" w:rsidP="00193C19">
            <w:pPr>
              <w:jc w:val="center"/>
              <w:rPr>
                <w:bCs/>
                <w:sz w:val="22"/>
                <w:szCs w:val="22"/>
                <w:lang w:val="ro-RO" w:eastAsia="ru-RU"/>
              </w:rPr>
            </w:pPr>
            <w:r w:rsidRPr="0009721F">
              <w:rPr>
                <w:bCs/>
                <w:sz w:val="22"/>
                <w:szCs w:val="22"/>
                <w:lang w:val="ro-RO" w:eastAsia="ru-RU"/>
              </w:rPr>
              <w:t>166</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5B7349F8"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39EA6EAA"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B989A97"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Montare sistem solar fotovoltaic 100 kWp</w:t>
            </w:r>
          </w:p>
        </w:tc>
        <w:tc>
          <w:tcPr>
            <w:tcW w:w="992" w:type="dxa"/>
            <w:tcBorders>
              <w:top w:val="nil"/>
              <w:left w:val="nil"/>
              <w:bottom w:val="single" w:sz="4" w:space="0" w:color="6C6864"/>
              <w:right w:val="single" w:sz="4" w:space="0" w:color="6C6864"/>
            </w:tcBorders>
            <w:shd w:val="clear" w:color="000000" w:fill="8EB747"/>
            <w:vAlign w:val="center"/>
            <w:hideMark/>
          </w:tcPr>
          <w:p w14:paraId="386F6427" w14:textId="1BEC8F69"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4620915" w14:textId="77777777" w:rsidR="00193C19" w:rsidRPr="0009721F" w:rsidRDefault="00193C19" w:rsidP="00193C19">
            <w:pPr>
              <w:jc w:val="center"/>
              <w:rPr>
                <w:sz w:val="22"/>
                <w:szCs w:val="22"/>
                <w:lang w:val="ro-RO" w:eastAsia="ru-RU"/>
              </w:rPr>
            </w:pPr>
            <w:r w:rsidRPr="0009721F">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0032718" w14:textId="77777777" w:rsidR="00193C19" w:rsidRPr="0009721F" w:rsidRDefault="00193C19" w:rsidP="00193C19">
            <w:pPr>
              <w:jc w:val="center"/>
              <w:rPr>
                <w:sz w:val="22"/>
                <w:szCs w:val="22"/>
                <w:lang w:val="ro-RO" w:eastAsia="ru-RU"/>
              </w:rPr>
            </w:pPr>
            <w:r w:rsidRPr="0009721F">
              <w:rPr>
                <w:sz w:val="22"/>
                <w:szCs w:val="22"/>
                <w:lang w:val="ro-RO" w:eastAsia="ru-RU"/>
              </w:rPr>
              <w:t>95 000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3FFB3F5"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auto" w:fill="auto"/>
            <w:vAlign w:val="center"/>
            <w:hideMark/>
          </w:tcPr>
          <w:p w14:paraId="33A7C1F4" w14:textId="77777777" w:rsidR="00193C19" w:rsidRPr="0009721F" w:rsidRDefault="00193C19" w:rsidP="00193C19">
            <w:pPr>
              <w:jc w:val="center"/>
              <w:rPr>
                <w:sz w:val="22"/>
                <w:szCs w:val="22"/>
                <w:lang w:val="ro-RO" w:eastAsia="ru-RU"/>
              </w:rPr>
            </w:pPr>
            <w:r w:rsidRPr="0009721F">
              <w:rPr>
                <w:sz w:val="22"/>
                <w:szCs w:val="22"/>
                <w:lang w:val="ro-RO" w:eastAsia="ru-RU"/>
              </w:rPr>
              <w:t>125,0</w:t>
            </w:r>
          </w:p>
        </w:tc>
        <w:tc>
          <w:tcPr>
            <w:tcW w:w="1380" w:type="dxa"/>
            <w:tcBorders>
              <w:top w:val="nil"/>
              <w:left w:val="nil"/>
              <w:bottom w:val="single" w:sz="4" w:space="0" w:color="6C6864"/>
              <w:right w:val="nil"/>
            </w:tcBorders>
            <w:shd w:val="clear" w:color="auto" w:fill="auto"/>
            <w:vAlign w:val="center"/>
            <w:hideMark/>
          </w:tcPr>
          <w:p w14:paraId="45C88289" w14:textId="77777777" w:rsidR="00193C19" w:rsidRPr="0009721F" w:rsidRDefault="00193C19" w:rsidP="00193C19">
            <w:pPr>
              <w:jc w:val="center"/>
              <w:rPr>
                <w:sz w:val="22"/>
                <w:szCs w:val="22"/>
                <w:lang w:val="ro-RO" w:eastAsia="ru-RU"/>
              </w:rPr>
            </w:pPr>
            <w:r w:rsidRPr="0009721F">
              <w:rPr>
                <w:sz w:val="22"/>
                <w:szCs w:val="22"/>
                <w:lang w:val="ro-RO" w:eastAsia="ru-RU"/>
              </w:rPr>
              <w:t>59,1</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84493E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B14F647"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1A44B9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Modernizarea statiei de pompare</w:t>
            </w:r>
          </w:p>
        </w:tc>
        <w:tc>
          <w:tcPr>
            <w:tcW w:w="992" w:type="dxa"/>
            <w:tcBorders>
              <w:top w:val="nil"/>
              <w:left w:val="nil"/>
              <w:bottom w:val="single" w:sz="4" w:space="0" w:color="6C6864"/>
              <w:right w:val="single" w:sz="4" w:space="0" w:color="6C6864"/>
            </w:tcBorders>
            <w:shd w:val="clear" w:color="000000" w:fill="8EB747"/>
            <w:vAlign w:val="center"/>
            <w:hideMark/>
          </w:tcPr>
          <w:p w14:paraId="46F5E0C3"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1BC7620" w14:textId="77777777" w:rsidR="00193C19" w:rsidRPr="0009721F" w:rsidRDefault="00193C19" w:rsidP="00193C19">
            <w:pPr>
              <w:jc w:val="center"/>
              <w:rPr>
                <w:sz w:val="22"/>
                <w:szCs w:val="22"/>
                <w:lang w:val="ro-RO" w:eastAsia="ru-RU"/>
              </w:rPr>
            </w:pPr>
            <w:r w:rsidRPr="0009721F">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60C88F0" w14:textId="77777777" w:rsidR="00193C19" w:rsidRPr="0009721F" w:rsidRDefault="00193C19" w:rsidP="00193C19">
            <w:pPr>
              <w:jc w:val="center"/>
              <w:rPr>
                <w:sz w:val="22"/>
                <w:szCs w:val="22"/>
                <w:lang w:val="ro-RO" w:eastAsia="ru-RU"/>
              </w:rPr>
            </w:pPr>
            <w:r w:rsidRPr="0009721F">
              <w:rPr>
                <w:sz w:val="22"/>
                <w:szCs w:val="22"/>
                <w:lang w:val="ro-RO" w:eastAsia="ru-RU"/>
              </w:rPr>
              <w:t>27 000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9EE1475" w14:textId="77777777" w:rsidR="00193C19" w:rsidRPr="0009721F" w:rsidRDefault="00193C19" w:rsidP="00193C19">
            <w:pPr>
              <w:jc w:val="center"/>
              <w:rPr>
                <w:sz w:val="22"/>
                <w:szCs w:val="22"/>
                <w:lang w:val="ro-RO" w:eastAsia="ru-RU"/>
              </w:rPr>
            </w:pPr>
            <w:r w:rsidRPr="0009721F">
              <w:rPr>
                <w:sz w:val="22"/>
                <w:szCs w:val="22"/>
                <w:lang w:val="ro-RO" w:eastAsia="ru-RU"/>
              </w:rPr>
              <w:t>29,6</w:t>
            </w:r>
          </w:p>
        </w:tc>
        <w:tc>
          <w:tcPr>
            <w:tcW w:w="1380" w:type="dxa"/>
            <w:tcBorders>
              <w:top w:val="nil"/>
              <w:left w:val="nil"/>
              <w:bottom w:val="single" w:sz="4" w:space="0" w:color="6C6864"/>
              <w:right w:val="single" w:sz="4" w:space="0" w:color="6C6864"/>
            </w:tcBorders>
            <w:shd w:val="clear" w:color="auto" w:fill="auto"/>
            <w:vAlign w:val="center"/>
            <w:hideMark/>
          </w:tcPr>
          <w:p w14:paraId="3D93D254"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auto" w:fill="auto"/>
            <w:vAlign w:val="center"/>
            <w:hideMark/>
          </w:tcPr>
          <w:p w14:paraId="6AF8A3E0" w14:textId="77777777" w:rsidR="00193C19" w:rsidRPr="0009721F" w:rsidRDefault="00193C19" w:rsidP="00193C19">
            <w:pPr>
              <w:jc w:val="center"/>
              <w:rPr>
                <w:sz w:val="22"/>
                <w:szCs w:val="22"/>
                <w:lang w:val="ro-RO" w:eastAsia="ru-RU"/>
              </w:rPr>
            </w:pPr>
            <w:r w:rsidRPr="0009721F">
              <w:rPr>
                <w:sz w:val="22"/>
                <w:szCs w:val="22"/>
                <w:lang w:val="ro-RO" w:eastAsia="ru-RU"/>
              </w:rPr>
              <w:t>14,0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FB3AD8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D784F8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E38BA4A"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Modernizarea pompelor vechi </w:t>
            </w:r>
          </w:p>
        </w:tc>
        <w:tc>
          <w:tcPr>
            <w:tcW w:w="992" w:type="dxa"/>
            <w:tcBorders>
              <w:top w:val="nil"/>
              <w:left w:val="nil"/>
              <w:bottom w:val="single" w:sz="4" w:space="0" w:color="6C6864"/>
              <w:right w:val="single" w:sz="4" w:space="0" w:color="6C6864"/>
            </w:tcBorders>
            <w:shd w:val="clear" w:color="000000" w:fill="8EB747"/>
            <w:vAlign w:val="center"/>
            <w:hideMark/>
          </w:tcPr>
          <w:p w14:paraId="214F8113"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21787BA" w14:textId="77777777" w:rsidR="00193C19" w:rsidRPr="0009721F" w:rsidRDefault="00193C19" w:rsidP="00193C19">
            <w:pPr>
              <w:jc w:val="center"/>
              <w:rPr>
                <w:sz w:val="22"/>
                <w:szCs w:val="22"/>
                <w:lang w:val="ro-RO" w:eastAsia="ru-RU"/>
              </w:rPr>
            </w:pPr>
            <w:r w:rsidRPr="0009721F">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BBEAB88" w14:textId="77777777" w:rsidR="00193C19" w:rsidRPr="0009721F" w:rsidRDefault="00193C19" w:rsidP="00193C19">
            <w:pPr>
              <w:jc w:val="center"/>
              <w:rPr>
                <w:sz w:val="22"/>
                <w:szCs w:val="22"/>
                <w:lang w:val="ro-RO" w:eastAsia="ru-RU"/>
              </w:rPr>
            </w:pPr>
            <w:r w:rsidRPr="0009721F">
              <w:rPr>
                <w:sz w:val="22"/>
                <w:szCs w:val="22"/>
                <w:lang w:val="ro-RO" w:eastAsia="ru-RU"/>
              </w:rPr>
              <w:t>32 000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CC76CC1" w14:textId="77777777" w:rsidR="00193C19" w:rsidRPr="0009721F" w:rsidRDefault="00193C19" w:rsidP="00193C19">
            <w:pPr>
              <w:jc w:val="center"/>
              <w:rPr>
                <w:sz w:val="22"/>
                <w:szCs w:val="22"/>
                <w:lang w:val="ro-RO" w:eastAsia="ru-RU"/>
              </w:rPr>
            </w:pPr>
            <w:r w:rsidRPr="0009721F">
              <w:rPr>
                <w:sz w:val="22"/>
                <w:szCs w:val="22"/>
                <w:lang w:val="ro-RO" w:eastAsia="ru-RU"/>
              </w:rPr>
              <w:t>35,0</w:t>
            </w:r>
          </w:p>
        </w:tc>
        <w:tc>
          <w:tcPr>
            <w:tcW w:w="1380" w:type="dxa"/>
            <w:tcBorders>
              <w:top w:val="nil"/>
              <w:left w:val="nil"/>
              <w:bottom w:val="single" w:sz="4" w:space="0" w:color="6C6864"/>
              <w:right w:val="single" w:sz="4" w:space="0" w:color="6C6864"/>
            </w:tcBorders>
            <w:shd w:val="clear" w:color="auto" w:fill="auto"/>
            <w:vAlign w:val="center"/>
            <w:hideMark/>
          </w:tcPr>
          <w:p w14:paraId="49A40B9E"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auto" w:fill="auto"/>
            <w:vAlign w:val="center"/>
            <w:hideMark/>
          </w:tcPr>
          <w:p w14:paraId="355E8EA1" w14:textId="77777777" w:rsidR="00193C19" w:rsidRPr="0009721F" w:rsidRDefault="00193C19" w:rsidP="00193C19">
            <w:pPr>
              <w:jc w:val="center"/>
              <w:rPr>
                <w:sz w:val="22"/>
                <w:szCs w:val="22"/>
                <w:lang w:val="ro-RO" w:eastAsia="ru-RU"/>
              </w:rPr>
            </w:pPr>
            <w:r w:rsidRPr="0009721F">
              <w:rPr>
                <w:sz w:val="22"/>
                <w:szCs w:val="22"/>
                <w:lang w:val="ro-RO" w:eastAsia="ru-RU"/>
              </w:rPr>
              <w:t>16,6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792955A"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716447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B8F9981"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Reconstrucția stației de epurare al apelor uzate</w:t>
            </w:r>
          </w:p>
        </w:tc>
        <w:tc>
          <w:tcPr>
            <w:tcW w:w="992" w:type="dxa"/>
            <w:tcBorders>
              <w:top w:val="nil"/>
              <w:left w:val="nil"/>
              <w:bottom w:val="single" w:sz="4" w:space="0" w:color="6C6864"/>
              <w:right w:val="single" w:sz="4" w:space="0" w:color="6C6864"/>
            </w:tcBorders>
            <w:shd w:val="clear" w:color="000000" w:fill="8EB747"/>
            <w:vAlign w:val="center"/>
            <w:hideMark/>
          </w:tcPr>
          <w:p w14:paraId="3F00AAD4"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7A64D00" w14:textId="77777777" w:rsidR="00193C19" w:rsidRPr="0009721F" w:rsidRDefault="00193C19" w:rsidP="00193C19">
            <w:pPr>
              <w:jc w:val="center"/>
              <w:rPr>
                <w:sz w:val="22"/>
                <w:szCs w:val="22"/>
                <w:lang w:val="ro-RO" w:eastAsia="ru-RU"/>
              </w:rPr>
            </w:pPr>
            <w:r w:rsidRPr="0009721F">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1E4C580" w14:textId="77777777" w:rsidR="00193C19" w:rsidRPr="0009721F" w:rsidRDefault="00193C19" w:rsidP="00193C19">
            <w:pPr>
              <w:jc w:val="center"/>
              <w:rPr>
                <w:sz w:val="22"/>
                <w:szCs w:val="22"/>
                <w:lang w:val="ro-RO" w:eastAsia="ru-RU"/>
              </w:rPr>
            </w:pPr>
            <w:r w:rsidRPr="0009721F">
              <w:rPr>
                <w:sz w:val="22"/>
                <w:szCs w:val="22"/>
                <w:lang w:val="ro-RO" w:eastAsia="ru-RU"/>
              </w:rPr>
              <w:t>148 000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079AACD" w14:textId="77777777" w:rsidR="00193C19" w:rsidRPr="0009721F" w:rsidRDefault="00193C19" w:rsidP="00193C19">
            <w:pPr>
              <w:jc w:val="center"/>
              <w:rPr>
                <w:sz w:val="22"/>
                <w:szCs w:val="22"/>
                <w:lang w:val="ro-RO" w:eastAsia="ru-RU"/>
              </w:rPr>
            </w:pPr>
            <w:r w:rsidRPr="0009721F">
              <w:rPr>
                <w:sz w:val="22"/>
                <w:szCs w:val="22"/>
                <w:lang w:val="ro-RO" w:eastAsia="ru-RU"/>
              </w:rPr>
              <w:t>162,1</w:t>
            </w:r>
          </w:p>
        </w:tc>
        <w:tc>
          <w:tcPr>
            <w:tcW w:w="1380" w:type="dxa"/>
            <w:tcBorders>
              <w:top w:val="nil"/>
              <w:left w:val="nil"/>
              <w:bottom w:val="single" w:sz="4" w:space="0" w:color="6C6864"/>
              <w:right w:val="single" w:sz="4" w:space="0" w:color="6C6864"/>
            </w:tcBorders>
            <w:shd w:val="clear" w:color="auto" w:fill="auto"/>
            <w:vAlign w:val="center"/>
            <w:hideMark/>
          </w:tcPr>
          <w:p w14:paraId="769A3224"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auto" w:fill="auto"/>
            <w:vAlign w:val="center"/>
            <w:hideMark/>
          </w:tcPr>
          <w:p w14:paraId="14828DB6" w14:textId="77777777" w:rsidR="00193C19" w:rsidRPr="0009721F" w:rsidRDefault="00193C19" w:rsidP="00193C19">
            <w:pPr>
              <w:jc w:val="center"/>
              <w:rPr>
                <w:sz w:val="22"/>
                <w:szCs w:val="22"/>
                <w:lang w:val="ro-RO" w:eastAsia="ru-RU"/>
              </w:rPr>
            </w:pPr>
            <w:r w:rsidRPr="0009721F">
              <w:rPr>
                <w:sz w:val="22"/>
                <w:szCs w:val="22"/>
                <w:lang w:val="ro-RO" w:eastAsia="ru-RU"/>
              </w:rPr>
              <w:t>76,7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F8331B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F0AF2B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B9B9B9"/>
            <w:noWrap/>
            <w:vAlign w:val="center"/>
            <w:hideMark/>
          </w:tcPr>
          <w:p w14:paraId="4C4C87AE" w14:textId="2827E4FC" w:rsidR="00193C19" w:rsidRPr="00A7701D" w:rsidRDefault="00193C19" w:rsidP="00193C19">
            <w:pPr>
              <w:rPr>
                <w:bCs/>
                <w:sz w:val="22"/>
                <w:szCs w:val="22"/>
                <w:lang w:val="ro-RO" w:eastAsia="ru-RU"/>
              </w:rPr>
            </w:pPr>
            <w:r w:rsidRPr="00A7701D">
              <w:rPr>
                <w:bCs/>
                <w:sz w:val="22"/>
                <w:szCs w:val="22"/>
                <w:lang w:val="ro-RO" w:eastAsia="ru-RU"/>
              </w:rPr>
              <w:t>Gospodaria Comunal Locativă și Spații verzi</w:t>
            </w:r>
            <w:r w:rsidR="00A7701D">
              <w:rPr>
                <w:bCs/>
                <w:sz w:val="22"/>
                <w:szCs w:val="22"/>
                <w:lang w:val="ro-RO" w:eastAsia="ru-RU"/>
              </w:rPr>
              <w:t xml:space="preserve"> (ÎMDP Apă Canal)</w:t>
            </w:r>
          </w:p>
        </w:tc>
        <w:tc>
          <w:tcPr>
            <w:tcW w:w="992" w:type="dxa"/>
            <w:tcBorders>
              <w:top w:val="nil"/>
              <w:left w:val="nil"/>
              <w:bottom w:val="single" w:sz="4" w:space="0" w:color="6C6864"/>
              <w:right w:val="single" w:sz="4" w:space="0" w:color="6C6864"/>
            </w:tcBorders>
            <w:shd w:val="clear" w:color="000000" w:fill="B9B9B9"/>
            <w:vAlign w:val="center"/>
            <w:hideMark/>
          </w:tcPr>
          <w:p w14:paraId="2EFDF5E1" w14:textId="77777777" w:rsidR="00193C19" w:rsidRPr="00A7701D" w:rsidRDefault="00193C19" w:rsidP="00193C19">
            <w:pPr>
              <w:jc w:val="center"/>
              <w:rPr>
                <w:bCs/>
                <w:sz w:val="22"/>
                <w:szCs w:val="22"/>
                <w:lang w:val="ro-RO" w:eastAsia="ru-RU"/>
              </w:rPr>
            </w:pPr>
            <w:r w:rsidRPr="00A7701D">
              <w:rPr>
                <w:bCs/>
                <w:sz w:val="22"/>
                <w:szCs w:val="22"/>
                <w:lang w:val="ro-RO" w:eastAsia="ru-RU"/>
              </w:rPr>
              <w:t> </w:t>
            </w:r>
          </w:p>
        </w:tc>
        <w:tc>
          <w:tcPr>
            <w:tcW w:w="999" w:type="dxa"/>
            <w:tcBorders>
              <w:top w:val="nil"/>
              <w:left w:val="nil"/>
              <w:bottom w:val="single" w:sz="4" w:space="0" w:color="6C6864"/>
              <w:right w:val="single" w:sz="4" w:space="0" w:color="6C6864"/>
            </w:tcBorders>
            <w:shd w:val="clear" w:color="000000" w:fill="B9B9B9"/>
            <w:vAlign w:val="center"/>
            <w:hideMark/>
          </w:tcPr>
          <w:p w14:paraId="5FCE8025" w14:textId="77777777" w:rsidR="00193C19" w:rsidRPr="00A7701D" w:rsidRDefault="00193C19" w:rsidP="00193C19">
            <w:pPr>
              <w:jc w:val="center"/>
              <w:rPr>
                <w:bCs/>
                <w:sz w:val="22"/>
                <w:szCs w:val="22"/>
                <w:lang w:val="ro-RO" w:eastAsia="ru-RU"/>
              </w:rPr>
            </w:pPr>
            <w:r w:rsidRPr="00A7701D">
              <w:rPr>
                <w:bCs/>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000000" w:fill="B9B9B9"/>
            <w:vAlign w:val="center"/>
            <w:hideMark/>
          </w:tcPr>
          <w:p w14:paraId="1016E941" w14:textId="77777777" w:rsidR="00193C19" w:rsidRPr="00A7701D" w:rsidRDefault="00193C19" w:rsidP="00193C19">
            <w:pPr>
              <w:jc w:val="center"/>
              <w:rPr>
                <w:bCs/>
                <w:sz w:val="22"/>
                <w:szCs w:val="22"/>
                <w:lang w:val="ro-RO" w:eastAsia="ru-RU"/>
              </w:rPr>
            </w:pPr>
            <w:r w:rsidRPr="00A7701D">
              <w:rPr>
                <w:bCs/>
                <w:sz w:val="22"/>
                <w:szCs w:val="22"/>
                <w:lang w:val="ro-RO" w:eastAsia="ru-RU"/>
              </w:rPr>
              <w:t>490 100</w:t>
            </w:r>
          </w:p>
        </w:tc>
        <w:tc>
          <w:tcPr>
            <w:tcW w:w="1474" w:type="dxa"/>
            <w:tcBorders>
              <w:top w:val="nil"/>
              <w:left w:val="nil"/>
              <w:bottom w:val="single" w:sz="4" w:space="0" w:color="6C6864"/>
              <w:right w:val="single" w:sz="4" w:space="0" w:color="6C6864"/>
            </w:tcBorders>
            <w:shd w:val="clear" w:color="000000" w:fill="B9B9B9"/>
            <w:vAlign w:val="center"/>
            <w:hideMark/>
          </w:tcPr>
          <w:p w14:paraId="59FF25F9" w14:textId="77777777" w:rsidR="00193C19" w:rsidRPr="00A7701D" w:rsidRDefault="00193C19" w:rsidP="00193C19">
            <w:pPr>
              <w:jc w:val="center"/>
              <w:rPr>
                <w:bCs/>
                <w:sz w:val="22"/>
                <w:szCs w:val="22"/>
                <w:lang w:val="ro-RO" w:eastAsia="ru-RU"/>
              </w:rPr>
            </w:pPr>
            <w:r w:rsidRPr="00A7701D">
              <w:rPr>
                <w:bCs/>
                <w:sz w:val="22"/>
                <w:szCs w:val="22"/>
                <w:lang w:val="ro-RO" w:eastAsia="ru-RU"/>
              </w:rPr>
              <w:t>131</w:t>
            </w:r>
          </w:p>
        </w:tc>
        <w:tc>
          <w:tcPr>
            <w:tcW w:w="1380" w:type="dxa"/>
            <w:tcBorders>
              <w:top w:val="nil"/>
              <w:left w:val="nil"/>
              <w:bottom w:val="single" w:sz="4" w:space="0" w:color="6C6864"/>
              <w:right w:val="single" w:sz="4" w:space="0" w:color="6C6864"/>
            </w:tcBorders>
            <w:shd w:val="clear" w:color="000000" w:fill="B9B9B9"/>
            <w:vAlign w:val="center"/>
            <w:hideMark/>
          </w:tcPr>
          <w:p w14:paraId="2C60A69D" w14:textId="77777777" w:rsidR="00193C19" w:rsidRPr="0009721F" w:rsidRDefault="00193C19" w:rsidP="00193C19">
            <w:pPr>
              <w:jc w:val="center"/>
              <w:rPr>
                <w:bCs/>
                <w:sz w:val="22"/>
                <w:szCs w:val="22"/>
                <w:lang w:val="ro-RO" w:eastAsia="ru-RU"/>
              </w:rPr>
            </w:pPr>
            <w:r w:rsidRPr="0009721F">
              <w:rPr>
                <w:bCs/>
                <w:sz w:val="22"/>
                <w:szCs w:val="22"/>
                <w:lang w:val="ro-RO" w:eastAsia="ru-RU"/>
              </w:rPr>
              <w:t>25</w:t>
            </w:r>
          </w:p>
        </w:tc>
        <w:tc>
          <w:tcPr>
            <w:tcW w:w="1380" w:type="dxa"/>
            <w:tcBorders>
              <w:top w:val="nil"/>
              <w:left w:val="nil"/>
              <w:bottom w:val="single" w:sz="4" w:space="0" w:color="6C6864"/>
              <w:right w:val="nil"/>
            </w:tcBorders>
            <w:shd w:val="clear" w:color="000000" w:fill="B9B9B9"/>
            <w:vAlign w:val="center"/>
            <w:hideMark/>
          </w:tcPr>
          <w:p w14:paraId="12E490C2" w14:textId="77777777" w:rsidR="00193C19" w:rsidRPr="0009721F" w:rsidRDefault="00193C19" w:rsidP="00193C19">
            <w:pPr>
              <w:jc w:val="center"/>
              <w:rPr>
                <w:bCs/>
                <w:sz w:val="22"/>
                <w:szCs w:val="22"/>
                <w:lang w:val="ro-RO" w:eastAsia="ru-RU"/>
              </w:rPr>
            </w:pPr>
            <w:r w:rsidRPr="0009721F">
              <w:rPr>
                <w:bCs/>
                <w:sz w:val="22"/>
                <w:szCs w:val="22"/>
                <w:lang w:val="ro-RO" w:eastAsia="ru-RU"/>
              </w:rPr>
              <w:t>52</w:t>
            </w:r>
          </w:p>
        </w:tc>
        <w:tc>
          <w:tcPr>
            <w:tcW w:w="1380" w:type="dxa"/>
            <w:tcBorders>
              <w:top w:val="nil"/>
              <w:left w:val="single" w:sz="4" w:space="0" w:color="auto"/>
              <w:bottom w:val="single" w:sz="4" w:space="0" w:color="auto"/>
              <w:right w:val="single" w:sz="4" w:space="0" w:color="auto"/>
            </w:tcBorders>
            <w:shd w:val="clear" w:color="000000" w:fill="B9B9B9"/>
            <w:vAlign w:val="center"/>
            <w:hideMark/>
          </w:tcPr>
          <w:p w14:paraId="65920D09" w14:textId="77777777" w:rsidR="00193C19" w:rsidRPr="0009721F" w:rsidRDefault="00193C19" w:rsidP="00193C19">
            <w:pPr>
              <w:jc w:val="center"/>
              <w:rPr>
                <w:bCs/>
                <w:sz w:val="22"/>
                <w:szCs w:val="22"/>
                <w:lang w:val="ro-RO" w:eastAsia="ru-RU"/>
              </w:rPr>
            </w:pPr>
            <w:r w:rsidRPr="0009721F">
              <w:rPr>
                <w:bCs/>
                <w:sz w:val="22"/>
                <w:szCs w:val="22"/>
                <w:lang w:val="ro-RO" w:eastAsia="ru-RU"/>
              </w:rPr>
              <w:t> </w:t>
            </w:r>
          </w:p>
        </w:tc>
      </w:tr>
      <w:tr w:rsidR="00193C19" w:rsidRPr="0009721F" w14:paraId="6C668842"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20DB476" w14:textId="77777777" w:rsidR="00193C19" w:rsidRPr="00A7701D" w:rsidRDefault="00193C19" w:rsidP="00193C19">
            <w:pPr>
              <w:ind w:firstLineChars="300" w:firstLine="660"/>
              <w:rPr>
                <w:i/>
                <w:iCs/>
                <w:sz w:val="22"/>
                <w:szCs w:val="22"/>
                <w:lang w:val="ro-RO" w:eastAsia="ru-RU"/>
              </w:rPr>
            </w:pPr>
            <w:r w:rsidRPr="00A7701D">
              <w:rPr>
                <w:i/>
                <w:iCs/>
                <w:sz w:val="22"/>
                <w:szCs w:val="22"/>
                <w:lang w:val="ro-RO" w:eastAsia="ru-RU"/>
              </w:rPr>
              <w:t>Modernizarea parcului auto de transport deșeuri (autospeciale)</w:t>
            </w:r>
          </w:p>
        </w:tc>
        <w:tc>
          <w:tcPr>
            <w:tcW w:w="992" w:type="dxa"/>
            <w:tcBorders>
              <w:top w:val="nil"/>
              <w:left w:val="nil"/>
              <w:bottom w:val="single" w:sz="4" w:space="0" w:color="6C6864"/>
              <w:right w:val="single" w:sz="4" w:space="0" w:color="6C6864"/>
            </w:tcBorders>
            <w:shd w:val="clear" w:color="000000" w:fill="8EB747"/>
            <w:vAlign w:val="center"/>
            <w:hideMark/>
          </w:tcPr>
          <w:p w14:paraId="72D1013C" w14:textId="77777777" w:rsidR="00193C19" w:rsidRPr="00A7701D" w:rsidRDefault="00193C19" w:rsidP="00193C19">
            <w:pPr>
              <w:jc w:val="center"/>
              <w:rPr>
                <w:sz w:val="22"/>
                <w:szCs w:val="22"/>
                <w:lang w:val="ro-RO" w:eastAsia="ru-RU"/>
              </w:rPr>
            </w:pPr>
            <w:r w:rsidRPr="00A7701D">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72949FD" w14:textId="77777777" w:rsidR="00193C19" w:rsidRPr="00A7701D" w:rsidRDefault="00193C19" w:rsidP="00193C19">
            <w:pPr>
              <w:jc w:val="center"/>
              <w:rPr>
                <w:sz w:val="22"/>
                <w:szCs w:val="22"/>
                <w:lang w:val="ro-RO" w:eastAsia="ru-RU"/>
              </w:rPr>
            </w:pPr>
            <w:r w:rsidRPr="00A7701D">
              <w:rPr>
                <w:sz w:val="22"/>
                <w:szCs w:val="22"/>
                <w:lang w:val="ro-RO" w:eastAsia="ru-RU"/>
              </w:rPr>
              <w:t>2028</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6085E07" w14:textId="77777777" w:rsidR="00193C19" w:rsidRPr="00A7701D" w:rsidRDefault="00193C19" w:rsidP="00193C19">
            <w:pPr>
              <w:jc w:val="center"/>
              <w:rPr>
                <w:sz w:val="22"/>
                <w:szCs w:val="22"/>
                <w:lang w:val="ro-RO" w:eastAsia="ru-RU"/>
              </w:rPr>
            </w:pPr>
            <w:r w:rsidRPr="00A7701D">
              <w:rPr>
                <w:sz w:val="22"/>
                <w:szCs w:val="22"/>
                <w:lang w:val="ro-RO" w:eastAsia="ru-RU"/>
              </w:rPr>
              <w:t>265 000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6A0C1AB1" w14:textId="77777777" w:rsidR="00193C19" w:rsidRPr="00A7701D" w:rsidRDefault="00193C19" w:rsidP="00193C19">
            <w:pPr>
              <w:jc w:val="center"/>
              <w:rPr>
                <w:sz w:val="22"/>
                <w:szCs w:val="22"/>
                <w:lang w:val="ro-RO" w:eastAsia="ru-RU"/>
              </w:rPr>
            </w:pPr>
            <w:r w:rsidRPr="00A7701D">
              <w:rPr>
                <w:sz w:val="22"/>
                <w:szCs w:val="22"/>
                <w:lang w:val="ro-RO" w:eastAsia="ru-RU"/>
              </w:rPr>
              <w:t>65,3</w:t>
            </w:r>
          </w:p>
        </w:tc>
        <w:tc>
          <w:tcPr>
            <w:tcW w:w="1380" w:type="dxa"/>
            <w:tcBorders>
              <w:top w:val="nil"/>
              <w:left w:val="nil"/>
              <w:bottom w:val="single" w:sz="4" w:space="0" w:color="6C6864"/>
              <w:right w:val="single" w:sz="4" w:space="0" w:color="6C6864"/>
            </w:tcBorders>
            <w:shd w:val="clear" w:color="auto" w:fill="auto"/>
            <w:vAlign w:val="center"/>
            <w:hideMark/>
          </w:tcPr>
          <w:p w14:paraId="6D68E492"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0,0</w:t>
            </w:r>
          </w:p>
        </w:tc>
        <w:tc>
          <w:tcPr>
            <w:tcW w:w="1380" w:type="dxa"/>
            <w:tcBorders>
              <w:top w:val="nil"/>
              <w:left w:val="nil"/>
              <w:bottom w:val="single" w:sz="4" w:space="0" w:color="6C6864"/>
              <w:right w:val="nil"/>
            </w:tcBorders>
            <w:shd w:val="clear" w:color="auto" w:fill="auto"/>
            <w:vAlign w:val="center"/>
            <w:hideMark/>
          </w:tcPr>
          <w:p w14:paraId="6C15A0EF"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23,2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4CBE03F"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044DD06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4862EBC" w14:textId="77777777" w:rsidR="00193C19" w:rsidRPr="00A7701D" w:rsidRDefault="00193C19" w:rsidP="00193C19">
            <w:pPr>
              <w:ind w:firstLineChars="300" w:firstLine="660"/>
              <w:rPr>
                <w:i/>
                <w:iCs/>
                <w:sz w:val="22"/>
                <w:szCs w:val="22"/>
                <w:lang w:val="ro-RO" w:eastAsia="ru-RU"/>
              </w:rPr>
            </w:pPr>
            <w:r w:rsidRPr="00A7701D">
              <w:rPr>
                <w:i/>
                <w:iCs/>
                <w:sz w:val="22"/>
                <w:szCs w:val="22"/>
                <w:lang w:val="ro-RO" w:eastAsia="ru-RU"/>
              </w:rPr>
              <w:t>Reabilitarea termică a clădirii de oficii și întărirea acesteia</w:t>
            </w:r>
          </w:p>
        </w:tc>
        <w:tc>
          <w:tcPr>
            <w:tcW w:w="992" w:type="dxa"/>
            <w:tcBorders>
              <w:top w:val="nil"/>
              <w:left w:val="nil"/>
              <w:bottom w:val="single" w:sz="4" w:space="0" w:color="6C6864"/>
              <w:right w:val="single" w:sz="4" w:space="0" w:color="6C6864"/>
            </w:tcBorders>
            <w:shd w:val="clear" w:color="000000" w:fill="8EB747"/>
            <w:vAlign w:val="center"/>
            <w:hideMark/>
          </w:tcPr>
          <w:p w14:paraId="1ABBA55C" w14:textId="77777777" w:rsidR="00193C19" w:rsidRPr="00A7701D" w:rsidRDefault="00193C19" w:rsidP="00193C19">
            <w:pPr>
              <w:jc w:val="center"/>
              <w:rPr>
                <w:sz w:val="22"/>
                <w:szCs w:val="22"/>
                <w:lang w:val="ro-RO" w:eastAsia="ru-RU"/>
              </w:rPr>
            </w:pPr>
            <w:r w:rsidRPr="00A7701D">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BC383B4" w14:textId="77777777" w:rsidR="00193C19" w:rsidRPr="00A7701D" w:rsidRDefault="00193C19" w:rsidP="00193C19">
            <w:pPr>
              <w:jc w:val="center"/>
              <w:rPr>
                <w:sz w:val="22"/>
                <w:szCs w:val="22"/>
                <w:lang w:val="ro-RO" w:eastAsia="ru-RU"/>
              </w:rPr>
            </w:pPr>
            <w:r w:rsidRPr="00A7701D">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6A05C99" w14:textId="77777777" w:rsidR="00193C19" w:rsidRPr="00A7701D" w:rsidRDefault="00193C19" w:rsidP="00193C19">
            <w:pPr>
              <w:jc w:val="center"/>
              <w:rPr>
                <w:sz w:val="22"/>
                <w:szCs w:val="22"/>
                <w:lang w:val="ro-RO" w:eastAsia="ru-RU"/>
              </w:rPr>
            </w:pPr>
            <w:r w:rsidRPr="00A7701D">
              <w:rPr>
                <w:sz w:val="22"/>
                <w:szCs w:val="22"/>
                <w:lang w:val="ro-RO" w:eastAsia="ru-RU"/>
              </w:rPr>
              <w:t>38 500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10D02A4" w14:textId="77777777" w:rsidR="00193C19" w:rsidRPr="00A7701D" w:rsidRDefault="00193C19" w:rsidP="00193C19">
            <w:pPr>
              <w:jc w:val="center"/>
              <w:rPr>
                <w:sz w:val="22"/>
                <w:szCs w:val="22"/>
                <w:lang w:val="ro-RO" w:eastAsia="ru-RU"/>
              </w:rPr>
            </w:pPr>
            <w:r w:rsidRPr="00A7701D">
              <w:rPr>
                <w:sz w:val="22"/>
                <w:szCs w:val="22"/>
                <w:lang w:val="ro-RO" w:eastAsia="ru-RU"/>
              </w:rPr>
              <w:t>54,2</w:t>
            </w:r>
          </w:p>
        </w:tc>
        <w:tc>
          <w:tcPr>
            <w:tcW w:w="1380" w:type="dxa"/>
            <w:tcBorders>
              <w:top w:val="nil"/>
              <w:left w:val="nil"/>
              <w:bottom w:val="single" w:sz="4" w:space="0" w:color="6C6864"/>
              <w:right w:val="single" w:sz="4" w:space="0" w:color="6C6864"/>
            </w:tcBorders>
            <w:shd w:val="clear" w:color="auto" w:fill="auto"/>
            <w:vAlign w:val="center"/>
            <w:hideMark/>
          </w:tcPr>
          <w:p w14:paraId="7B2B3C18"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0,0</w:t>
            </w:r>
          </w:p>
        </w:tc>
        <w:tc>
          <w:tcPr>
            <w:tcW w:w="1380" w:type="dxa"/>
            <w:tcBorders>
              <w:top w:val="nil"/>
              <w:left w:val="nil"/>
              <w:bottom w:val="single" w:sz="4" w:space="0" w:color="6C6864"/>
              <w:right w:val="nil"/>
            </w:tcBorders>
            <w:shd w:val="clear" w:color="auto" w:fill="auto"/>
            <w:vAlign w:val="center"/>
            <w:hideMark/>
          </w:tcPr>
          <w:p w14:paraId="44AD61D9"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10,9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A8FA8DC"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17BB9978"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8408FAE" w14:textId="77777777" w:rsidR="00193C19" w:rsidRPr="00A7701D" w:rsidRDefault="00193C19" w:rsidP="00193C19">
            <w:pPr>
              <w:ind w:firstLineChars="300" w:firstLine="660"/>
              <w:rPr>
                <w:i/>
                <w:iCs/>
                <w:sz w:val="22"/>
                <w:szCs w:val="22"/>
                <w:lang w:val="ro-RO" w:eastAsia="ru-RU"/>
              </w:rPr>
            </w:pPr>
            <w:r w:rsidRPr="00A7701D">
              <w:rPr>
                <w:i/>
                <w:iCs/>
                <w:sz w:val="22"/>
                <w:szCs w:val="22"/>
                <w:lang w:val="ro-RO" w:eastAsia="ru-RU"/>
              </w:rPr>
              <w:t>Istalarea echipamente de brichetare moderne (lemne peleți)</w:t>
            </w:r>
          </w:p>
        </w:tc>
        <w:tc>
          <w:tcPr>
            <w:tcW w:w="992" w:type="dxa"/>
            <w:tcBorders>
              <w:top w:val="nil"/>
              <w:left w:val="nil"/>
              <w:bottom w:val="single" w:sz="4" w:space="0" w:color="6C6864"/>
              <w:right w:val="single" w:sz="4" w:space="0" w:color="6C6864"/>
            </w:tcBorders>
            <w:shd w:val="clear" w:color="000000" w:fill="8EB747"/>
            <w:vAlign w:val="center"/>
            <w:hideMark/>
          </w:tcPr>
          <w:p w14:paraId="1FD4C9A6" w14:textId="77777777" w:rsidR="00193C19" w:rsidRPr="00A7701D" w:rsidRDefault="00193C19" w:rsidP="00193C19">
            <w:pPr>
              <w:jc w:val="center"/>
              <w:rPr>
                <w:sz w:val="22"/>
                <w:szCs w:val="22"/>
                <w:lang w:val="ro-RO" w:eastAsia="ru-RU"/>
              </w:rPr>
            </w:pPr>
            <w:r w:rsidRPr="00A7701D">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148AB10" w14:textId="77777777" w:rsidR="00193C19" w:rsidRPr="00A7701D" w:rsidRDefault="00193C19" w:rsidP="00193C19">
            <w:pPr>
              <w:jc w:val="center"/>
              <w:rPr>
                <w:sz w:val="22"/>
                <w:szCs w:val="22"/>
                <w:lang w:val="ro-RO" w:eastAsia="ru-RU"/>
              </w:rPr>
            </w:pPr>
            <w:r w:rsidRPr="00A7701D">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BD762C6" w14:textId="77777777" w:rsidR="00193C19" w:rsidRPr="00A7701D" w:rsidRDefault="00193C19" w:rsidP="00193C19">
            <w:pPr>
              <w:jc w:val="center"/>
              <w:rPr>
                <w:sz w:val="22"/>
                <w:szCs w:val="22"/>
                <w:lang w:val="ro-RO" w:eastAsia="ru-RU"/>
              </w:rPr>
            </w:pPr>
            <w:r w:rsidRPr="00A7701D">
              <w:rPr>
                <w:sz w:val="22"/>
                <w:szCs w:val="22"/>
                <w:lang w:val="ro-RO" w:eastAsia="ru-RU"/>
              </w:rPr>
              <w:t>42 000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0F5173A" w14:textId="77777777" w:rsidR="00193C19" w:rsidRPr="00A7701D" w:rsidRDefault="00193C19" w:rsidP="00193C19">
            <w:pPr>
              <w:jc w:val="center"/>
              <w:rPr>
                <w:sz w:val="22"/>
                <w:szCs w:val="22"/>
                <w:lang w:val="ro-RO" w:eastAsia="ru-RU"/>
              </w:rPr>
            </w:pPr>
            <w:r w:rsidRPr="00A7701D">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4588E8FB"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0,0</w:t>
            </w:r>
          </w:p>
        </w:tc>
        <w:tc>
          <w:tcPr>
            <w:tcW w:w="1380" w:type="dxa"/>
            <w:tcBorders>
              <w:top w:val="nil"/>
              <w:left w:val="nil"/>
              <w:bottom w:val="single" w:sz="4" w:space="0" w:color="6C6864"/>
              <w:right w:val="nil"/>
            </w:tcBorders>
            <w:shd w:val="clear" w:color="auto" w:fill="auto"/>
            <w:vAlign w:val="center"/>
            <w:hideMark/>
          </w:tcPr>
          <w:p w14:paraId="305EC804"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0,0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F2C0B55"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57719F4A"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2FB3F0D" w14:textId="77777777" w:rsidR="00193C19" w:rsidRPr="00A7701D" w:rsidRDefault="00193C19" w:rsidP="00193C19">
            <w:pPr>
              <w:ind w:firstLineChars="300" w:firstLine="660"/>
              <w:rPr>
                <w:i/>
                <w:iCs/>
                <w:sz w:val="22"/>
                <w:szCs w:val="22"/>
                <w:lang w:val="ro-RO" w:eastAsia="ru-RU"/>
              </w:rPr>
            </w:pPr>
            <w:r w:rsidRPr="00A7701D">
              <w:rPr>
                <w:i/>
                <w:iCs/>
                <w:sz w:val="22"/>
                <w:szCs w:val="22"/>
                <w:lang w:val="ro-RO" w:eastAsia="ru-RU"/>
              </w:rPr>
              <w:t>Instalarea unei linii de sortare a deșeurilor</w:t>
            </w:r>
          </w:p>
        </w:tc>
        <w:tc>
          <w:tcPr>
            <w:tcW w:w="992" w:type="dxa"/>
            <w:tcBorders>
              <w:top w:val="nil"/>
              <w:left w:val="nil"/>
              <w:bottom w:val="single" w:sz="4" w:space="0" w:color="6C6864"/>
              <w:right w:val="single" w:sz="4" w:space="0" w:color="6C6864"/>
            </w:tcBorders>
            <w:shd w:val="clear" w:color="000000" w:fill="8EB747"/>
            <w:vAlign w:val="center"/>
            <w:hideMark/>
          </w:tcPr>
          <w:p w14:paraId="4BAEA0E0" w14:textId="77777777" w:rsidR="00193C19" w:rsidRPr="00A7701D" w:rsidRDefault="00193C19" w:rsidP="00193C19">
            <w:pPr>
              <w:jc w:val="center"/>
              <w:rPr>
                <w:sz w:val="22"/>
                <w:szCs w:val="22"/>
                <w:lang w:val="ro-RO" w:eastAsia="ru-RU"/>
              </w:rPr>
            </w:pPr>
            <w:r w:rsidRPr="00A7701D">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55E9256" w14:textId="77777777" w:rsidR="00193C19" w:rsidRPr="00A7701D" w:rsidRDefault="00193C19" w:rsidP="00193C19">
            <w:pPr>
              <w:jc w:val="center"/>
              <w:rPr>
                <w:sz w:val="22"/>
                <w:szCs w:val="22"/>
                <w:lang w:val="ro-RO" w:eastAsia="ru-RU"/>
              </w:rPr>
            </w:pPr>
            <w:r w:rsidRPr="00A7701D">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820A25E" w14:textId="77777777" w:rsidR="00193C19" w:rsidRPr="00A7701D" w:rsidRDefault="00193C19" w:rsidP="00193C19">
            <w:pPr>
              <w:jc w:val="center"/>
              <w:rPr>
                <w:sz w:val="22"/>
                <w:szCs w:val="22"/>
                <w:lang w:val="ro-RO" w:eastAsia="ru-RU"/>
              </w:rPr>
            </w:pPr>
            <w:r w:rsidRPr="00A7701D">
              <w:rPr>
                <w:sz w:val="22"/>
                <w:szCs w:val="22"/>
                <w:lang w:val="ro-RO" w:eastAsia="ru-RU"/>
              </w:rPr>
              <w:t>125 000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701C1AC" w14:textId="77777777" w:rsidR="00193C19" w:rsidRPr="00A7701D" w:rsidRDefault="00193C19" w:rsidP="00193C19">
            <w:pPr>
              <w:jc w:val="center"/>
              <w:rPr>
                <w:sz w:val="22"/>
                <w:szCs w:val="22"/>
                <w:lang w:val="ro-RO" w:eastAsia="ru-RU"/>
              </w:rPr>
            </w:pPr>
            <w:r w:rsidRPr="00A7701D">
              <w:rPr>
                <w:sz w:val="22"/>
                <w:szCs w:val="22"/>
                <w:lang w:val="ro-RO" w:eastAsia="ru-RU"/>
              </w:rPr>
              <w:t>12,0</w:t>
            </w:r>
          </w:p>
        </w:tc>
        <w:tc>
          <w:tcPr>
            <w:tcW w:w="1380" w:type="dxa"/>
            <w:tcBorders>
              <w:top w:val="nil"/>
              <w:left w:val="nil"/>
              <w:bottom w:val="single" w:sz="4" w:space="0" w:color="6C6864"/>
              <w:right w:val="single" w:sz="4" w:space="0" w:color="6C6864"/>
            </w:tcBorders>
            <w:shd w:val="clear" w:color="auto" w:fill="auto"/>
            <w:vAlign w:val="center"/>
            <w:hideMark/>
          </w:tcPr>
          <w:p w14:paraId="596FAEF0"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0,0</w:t>
            </w:r>
          </w:p>
        </w:tc>
        <w:tc>
          <w:tcPr>
            <w:tcW w:w="1380" w:type="dxa"/>
            <w:tcBorders>
              <w:top w:val="nil"/>
              <w:left w:val="nil"/>
              <w:bottom w:val="single" w:sz="4" w:space="0" w:color="6C6864"/>
              <w:right w:val="nil"/>
            </w:tcBorders>
            <w:shd w:val="clear" w:color="auto" w:fill="auto"/>
            <w:vAlign w:val="center"/>
            <w:hideMark/>
          </w:tcPr>
          <w:p w14:paraId="2C9703A8"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5,7</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8740F09"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104F6117"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CF8BD9D" w14:textId="77777777" w:rsidR="00193C19" w:rsidRPr="00A7701D" w:rsidRDefault="00193C19" w:rsidP="00193C19">
            <w:pPr>
              <w:ind w:firstLineChars="300" w:firstLine="660"/>
              <w:rPr>
                <w:i/>
                <w:iCs/>
                <w:sz w:val="22"/>
                <w:szCs w:val="22"/>
                <w:lang w:val="ro-RO" w:eastAsia="ru-RU"/>
              </w:rPr>
            </w:pPr>
            <w:r w:rsidRPr="00A7701D">
              <w:rPr>
                <w:i/>
                <w:iCs/>
                <w:sz w:val="22"/>
                <w:szCs w:val="22"/>
                <w:lang w:val="ro-RO" w:eastAsia="ru-RU"/>
              </w:rPr>
              <w:t>Montare sistem solar fotovoltaic 20 kW</w:t>
            </w:r>
          </w:p>
        </w:tc>
        <w:tc>
          <w:tcPr>
            <w:tcW w:w="992" w:type="dxa"/>
            <w:tcBorders>
              <w:top w:val="nil"/>
              <w:left w:val="nil"/>
              <w:bottom w:val="single" w:sz="4" w:space="0" w:color="6C6864"/>
              <w:right w:val="single" w:sz="4" w:space="0" w:color="6C6864"/>
            </w:tcBorders>
            <w:shd w:val="clear" w:color="000000" w:fill="8EB747"/>
            <w:vAlign w:val="center"/>
            <w:hideMark/>
          </w:tcPr>
          <w:p w14:paraId="2D8F00CF" w14:textId="77777777" w:rsidR="00193C19" w:rsidRPr="00A7701D" w:rsidRDefault="00193C19" w:rsidP="00193C19">
            <w:pPr>
              <w:jc w:val="center"/>
              <w:rPr>
                <w:sz w:val="22"/>
                <w:szCs w:val="22"/>
                <w:lang w:val="ro-RO" w:eastAsia="ru-RU"/>
              </w:rPr>
            </w:pPr>
            <w:r w:rsidRPr="00A7701D">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621ED7B2" w14:textId="77777777" w:rsidR="00193C19" w:rsidRPr="00A7701D" w:rsidRDefault="00193C19" w:rsidP="00193C19">
            <w:pPr>
              <w:jc w:val="center"/>
              <w:rPr>
                <w:sz w:val="22"/>
                <w:szCs w:val="22"/>
                <w:lang w:val="ro-RO" w:eastAsia="ru-RU"/>
              </w:rPr>
            </w:pPr>
            <w:r w:rsidRPr="00A7701D">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445A0FA" w14:textId="77777777" w:rsidR="00193C19" w:rsidRPr="00A7701D" w:rsidRDefault="00193C19" w:rsidP="00193C19">
            <w:pPr>
              <w:jc w:val="center"/>
              <w:rPr>
                <w:sz w:val="22"/>
                <w:szCs w:val="22"/>
                <w:lang w:val="ro-RO" w:eastAsia="ru-RU"/>
              </w:rPr>
            </w:pPr>
            <w:r w:rsidRPr="00A7701D">
              <w:rPr>
                <w:sz w:val="22"/>
                <w:szCs w:val="22"/>
                <w:lang w:val="ro-RO" w:eastAsia="ru-RU"/>
              </w:rPr>
              <w:t>19 600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0E3D8472" w14:textId="77777777" w:rsidR="00193C19" w:rsidRPr="00A7701D" w:rsidRDefault="00193C19" w:rsidP="00193C19">
            <w:pPr>
              <w:jc w:val="center"/>
              <w:rPr>
                <w:sz w:val="22"/>
                <w:szCs w:val="22"/>
                <w:lang w:val="ro-RO" w:eastAsia="ru-RU"/>
              </w:rPr>
            </w:pPr>
            <w:r w:rsidRPr="00A7701D">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690EB2EC"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25,0</w:t>
            </w:r>
          </w:p>
        </w:tc>
        <w:tc>
          <w:tcPr>
            <w:tcW w:w="1380" w:type="dxa"/>
            <w:tcBorders>
              <w:top w:val="nil"/>
              <w:left w:val="nil"/>
              <w:bottom w:val="single" w:sz="4" w:space="0" w:color="6C6864"/>
              <w:right w:val="nil"/>
            </w:tcBorders>
            <w:shd w:val="clear" w:color="auto" w:fill="auto"/>
            <w:vAlign w:val="center"/>
            <w:hideMark/>
          </w:tcPr>
          <w:p w14:paraId="73F2F9B3"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B622C6E" w14:textId="77777777" w:rsidR="00193C19" w:rsidRPr="0009721F" w:rsidRDefault="00193C19" w:rsidP="00193C19">
            <w:pPr>
              <w:jc w:val="center"/>
              <w:rPr>
                <w:color w:val="FF0000"/>
                <w:sz w:val="22"/>
                <w:szCs w:val="22"/>
                <w:lang w:val="ro-RO" w:eastAsia="ru-RU"/>
              </w:rPr>
            </w:pPr>
            <w:r w:rsidRPr="0009721F">
              <w:rPr>
                <w:color w:val="FF0000"/>
                <w:sz w:val="22"/>
                <w:szCs w:val="22"/>
                <w:lang w:val="ro-RO" w:eastAsia="ru-RU"/>
              </w:rPr>
              <w:t>Mayoralty</w:t>
            </w:r>
          </w:p>
        </w:tc>
      </w:tr>
      <w:tr w:rsidR="00193C19" w:rsidRPr="0009721F" w14:paraId="36B3B247" w14:textId="77777777" w:rsidTr="00193C19">
        <w:trPr>
          <w:gridAfter w:val="1"/>
          <w:wAfter w:w="10" w:type="dxa"/>
          <w:trHeight w:val="360"/>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504C5CC3"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1C8F8187"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4868E5F8"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000000" w:fill="F8F8F8"/>
            <w:noWrap/>
            <w:vAlign w:val="center"/>
            <w:hideMark/>
          </w:tcPr>
          <w:p w14:paraId="7B4B3155"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8F8F8"/>
            <w:noWrap/>
            <w:vAlign w:val="center"/>
            <w:hideMark/>
          </w:tcPr>
          <w:p w14:paraId="0EB08CB5"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612B4ED"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6FBBF92A"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noWrap/>
            <w:vAlign w:val="center"/>
            <w:hideMark/>
          </w:tcPr>
          <w:p w14:paraId="26CB20E4"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RESIDENTIAL BUILDINGS</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59B98F29"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175 000</w:t>
            </w:r>
          </w:p>
        </w:tc>
        <w:tc>
          <w:tcPr>
            <w:tcW w:w="1474" w:type="dxa"/>
            <w:tcBorders>
              <w:top w:val="nil"/>
              <w:left w:val="nil"/>
              <w:bottom w:val="single" w:sz="4" w:space="0" w:color="6C6864"/>
              <w:right w:val="single" w:sz="4" w:space="0" w:color="6C6864"/>
            </w:tcBorders>
            <w:shd w:val="clear" w:color="000000" w:fill="002060"/>
            <w:noWrap/>
            <w:vAlign w:val="center"/>
            <w:hideMark/>
          </w:tcPr>
          <w:p w14:paraId="3EB60AE9"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9 335</w:t>
            </w:r>
          </w:p>
        </w:tc>
        <w:tc>
          <w:tcPr>
            <w:tcW w:w="1380" w:type="dxa"/>
            <w:tcBorders>
              <w:top w:val="nil"/>
              <w:left w:val="nil"/>
              <w:bottom w:val="single" w:sz="4" w:space="0" w:color="6C6864"/>
              <w:right w:val="single" w:sz="4" w:space="0" w:color="6C6864"/>
            </w:tcBorders>
            <w:shd w:val="clear" w:color="000000" w:fill="002060"/>
            <w:noWrap/>
            <w:vAlign w:val="center"/>
            <w:hideMark/>
          </w:tcPr>
          <w:p w14:paraId="68CD5F83"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1 767</w:t>
            </w:r>
          </w:p>
        </w:tc>
        <w:tc>
          <w:tcPr>
            <w:tcW w:w="1380" w:type="dxa"/>
            <w:tcBorders>
              <w:top w:val="nil"/>
              <w:left w:val="nil"/>
              <w:bottom w:val="single" w:sz="4" w:space="0" w:color="6C6864"/>
              <w:right w:val="single" w:sz="4" w:space="0" w:color="6C6864"/>
            </w:tcBorders>
            <w:shd w:val="clear" w:color="000000" w:fill="002060"/>
            <w:noWrap/>
            <w:vAlign w:val="center"/>
            <w:hideMark/>
          </w:tcPr>
          <w:p w14:paraId="29D620BF"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2 721</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16B31868"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72ABA24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952A09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Promovarea de măsuri privind reabilitarea termică a anvelopei clădirii (pereți fațadă, tâmplărie, planșeu de pod de la ultimul nivel, planșeu de podea deasupra subsolului neîncălzit)</w:t>
            </w:r>
          </w:p>
        </w:tc>
        <w:tc>
          <w:tcPr>
            <w:tcW w:w="992" w:type="dxa"/>
            <w:tcBorders>
              <w:top w:val="nil"/>
              <w:left w:val="nil"/>
              <w:bottom w:val="single" w:sz="4" w:space="0" w:color="6C6864"/>
              <w:right w:val="single" w:sz="4" w:space="0" w:color="6C6864"/>
            </w:tcBorders>
            <w:shd w:val="clear" w:color="000000" w:fill="8EB747"/>
            <w:vAlign w:val="center"/>
            <w:hideMark/>
          </w:tcPr>
          <w:p w14:paraId="11E897A8"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230EBBB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0744DB84"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7A5FD9D" w14:textId="77777777" w:rsidR="00193C19" w:rsidRPr="0009721F" w:rsidRDefault="00193C19" w:rsidP="00193C19">
            <w:pPr>
              <w:jc w:val="center"/>
              <w:rPr>
                <w:sz w:val="22"/>
                <w:szCs w:val="22"/>
                <w:lang w:val="ro-RO" w:eastAsia="ru-RU"/>
              </w:rPr>
            </w:pPr>
            <w:r w:rsidRPr="0009721F">
              <w:rPr>
                <w:sz w:val="22"/>
                <w:szCs w:val="22"/>
                <w:lang w:val="ro-RO" w:eastAsia="ru-RU"/>
              </w:rPr>
              <w:t>6 789</w:t>
            </w:r>
          </w:p>
        </w:tc>
        <w:tc>
          <w:tcPr>
            <w:tcW w:w="1380" w:type="dxa"/>
            <w:tcBorders>
              <w:top w:val="nil"/>
              <w:left w:val="nil"/>
              <w:bottom w:val="single" w:sz="4" w:space="0" w:color="6C6864"/>
              <w:right w:val="single" w:sz="4" w:space="0" w:color="6C6864"/>
            </w:tcBorders>
            <w:shd w:val="clear" w:color="auto" w:fill="auto"/>
            <w:vAlign w:val="center"/>
            <w:hideMark/>
          </w:tcPr>
          <w:p w14:paraId="35FF65C0"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21EF3804" w14:textId="77777777" w:rsidR="00193C19" w:rsidRPr="0009721F" w:rsidRDefault="00193C19" w:rsidP="00193C19">
            <w:pPr>
              <w:jc w:val="center"/>
              <w:rPr>
                <w:sz w:val="22"/>
                <w:szCs w:val="22"/>
                <w:lang w:val="ro-RO" w:eastAsia="ru-RU"/>
              </w:rPr>
            </w:pPr>
            <w:r w:rsidRPr="0009721F">
              <w:rPr>
                <w:sz w:val="22"/>
                <w:szCs w:val="22"/>
                <w:lang w:val="ro-RO" w:eastAsia="ru-RU"/>
              </w:rPr>
              <w:t>1371,3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144ACF2"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F8BA0D5"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D7E041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Promovarea reducerii alimentării cu energie termică pe perioadele de neocupare a clădirii, precum instalare termostate și robinete termostatice</w:t>
            </w:r>
          </w:p>
        </w:tc>
        <w:tc>
          <w:tcPr>
            <w:tcW w:w="992" w:type="dxa"/>
            <w:tcBorders>
              <w:top w:val="nil"/>
              <w:left w:val="nil"/>
              <w:bottom w:val="single" w:sz="4" w:space="0" w:color="6C6864"/>
              <w:right w:val="single" w:sz="4" w:space="0" w:color="6C6864"/>
            </w:tcBorders>
            <w:shd w:val="clear" w:color="000000" w:fill="8EB747"/>
            <w:vAlign w:val="center"/>
            <w:hideMark/>
          </w:tcPr>
          <w:p w14:paraId="2670C9E4"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FFE053F"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F1C1E6C"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54C7FB96" w14:textId="77777777" w:rsidR="00193C19" w:rsidRPr="0009721F" w:rsidRDefault="00193C19" w:rsidP="00193C19">
            <w:pPr>
              <w:jc w:val="center"/>
              <w:rPr>
                <w:sz w:val="22"/>
                <w:szCs w:val="22"/>
                <w:lang w:val="ro-RO" w:eastAsia="ru-RU"/>
              </w:rPr>
            </w:pPr>
            <w:r w:rsidRPr="0009721F">
              <w:rPr>
                <w:sz w:val="22"/>
                <w:szCs w:val="22"/>
                <w:lang w:val="ro-RO" w:eastAsia="ru-RU"/>
              </w:rPr>
              <w:t>1060,8</w:t>
            </w:r>
          </w:p>
        </w:tc>
        <w:tc>
          <w:tcPr>
            <w:tcW w:w="1380" w:type="dxa"/>
            <w:tcBorders>
              <w:top w:val="nil"/>
              <w:left w:val="nil"/>
              <w:bottom w:val="single" w:sz="4" w:space="0" w:color="6C6864"/>
              <w:right w:val="single" w:sz="4" w:space="0" w:color="6C6864"/>
            </w:tcBorders>
            <w:shd w:val="clear" w:color="auto" w:fill="auto"/>
            <w:vAlign w:val="center"/>
            <w:hideMark/>
          </w:tcPr>
          <w:p w14:paraId="170B87FB"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306C5D89" w14:textId="77777777" w:rsidR="00193C19" w:rsidRPr="0009721F" w:rsidRDefault="00193C19" w:rsidP="00193C19">
            <w:pPr>
              <w:jc w:val="center"/>
              <w:rPr>
                <w:sz w:val="22"/>
                <w:szCs w:val="22"/>
                <w:lang w:val="ro-RO" w:eastAsia="ru-RU"/>
              </w:rPr>
            </w:pPr>
            <w:r w:rsidRPr="0009721F">
              <w:rPr>
                <w:sz w:val="22"/>
                <w:szCs w:val="22"/>
                <w:lang w:val="ro-RO" w:eastAsia="ru-RU"/>
              </w:rPr>
              <w:t>214,3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484D10D5"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75C3ED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AA5E2F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Promovarea substituirii combustibililor poluanți (îndeosebi cărbunele) pe combustibili de biomasă</w:t>
            </w:r>
          </w:p>
        </w:tc>
        <w:tc>
          <w:tcPr>
            <w:tcW w:w="992" w:type="dxa"/>
            <w:tcBorders>
              <w:top w:val="nil"/>
              <w:left w:val="nil"/>
              <w:bottom w:val="single" w:sz="4" w:space="0" w:color="6C6864"/>
              <w:right w:val="single" w:sz="4" w:space="0" w:color="6C6864"/>
            </w:tcBorders>
            <w:shd w:val="clear" w:color="000000" w:fill="8EB747"/>
            <w:vAlign w:val="center"/>
            <w:hideMark/>
          </w:tcPr>
          <w:p w14:paraId="09012AE6"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CD77520"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40B50F9C"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D24BC58" w14:textId="77777777" w:rsidR="00193C19" w:rsidRPr="0009721F" w:rsidRDefault="00193C19" w:rsidP="00193C19">
            <w:pPr>
              <w:jc w:val="center"/>
              <w:rPr>
                <w:sz w:val="22"/>
                <w:szCs w:val="22"/>
                <w:lang w:val="ro-RO" w:eastAsia="ru-RU"/>
              </w:rPr>
            </w:pPr>
            <w:r w:rsidRPr="0009721F">
              <w:rPr>
                <w:sz w:val="22"/>
                <w:szCs w:val="22"/>
                <w:lang w:val="ro-RO" w:eastAsia="ru-RU"/>
              </w:rPr>
              <w:t>1485,1</w:t>
            </w:r>
          </w:p>
        </w:tc>
        <w:tc>
          <w:tcPr>
            <w:tcW w:w="1380" w:type="dxa"/>
            <w:tcBorders>
              <w:top w:val="nil"/>
              <w:left w:val="nil"/>
              <w:bottom w:val="single" w:sz="4" w:space="0" w:color="6C6864"/>
              <w:right w:val="single" w:sz="4" w:space="0" w:color="6C6864"/>
            </w:tcBorders>
            <w:shd w:val="clear" w:color="auto" w:fill="auto"/>
            <w:vAlign w:val="center"/>
            <w:hideMark/>
          </w:tcPr>
          <w:p w14:paraId="055A72A9"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9ED6614" w14:textId="77777777" w:rsidR="00193C19" w:rsidRPr="0009721F" w:rsidRDefault="00193C19" w:rsidP="00193C19">
            <w:pPr>
              <w:jc w:val="center"/>
              <w:rPr>
                <w:sz w:val="22"/>
                <w:szCs w:val="22"/>
                <w:lang w:val="ro-RO" w:eastAsia="ru-RU"/>
              </w:rPr>
            </w:pPr>
            <w:r w:rsidRPr="0009721F">
              <w:rPr>
                <w:sz w:val="22"/>
                <w:szCs w:val="22"/>
                <w:lang w:val="ro-RO" w:eastAsia="ru-RU"/>
              </w:rPr>
              <w:t>300,0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371FF4F"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47429BD8"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8E44A7F"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 xml:space="preserve">Stimularea instalarii sistemelor PV pe cladiri multietajate </w:t>
            </w:r>
          </w:p>
        </w:tc>
        <w:tc>
          <w:tcPr>
            <w:tcW w:w="992" w:type="dxa"/>
            <w:tcBorders>
              <w:top w:val="nil"/>
              <w:left w:val="nil"/>
              <w:bottom w:val="single" w:sz="4" w:space="0" w:color="6C6864"/>
              <w:right w:val="single" w:sz="4" w:space="0" w:color="6C6864"/>
            </w:tcBorders>
            <w:shd w:val="clear" w:color="000000" w:fill="8EB747"/>
            <w:vAlign w:val="center"/>
            <w:hideMark/>
          </w:tcPr>
          <w:p w14:paraId="490ADC67"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0B63555"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928D685"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1EBA8196"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A2617" w14:textId="77777777" w:rsidR="00193C19" w:rsidRPr="0009721F" w:rsidRDefault="00193C19" w:rsidP="00193C19">
            <w:pPr>
              <w:jc w:val="center"/>
              <w:rPr>
                <w:color w:val="000000"/>
                <w:sz w:val="22"/>
                <w:szCs w:val="22"/>
                <w:lang w:val="ro-RO" w:eastAsia="ru-RU"/>
              </w:rPr>
            </w:pPr>
            <w:r w:rsidRPr="0009721F">
              <w:rPr>
                <w:color w:val="000000"/>
                <w:sz w:val="22"/>
                <w:szCs w:val="22"/>
                <w:lang w:val="ro-RO" w:eastAsia="ru-RU"/>
              </w:rPr>
              <w:t>682</w:t>
            </w:r>
          </w:p>
        </w:tc>
        <w:tc>
          <w:tcPr>
            <w:tcW w:w="1380" w:type="dxa"/>
            <w:tcBorders>
              <w:top w:val="nil"/>
              <w:left w:val="single" w:sz="4" w:space="0" w:color="6C6864"/>
              <w:bottom w:val="single" w:sz="4" w:space="0" w:color="6C6864"/>
              <w:right w:val="nil"/>
            </w:tcBorders>
            <w:shd w:val="clear" w:color="000000" w:fill="FFFFFF"/>
            <w:noWrap/>
            <w:vAlign w:val="center"/>
            <w:hideMark/>
          </w:tcPr>
          <w:p w14:paraId="44642EF3" w14:textId="77777777" w:rsidR="00193C19" w:rsidRPr="0009721F" w:rsidRDefault="00193C19" w:rsidP="00193C19">
            <w:pPr>
              <w:jc w:val="center"/>
              <w:rPr>
                <w:sz w:val="22"/>
                <w:szCs w:val="22"/>
                <w:lang w:val="ro-RO" w:eastAsia="ru-RU"/>
              </w:rPr>
            </w:pPr>
            <w:r w:rsidRPr="0009721F">
              <w:rPr>
                <w:sz w:val="22"/>
                <w:szCs w:val="22"/>
                <w:lang w:val="ro-RO" w:eastAsia="ru-RU"/>
              </w:rPr>
              <w:t>322,6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269FE03"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529B25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616196BE"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 xml:space="preserve">Promovarea instalarii sistemelor PV pe case insdividuale </w:t>
            </w:r>
          </w:p>
        </w:tc>
        <w:tc>
          <w:tcPr>
            <w:tcW w:w="992" w:type="dxa"/>
            <w:tcBorders>
              <w:top w:val="nil"/>
              <w:left w:val="nil"/>
              <w:bottom w:val="single" w:sz="4" w:space="0" w:color="6C6864"/>
              <w:right w:val="single" w:sz="4" w:space="0" w:color="6C6864"/>
            </w:tcBorders>
            <w:shd w:val="clear" w:color="000000" w:fill="8EB747"/>
            <w:vAlign w:val="center"/>
            <w:hideMark/>
          </w:tcPr>
          <w:p w14:paraId="77E0D8BA"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7E75262"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05021FD"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2D34BD14"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B467DC2" w14:textId="77777777" w:rsidR="00193C19" w:rsidRPr="0009721F" w:rsidRDefault="00193C19" w:rsidP="00193C19">
            <w:pPr>
              <w:jc w:val="center"/>
              <w:rPr>
                <w:color w:val="000000"/>
                <w:sz w:val="22"/>
                <w:szCs w:val="22"/>
                <w:lang w:val="ro-RO" w:eastAsia="ru-RU"/>
              </w:rPr>
            </w:pPr>
            <w:r w:rsidRPr="0009721F">
              <w:rPr>
                <w:color w:val="000000"/>
                <w:sz w:val="22"/>
                <w:szCs w:val="22"/>
                <w:lang w:val="ro-RO" w:eastAsia="ru-RU"/>
              </w:rPr>
              <w:t>1085</w:t>
            </w:r>
          </w:p>
        </w:tc>
        <w:tc>
          <w:tcPr>
            <w:tcW w:w="1380" w:type="dxa"/>
            <w:tcBorders>
              <w:top w:val="nil"/>
              <w:left w:val="single" w:sz="4" w:space="0" w:color="6C6864"/>
              <w:bottom w:val="single" w:sz="4" w:space="0" w:color="6C6864"/>
              <w:right w:val="nil"/>
            </w:tcBorders>
            <w:shd w:val="clear" w:color="000000" w:fill="FFFFFF"/>
            <w:noWrap/>
            <w:vAlign w:val="center"/>
            <w:hideMark/>
          </w:tcPr>
          <w:p w14:paraId="3A535EFB" w14:textId="77777777" w:rsidR="00193C19" w:rsidRPr="0009721F" w:rsidRDefault="00193C19" w:rsidP="00193C19">
            <w:pPr>
              <w:jc w:val="center"/>
              <w:rPr>
                <w:sz w:val="22"/>
                <w:szCs w:val="22"/>
                <w:lang w:val="ro-RO" w:eastAsia="ru-RU"/>
              </w:rPr>
            </w:pPr>
            <w:r w:rsidRPr="0009721F">
              <w:rPr>
                <w:sz w:val="22"/>
                <w:szCs w:val="22"/>
                <w:lang w:val="ro-RO" w:eastAsia="ru-RU"/>
              </w:rPr>
              <w:t>513,2</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B6FA56B"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DDA6176" w14:textId="77777777" w:rsidTr="00193C19">
        <w:trPr>
          <w:gridAfter w:val="1"/>
          <w:wAfter w:w="10" w:type="dxa"/>
          <w:trHeight w:val="360"/>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5BAC9856"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075D1382"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18C203CC"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single" w:sz="4" w:space="0" w:color="6C6864"/>
              <w:left w:val="nil"/>
              <w:bottom w:val="single" w:sz="4" w:space="0" w:color="6C6864"/>
              <w:right w:val="single" w:sz="4" w:space="0" w:color="6C6864"/>
            </w:tcBorders>
            <w:shd w:val="clear" w:color="000000" w:fill="F8F8F8"/>
            <w:noWrap/>
            <w:vAlign w:val="center"/>
            <w:hideMark/>
          </w:tcPr>
          <w:p w14:paraId="66186AF8" w14:textId="77777777" w:rsidR="00193C19" w:rsidRPr="0009721F" w:rsidRDefault="00193C19" w:rsidP="00193C19">
            <w:pPr>
              <w:jc w:val="center"/>
              <w:rPr>
                <w:sz w:val="22"/>
                <w:szCs w:val="22"/>
                <w:lang w:val="ro-RO" w:eastAsia="ru-RU"/>
              </w:rPr>
            </w:pPr>
            <w:r w:rsidRPr="0009721F">
              <w:rPr>
                <w:sz w:val="22"/>
                <w:szCs w:val="22"/>
                <w:lang w:val="ro-RO" w:eastAsia="ru-RU"/>
              </w:rPr>
              <w:t>0,00</w:t>
            </w:r>
          </w:p>
        </w:tc>
        <w:tc>
          <w:tcPr>
            <w:tcW w:w="1380" w:type="dxa"/>
            <w:tcBorders>
              <w:top w:val="nil"/>
              <w:left w:val="nil"/>
              <w:bottom w:val="single" w:sz="4" w:space="0" w:color="6C6864"/>
              <w:right w:val="nil"/>
            </w:tcBorders>
            <w:shd w:val="clear" w:color="000000" w:fill="F8F8F8"/>
            <w:noWrap/>
            <w:vAlign w:val="center"/>
            <w:hideMark/>
          </w:tcPr>
          <w:p w14:paraId="51CC9F55" w14:textId="77777777" w:rsidR="00193C19" w:rsidRPr="0009721F" w:rsidRDefault="00193C19" w:rsidP="00193C19">
            <w:pPr>
              <w:jc w:val="center"/>
              <w:rPr>
                <w:sz w:val="22"/>
                <w:szCs w:val="22"/>
                <w:lang w:val="ro-RO" w:eastAsia="ru-RU"/>
              </w:rPr>
            </w:pPr>
            <w:r w:rsidRPr="0009721F">
              <w:rPr>
                <w:sz w:val="22"/>
                <w:szCs w:val="22"/>
                <w:lang w:val="ro-RO" w:eastAsia="ru-RU"/>
              </w:rPr>
              <w:t>0,00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320967A8"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76166789"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noWrap/>
            <w:vAlign w:val="center"/>
            <w:hideMark/>
          </w:tcPr>
          <w:p w14:paraId="2DD9C602"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PUBLIC LIGHTING</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168E01E9"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60 000</w:t>
            </w:r>
          </w:p>
        </w:tc>
        <w:tc>
          <w:tcPr>
            <w:tcW w:w="1474" w:type="dxa"/>
            <w:tcBorders>
              <w:top w:val="nil"/>
              <w:left w:val="nil"/>
              <w:bottom w:val="single" w:sz="4" w:space="0" w:color="6C6864"/>
              <w:right w:val="single" w:sz="4" w:space="0" w:color="6C6864"/>
            </w:tcBorders>
            <w:shd w:val="clear" w:color="000000" w:fill="002060"/>
            <w:noWrap/>
            <w:vAlign w:val="center"/>
            <w:hideMark/>
          </w:tcPr>
          <w:p w14:paraId="60EC108C"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75,9</w:t>
            </w:r>
          </w:p>
        </w:tc>
        <w:tc>
          <w:tcPr>
            <w:tcW w:w="1380" w:type="dxa"/>
            <w:tcBorders>
              <w:top w:val="nil"/>
              <w:left w:val="nil"/>
              <w:bottom w:val="single" w:sz="4" w:space="0" w:color="6C6864"/>
              <w:right w:val="single" w:sz="4" w:space="0" w:color="6C6864"/>
            </w:tcBorders>
            <w:shd w:val="clear" w:color="000000" w:fill="002060"/>
            <w:noWrap/>
            <w:vAlign w:val="center"/>
            <w:hideMark/>
          </w:tcPr>
          <w:p w14:paraId="5B43C0F2"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169,6</w:t>
            </w:r>
          </w:p>
        </w:tc>
        <w:tc>
          <w:tcPr>
            <w:tcW w:w="1380" w:type="dxa"/>
            <w:tcBorders>
              <w:top w:val="nil"/>
              <w:left w:val="nil"/>
              <w:bottom w:val="single" w:sz="4" w:space="0" w:color="6C6864"/>
              <w:right w:val="nil"/>
            </w:tcBorders>
            <w:shd w:val="clear" w:color="000000" w:fill="002060"/>
            <w:noWrap/>
            <w:vAlign w:val="center"/>
            <w:hideMark/>
          </w:tcPr>
          <w:p w14:paraId="514DE7F1"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116,1</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34C7F533"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09C084A6"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548EF3F2"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Analiza fezabilității și implementarea măsurii de instalare a sistemului de Telegestiune pentru reducerea consumului cu circa 30% în intervalul orar 00:00-06:00</w:t>
            </w:r>
          </w:p>
        </w:tc>
        <w:tc>
          <w:tcPr>
            <w:tcW w:w="992" w:type="dxa"/>
            <w:tcBorders>
              <w:top w:val="nil"/>
              <w:left w:val="nil"/>
              <w:bottom w:val="single" w:sz="4" w:space="0" w:color="6C6864"/>
              <w:right w:val="single" w:sz="4" w:space="0" w:color="6C6864"/>
            </w:tcBorders>
            <w:shd w:val="clear" w:color="000000" w:fill="8EB747"/>
            <w:vAlign w:val="center"/>
            <w:hideMark/>
          </w:tcPr>
          <w:p w14:paraId="0B316A74" w14:textId="56062FCC"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1CD87F6"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59519" w14:textId="77777777" w:rsidR="00193C19" w:rsidRPr="0009721F" w:rsidRDefault="00193C19" w:rsidP="00193C19">
            <w:pPr>
              <w:jc w:val="center"/>
              <w:rPr>
                <w:color w:val="000000"/>
                <w:sz w:val="22"/>
                <w:szCs w:val="22"/>
                <w:lang w:val="ro-RO" w:eastAsia="ru-RU"/>
              </w:rPr>
            </w:pPr>
            <w:r w:rsidRPr="0009721F">
              <w:rPr>
                <w:color w:val="000000"/>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695CAC8" w14:textId="77777777" w:rsidR="00193C19" w:rsidRPr="0009721F" w:rsidRDefault="00193C19" w:rsidP="00193C19">
            <w:pPr>
              <w:jc w:val="center"/>
              <w:rPr>
                <w:sz w:val="22"/>
                <w:szCs w:val="22"/>
                <w:lang w:val="ro-RO" w:eastAsia="ru-RU"/>
              </w:rPr>
            </w:pPr>
            <w:r w:rsidRPr="0009721F">
              <w:rPr>
                <w:sz w:val="22"/>
                <w:szCs w:val="22"/>
                <w:lang w:val="ro-RO" w:eastAsia="ru-RU"/>
              </w:rPr>
              <w:t>2,9</w:t>
            </w:r>
          </w:p>
        </w:tc>
        <w:tc>
          <w:tcPr>
            <w:tcW w:w="1380" w:type="dxa"/>
            <w:tcBorders>
              <w:top w:val="nil"/>
              <w:left w:val="nil"/>
              <w:bottom w:val="single" w:sz="4" w:space="0" w:color="6C6864"/>
              <w:right w:val="single" w:sz="4" w:space="0" w:color="6C6864"/>
            </w:tcBorders>
            <w:shd w:val="clear" w:color="auto" w:fill="auto"/>
            <w:vAlign w:val="center"/>
            <w:hideMark/>
          </w:tcPr>
          <w:p w14:paraId="2B913E50"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E104CDD" w14:textId="77777777" w:rsidR="00193C19" w:rsidRPr="0009721F" w:rsidRDefault="00193C19" w:rsidP="00193C19">
            <w:pPr>
              <w:jc w:val="center"/>
              <w:rPr>
                <w:sz w:val="22"/>
                <w:szCs w:val="22"/>
                <w:lang w:val="ro-RO" w:eastAsia="ru-RU"/>
              </w:rPr>
            </w:pPr>
            <w:r w:rsidRPr="0009721F">
              <w:rPr>
                <w:sz w:val="22"/>
                <w:szCs w:val="22"/>
                <w:lang w:val="ro-RO" w:eastAsia="ru-RU"/>
              </w:rPr>
              <w:t>0,6</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261B74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89EC59A"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9AD78B8"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Montarea de sistem solar fotovoltaic pentru acoperirea fie a circa 50% sau chiar 100% a necesarului de energie electrică pentru iluminatul stradal</w:t>
            </w:r>
          </w:p>
        </w:tc>
        <w:tc>
          <w:tcPr>
            <w:tcW w:w="992" w:type="dxa"/>
            <w:tcBorders>
              <w:top w:val="nil"/>
              <w:left w:val="nil"/>
              <w:bottom w:val="single" w:sz="4" w:space="0" w:color="6C6864"/>
              <w:right w:val="single" w:sz="4" w:space="0" w:color="6C6864"/>
            </w:tcBorders>
            <w:shd w:val="clear" w:color="000000" w:fill="8EB747"/>
            <w:vAlign w:val="center"/>
            <w:hideMark/>
          </w:tcPr>
          <w:p w14:paraId="4EFD0F52" w14:textId="6568EE7F"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5D41ACE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B9229C0" w14:textId="77777777" w:rsidR="00193C19" w:rsidRPr="0009721F" w:rsidRDefault="00193C19" w:rsidP="00193C19">
            <w:pPr>
              <w:jc w:val="center"/>
              <w:rPr>
                <w:color w:val="000000"/>
                <w:sz w:val="22"/>
                <w:szCs w:val="22"/>
                <w:lang w:val="ro-RO" w:eastAsia="ru-RU"/>
              </w:rPr>
            </w:pPr>
            <w:r w:rsidRPr="0009721F">
              <w:rPr>
                <w:color w:val="000000"/>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715887CF"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6C5F00F7" w14:textId="77777777" w:rsidR="00193C19" w:rsidRPr="0009721F" w:rsidRDefault="00193C19" w:rsidP="00193C19">
            <w:pPr>
              <w:jc w:val="center"/>
              <w:rPr>
                <w:sz w:val="22"/>
                <w:szCs w:val="22"/>
                <w:lang w:val="ro-RO" w:eastAsia="ru-RU"/>
              </w:rPr>
            </w:pPr>
            <w:r w:rsidRPr="0009721F">
              <w:rPr>
                <w:sz w:val="22"/>
                <w:szCs w:val="22"/>
                <w:lang w:val="ro-RO" w:eastAsia="ru-RU"/>
              </w:rPr>
              <w:t>31,3</w:t>
            </w:r>
          </w:p>
        </w:tc>
        <w:tc>
          <w:tcPr>
            <w:tcW w:w="1380" w:type="dxa"/>
            <w:tcBorders>
              <w:top w:val="nil"/>
              <w:left w:val="nil"/>
              <w:bottom w:val="single" w:sz="4" w:space="0" w:color="6C6864"/>
              <w:right w:val="nil"/>
            </w:tcBorders>
            <w:shd w:val="clear" w:color="000000" w:fill="FFFFFF"/>
            <w:noWrap/>
            <w:vAlign w:val="center"/>
            <w:hideMark/>
          </w:tcPr>
          <w:p w14:paraId="13B4EBCF" w14:textId="77777777" w:rsidR="00193C19" w:rsidRPr="0009721F" w:rsidRDefault="00193C19" w:rsidP="00193C19">
            <w:pPr>
              <w:jc w:val="center"/>
              <w:rPr>
                <w:sz w:val="22"/>
                <w:szCs w:val="22"/>
                <w:lang w:val="ro-RO" w:eastAsia="ru-RU"/>
              </w:rPr>
            </w:pPr>
            <w:r w:rsidRPr="0009721F">
              <w:rPr>
                <w:sz w:val="22"/>
                <w:szCs w:val="22"/>
                <w:lang w:val="ro-RO" w:eastAsia="ru-RU"/>
              </w:rPr>
              <w:t>14,8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EC7233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B41DD18" w14:textId="77777777" w:rsidTr="00193C19">
        <w:trPr>
          <w:gridAfter w:val="1"/>
          <w:wAfter w:w="10" w:type="dxa"/>
          <w:trHeight w:val="360"/>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5E0F8FDE"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single" w:sz="4" w:space="0" w:color="6C6864"/>
              <w:left w:val="single" w:sz="4" w:space="0" w:color="6C6864"/>
              <w:bottom w:val="single" w:sz="4" w:space="0" w:color="6C6864"/>
              <w:right w:val="single" w:sz="4" w:space="0" w:color="6C6864"/>
            </w:tcBorders>
            <w:shd w:val="clear" w:color="000000" w:fill="F8F8F8"/>
            <w:noWrap/>
            <w:vAlign w:val="center"/>
            <w:hideMark/>
          </w:tcPr>
          <w:p w14:paraId="160F1935"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5C46CCC3"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single" w:sz="4" w:space="0" w:color="6C6864"/>
            </w:tcBorders>
            <w:shd w:val="clear" w:color="000000" w:fill="F8F8F8"/>
            <w:noWrap/>
            <w:vAlign w:val="center"/>
            <w:hideMark/>
          </w:tcPr>
          <w:p w14:paraId="232A2BC2"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nil"/>
            </w:tcBorders>
            <w:shd w:val="clear" w:color="000000" w:fill="F8F8F8"/>
            <w:noWrap/>
            <w:vAlign w:val="center"/>
            <w:hideMark/>
          </w:tcPr>
          <w:p w14:paraId="23DD7FEE" w14:textId="77777777" w:rsidR="00193C19" w:rsidRPr="0009721F" w:rsidRDefault="00193C19" w:rsidP="00193C19">
            <w:pPr>
              <w:jc w:val="center"/>
              <w:rPr>
                <w:sz w:val="22"/>
                <w:szCs w:val="22"/>
                <w:lang w:val="ro-RO" w:eastAsia="ru-RU"/>
              </w:rPr>
            </w:pPr>
            <w:r w:rsidRPr="0009721F">
              <w:rPr>
                <w:sz w:val="22"/>
                <w:szCs w:val="22"/>
                <w:lang w:val="ro-RO" w:eastAsia="ru-RU"/>
              </w:rPr>
              <w:t>0,00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038187C2"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73BD0AF6"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vAlign w:val="center"/>
            <w:hideMark/>
          </w:tcPr>
          <w:p w14:paraId="48CB9D5D"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INDUSTRY</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4660C2BD"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60 000</w:t>
            </w:r>
          </w:p>
        </w:tc>
        <w:tc>
          <w:tcPr>
            <w:tcW w:w="1474" w:type="dxa"/>
            <w:tcBorders>
              <w:top w:val="nil"/>
              <w:left w:val="nil"/>
              <w:bottom w:val="single" w:sz="4" w:space="0" w:color="6C6864"/>
              <w:right w:val="single" w:sz="4" w:space="0" w:color="6C6864"/>
            </w:tcBorders>
            <w:shd w:val="clear" w:color="000000" w:fill="002060"/>
            <w:noWrap/>
            <w:vAlign w:val="center"/>
            <w:hideMark/>
          </w:tcPr>
          <w:p w14:paraId="091BB138"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133</w:t>
            </w:r>
          </w:p>
        </w:tc>
        <w:tc>
          <w:tcPr>
            <w:tcW w:w="1380" w:type="dxa"/>
            <w:tcBorders>
              <w:top w:val="nil"/>
              <w:left w:val="nil"/>
              <w:bottom w:val="single" w:sz="4" w:space="0" w:color="6C6864"/>
              <w:right w:val="single" w:sz="4" w:space="0" w:color="6C6864"/>
            </w:tcBorders>
            <w:shd w:val="clear" w:color="000000" w:fill="002060"/>
            <w:noWrap/>
            <w:vAlign w:val="center"/>
            <w:hideMark/>
          </w:tcPr>
          <w:p w14:paraId="066A5BAF"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114</w:t>
            </w:r>
          </w:p>
        </w:tc>
        <w:tc>
          <w:tcPr>
            <w:tcW w:w="1380" w:type="dxa"/>
            <w:tcBorders>
              <w:top w:val="nil"/>
              <w:left w:val="nil"/>
              <w:bottom w:val="single" w:sz="4" w:space="0" w:color="6C6864"/>
              <w:right w:val="nil"/>
            </w:tcBorders>
            <w:shd w:val="clear" w:color="000000" w:fill="002060"/>
            <w:noWrap/>
            <w:vAlign w:val="center"/>
            <w:hideMark/>
          </w:tcPr>
          <w:p w14:paraId="394BEDBD"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81</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30EC4919"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1C34A98F"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365A792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Promovarea auditării energetice și promovarea măsurilor de eficientizare energetică și surselor regenerabile de energie</w:t>
            </w:r>
          </w:p>
        </w:tc>
        <w:tc>
          <w:tcPr>
            <w:tcW w:w="992" w:type="dxa"/>
            <w:tcBorders>
              <w:top w:val="nil"/>
              <w:left w:val="nil"/>
              <w:bottom w:val="single" w:sz="4" w:space="0" w:color="6C6864"/>
              <w:right w:val="single" w:sz="4" w:space="0" w:color="6C6864"/>
            </w:tcBorders>
            <w:shd w:val="clear" w:color="000000" w:fill="8EB747"/>
            <w:vAlign w:val="center"/>
            <w:hideMark/>
          </w:tcPr>
          <w:p w14:paraId="47E5A0E8" w14:textId="1DED2C79"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F5ACDC8"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99541E7" w14:textId="77777777" w:rsidR="00193C19" w:rsidRPr="0009721F" w:rsidRDefault="00193C19" w:rsidP="00193C19">
            <w:pPr>
              <w:jc w:val="center"/>
              <w:rPr>
                <w:sz w:val="22"/>
                <w:szCs w:val="22"/>
                <w:lang w:val="ro-RO" w:eastAsia="ru-RU"/>
              </w:rPr>
            </w:pPr>
            <w:r w:rsidRPr="0009721F">
              <w:rPr>
                <w:sz w:val="22"/>
                <w:szCs w:val="22"/>
                <w:lang w:val="ro-RO" w:eastAsia="ru-RU"/>
              </w:rPr>
              <w:t>35 000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1E0E295D" w14:textId="77777777" w:rsidR="00193C19" w:rsidRPr="0009721F" w:rsidRDefault="00193C19" w:rsidP="00193C19">
            <w:pPr>
              <w:jc w:val="center"/>
              <w:rPr>
                <w:sz w:val="22"/>
                <w:szCs w:val="22"/>
                <w:lang w:val="ro-RO" w:eastAsia="ru-RU"/>
              </w:rPr>
            </w:pPr>
            <w:r w:rsidRPr="0009721F">
              <w:rPr>
                <w:sz w:val="22"/>
                <w:szCs w:val="22"/>
                <w:lang w:val="ro-RO" w:eastAsia="ru-RU"/>
              </w:rPr>
              <w:t>55,2</w:t>
            </w:r>
          </w:p>
        </w:tc>
        <w:tc>
          <w:tcPr>
            <w:tcW w:w="1380" w:type="dxa"/>
            <w:tcBorders>
              <w:top w:val="nil"/>
              <w:left w:val="nil"/>
              <w:bottom w:val="single" w:sz="4" w:space="0" w:color="6C6864"/>
              <w:right w:val="single" w:sz="4" w:space="0" w:color="6C6864"/>
            </w:tcBorders>
            <w:shd w:val="clear" w:color="000000" w:fill="FFFFFF"/>
            <w:noWrap/>
            <w:vAlign w:val="center"/>
            <w:hideMark/>
          </w:tcPr>
          <w:p w14:paraId="2055A496" w14:textId="77777777" w:rsidR="00193C19" w:rsidRPr="0009721F" w:rsidRDefault="00193C19" w:rsidP="00193C19">
            <w:pPr>
              <w:jc w:val="center"/>
              <w:rPr>
                <w:sz w:val="22"/>
                <w:szCs w:val="22"/>
                <w:lang w:val="ro-RO" w:eastAsia="ru-RU"/>
              </w:rPr>
            </w:pPr>
            <w:r w:rsidRPr="0009721F">
              <w:rPr>
                <w:sz w:val="22"/>
                <w:szCs w:val="22"/>
                <w:lang w:val="ro-RO" w:eastAsia="ru-RU"/>
              </w:rPr>
              <w:t>113,5</w:t>
            </w:r>
          </w:p>
        </w:tc>
        <w:tc>
          <w:tcPr>
            <w:tcW w:w="1380" w:type="dxa"/>
            <w:tcBorders>
              <w:top w:val="nil"/>
              <w:left w:val="nil"/>
              <w:bottom w:val="single" w:sz="4" w:space="0" w:color="6C6864"/>
              <w:right w:val="nil"/>
            </w:tcBorders>
            <w:shd w:val="clear" w:color="000000" w:fill="FFFFFF"/>
            <w:noWrap/>
            <w:vAlign w:val="center"/>
            <w:hideMark/>
          </w:tcPr>
          <w:p w14:paraId="1097D321" w14:textId="77777777" w:rsidR="00193C19" w:rsidRPr="0009721F" w:rsidRDefault="00193C19" w:rsidP="00193C19">
            <w:pPr>
              <w:jc w:val="center"/>
              <w:rPr>
                <w:sz w:val="22"/>
                <w:szCs w:val="22"/>
                <w:lang w:val="ro-RO" w:eastAsia="ru-RU"/>
              </w:rPr>
            </w:pPr>
            <w:r w:rsidRPr="0009721F">
              <w:rPr>
                <w:sz w:val="22"/>
                <w:szCs w:val="22"/>
                <w:lang w:val="ro-RO" w:eastAsia="ru-RU"/>
              </w:rPr>
              <w:t>64,9</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B8B5B2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D52C1FF"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2B5983E1"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În cadrul companiei ÎM Apă Canal Anenii Noi să se instaleze sistem SCADA pentru control, monitorizare și dirijare a sistemului de aprovizionare cu apă</w:t>
            </w:r>
          </w:p>
        </w:tc>
        <w:tc>
          <w:tcPr>
            <w:tcW w:w="992" w:type="dxa"/>
            <w:tcBorders>
              <w:top w:val="nil"/>
              <w:left w:val="nil"/>
              <w:bottom w:val="single" w:sz="4" w:space="0" w:color="6C6864"/>
              <w:right w:val="single" w:sz="4" w:space="0" w:color="6C6864"/>
            </w:tcBorders>
            <w:shd w:val="clear" w:color="000000" w:fill="8EB747"/>
            <w:vAlign w:val="center"/>
            <w:hideMark/>
          </w:tcPr>
          <w:p w14:paraId="242519AB" w14:textId="67175032"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E56812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7A65CD6" w14:textId="77777777" w:rsidR="00193C19" w:rsidRPr="0009721F" w:rsidRDefault="00193C19" w:rsidP="00193C19">
            <w:pPr>
              <w:jc w:val="center"/>
              <w:rPr>
                <w:sz w:val="22"/>
                <w:szCs w:val="22"/>
                <w:lang w:val="ro-RO" w:eastAsia="ru-RU"/>
              </w:rPr>
            </w:pPr>
            <w:r w:rsidRPr="0009721F">
              <w:rPr>
                <w:sz w:val="22"/>
                <w:szCs w:val="22"/>
                <w:lang w:val="ro-RO" w:eastAsia="ru-RU"/>
              </w:rPr>
              <w:t>25 000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64444E23" w14:textId="77777777" w:rsidR="00193C19" w:rsidRPr="0009721F" w:rsidRDefault="00193C19" w:rsidP="00193C19">
            <w:pPr>
              <w:jc w:val="center"/>
              <w:rPr>
                <w:sz w:val="22"/>
                <w:szCs w:val="22"/>
                <w:lang w:val="ro-RO" w:eastAsia="ru-RU"/>
              </w:rPr>
            </w:pPr>
            <w:r w:rsidRPr="0009721F">
              <w:rPr>
                <w:sz w:val="22"/>
                <w:szCs w:val="22"/>
                <w:lang w:val="ro-RO" w:eastAsia="ru-RU"/>
              </w:rPr>
              <w:t>78,0</w:t>
            </w:r>
          </w:p>
        </w:tc>
        <w:tc>
          <w:tcPr>
            <w:tcW w:w="1380" w:type="dxa"/>
            <w:tcBorders>
              <w:top w:val="nil"/>
              <w:left w:val="nil"/>
              <w:bottom w:val="single" w:sz="4" w:space="0" w:color="6C6864"/>
              <w:right w:val="single" w:sz="4" w:space="0" w:color="6C6864"/>
            </w:tcBorders>
            <w:shd w:val="clear" w:color="000000" w:fill="FFFFFF"/>
            <w:noWrap/>
            <w:vAlign w:val="center"/>
            <w:hideMark/>
          </w:tcPr>
          <w:p w14:paraId="2B769119"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7EA933A3" w14:textId="77777777" w:rsidR="00193C19" w:rsidRPr="0009721F" w:rsidRDefault="00193C19" w:rsidP="00193C19">
            <w:pPr>
              <w:jc w:val="center"/>
              <w:rPr>
                <w:sz w:val="22"/>
                <w:szCs w:val="22"/>
                <w:lang w:val="ro-RO" w:eastAsia="ru-RU"/>
              </w:rPr>
            </w:pPr>
            <w:r w:rsidRPr="0009721F">
              <w:rPr>
                <w:sz w:val="22"/>
                <w:szCs w:val="22"/>
                <w:lang w:val="ro-RO" w:eastAsia="ru-RU"/>
              </w:rPr>
              <w:t>15,8</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C2EDFF6"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3E4B9101" w14:textId="77777777" w:rsidTr="00193C19">
        <w:trPr>
          <w:gridAfter w:val="1"/>
          <w:wAfter w:w="10" w:type="dxa"/>
          <w:trHeight w:val="360"/>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1AE9477A"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0267E645"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66F99B76"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single" w:sz="4" w:space="0" w:color="6C6864"/>
            </w:tcBorders>
            <w:shd w:val="clear" w:color="000000" w:fill="F8F8F8"/>
            <w:noWrap/>
            <w:vAlign w:val="center"/>
            <w:hideMark/>
          </w:tcPr>
          <w:p w14:paraId="10CDF921"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nil"/>
            </w:tcBorders>
            <w:shd w:val="clear" w:color="000000" w:fill="F8F8F8"/>
            <w:noWrap/>
            <w:vAlign w:val="center"/>
            <w:hideMark/>
          </w:tcPr>
          <w:p w14:paraId="48DB29C0"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1ADD7E86"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6DF89114"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vAlign w:val="center"/>
            <w:hideMark/>
          </w:tcPr>
          <w:p w14:paraId="7406A149"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TRANSPORT</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3D666A20"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39 600</w:t>
            </w:r>
          </w:p>
        </w:tc>
        <w:tc>
          <w:tcPr>
            <w:tcW w:w="1474" w:type="dxa"/>
            <w:tcBorders>
              <w:top w:val="nil"/>
              <w:left w:val="nil"/>
              <w:bottom w:val="single" w:sz="4" w:space="0" w:color="6C6864"/>
              <w:right w:val="single" w:sz="4" w:space="0" w:color="6C6864"/>
            </w:tcBorders>
            <w:shd w:val="clear" w:color="000000" w:fill="002060"/>
            <w:noWrap/>
            <w:vAlign w:val="center"/>
            <w:hideMark/>
          </w:tcPr>
          <w:p w14:paraId="1D022A2A"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24</w:t>
            </w:r>
          </w:p>
        </w:tc>
        <w:tc>
          <w:tcPr>
            <w:tcW w:w="1380" w:type="dxa"/>
            <w:tcBorders>
              <w:top w:val="nil"/>
              <w:left w:val="nil"/>
              <w:bottom w:val="single" w:sz="4" w:space="0" w:color="6C6864"/>
              <w:right w:val="single" w:sz="4" w:space="0" w:color="6C6864"/>
            </w:tcBorders>
            <w:shd w:val="clear" w:color="000000" w:fill="002060"/>
            <w:noWrap/>
            <w:vAlign w:val="center"/>
            <w:hideMark/>
          </w:tcPr>
          <w:p w14:paraId="77184D3E"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0</w:t>
            </w:r>
          </w:p>
        </w:tc>
        <w:tc>
          <w:tcPr>
            <w:tcW w:w="1380" w:type="dxa"/>
            <w:tcBorders>
              <w:top w:val="nil"/>
              <w:left w:val="nil"/>
              <w:bottom w:val="single" w:sz="4" w:space="0" w:color="6C6864"/>
              <w:right w:val="single" w:sz="4" w:space="0" w:color="6C6864"/>
            </w:tcBorders>
            <w:shd w:val="clear" w:color="000000" w:fill="002060"/>
            <w:noWrap/>
            <w:vAlign w:val="center"/>
            <w:hideMark/>
          </w:tcPr>
          <w:p w14:paraId="7A58485E"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6</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27DD404D"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2E28E28B"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3E29490"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Flota municipală. Procurare a 1-2 autovehicole cu consum redus de combustibil și/sau de concept hibrid în cadrul administrației locale</w:t>
            </w:r>
          </w:p>
        </w:tc>
        <w:tc>
          <w:tcPr>
            <w:tcW w:w="992" w:type="dxa"/>
            <w:tcBorders>
              <w:top w:val="nil"/>
              <w:left w:val="nil"/>
              <w:bottom w:val="single" w:sz="4" w:space="0" w:color="6C6864"/>
              <w:right w:val="single" w:sz="4" w:space="0" w:color="6C6864"/>
            </w:tcBorders>
            <w:shd w:val="clear" w:color="000000" w:fill="8EB747"/>
            <w:vAlign w:val="center"/>
            <w:hideMark/>
          </w:tcPr>
          <w:p w14:paraId="566A5285" w14:textId="2466D9A1"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47EC9C0C"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5B2B4921" w14:textId="77777777" w:rsidR="00193C19" w:rsidRPr="0009721F" w:rsidRDefault="00193C19" w:rsidP="00193C19">
            <w:pPr>
              <w:jc w:val="center"/>
              <w:rPr>
                <w:sz w:val="22"/>
                <w:szCs w:val="22"/>
                <w:lang w:val="ro-RO" w:eastAsia="ru-RU"/>
              </w:rPr>
            </w:pPr>
            <w:r w:rsidRPr="0009721F">
              <w:rPr>
                <w:sz w:val="22"/>
                <w:szCs w:val="22"/>
                <w:lang w:val="ro-RO" w:eastAsia="ru-RU"/>
              </w:rPr>
              <w:t>22 000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26A16FD9" w14:textId="77777777" w:rsidR="00193C19" w:rsidRPr="0009721F" w:rsidRDefault="00193C19" w:rsidP="00193C19">
            <w:pPr>
              <w:jc w:val="center"/>
              <w:rPr>
                <w:sz w:val="22"/>
                <w:szCs w:val="22"/>
                <w:lang w:val="ro-RO" w:eastAsia="ru-RU"/>
              </w:rPr>
            </w:pPr>
            <w:r w:rsidRPr="0009721F">
              <w:rPr>
                <w:sz w:val="22"/>
                <w:szCs w:val="22"/>
                <w:lang w:val="ro-RO" w:eastAsia="ru-RU"/>
              </w:rPr>
              <w:t>15,2</w:t>
            </w:r>
          </w:p>
        </w:tc>
        <w:tc>
          <w:tcPr>
            <w:tcW w:w="1380" w:type="dxa"/>
            <w:tcBorders>
              <w:top w:val="nil"/>
              <w:left w:val="nil"/>
              <w:bottom w:val="single" w:sz="4" w:space="0" w:color="6C6864"/>
              <w:right w:val="single" w:sz="4" w:space="0" w:color="6C6864"/>
            </w:tcBorders>
            <w:shd w:val="clear" w:color="000000" w:fill="FFFFFF"/>
            <w:noWrap/>
            <w:vAlign w:val="center"/>
            <w:hideMark/>
          </w:tcPr>
          <w:p w14:paraId="1A4CB126"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0B34C611" w14:textId="77777777" w:rsidR="00193C19" w:rsidRPr="0009721F" w:rsidRDefault="00193C19" w:rsidP="00193C19">
            <w:pPr>
              <w:jc w:val="center"/>
              <w:rPr>
                <w:sz w:val="22"/>
                <w:szCs w:val="22"/>
                <w:lang w:val="ro-RO" w:eastAsia="ru-RU"/>
              </w:rPr>
            </w:pPr>
            <w:r w:rsidRPr="0009721F">
              <w:rPr>
                <w:sz w:val="22"/>
                <w:szCs w:val="22"/>
                <w:lang w:val="ro-RO" w:eastAsia="ru-RU"/>
              </w:rPr>
              <w:t>4,1</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29F23B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75FD80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187AC8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Flota municipală. Elaborare studiu de fezabilitate privind modernizare unităților de transport din cadrul întreprinderilor municipale cu scopul de reducere a consumului de combustibil și emisii CO2</w:t>
            </w:r>
          </w:p>
        </w:tc>
        <w:tc>
          <w:tcPr>
            <w:tcW w:w="992" w:type="dxa"/>
            <w:tcBorders>
              <w:top w:val="nil"/>
              <w:left w:val="nil"/>
              <w:bottom w:val="single" w:sz="4" w:space="0" w:color="6C6864"/>
              <w:right w:val="single" w:sz="4" w:space="0" w:color="6C6864"/>
            </w:tcBorders>
            <w:shd w:val="clear" w:color="000000" w:fill="8EB747"/>
            <w:vAlign w:val="center"/>
            <w:hideMark/>
          </w:tcPr>
          <w:p w14:paraId="7CF303E5" w14:textId="00C86B7E"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1E95969"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4017D64E" w14:textId="77777777" w:rsidR="00193C19" w:rsidRPr="0009721F" w:rsidRDefault="00193C19" w:rsidP="00193C19">
            <w:pPr>
              <w:jc w:val="center"/>
              <w:rPr>
                <w:sz w:val="22"/>
                <w:szCs w:val="22"/>
                <w:lang w:val="ro-RO" w:eastAsia="ru-RU"/>
              </w:rPr>
            </w:pPr>
            <w:r w:rsidRPr="0009721F">
              <w:rPr>
                <w:sz w:val="22"/>
                <w:szCs w:val="22"/>
                <w:lang w:val="ro-RO" w:eastAsia="ru-RU"/>
              </w:rPr>
              <w:t>12 000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6D853AE9"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000000" w:fill="FFFFFF"/>
            <w:noWrap/>
            <w:vAlign w:val="center"/>
            <w:hideMark/>
          </w:tcPr>
          <w:p w14:paraId="2B31EEE9"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35A73AA2"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6B813875"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630C06AF" w14:textId="77777777" w:rsidTr="00193C19">
        <w:trPr>
          <w:gridAfter w:val="1"/>
          <w:wAfter w:w="10" w:type="dxa"/>
          <w:trHeight w:val="720"/>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12EEE081"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lastRenderedPageBreak/>
              <w:t>Transport privat și comercial. Campanie de informare și măsuri de stimulare a trecerii la utilizarea automobilelor cu motoare EURO 4, EURO 5 și folosirea biocombustibilului la pompă</w:t>
            </w:r>
          </w:p>
        </w:tc>
        <w:tc>
          <w:tcPr>
            <w:tcW w:w="992" w:type="dxa"/>
            <w:tcBorders>
              <w:top w:val="nil"/>
              <w:left w:val="nil"/>
              <w:bottom w:val="single" w:sz="4" w:space="0" w:color="6C6864"/>
              <w:right w:val="single" w:sz="4" w:space="0" w:color="6C6864"/>
            </w:tcBorders>
            <w:shd w:val="clear" w:color="000000" w:fill="8EB747"/>
            <w:vAlign w:val="center"/>
            <w:hideMark/>
          </w:tcPr>
          <w:p w14:paraId="7127808A" w14:textId="564F9F45"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137B1982"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748E4EF0" w14:textId="77777777" w:rsidR="00193C19" w:rsidRPr="0009721F" w:rsidRDefault="00193C19" w:rsidP="00193C19">
            <w:pPr>
              <w:jc w:val="center"/>
              <w:rPr>
                <w:sz w:val="22"/>
                <w:szCs w:val="22"/>
                <w:lang w:val="ro-RO" w:eastAsia="ru-RU"/>
              </w:rPr>
            </w:pPr>
            <w:r w:rsidRPr="0009721F">
              <w:rPr>
                <w:sz w:val="22"/>
                <w:szCs w:val="22"/>
                <w:lang w:val="ro-RO" w:eastAsia="ru-RU"/>
              </w:rPr>
              <w:t>5 600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12774EAB" w14:textId="77777777" w:rsidR="00193C19" w:rsidRPr="0009721F" w:rsidRDefault="00193C19" w:rsidP="00193C19">
            <w:pPr>
              <w:jc w:val="center"/>
              <w:rPr>
                <w:sz w:val="22"/>
                <w:szCs w:val="22"/>
                <w:lang w:val="ro-RO" w:eastAsia="ru-RU"/>
              </w:rPr>
            </w:pPr>
            <w:r w:rsidRPr="0009721F">
              <w:rPr>
                <w:sz w:val="22"/>
                <w:szCs w:val="22"/>
                <w:lang w:val="ro-RO" w:eastAsia="ru-RU"/>
              </w:rPr>
              <w:t>8,5</w:t>
            </w:r>
          </w:p>
        </w:tc>
        <w:tc>
          <w:tcPr>
            <w:tcW w:w="1380" w:type="dxa"/>
            <w:tcBorders>
              <w:top w:val="nil"/>
              <w:left w:val="nil"/>
              <w:bottom w:val="single" w:sz="4" w:space="0" w:color="6C6864"/>
              <w:right w:val="single" w:sz="4" w:space="0" w:color="6C6864"/>
            </w:tcBorders>
            <w:shd w:val="clear" w:color="000000" w:fill="FFFFFF"/>
            <w:noWrap/>
            <w:vAlign w:val="center"/>
            <w:hideMark/>
          </w:tcPr>
          <w:p w14:paraId="0611A4CE"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6DEC2C87" w14:textId="77777777" w:rsidR="00193C19" w:rsidRPr="0009721F" w:rsidRDefault="00193C19" w:rsidP="00193C19">
            <w:pPr>
              <w:jc w:val="center"/>
              <w:rPr>
                <w:sz w:val="22"/>
                <w:szCs w:val="22"/>
                <w:lang w:val="ro-RO" w:eastAsia="ru-RU"/>
              </w:rPr>
            </w:pPr>
            <w:r w:rsidRPr="0009721F">
              <w:rPr>
                <w:sz w:val="22"/>
                <w:szCs w:val="22"/>
                <w:lang w:val="ro-RO" w:eastAsia="ru-RU"/>
              </w:rPr>
              <w:t>2,3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18753201"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2DEF821F" w14:textId="77777777" w:rsidTr="00193C19">
        <w:trPr>
          <w:gridAfter w:val="1"/>
          <w:wAfter w:w="10" w:type="dxa"/>
          <w:trHeight w:val="345"/>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5F695BDD"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67F60387"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474" w:type="dxa"/>
            <w:tcBorders>
              <w:top w:val="nil"/>
              <w:left w:val="nil"/>
              <w:bottom w:val="single" w:sz="4" w:space="0" w:color="6C6864"/>
              <w:right w:val="single" w:sz="4" w:space="0" w:color="6C6864"/>
            </w:tcBorders>
            <w:shd w:val="clear" w:color="000000" w:fill="F8F8F8"/>
            <w:noWrap/>
            <w:vAlign w:val="center"/>
            <w:hideMark/>
          </w:tcPr>
          <w:p w14:paraId="63F22E81"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single" w:sz="4" w:space="0" w:color="6C6864"/>
            </w:tcBorders>
            <w:shd w:val="clear" w:color="000000" w:fill="F8F8F8"/>
            <w:noWrap/>
            <w:vAlign w:val="center"/>
            <w:hideMark/>
          </w:tcPr>
          <w:p w14:paraId="5CEEEA3F"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nil"/>
            </w:tcBorders>
            <w:shd w:val="clear" w:color="000000" w:fill="F8F8F8"/>
            <w:noWrap/>
            <w:vAlign w:val="center"/>
            <w:hideMark/>
          </w:tcPr>
          <w:p w14:paraId="549D557E"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32E59E1D"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096DAF1F"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vAlign w:val="center"/>
            <w:hideMark/>
          </w:tcPr>
          <w:p w14:paraId="585FB2F5"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LOCAL ELECTRICITY PRODUCTION</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6A6136B8"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200 000</w:t>
            </w:r>
          </w:p>
        </w:tc>
        <w:tc>
          <w:tcPr>
            <w:tcW w:w="1474" w:type="dxa"/>
            <w:tcBorders>
              <w:top w:val="nil"/>
              <w:left w:val="nil"/>
              <w:bottom w:val="single" w:sz="4" w:space="0" w:color="6C6864"/>
              <w:right w:val="single" w:sz="4" w:space="0" w:color="6C6864"/>
            </w:tcBorders>
            <w:shd w:val="clear" w:color="000000" w:fill="002060"/>
            <w:noWrap/>
            <w:vAlign w:val="center"/>
            <w:hideMark/>
          </w:tcPr>
          <w:p w14:paraId="2E7D2941"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0</w:t>
            </w:r>
          </w:p>
        </w:tc>
        <w:tc>
          <w:tcPr>
            <w:tcW w:w="1380" w:type="dxa"/>
            <w:tcBorders>
              <w:top w:val="nil"/>
              <w:left w:val="nil"/>
              <w:bottom w:val="single" w:sz="4" w:space="0" w:color="6C6864"/>
              <w:right w:val="single" w:sz="4" w:space="0" w:color="6C6864"/>
            </w:tcBorders>
            <w:shd w:val="clear" w:color="000000" w:fill="002060"/>
            <w:noWrap/>
            <w:vAlign w:val="center"/>
            <w:hideMark/>
          </w:tcPr>
          <w:p w14:paraId="12A4787C"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250</w:t>
            </w:r>
          </w:p>
        </w:tc>
        <w:tc>
          <w:tcPr>
            <w:tcW w:w="1380" w:type="dxa"/>
            <w:tcBorders>
              <w:top w:val="nil"/>
              <w:left w:val="nil"/>
              <w:bottom w:val="single" w:sz="4" w:space="0" w:color="6C6864"/>
              <w:right w:val="nil"/>
            </w:tcBorders>
            <w:shd w:val="clear" w:color="000000" w:fill="002060"/>
            <w:noWrap/>
            <w:vAlign w:val="center"/>
            <w:hideMark/>
          </w:tcPr>
          <w:p w14:paraId="4AAEE6AB"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118</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32D3FBBF"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178764BD"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FE3FED8"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Atragerea investitorilor pentru edificarea unui parc fotovoltaic pentru a substitui energia din rețea cu energia produsă din surse regenerabile cu scopul de a compensa consumul casnic și comercial</w:t>
            </w:r>
          </w:p>
        </w:tc>
        <w:tc>
          <w:tcPr>
            <w:tcW w:w="992" w:type="dxa"/>
            <w:tcBorders>
              <w:top w:val="nil"/>
              <w:left w:val="nil"/>
              <w:bottom w:val="single" w:sz="4" w:space="0" w:color="6C6864"/>
              <w:right w:val="single" w:sz="4" w:space="0" w:color="6C6864"/>
            </w:tcBorders>
            <w:shd w:val="clear" w:color="000000" w:fill="8EB747"/>
            <w:vAlign w:val="center"/>
            <w:hideMark/>
          </w:tcPr>
          <w:p w14:paraId="78B4825A" w14:textId="65DCCF13" w:rsidR="00193C19" w:rsidRPr="0009721F" w:rsidRDefault="00A7701D" w:rsidP="00193C19">
            <w:pPr>
              <w:jc w:val="center"/>
              <w:rPr>
                <w:sz w:val="22"/>
                <w:szCs w:val="22"/>
                <w:lang w:val="ro-RO" w:eastAsia="ru-RU"/>
              </w:rPr>
            </w:pPr>
            <w:r>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FF9A763"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679761FF" w14:textId="77777777" w:rsidR="00193C19" w:rsidRPr="0009721F" w:rsidRDefault="00193C19" w:rsidP="00193C19">
            <w:pPr>
              <w:jc w:val="center"/>
              <w:rPr>
                <w:sz w:val="22"/>
                <w:szCs w:val="22"/>
                <w:lang w:val="ro-RO" w:eastAsia="ru-RU"/>
              </w:rPr>
            </w:pPr>
            <w:r w:rsidRPr="0009721F">
              <w:rPr>
                <w:sz w:val="22"/>
                <w:szCs w:val="22"/>
                <w:lang w:val="ro-RO" w:eastAsia="ru-RU"/>
              </w:rPr>
              <w:t>200 000</w:t>
            </w:r>
          </w:p>
        </w:tc>
        <w:tc>
          <w:tcPr>
            <w:tcW w:w="1474" w:type="dxa"/>
            <w:tcBorders>
              <w:top w:val="nil"/>
              <w:left w:val="single" w:sz="4" w:space="0" w:color="6C6864"/>
              <w:bottom w:val="single" w:sz="4" w:space="0" w:color="6C6864"/>
              <w:right w:val="single" w:sz="4" w:space="0" w:color="6C6864"/>
            </w:tcBorders>
            <w:shd w:val="clear" w:color="auto" w:fill="auto"/>
            <w:vAlign w:val="center"/>
            <w:hideMark/>
          </w:tcPr>
          <w:p w14:paraId="3597561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auto" w:fill="auto"/>
            <w:vAlign w:val="center"/>
            <w:hideMark/>
          </w:tcPr>
          <w:p w14:paraId="09CEA420" w14:textId="77777777" w:rsidR="00193C19" w:rsidRPr="0009721F" w:rsidRDefault="00193C19" w:rsidP="00193C19">
            <w:pPr>
              <w:jc w:val="center"/>
              <w:rPr>
                <w:sz w:val="22"/>
                <w:szCs w:val="22"/>
                <w:lang w:val="ro-RO" w:eastAsia="ru-RU"/>
              </w:rPr>
            </w:pPr>
            <w:r w:rsidRPr="0009721F">
              <w:rPr>
                <w:sz w:val="22"/>
                <w:szCs w:val="22"/>
                <w:lang w:val="ro-RO" w:eastAsia="ru-RU"/>
              </w:rPr>
              <w:t>250,0</w:t>
            </w:r>
          </w:p>
        </w:tc>
        <w:tc>
          <w:tcPr>
            <w:tcW w:w="1380" w:type="dxa"/>
            <w:tcBorders>
              <w:top w:val="nil"/>
              <w:left w:val="nil"/>
              <w:bottom w:val="single" w:sz="4" w:space="0" w:color="6C6864"/>
              <w:right w:val="nil"/>
            </w:tcBorders>
            <w:shd w:val="clear" w:color="auto" w:fill="auto"/>
            <w:vAlign w:val="center"/>
            <w:hideMark/>
          </w:tcPr>
          <w:p w14:paraId="577B0517" w14:textId="77777777" w:rsidR="00193C19" w:rsidRPr="0009721F" w:rsidRDefault="00193C19" w:rsidP="00193C19">
            <w:pPr>
              <w:jc w:val="center"/>
              <w:rPr>
                <w:sz w:val="22"/>
                <w:szCs w:val="22"/>
                <w:lang w:val="ro-RO" w:eastAsia="ru-RU"/>
              </w:rPr>
            </w:pPr>
            <w:r w:rsidRPr="0009721F">
              <w:rPr>
                <w:sz w:val="22"/>
                <w:szCs w:val="22"/>
                <w:lang w:val="ro-RO" w:eastAsia="ru-RU"/>
              </w:rPr>
              <w:t>118,3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257F164E"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132D6F20" w14:textId="77777777" w:rsidTr="00193C19">
        <w:trPr>
          <w:gridAfter w:val="1"/>
          <w:wAfter w:w="10" w:type="dxa"/>
          <w:trHeight w:val="345"/>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40305531"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19410AED"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6F4CDC91"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single" w:sz="4" w:space="0" w:color="6C6864"/>
            </w:tcBorders>
            <w:shd w:val="clear" w:color="000000" w:fill="F8F8F8"/>
            <w:noWrap/>
            <w:vAlign w:val="center"/>
            <w:hideMark/>
          </w:tcPr>
          <w:p w14:paraId="72B6A8E6"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nil"/>
            </w:tcBorders>
            <w:shd w:val="clear" w:color="000000" w:fill="F8F8F8"/>
            <w:noWrap/>
            <w:vAlign w:val="center"/>
            <w:hideMark/>
          </w:tcPr>
          <w:p w14:paraId="647A7411" w14:textId="77777777" w:rsidR="00193C19" w:rsidRPr="0009721F" w:rsidRDefault="00193C19" w:rsidP="00193C19">
            <w:pPr>
              <w:jc w:val="center"/>
              <w:rPr>
                <w:sz w:val="22"/>
                <w:szCs w:val="22"/>
                <w:lang w:val="ro-RO" w:eastAsia="ru-RU"/>
              </w:rPr>
            </w:pPr>
            <w:r w:rsidRPr="0009721F">
              <w:rPr>
                <w:sz w:val="22"/>
                <w:szCs w:val="22"/>
                <w:lang w:val="ro-RO" w:eastAsia="ru-RU"/>
              </w:rPr>
              <w:t>0,00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48C39B66"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3C58823D"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vAlign w:val="center"/>
            <w:hideMark/>
          </w:tcPr>
          <w:p w14:paraId="510CD4A6"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LOCAL HEAT/COLD PRODUCTION</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7446BCB8"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c>
          <w:tcPr>
            <w:tcW w:w="1474" w:type="dxa"/>
            <w:tcBorders>
              <w:top w:val="nil"/>
              <w:left w:val="nil"/>
              <w:bottom w:val="single" w:sz="4" w:space="0" w:color="6C6864"/>
              <w:right w:val="single" w:sz="4" w:space="0" w:color="6C6864"/>
            </w:tcBorders>
            <w:shd w:val="clear" w:color="000000" w:fill="002060"/>
            <w:noWrap/>
            <w:vAlign w:val="center"/>
            <w:hideMark/>
          </w:tcPr>
          <w:p w14:paraId="58C2C592"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c>
          <w:tcPr>
            <w:tcW w:w="1380" w:type="dxa"/>
            <w:tcBorders>
              <w:top w:val="nil"/>
              <w:left w:val="nil"/>
              <w:bottom w:val="single" w:sz="4" w:space="0" w:color="6C6864"/>
              <w:right w:val="single" w:sz="4" w:space="0" w:color="6C6864"/>
            </w:tcBorders>
            <w:shd w:val="clear" w:color="000000" w:fill="002060"/>
            <w:noWrap/>
            <w:vAlign w:val="center"/>
            <w:hideMark/>
          </w:tcPr>
          <w:p w14:paraId="43224D14"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c>
          <w:tcPr>
            <w:tcW w:w="1380" w:type="dxa"/>
            <w:tcBorders>
              <w:top w:val="nil"/>
              <w:left w:val="nil"/>
              <w:bottom w:val="single" w:sz="4" w:space="0" w:color="6C6864"/>
              <w:right w:val="nil"/>
            </w:tcBorders>
            <w:shd w:val="clear" w:color="000000" w:fill="002060"/>
            <w:noWrap/>
            <w:vAlign w:val="center"/>
            <w:hideMark/>
          </w:tcPr>
          <w:p w14:paraId="15F3C658"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440CDBC9"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25DDF26C"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000000" w:fill="FFFFFF"/>
            <w:vAlign w:val="center"/>
            <w:hideMark/>
          </w:tcPr>
          <w:p w14:paraId="2A893E4B" w14:textId="77777777" w:rsidR="00193C19" w:rsidRPr="0009721F" w:rsidRDefault="00193C19" w:rsidP="00193C19">
            <w:pPr>
              <w:rPr>
                <w:bCs/>
                <w:i/>
                <w:iCs/>
                <w:color w:val="003068"/>
                <w:sz w:val="22"/>
                <w:szCs w:val="22"/>
                <w:lang w:val="ro-RO" w:eastAsia="ru-RU"/>
              </w:rPr>
            </w:pPr>
            <w:r w:rsidRPr="0009721F">
              <w:rPr>
                <w:bCs/>
                <w:i/>
                <w:iCs/>
                <w:color w:val="003068"/>
                <w:sz w:val="22"/>
                <w:szCs w:val="22"/>
                <w:lang w:val="ro-RO" w:eastAsia="ru-RU"/>
              </w:rPr>
              <w:t>Instalarea cazanelor pe biomasa</w:t>
            </w:r>
          </w:p>
        </w:tc>
        <w:tc>
          <w:tcPr>
            <w:tcW w:w="992" w:type="dxa"/>
            <w:tcBorders>
              <w:top w:val="nil"/>
              <w:left w:val="nil"/>
              <w:bottom w:val="single" w:sz="4" w:space="0" w:color="6C6864"/>
              <w:right w:val="single" w:sz="4" w:space="0" w:color="6C6864"/>
            </w:tcBorders>
            <w:shd w:val="clear" w:color="000000" w:fill="8EB747"/>
            <w:vAlign w:val="center"/>
            <w:hideMark/>
          </w:tcPr>
          <w:p w14:paraId="6E279ECE"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999" w:type="dxa"/>
            <w:tcBorders>
              <w:top w:val="nil"/>
              <w:left w:val="nil"/>
              <w:bottom w:val="single" w:sz="4" w:space="0" w:color="6C6864"/>
              <w:right w:val="nil"/>
            </w:tcBorders>
            <w:shd w:val="clear" w:color="000000" w:fill="8EB747"/>
            <w:vAlign w:val="center"/>
            <w:hideMark/>
          </w:tcPr>
          <w:p w14:paraId="010443B2"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BA5A4B6"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3CAC9191"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single" w:sz="4" w:space="0" w:color="6C6864"/>
            </w:tcBorders>
            <w:shd w:val="clear" w:color="000000" w:fill="FFFFFF"/>
            <w:noWrap/>
            <w:vAlign w:val="center"/>
            <w:hideMark/>
          </w:tcPr>
          <w:p w14:paraId="4359368A"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nil"/>
              <w:bottom w:val="single" w:sz="4" w:space="0" w:color="6C6864"/>
              <w:right w:val="nil"/>
            </w:tcBorders>
            <w:shd w:val="clear" w:color="000000" w:fill="FFFFFF"/>
            <w:noWrap/>
            <w:vAlign w:val="center"/>
            <w:hideMark/>
          </w:tcPr>
          <w:p w14:paraId="508E199C" w14:textId="77777777" w:rsidR="00193C19" w:rsidRPr="0009721F" w:rsidRDefault="00193C19" w:rsidP="00193C19">
            <w:pPr>
              <w:jc w:val="center"/>
              <w:rPr>
                <w:sz w:val="22"/>
                <w:szCs w:val="22"/>
                <w:lang w:val="ro-RO" w:eastAsia="ru-RU"/>
              </w:rPr>
            </w:pPr>
            <w:r w:rsidRPr="0009721F">
              <w:rPr>
                <w:sz w:val="22"/>
                <w:szCs w:val="22"/>
                <w:lang w:val="ro-RO" w:eastAsia="ru-RU"/>
              </w:rPr>
              <w:t> </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76794877"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ADAECD0" w14:textId="77777777" w:rsidTr="00193C19">
        <w:trPr>
          <w:gridAfter w:val="1"/>
          <w:wAfter w:w="10" w:type="dxa"/>
          <w:trHeight w:val="345"/>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4EA9D002"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639DAE19"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332CD8F6"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single" w:sz="4" w:space="0" w:color="6C6864"/>
            </w:tcBorders>
            <w:shd w:val="clear" w:color="000000" w:fill="F8F8F8"/>
            <w:noWrap/>
            <w:vAlign w:val="center"/>
            <w:hideMark/>
          </w:tcPr>
          <w:p w14:paraId="5A8C3413"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nil"/>
            </w:tcBorders>
            <w:shd w:val="clear" w:color="000000" w:fill="F8F8F8"/>
            <w:noWrap/>
            <w:vAlign w:val="center"/>
            <w:hideMark/>
          </w:tcPr>
          <w:p w14:paraId="4FB6AD85"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2E2BA162"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5DB9F9DD" w14:textId="77777777" w:rsidTr="00193C19">
        <w:trPr>
          <w:gridAfter w:val="1"/>
          <w:wAfter w:w="10" w:type="dxa"/>
          <w:trHeight w:val="499"/>
        </w:trPr>
        <w:tc>
          <w:tcPr>
            <w:tcW w:w="6669" w:type="dxa"/>
            <w:gridSpan w:val="3"/>
            <w:tcBorders>
              <w:top w:val="single" w:sz="4" w:space="0" w:color="6C6864"/>
              <w:left w:val="single" w:sz="4" w:space="0" w:color="6C6864"/>
              <w:bottom w:val="single" w:sz="4" w:space="0" w:color="6C6864"/>
              <w:right w:val="nil"/>
            </w:tcBorders>
            <w:shd w:val="clear" w:color="000000" w:fill="003068"/>
            <w:vAlign w:val="center"/>
            <w:hideMark/>
          </w:tcPr>
          <w:p w14:paraId="1BBBDAF4" w14:textId="77777777" w:rsidR="00193C19" w:rsidRPr="0009721F" w:rsidRDefault="00193C19" w:rsidP="00193C19">
            <w:pPr>
              <w:rPr>
                <w:bCs/>
                <w:color w:val="FFFFFF"/>
                <w:sz w:val="22"/>
                <w:szCs w:val="22"/>
                <w:u w:val="double"/>
                <w:lang w:val="ro-RO" w:eastAsia="ru-RU"/>
              </w:rPr>
            </w:pPr>
            <w:r w:rsidRPr="0009721F">
              <w:rPr>
                <w:bCs/>
                <w:color w:val="FFFFFF"/>
                <w:sz w:val="22"/>
                <w:szCs w:val="22"/>
                <w:u w:val="double"/>
                <w:lang w:val="ro-RO" w:eastAsia="ru-RU"/>
              </w:rPr>
              <w:t>OTHERS</w:t>
            </w:r>
          </w:p>
        </w:tc>
        <w:tc>
          <w:tcPr>
            <w:tcW w:w="1780" w:type="dxa"/>
            <w:tcBorders>
              <w:top w:val="nil"/>
              <w:left w:val="single" w:sz="4" w:space="0" w:color="6C6864"/>
              <w:bottom w:val="single" w:sz="4" w:space="0" w:color="6C6864"/>
              <w:right w:val="single" w:sz="4" w:space="0" w:color="6C6864"/>
            </w:tcBorders>
            <w:shd w:val="clear" w:color="000000" w:fill="002060"/>
            <w:noWrap/>
            <w:vAlign w:val="center"/>
            <w:hideMark/>
          </w:tcPr>
          <w:p w14:paraId="10CB91FE"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165 500</w:t>
            </w:r>
          </w:p>
        </w:tc>
        <w:tc>
          <w:tcPr>
            <w:tcW w:w="1474" w:type="dxa"/>
            <w:tcBorders>
              <w:top w:val="nil"/>
              <w:left w:val="nil"/>
              <w:bottom w:val="single" w:sz="4" w:space="0" w:color="6C6864"/>
              <w:right w:val="single" w:sz="4" w:space="0" w:color="6C6864"/>
            </w:tcBorders>
            <w:shd w:val="clear" w:color="000000" w:fill="002060"/>
            <w:noWrap/>
            <w:vAlign w:val="center"/>
            <w:hideMark/>
          </w:tcPr>
          <w:p w14:paraId="6CAC7E75"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674</w:t>
            </w:r>
          </w:p>
        </w:tc>
        <w:tc>
          <w:tcPr>
            <w:tcW w:w="1380" w:type="dxa"/>
            <w:tcBorders>
              <w:top w:val="nil"/>
              <w:left w:val="nil"/>
              <w:bottom w:val="single" w:sz="4" w:space="0" w:color="6C6864"/>
              <w:right w:val="single" w:sz="4" w:space="0" w:color="6C6864"/>
            </w:tcBorders>
            <w:shd w:val="clear" w:color="000000" w:fill="002060"/>
            <w:noWrap/>
            <w:vAlign w:val="center"/>
            <w:hideMark/>
          </w:tcPr>
          <w:p w14:paraId="307C4FC2"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674</w:t>
            </w:r>
          </w:p>
        </w:tc>
        <w:tc>
          <w:tcPr>
            <w:tcW w:w="1380" w:type="dxa"/>
            <w:tcBorders>
              <w:top w:val="nil"/>
              <w:left w:val="nil"/>
              <w:bottom w:val="single" w:sz="4" w:space="0" w:color="6C6864"/>
              <w:right w:val="single" w:sz="4" w:space="0" w:color="6C6864"/>
            </w:tcBorders>
            <w:shd w:val="clear" w:color="000000" w:fill="002060"/>
            <w:noWrap/>
            <w:vAlign w:val="center"/>
            <w:hideMark/>
          </w:tcPr>
          <w:p w14:paraId="2C0C85B1"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674</w:t>
            </w:r>
          </w:p>
        </w:tc>
        <w:tc>
          <w:tcPr>
            <w:tcW w:w="1380" w:type="dxa"/>
            <w:tcBorders>
              <w:top w:val="nil"/>
              <w:left w:val="single" w:sz="4" w:space="0" w:color="auto"/>
              <w:bottom w:val="single" w:sz="4" w:space="0" w:color="auto"/>
              <w:right w:val="single" w:sz="4" w:space="0" w:color="auto"/>
            </w:tcBorders>
            <w:shd w:val="clear" w:color="000000" w:fill="002060"/>
            <w:noWrap/>
            <w:vAlign w:val="center"/>
            <w:hideMark/>
          </w:tcPr>
          <w:p w14:paraId="7771A453"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r w:rsidR="00193C19" w:rsidRPr="0009721F" w14:paraId="66E1AAA0"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42B37AE9"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Sistem de separare și reutilizare a deșeurilor solide (eficacitate minim 40%)</w:t>
            </w:r>
          </w:p>
        </w:tc>
        <w:tc>
          <w:tcPr>
            <w:tcW w:w="992" w:type="dxa"/>
            <w:tcBorders>
              <w:top w:val="nil"/>
              <w:left w:val="nil"/>
              <w:bottom w:val="single" w:sz="4" w:space="0" w:color="6C6864"/>
              <w:right w:val="single" w:sz="4" w:space="0" w:color="6C6864"/>
            </w:tcBorders>
            <w:shd w:val="clear" w:color="000000" w:fill="8EB747"/>
            <w:vAlign w:val="center"/>
            <w:hideMark/>
          </w:tcPr>
          <w:p w14:paraId="7A7F1E7F"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79C1F6E1"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2129029C" w14:textId="77777777" w:rsidR="00193C19" w:rsidRPr="0009721F" w:rsidRDefault="00193C19" w:rsidP="00193C19">
            <w:pPr>
              <w:jc w:val="center"/>
              <w:rPr>
                <w:sz w:val="22"/>
                <w:szCs w:val="22"/>
                <w:lang w:val="ro-RO" w:eastAsia="ru-RU"/>
              </w:rPr>
            </w:pPr>
            <w:r w:rsidRPr="0009721F">
              <w:rPr>
                <w:sz w:val="22"/>
                <w:szCs w:val="22"/>
                <w:lang w:val="ro-RO" w:eastAsia="ru-RU"/>
              </w:rPr>
              <w:t>125 000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3D55F1AA"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000000" w:fill="FFFFFF"/>
            <w:noWrap/>
            <w:vAlign w:val="center"/>
            <w:hideMark/>
          </w:tcPr>
          <w:p w14:paraId="2524DC2E"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auto" w:fill="auto"/>
            <w:vAlign w:val="center"/>
            <w:hideMark/>
          </w:tcPr>
          <w:p w14:paraId="121F86E3" w14:textId="77777777" w:rsidR="00193C19" w:rsidRPr="0009721F" w:rsidRDefault="00193C19" w:rsidP="00193C19">
            <w:pPr>
              <w:jc w:val="center"/>
              <w:rPr>
                <w:sz w:val="22"/>
                <w:szCs w:val="22"/>
                <w:lang w:val="ro-RO" w:eastAsia="ru-RU"/>
              </w:rPr>
            </w:pPr>
            <w:r w:rsidRPr="0009721F">
              <w:rPr>
                <w:sz w:val="22"/>
                <w:szCs w:val="22"/>
                <w:lang w:val="ro-RO" w:eastAsia="ru-RU"/>
              </w:rPr>
              <w:t>322,3</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5E867274"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08CE9CE4"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A5B97D6"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Program local de stimulare privind managementului apei pentru utilizare inteligentă în rîndul cetățenilor</w:t>
            </w:r>
          </w:p>
        </w:tc>
        <w:tc>
          <w:tcPr>
            <w:tcW w:w="992" w:type="dxa"/>
            <w:tcBorders>
              <w:top w:val="nil"/>
              <w:left w:val="nil"/>
              <w:bottom w:val="single" w:sz="4" w:space="0" w:color="6C6864"/>
              <w:right w:val="single" w:sz="4" w:space="0" w:color="6C6864"/>
            </w:tcBorders>
            <w:shd w:val="clear" w:color="000000" w:fill="8EB747"/>
            <w:vAlign w:val="center"/>
            <w:hideMark/>
          </w:tcPr>
          <w:p w14:paraId="26DCD32C"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009DFE2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482BD65D" w14:textId="77777777" w:rsidR="00193C19" w:rsidRPr="0009721F" w:rsidRDefault="00193C19" w:rsidP="00193C19">
            <w:pPr>
              <w:jc w:val="center"/>
              <w:rPr>
                <w:sz w:val="22"/>
                <w:szCs w:val="22"/>
                <w:lang w:val="ro-RO" w:eastAsia="ru-RU"/>
              </w:rPr>
            </w:pPr>
            <w:r w:rsidRPr="0009721F">
              <w:rPr>
                <w:sz w:val="22"/>
                <w:szCs w:val="22"/>
                <w:lang w:val="ro-RO" w:eastAsia="ru-RU"/>
              </w:rPr>
              <w:t>18 500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54CB9077"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000000" w:fill="FFFFFF"/>
            <w:noWrap/>
            <w:vAlign w:val="center"/>
            <w:hideMark/>
          </w:tcPr>
          <w:p w14:paraId="20721301"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534FC4CF" w14:textId="77777777" w:rsidR="00193C19" w:rsidRPr="0009721F" w:rsidRDefault="00193C19" w:rsidP="00193C19">
            <w:pPr>
              <w:jc w:val="center"/>
              <w:rPr>
                <w:sz w:val="22"/>
                <w:szCs w:val="22"/>
                <w:lang w:val="ro-RO" w:eastAsia="ru-RU"/>
              </w:rPr>
            </w:pPr>
            <w:r w:rsidRPr="0009721F">
              <w:rPr>
                <w:sz w:val="22"/>
                <w:szCs w:val="22"/>
                <w:lang w:val="ro-RO" w:eastAsia="ru-RU"/>
              </w:rPr>
              <w:t>31,5</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363E22ED"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72A14D63" w14:textId="77777777" w:rsidTr="00193C19">
        <w:trPr>
          <w:gridAfter w:val="1"/>
          <w:wAfter w:w="10" w:type="dxa"/>
          <w:trHeight w:val="499"/>
        </w:trPr>
        <w:tc>
          <w:tcPr>
            <w:tcW w:w="4678" w:type="dxa"/>
            <w:tcBorders>
              <w:top w:val="nil"/>
              <w:left w:val="single" w:sz="4" w:space="0" w:color="6C6864"/>
              <w:bottom w:val="single" w:sz="4" w:space="0" w:color="6C6864"/>
              <w:right w:val="single" w:sz="4" w:space="0" w:color="6C6864"/>
            </w:tcBorders>
            <w:shd w:val="clear" w:color="auto" w:fill="auto"/>
            <w:vAlign w:val="center"/>
            <w:hideMark/>
          </w:tcPr>
          <w:p w14:paraId="7965928B" w14:textId="77777777" w:rsidR="00193C19" w:rsidRPr="0009721F" w:rsidRDefault="00193C19" w:rsidP="00193C19">
            <w:pPr>
              <w:ind w:firstLineChars="300" w:firstLine="660"/>
              <w:rPr>
                <w:i/>
                <w:iCs/>
                <w:sz w:val="22"/>
                <w:szCs w:val="22"/>
                <w:lang w:val="ro-RO" w:eastAsia="ru-RU"/>
              </w:rPr>
            </w:pPr>
            <w:r w:rsidRPr="0009721F">
              <w:rPr>
                <w:i/>
                <w:iCs/>
                <w:sz w:val="22"/>
                <w:szCs w:val="22"/>
                <w:lang w:val="ro-RO" w:eastAsia="ru-RU"/>
              </w:rPr>
              <w:t>Împădurirea terenurilor (plantarea de păduri și parcuri) în ariile urbane și pentru nevoi de protecție (10 ha - 8 000 copaci)</w:t>
            </w:r>
          </w:p>
        </w:tc>
        <w:tc>
          <w:tcPr>
            <w:tcW w:w="992" w:type="dxa"/>
            <w:tcBorders>
              <w:top w:val="nil"/>
              <w:left w:val="nil"/>
              <w:bottom w:val="single" w:sz="4" w:space="0" w:color="6C6864"/>
              <w:right w:val="single" w:sz="4" w:space="0" w:color="6C6864"/>
            </w:tcBorders>
            <w:shd w:val="clear" w:color="000000" w:fill="8EB747"/>
            <w:vAlign w:val="center"/>
            <w:hideMark/>
          </w:tcPr>
          <w:p w14:paraId="48B3D5C8" w14:textId="77777777" w:rsidR="00193C19" w:rsidRPr="0009721F" w:rsidRDefault="00193C19" w:rsidP="00193C19">
            <w:pPr>
              <w:jc w:val="center"/>
              <w:rPr>
                <w:sz w:val="22"/>
                <w:szCs w:val="22"/>
                <w:lang w:val="ro-RO" w:eastAsia="ru-RU"/>
              </w:rPr>
            </w:pPr>
            <w:r w:rsidRPr="0009721F">
              <w:rPr>
                <w:sz w:val="22"/>
                <w:szCs w:val="22"/>
                <w:lang w:val="ro-RO" w:eastAsia="ru-RU"/>
              </w:rPr>
              <w:t>2024</w:t>
            </w:r>
          </w:p>
        </w:tc>
        <w:tc>
          <w:tcPr>
            <w:tcW w:w="999" w:type="dxa"/>
            <w:tcBorders>
              <w:top w:val="nil"/>
              <w:left w:val="nil"/>
              <w:bottom w:val="single" w:sz="4" w:space="0" w:color="6C6864"/>
              <w:right w:val="nil"/>
            </w:tcBorders>
            <w:shd w:val="clear" w:color="000000" w:fill="8EB747"/>
            <w:vAlign w:val="center"/>
            <w:hideMark/>
          </w:tcPr>
          <w:p w14:paraId="361D3A17" w14:textId="77777777" w:rsidR="00193C19" w:rsidRPr="0009721F" w:rsidRDefault="00193C19" w:rsidP="00193C19">
            <w:pPr>
              <w:jc w:val="center"/>
              <w:rPr>
                <w:sz w:val="22"/>
                <w:szCs w:val="22"/>
                <w:lang w:val="ro-RO" w:eastAsia="ru-RU"/>
              </w:rPr>
            </w:pPr>
            <w:r w:rsidRPr="0009721F">
              <w:rPr>
                <w:sz w:val="22"/>
                <w:szCs w:val="22"/>
                <w:lang w:val="ro-RO" w:eastAsia="ru-RU"/>
              </w:rPr>
              <w:t>2030</w:t>
            </w:r>
          </w:p>
        </w:tc>
        <w:tc>
          <w:tcPr>
            <w:tcW w:w="1780" w:type="dxa"/>
            <w:tcBorders>
              <w:top w:val="nil"/>
              <w:left w:val="single" w:sz="4" w:space="0" w:color="6C6864"/>
              <w:bottom w:val="single" w:sz="4" w:space="0" w:color="6C6864"/>
              <w:right w:val="single" w:sz="4" w:space="0" w:color="6C6864"/>
            </w:tcBorders>
            <w:shd w:val="clear" w:color="auto" w:fill="auto"/>
            <w:vAlign w:val="center"/>
            <w:hideMark/>
          </w:tcPr>
          <w:p w14:paraId="1A4A556E" w14:textId="77777777" w:rsidR="00193C19" w:rsidRPr="0009721F" w:rsidRDefault="00193C19" w:rsidP="00193C19">
            <w:pPr>
              <w:jc w:val="center"/>
              <w:rPr>
                <w:sz w:val="22"/>
                <w:szCs w:val="22"/>
                <w:lang w:val="ro-RO" w:eastAsia="ru-RU"/>
              </w:rPr>
            </w:pPr>
            <w:r w:rsidRPr="0009721F">
              <w:rPr>
                <w:sz w:val="22"/>
                <w:szCs w:val="22"/>
                <w:lang w:val="ro-RO" w:eastAsia="ru-RU"/>
              </w:rPr>
              <w:t>22 000</w:t>
            </w:r>
          </w:p>
        </w:tc>
        <w:tc>
          <w:tcPr>
            <w:tcW w:w="1474" w:type="dxa"/>
            <w:tcBorders>
              <w:top w:val="nil"/>
              <w:left w:val="single" w:sz="4" w:space="0" w:color="6C6864"/>
              <w:bottom w:val="single" w:sz="4" w:space="0" w:color="6C6864"/>
              <w:right w:val="single" w:sz="4" w:space="0" w:color="6C6864"/>
            </w:tcBorders>
            <w:shd w:val="clear" w:color="000000" w:fill="FFFFFF"/>
            <w:noWrap/>
            <w:vAlign w:val="center"/>
            <w:hideMark/>
          </w:tcPr>
          <w:p w14:paraId="30BC24F8"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single" w:sz="4" w:space="0" w:color="6C6864"/>
            </w:tcBorders>
            <w:shd w:val="clear" w:color="000000" w:fill="FFFFFF"/>
            <w:noWrap/>
            <w:vAlign w:val="center"/>
            <w:hideMark/>
          </w:tcPr>
          <w:p w14:paraId="3CE306ED" w14:textId="77777777" w:rsidR="00193C19" w:rsidRPr="0009721F" w:rsidRDefault="00193C19" w:rsidP="00193C19">
            <w:pPr>
              <w:jc w:val="center"/>
              <w:rPr>
                <w:sz w:val="22"/>
                <w:szCs w:val="22"/>
                <w:lang w:val="ro-RO" w:eastAsia="ru-RU"/>
              </w:rPr>
            </w:pPr>
            <w:r w:rsidRPr="0009721F">
              <w:rPr>
                <w:sz w:val="22"/>
                <w:szCs w:val="22"/>
                <w:lang w:val="ro-RO" w:eastAsia="ru-RU"/>
              </w:rPr>
              <w:t>0,0</w:t>
            </w:r>
          </w:p>
        </w:tc>
        <w:tc>
          <w:tcPr>
            <w:tcW w:w="1380" w:type="dxa"/>
            <w:tcBorders>
              <w:top w:val="nil"/>
              <w:left w:val="nil"/>
              <w:bottom w:val="single" w:sz="4" w:space="0" w:color="6C6864"/>
              <w:right w:val="nil"/>
            </w:tcBorders>
            <w:shd w:val="clear" w:color="000000" w:fill="FFFFFF"/>
            <w:noWrap/>
            <w:vAlign w:val="center"/>
            <w:hideMark/>
          </w:tcPr>
          <w:p w14:paraId="6C8D7ADA" w14:textId="77777777" w:rsidR="00193C19" w:rsidRPr="0009721F" w:rsidRDefault="00193C19" w:rsidP="00193C19">
            <w:pPr>
              <w:jc w:val="center"/>
              <w:rPr>
                <w:sz w:val="22"/>
                <w:szCs w:val="22"/>
                <w:lang w:val="ro-RO" w:eastAsia="ru-RU"/>
              </w:rPr>
            </w:pPr>
            <w:r w:rsidRPr="0009721F">
              <w:rPr>
                <w:sz w:val="22"/>
                <w:szCs w:val="22"/>
                <w:lang w:val="ro-RO" w:eastAsia="ru-RU"/>
              </w:rPr>
              <w:t>320</w:t>
            </w:r>
          </w:p>
        </w:tc>
        <w:tc>
          <w:tcPr>
            <w:tcW w:w="1380" w:type="dxa"/>
            <w:tcBorders>
              <w:top w:val="nil"/>
              <w:left w:val="single" w:sz="4" w:space="0" w:color="auto"/>
              <w:bottom w:val="single" w:sz="4" w:space="0" w:color="auto"/>
              <w:right w:val="single" w:sz="4" w:space="0" w:color="auto"/>
            </w:tcBorders>
            <w:shd w:val="clear" w:color="000000" w:fill="FFFFFF"/>
            <w:noWrap/>
            <w:vAlign w:val="center"/>
            <w:hideMark/>
          </w:tcPr>
          <w:p w14:paraId="0AAEE559" w14:textId="77777777" w:rsidR="00193C19" w:rsidRPr="0009721F" w:rsidRDefault="00193C19" w:rsidP="00193C19">
            <w:pPr>
              <w:jc w:val="center"/>
              <w:rPr>
                <w:sz w:val="22"/>
                <w:szCs w:val="22"/>
                <w:lang w:val="ro-RO" w:eastAsia="ru-RU"/>
              </w:rPr>
            </w:pPr>
            <w:r w:rsidRPr="0009721F">
              <w:rPr>
                <w:sz w:val="22"/>
                <w:szCs w:val="22"/>
                <w:lang w:val="ro-RO" w:eastAsia="ru-RU"/>
              </w:rPr>
              <w:t>Mayoralty</w:t>
            </w:r>
          </w:p>
        </w:tc>
      </w:tr>
      <w:tr w:rsidR="00193C19" w:rsidRPr="0009721F" w14:paraId="58CBEC21" w14:textId="77777777" w:rsidTr="00193C19">
        <w:trPr>
          <w:gridAfter w:val="1"/>
          <w:wAfter w:w="10" w:type="dxa"/>
          <w:trHeight w:val="345"/>
        </w:trPr>
        <w:tc>
          <w:tcPr>
            <w:tcW w:w="6669" w:type="dxa"/>
            <w:gridSpan w:val="3"/>
            <w:tcBorders>
              <w:top w:val="single" w:sz="4" w:space="0" w:color="6C6864"/>
              <w:left w:val="single" w:sz="4" w:space="0" w:color="6C6864"/>
              <w:bottom w:val="single" w:sz="4" w:space="0" w:color="6C6864"/>
              <w:right w:val="nil"/>
            </w:tcBorders>
            <w:shd w:val="clear" w:color="000000" w:fill="F8F8F8"/>
            <w:noWrap/>
            <w:vAlign w:val="center"/>
            <w:hideMark/>
          </w:tcPr>
          <w:p w14:paraId="3122C8CD" w14:textId="77777777" w:rsidR="00193C19" w:rsidRPr="0009721F" w:rsidRDefault="00193C19" w:rsidP="00193C19">
            <w:pPr>
              <w:rPr>
                <w:bCs/>
                <w:i/>
                <w:iCs/>
                <w:color w:val="918B86"/>
                <w:sz w:val="22"/>
                <w:szCs w:val="22"/>
                <w:lang w:val="ro-RO" w:eastAsia="ru-RU"/>
              </w:rPr>
            </w:pPr>
            <w:r w:rsidRPr="0009721F">
              <w:rPr>
                <w:bCs/>
                <w:i/>
                <w:iCs/>
                <w:color w:val="918B86"/>
                <w:sz w:val="22"/>
                <w:szCs w:val="22"/>
                <w:lang w:val="ro-RO" w:eastAsia="ru-RU"/>
              </w:rPr>
              <w:t>Estimated reduction not associated with any reported actions</w:t>
            </w:r>
          </w:p>
        </w:tc>
        <w:tc>
          <w:tcPr>
            <w:tcW w:w="1780" w:type="dxa"/>
            <w:tcBorders>
              <w:top w:val="nil"/>
              <w:left w:val="single" w:sz="4" w:space="0" w:color="6C6864"/>
              <w:bottom w:val="single" w:sz="4" w:space="0" w:color="6C6864"/>
              <w:right w:val="single" w:sz="4" w:space="0" w:color="6C6864"/>
            </w:tcBorders>
            <w:shd w:val="clear" w:color="000000" w:fill="F8F8F8"/>
            <w:noWrap/>
            <w:vAlign w:val="center"/>
            <w:hideMark/>
          </w:tcPr>
          <w:p w14:paraId="1E7E2170"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474" w:type="dxa"/>
            <w:tcBorders>
              <w:top w:val="nil"/>
              <w:left w:val="single" w:sz="4" w:space="0" w:color="6C6864"/>
              <w:bottom w:val="single" w:sz="4" w:space="0" w:color="6C6864"/>
              <w:right w:val="single" w:sz="4" w:space="0" w:color="6C6864"/>
            </w:tcBorders>
            <w:shd w:val="clear" w:color="000000" w:fill="F8F8F8"/>
            <w:noWrap/>
            <w:vAlign w:val="center"/>
            <w:hideMark/>
          </w:tcPr>
          <w:p w14:paraId="67D58BAB"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single" w:sz="4" w:space="0" w:color="6C6864"/>
            </w:tcBorders>
            <w:shd w:val="clear" w:color="000000" w:fill="F8F8F8"/>
            <w:noWrap/>
            <w:vAlign w:val="center"/>
            <w:hideMark/>
          </w:tcPr>
          <w:p w14:paraId="065C11FD"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nil"/>
              <w:bottom w:val="single" w:sz="4" w:space="0" w:color="6C6864"/>
              <w:right w:val="nil"/>
            </w:tcBorders>
            <w:shd w:val="clear" w:color="000000" w:fill="F8F8F8"/>
            <w:noWrap/>
            <w:vAlign w:val="center"/>
            <w:hideMark/>
          </w:tcPr>
          <w:p w14:paraId="152ADBD9" w14:textId="77777777" w:rsidR="00193C19" w:rsidRPr="0009721F" w:rsidRDefault="00193C19" w:rsidP="00193C19">
            <w:pPr>
              <w:jc w:val="center"/>
              <w:rPr>
                <w:sz w:val="22"/>
                <w:szCs w:val="22"/>
                <w:lang w:val="ro-RO" w:eastAsia="ru-RU"/>
              </w:rPr>
            </w:pPr>
            <w:r w:rsidRPr="0009721F">
              <w:rPr>
                <w:sz w:val="22"/>
                <w:szCs w:val="22"/>
                <w:lang w:val="ro-RO" w:eastAsia="ru-RU"/>
              </w:rPr>
              <w:t>0</w:t>
            </w:r>
          </w:p>
        </w:tc>
        <w:tc>
          <w:tcPr>
            <w:tcW w:w="1380" w:type="dxa"/>
            <w:tcBorders>
              <w:top w:val="nil"/>
              <w:left w:val="single" w:sz="4" w:space="0" w:color="auto"/>
              <w:bottom w:val="single" w:sz="4" w:space="0" w:color="auto"/>
              <w:right w:val="single" w:sz="4" w:space="0" w:color="auto"/>
            </w:tcBorders>
            <w:shd w:val="clear" w:color="000000" w:fill="F8F8F8"/>
            <w:noWrap/>
            <w:vAlign w:val="center"/>
            <w:hideMark/>
          </w:tcPr>
          <w:p w14:paraId="2840CB81" w14:textId="77777777" w:rsidR="00193C19" w:rsidRPr="0009721F" w:rsidRDefault="00193C19" w:rsidP="00193C19">
            <w:pPr>
              <w:jc w:val="center"/>
              <w:rPr>
                <w:sz w:val="22"/>
                <w:szCs w:val="22"/>
                <w:lang w:val="ro-RO" w:eastAsia="ru-RU"/>
              </w:rPr>
            </w:pPr>
            <w:r w:rsidRPr="0009721F">
              <w:rPr>
                <w:sz w:val="22"/>
                <w:szCs w:val="22"/>
                <w:lang w:val="ro-RO" w:eastAsia="ru-RU"/>
              </w:rPr>
              <w:t> </w:t>
            </w:r>
          </w:p>
        </w:tc>
      </w:tr>
      <w:tr w:rsidR="00193C19" w:rsidRPr="0009721F" w14:paraId="084EC3E2" w14:textId="77777777" w:rsidTr="00193C19">
        <w:trPr>
          <w:gridAfter w:val="1"/>
          <w:wAfter w:w="10" w:type="dxa"/>
          <w:trHeight w:val="345"/>
        </w:trPr>
        <w:tc>
          <w:tcPr>
            <w:tcW w:w="6669" w:type="dxa"/>
            <w:gridSpan w:val="3"/>
            <w:tcBorders>
              <w:top w:val="single" w:sz="4" w:space="0" w:color="6C6864"/>
              <w:left w:val="single" w:sz="4" w:space="0" w:color="6C6864"/>
              <w:bottom w:val="single" w:sz="4" w:space="0" w:color="6C6864"/>
              <w:right w:val="single" w:sz="4" w:space="0" w:color="6C6864"/>
            </w:tcBorders>
            <w:shd w:val="clear" w:color="000000" w:fill="66AACD"/>
            <w:vAlign w:val="center"/>
            <w:hideMark/>
          </w:tcPr>
          <w:p w14:paraId="222E86C8" w14:textId="77777777" w:rsidR="00193C19" w:rsidRPr="0009721F" w:rsidRDefault="00193C19" w:rsidP="00193C19">
            <w:pPr>
              <w:rPr>
                <w:bCs/>
                <w:color w:val="FFFFFF"/>
                <w:sz w:val="22"/>
                <w:szCs w:val="22"/>
                <w:lang w:val="ro-RO" w:eastAsia="ru-RU"/>
              </w:rPr>
            </w:pPr>
            <w:r w:rsidRPr="0009721F">
              <w:rPr>
                <w:bCs/>
                <w:color w:val="FFFFFF"/>
                <w:sz w:val="22"/>
                <w:szCs w:val="22"/>
                <w:lang w:val="ro-RO" w:eastAsia="ru-RU"/>
              </w:rPr>
              <w:t>TOTAL</w:t>
            </w:r>
          </w:p>
        </w:tc>
        <w:tc>
          <w:tcPr>
            <w:tcW w:w="1780" w:type="dxa"/>
            <w:tcBorders>
              <w:top w:val="nil"/>
              <w:left w:val="single" w:sz="4" w:space="0" w:color="6C6864"/>
              <w:bottom w:val="single" w:sz="4" w:space="0" w:color="6C6864"/>
              <w:right w:val="single" w:sz="4" w:space="0" w:color="6C6864"/>
            </w:tcBorders>
            <w:shd w:val="clear" w:color="000000" w:fill="66AACD"/>
            <w:noWrap/>
            <w:vAlign w:val="center"/>
            <w:hideMark/>
          </w:tcPr>
          <w:p w14:paraId="6DF5637F"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4 732 300</w:t>
            </w:r>
          </w:p>
        </w:tc>
        <w:tc>
          <w:tcPr>
            <w:tcW w:w="1474" w:type="dxa"/>
            <w:tcBorders>
              <w:top w:val="nil"/>
              <w:left w:val="nil"/>
              <w:bottom w:val="single" w:sz="4" w:space="0" w:color="6C6864"/>
              <w:right w:val="single" w:sz="4" w:space="0" w:color="6C6864"/>
            </w:tcBorders>
            <w:shd w:val="clear" w:color="000000" w:fill="66AACD"/>
            <w:noWrap/>
            <w:vAlign w:val="center"/>
            <w:hideMark/>
          </w:tcPr>
          <w:p w14:paraId="79F6EBDB"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13 646</w:t>
            </w:r>
          </w:p>
        </w:tc>
        <w:tc>
          <w:tcPr>
            <w:tcW w:w="1380" w:type="dxa"/>
            <w:tcBorders>
              <w:top w:val="nil"/>
              <w:left w:val="nil"/>
              <w:bottom w:val="single" w:sz="4" w:space="0" w:color="6C6864"/>
              <w:right w:val="single" w:sz="4" w:space="0" w:color="6C6864"/>
            </w:tcBorders>
            <w:shd w:val="clear" w:color="000000" w:fill="66AACD"/>
            <w:noWrap/>
            <w:vAlign w:val="center"/>
            <w:hideMark/>
          </w:tcPr>
          <w:p w14:paraId="10C31FFB"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2 911</w:t>
            </w:r>
          </w:p>
        </w:tc>
        <w:tc>
          <w:tcPr>
            <w:tcW w:w="1380" w:type="dxa"/>
            <w:tcBorders>
              <w:top w:val="nil"/>
              <w:left w:val="nil"/>
              <w:bottom w:val="single" w:sz="4" w:space="0" w:color="6C6864"/>
              <w:right w:val="nil"/>
            </w:tcBorders>
            <w:shd w:val="clear" w:color="000000" w:fill="66AACD"/>
            <w:noWrap/>
            <w:vAlign w:val="center"/>
            <w:hideMark/>
          </w:tcPr>
          <w:p w14:paraId="28AE978F" w14:textId="71C1D60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3839</w:t>
            </w:r>
          </w:p>
        </w:tc>
        <w:tc>
          <w:tcPr>
            <w:tcW w:w="1380" w:type="dxa"/>
            <w:tcBorders>
              <w:top w:val="nil"/>
              <w:left w:val="single" w:sz="4" w:space="0" w:color="auto"/>
              <w:bottom w:val="single" w:sz="4" w:space="0" w:color="auto"/>
              <w:right w:val="single" w:sz="4" w:space="0" w:color="auto"/>
            </w:tcBorders>
            <w:shd w:val="clear" w:color="000000" w:fill="66AACD"/>
            <w:noWrap/>
            <w:vAlign w:val="center"/>
            <w:hideMark/>
          </w:tcPr>
          <w:p w14:paraId="4CF90557" w14:textId="77777777" w:rsidR="00193C19" w:rsidRPr="0009721F" w:rsidRDefault="00193C19" w:rsidP="00193C19">
            <w:pPr>
              <w:jc w:val="center"/>
              <w:rPr>
                <w:bCs/>
                <w:color w:val="FFFFFF"/>
                <w:sz w:val="22"/>
                <w:szCs w:val="22"/>
                <w:lang w:val="ro-RO" w:eastAsia="ru-RU"/>
              </w:rPr>
            </w:pPr>
            <w:r w:rsidRPr="0009721F">
              <w:rPr>
                <w:bCs/>
                <w:color w:val="FFFFFF"/>
                <w:sz w:val="22"/>
                <w:szCs w:val="22"/>
                <w:lang w:val="ro-RO" w:eastAsia="ru-RU"/>
              </w:rPr>
              <w:t> </w:t>
            </w:r>
          </w:p>
        </w:tc>
      </w:tr>
    </w:tbl>
    <w:p w14:paraId="43281C34" w14:textId="77777777" w:rsidR="00ED7FA5" w:rsidRPr="0009721F" w:rsidRDefault="00ED7FA5" w:rsidP="009301A1">
      <w:pPr>
        <w:shd w:val="clear" w:color="auto" w:fill="FFFFFF"/>
        <w:spacing w:after="120" w:line="276" w:lineRule="auto"/>
        <w:jc w:val="both"/>
        <w:rPr>
          <w:lang w:val="ro-RO"/>
        </w:rPr>
      </w:pPr>
    </w:p>
    <w:p w14:paraId="3A47A8D8" w14:textId="2F53F595" w:rsidR="00BF6316" w:rsidRPr="0009721F" w:rsidRDefault="00193C19" w:rsidP="009301A1">
      <w:pPr>
        <w:shd w:val="clear" w:color="auto" w:fill="FFFFFF"/>
        <w:spacing w:after="120" w:line="276" w:lineRule="auto"/>
        <w:jc w:val="both"/>
        <w:rPr>
          <w:lang w:val="ro-RO"/>
        </w:rPr>
      </w:pPr>
      <w:r w:rsidRPr="0009721F">
        <w:rPr>
          <w:sz w:val="22"/>
          <w:lang w:val="ro-RO"/>
        </w:rPr>
        <w:t xml:space="preserve">Astfel daca se va </w:t>
      </w:r>
      <w:r w:rsidR="00A7701D">
        <w:rPr>
          <w:sz w:val="22"/>
          <w:lang w:val="ro-RO"/>
        </w:rPr>
        <w:t>realiza</w:t>
      </w:r>
      <w:r w:rsidRPr="0009721F">
        <w:rPr>
          <w:sz w:val="22"/>
          <w:lang w:val="ro-RO"/>
        </w:rPr>
        <w:t xml:space="preserve"> acest plan</w:t>
      </w:r>
      <w:r w:rsidR="00B9521C">
        <w:rPr>
          <w:sz w:val="22"/>
          <w:lang w:val="ro-RO"/>
        </w:rPr>
        <w:t>,</w:t>
      </w:r>
      <w:r w:rsidRPr="0009721F">
        <w:rPr>
          <w:sz w:val="22"/>
          <w:lang w:val="ro-RO"/>
        </w:rPr>
        <w:t xml:space="preserve"> se va obține potențial o</w:t>
      </w:r>
      <w:r w:rsidR="00BF6316" w:rsidRPr="0009721F">
        <w:rPr>
          <w:sz w:val="22"/>
          <w:lang w:val="ro-RO"/>
        </w:rPr>
        <w:t xml:space="preserve"> reducere de emisii calculate de </w:t>
      </w:r>
      <w:r w:rsidRPr="0009721F">
        <w:rPr>
          <w:sz w:val="22"/>
          <w:lang w:val="ro-RO"/>
        </w:rPr>
        <w:t>3839</w:t>
      </w:r>
      <w:r w:rsidR="009301A1" w:rsidRPr="0009721F">
        <w:rPr>
          <w:sz w:val="22"/>
          <w:lang w:val="ro-RO"/>
        </w:rPr>
        <w:t xml:space="preserve"> tone CO2 sau </w:t>
      </w:r>
      <w:r w:rsidRPr="0009721F">
        <w:rPr>
          <w:sz w:val="22"/>
          <w:lang w:val="ro-RO"/>
        </w:rPr>
        <w:t>37</w:t>
      </w:r>
      <w:r w:rsidR="00BF6316" w:rsidRPr="0009721F">
        <w:rPr>
          <w:sz w:val="22"/>
          <w:lang w:val="ro-RO"/>
        </w:rPr>
        <w:t>% față de scenariul de bază ceea ce depășește minimul asumat</w:t>
      </w:r>
      <w:r w:rsidR="00BF6316" w:rsidRPr="0009721F">
        <w:rPr>
          <w:lang w:val="ro-RO"/>
        </w:rPr>
        <w:t xml:space="preserve">. </w:t>
      </w:r>
    </w:p>
    <w:p w14:paraId="6A2530DF" w14:textId="77777777" w:rsidR="00BF6316" w:rsidRPr="0009721F" w:rsidRDefault="00BF6316" w:rsidP="00FD275B">
      <w:pPr>
        <w:shd w:val="clear" w:color="auto" w:fill="FFFFFF"/>
        <w:spacing w:after="390" w:line="276" w:lineRule="auto"/>
        <w:jc w:val="both"/>
        <w:rPr>
          <w:lang w:val="ro-RO"/>
        </w:rPr>
        <w:sectPr w:rsidR="00BF6316" w:rsidRPr="0009721F" w:rsidSect="00ED7FA5">
          <w:pgSz w:w="15840" w:h="12240" w:orient="landscape"/>
          <w:pgMar w:top="902" w:right="1440" w:bottom="1559" w:left="1440" w:header="720" w:footer="720" w:gutter="0"/>
          <w:cols w:space="720"/>
          <w:titlePg/>
          <w:docGrid w:linePitch="360"/>
        </w:sectPr>
      </w:pPr>
    </w:p>
    <w:p w14:paraId="2FD0C303" w14:textId="77777777" w:rsidR="00816B20" w:rsidRPr="0009721F" w:rsidRDefault="00816B20" w:rsidP="00816B20">
      <w:pPr>
        <w:pStyle w:val="Subtitlu"/>
        <w:tabs>
          <w:tab w:val="left" w:pos="851"/>
        </w:tabs>
        <w:spacing w:after="240"/>
        <w:outlineLvl w:val="1"/>
        <w:rPr>
          <w:rStyle w:val="subtitlu20"/>
          <w:b/>
          <w:i w:val="0"/>
          <w:color w:val="auto"/>
          <w:sz w:val="28"/>
          <w:szCs w:val="28"/>
          <w:lang w:val="ro-RO"/>
        </w:rPr>
      </w:pPr>
      <w:bookmarkStart w:id="175" w:name="_Toc173413966"/>
      <w:r w:rsidRPr="0009721F">
        <w:rPr>
          <w:rStyle w:val="subtitlu20"/>
          <w:b/>
          <w:i w:val="0"/>
          <w:color w:val="auto"/>
          <w:sz w:val="28"/>
          <w:szCs w:val="28"/>
          <w:lang w:val="ro-RO"/>
        </w:rPr>
        <w:lastRenderedPageBreak/>
        <w:t>Rezultatele preconizate</w:t>
      </w:r>
      <w:bookmarkEnd w:id="175"/>
    </w:p>
    <w:p w14:paraId="76D6286C" w14:textId="4671275F" w:rsidR="00ED7FA5" w:rsidRPr="0009721F" w:rsidRDefault="00816B20" w:rsidP="00FD275B">
      <w:pPr>
        <w:shd w:val="clear" w:color="auto" w:fill="FFFFFF"/>
        <w:spacing w:after="390" w:line="276" w:lineRule="auto"/>
        <w:jc w:val="both"/>
        <w:rPr>
          <w:sz w:val="22"/>
          <w:lang w:val="ro-RO"/>
        </w:rPr>
      </w:pPr>
      <w:r w:rsidRPr="0009721F">
        <w:rPr>
          <w:sz w:val="22"/>
          <w:lang w:val="ro-RO"/>
        </w:rPr>
        <w:t>În urma imp</w:t>
      </w:r>
      <w:r w:rsidR="00B9521C">
        <w:rPr>
          <w:sz w:val="22"/>
          <w:lang w:val="ro-RO"/>
        </w:rPr>
        <w:t>lementarării acțiunior de atenua</w:t>
      </w:r>
      <w:r w:rsidRPr="0009721F">
        <w:rPr>
          <w:sz w:val="22"/>
          <w:lang w:val="ro-RO"/>
        </w:rPr>
        <w:t xml:space="preserve">re propuse ce au fost descrise în subcapitolul 5.3. ”Direcții strategige și măsuri propuse pe termen mediu” și totodată amănunțit prezentate în subcapitolul 5.4. ”Lista acțiunilor de atenuare” se preconizează că în urma implementarii acestor măsuri se estimează o reducere a emisiilor de gaze cu efect de seră la un nivel de </w:t>
      </w:r>
      <w:r w:rsidR="004B4C16" w:rsidRPr="0009721F">
        <w:rPr>
          <w:sz w:val="22"/>
          <w:lang w:val="ro-RO"/>
        </w:rPr>
        <w:t>10567</w:t>
      </w:r>
      <w:r w:rsidRPr="0009721F">
        <w:rPr>
          <w:sz w:val="22"/>
          <w:lang w:val="ro-RO"/>
        </w:rPr>
        <w:t xml:space="preserve"> tone CO2/an ceea ce reprezintă </w:t>
      </w:r>
      <w:r w:rsidR="00BF6316" w:rsidRPr="0009721F">
        <w:rPr>
          <w:sz w:val="22"/>
          <w:lang w:val="ro-RO"/>
        </w:rPr>
        <w:t>42</w:t>
      </w:r>
      <w:r w:rsidRPr="0009721F">
        <w:rPr>
          <w:sz w:val="22"/>
          <w:lang w:val="ro-RO"/>
        </w:rPr>
        <w:t>% față de nivelul de referință.</w:t>
      </w:r>
    </w:p>
    <w:p w14:paraId="10D9AB60" w14:textId="7156F5A4" w:rsidR="00ED7FA5" w:rsidRPr="0009721F" w:rsidRDefault="00193C19" w:rsidP="00E36330">
      <w:pPr>
        <w:shd w:val="clear" w:color="auto" w:fill="FFFFFF"/>
        <w:spacing w:line="276" w:lineRule="auto"/>
        <w:jc w:val="center"/>
        <w:rPr>
          <w:noProof/>
          <w:lang w:val="ro-RO" w:eastAsia="ru-RU"/>
        </w:rPr>
      </w:pPr>
      <w:r w:rsidRPr="0009721F">
        <w:rPr>
          <w:noProof/>
          <w:lang w:val="ro-RO" w:eastAsia="en-IE"/>
        </w:rPr>
        <w:drawing>
          <wp:inline distT="0" distB="0" distL="0" distR="0" wp14:anchorId="301A7636" wp14:editId="356357FE">
            <wp:extent cx="5771693" cy="2743200"/>
            <wp:effectExtent l="0" t="0" r="635"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9904A56" w14:textId="44ACE602" w:rsidR="00E36330" w:rsidRPr="0009721F" w:rsidRDefault="009D17E3" w:rsidP="009D17E3">
      <w:pPr>
        <w:pStyle w:val="af3"/>
        <w:jc w:val="center"/>
        <w:rPr>
          <w:i/>
          <w:iCs/>
          <w:lang w:val="ro-RO"/>
        </w:rPr>
      </w:pPr>
      <w:bookmarkStart w:id="176" w:name="_Toc173413901"/>
      <w:r w:rsidRPr="0009721F">
        <w:rPr>
          <w:lang w:val="ro-RO"/>
        </w:rPr>
        <w:t xml:space="preserve">Fig. </w:t>
      </w:r>
      <w:r w:rsidR="00641205" w:rsidRPr="0009721F">
        <w:rPr>
          <w:lang w:val="ro-RO"/>
        </w:rPr>
        <w:fldChar w:fldCharType="begin"/>
      </w:r>
      <w:r w:rsidR="00641205" w:rsidRPr="0009721F">
        <w:rPr>
          <w:lang w:val="ro-RO"/>
        </w:rPr>
        <w:instrText xml:space="preserve"> SEQ Fig. \* ARABIC </w:instrText>
      </w:r>
      <w:r w:rsidR="00641205" w:rsidRPr="0009721F">
        <w:rPr>
          <w:lang w:val="ro-RO"/>
        </w:rPr>
        <w:fldChar w:fldCharType="separate"/>
      </w:r>
      <w:r w:rsidR="00736D14" w:rsidRPr="0009721F">
        <w:rPr>
          <w:noProof/>
          <w:lang w:val="ro-RO"/>
        </w:rPr>
        <w:t>30</w:t>
      </w:r>
      <w:r w:rsidR="00641205" w:rsidRPr="0009721F">
        <w:rPr>
          <w:noProof/>
          <w:lang w:val="ro-RO"/>
        </w:rPr>
        <w:fldChar w:fldCharType="end"/>
      </w:r>
      <w:r w:rsidRPr="0009721F">
        <w:rPr>
          <w:lang w:val="ro-RO"/>
        </w:rPr>
        <w:t xml:space="preserve"> </w:t>
      </w:r>
      <w:r w:rsidR="00E36330" w:rsidRPr="0009721F">
        <w:rPr>
          <w:i/>
          <w:iCs/>
          <w:lang w:val="ro-RO"/>
        </w:rPr>
        <w:t>Emisii GES aferente categoriilor analizate în PAEDC (tCO</w:t>
      </w:r>
      <w:r w:rsidR="00E36330" w:rsidRPr="0009721F">
        <w:rPr>
          <w:i/>
          <w:iCs/>
          <w:vertAlign w:val="subscript"/>
          <w:lang w:val="ro-RO"/>
        </w:rPr>
        <w:t>2</w:t>
      </w:r>
      <w:r w:rsidR="00E36330" w:rsidRPr="0009721F">
        <w:rPr>
          <w:i/>
          <w:iCs/>
          <w:lang w:val="ro-RO"/>
        </w:rPr>
        <w:t>/an)</w:t>
      </w:r>
      <w:bookmarkEnd w:id="176"/>
      <w:r w:rsidR="00645CBC" w:rsidRPr="0009721F">
        <w:rPr>
          <w:i/>
          <w:iCs/>
          <w:lang w:val="ro-RO"/>
        </w:rPr>
        <w:t xml:space="preserve"> </w:t>
      </w:r>
    </w:p>
    <w:p w14:paraId="7F806B27" w14:textId="77777777" w:rsidR="00645CBC" w:rsidRPr="0009721F" w:rsidRDefault="00645CBC" w:rsidP="00645CBC">
      <w:pPr>
        <w:rPr>
          <w:lang w:val="ro-RO"/>
        </w:rPr>
      </w:pPr>
    </w:p>
    <w:p w14:paraId="7C9BB3EC" w14:textId="77777777" w:rsidR="00BA3FD8" w:rsidRPr="0009721F" w:rsidRDefault="00942653" w:rsidP="00645CBC">
      <w:pPr>
        <w:pStyle w:val="Subtitlu"/>
        <w:tabs>
          <w:tab w:val="left" w:pos="851"/>
        </w:tabs>
        <w:spacing w:after="240"/>
        <w:ind w:left="993" w:hanging="851"/>
        <w:outlineLvl w:val="1"/>
        <w:rPr>
          <w:rStyle w:val="subtitlu20"/>
          <w:b/>
          <w:i w:val="0"/>
          <w:color w:val="auto"/>
          <w:sz w:val="28"/>
          <w:szCs w:val="28"/>
          <w:lang w:val="ro-RO"/>
        </w:rPr>
      </w:pPr>
      <w:bookmarkStart w:id="177" w:name="_Toc173413967"/>
      <w:r w:rsidRPr="0009721F">
        <w:rPr>
          <w:rStyle w:val="subtitlu20"/>
          <w:b/>
          <w:i w:val="0"/>
          <w:color w:val="auto"/>
          <w:sz w:val="28"/>
          <w:szCs w:val="28"/>
          <w:lang w:val="ro-RO"/>
        </w:rPr>
        <w:t>Monitorizarea realizării Planului de Acțiune pentru Energie Durabilă și Climă</w:t>
      </w:r>
      <w:bookmarkEnd w:id="177"/>
    </w:p>
    <w:p w14:paraId="7C524F34" w14:textId="77777777" w:rsidR="00942653" w:rsidRPr="0009721F" w:rsidRDefault="00942653" w:rsidP="00193C19">
      <w:pPr>
        <w:shd w:val="clear" w:color="auto" w:fill="FFFFFF"/>
        <w:spacing w:line="360" w:lineRule="auto"/>
        <w:jc w:val="both"/>
        <w:rPr>
          <w:sz w:val="22"/>
          <w:lang w:val="ro-RO"/>
        </w:rPr>
      </w:pPr>
      <w:r w:rsidRPr="0009721F">
        <w:rPr>
          <w:sz w:val="22"/>
          <w:lang w:val="ro-RO"/>
        </w:rPr>
        <w:t>Monitorizarea realizării Planului de Acțiune pentru Energie Durabilă</w:t>
      </w:r>
    </w:p>
    <w:p w14:paraId="7CB5826F" w14:textId="77777777" w:rsidR="00BA3FD8" w:rsidRPr="0009721F" w:rsidRDefault="00BA3FD8" w:rsidP="00193C19">
      <w:pPr>
        <w:shd w:val="clear" w:color="auto" w:fill="FFFFFF"/>
        <w:spacing w:line="360" w:lineRule="auto"/>
        <w:jc w:val="both"/>
        <w:rPr>
          <w:sz w:val="22"/>
          <w:lang w:val="ro-RO"/>
        </w:rPr>
      </w:pPr>
      <w:r w:rsidRPr="0009721F">
        <w:rPr>
          <w:sz w:val="22"/>
          <w:lang w:val="ro-RO"/>
        </w:rPr>
        <w:t xml:space="preserve">Pentru a se asigura un bun control în implementarea PAEDC-ului se recomandă constituirea unei structuri de specialitate alcătuită din persoane cu experiență în domeniul </w:t>
      </w:r>
      <w:r w:rsidR="0023508B" w:rsidRPr="0009721F">
        <w:rPr>
          <w:sz w:val="22"/>
          <w:lang w:val="ro-RO"/>
        </w:rPr>
        <w:t xml:space="preserve">proiectelor de dezvoltare durabilă inclusiv </w:t>
      </w:r>
      <w:r w:rsidRPr="0009721F">
        <w:rPr>
          <w:sz w:val="22"/>
          <w:lang w:val="ro-RO"/>
        </w:rPr>
        <w:t>eficienței energetice</w:t>
      </w:r>
      <w:r w:rsidR="0023508B" w:rsidRPr="0009721F">
        <w:rPr>
          <w:sz w:val="22"/>
          <w:lang w:val="ro-RO"/>
        </w:rPr>
        <w:t>, surse regenerabile, adaptare</w:t>
      </w:r>
      <w:r w:rsidRPr="0009721F">
        <w:rPr>
          <w:sz w:val="22"/>
          <w:lang w:val="ro-RO"/>
        </w:rPr>
        <w:t>, persoane cheie de la diverse departamente ale autorității locale, actori locali interesați, care să asigure monitorizarea și raportarea activităților asumate prin PAEDC.</w:t>
      </w:r>
    </w:p>
    <w:p w14:paraId="5A59E8F7" w14:textId="77777777" w:rsidR="00BA3FD8" w:rsidRPr="0009721F" w:rsidRDefault="00BA3FD8" w:rsidP="00193C19">
      <w:pPr>
        <w:shd w:val="clear" w:color="auto" w:fill="FFFFFF"/>
        <w:spacing w:line="360" w:lineRule="auto"/>
        <w:jc w:val="both"/>
        <w:rPr>
          <w:sz w:val="22"/>
          <w:lang w:val="ro-RO"/>
        </w:rPr>
      </w:pPr>
      <w:r w:rsidRPr="0009721F">
        <w:rPr>
          <w:sz w:val="22"/>
          <w:lang w:val="ro-RO"/>
        </w:rPr>
        <w:t>Se recomandă ca, în vederea îndeplinirii cu succes a țintelor propuse prin PAEDC, structurile de specialitate să desfășoare următoarele activități:</w:t>
      </w:r>
    </w:p>
    <w:p w14:paraId="464B2352" w14:textId="3156DDC9" w:rsidR="00BA3FD8" w:rsidRPr="0009721F" w:rsidRDefault="00BA3FD8" w:rsidP="00193C19">
      <w:pPr>
        <w:shd w:val="clear" w:color="auto" w:fill="FFFFFF"/>
        <w:spacing w:line="360" w:lineRule="auto"/>
        <w:ind w:left="567"/>
        <w:jc w:val="both"/>
        <w:rPr>
          <w:sz w:val="22"/>
          <w:lang w:val="ro-RO"/>
        </w:rPr>
      </w:pPr>
      <w:r w:rsidRPr="0009721F">
        <w:rPr>
          <w:sz w:val="22"/>
          <w:lang w:val="ro-RO"/>
        </w:rPr>
        <w:sym w:font="Symbol" w:char="F0B7"/>
      </w:r>
      <w:r w:rsidRPr="0009721F">
        <w:rPr>
          <w:sz w:val="22"/>
          <w:lang w:val="ro-RO"/>
        </w:rPr>
        <w:t xml:space="preserve"> Monitorizarea regulată a progresului acțiunilor și evaluarea impactului acestora</w:t>
      </w:r>
      <w:r w:rsidR="0023508B" w:rsidRPr="0009721F">
        <w:rPr>
          <w:sz w:val="22"/>
          <w:lang w:val="ro-RO"/>
        </w:rPr>
        <w:t xml:space="preserve"> in baza ra</w:t>
      </w:r>
      <w:r w:rsidR="00B22C71">
        <w:rPr>
          <w:sz w:val="22"/>
          <w:lang w:val="ro-RO"/>
        </w:rPr>
        <w:t>poartel</w:t>
      </w:r>
      <w:r w:rsidR="0023508B" w:rsidRPr="0009721F">
        <w:rPr>
          <w:sz w:val="22"/>
          <w:lang w:val="ro-RO"/>
        </w:rPr>
        <w:t xml:space="preserve">or specializate </w:t>
      </w:r>
      <w:r w:rsidRPr="0009721F">
        <w:rPr>
          <w:sz w:val="22"/>
          <w:lang w:val="ro-RO"/>
        </w:rPr>
        <w:t>;</w:t>
      </w:r>
    </w:p>
    <w:p w14:paraId="4B96E797" w14:textId="77777777" w:rsidR="00BA3FD8" w:rsidRPr="0009721F" w:rsidRDefault="00BA3FD8" w:rsidP="00193C19">
      <w:pPr>
        <w:shd w:val="clear" w:color="auto" w:fill="FFFFFF"/>
        <w:spacing w:line="360" w:lineRule="auto"/>
        <w:ind w:left="567"/>
        <w:jc w:val="both"/>
        <w:rPr>
          <w:sz w:val="22"/>
          <w:lang w:val="ro-RO"/>
        </w:rPr>
      </w:pPr>
      <w:r w:rsidRPr="0009721F">
        <w:rPr>
          <w:sz w:val="22"/>
          <w:lang w:val="ro-RO"/>
        </w:rPr>
        <w:sym w:font="Symbol" w:char="F0B7"/>
      </w:r>
      <w:r w:rsidRPr="0009721F">
        <w:rPr>
          <w:sz w:val="22"/>
          <w:lang w:val="ro-RO"/>
        </w:rPr>
        <w:t xml:space="preserve"> Raportarea periodică a actorilor locali cu privire la rezultatele planului;</w:t>
      </w:r>
    </w:p>
    <w:p w14:paraId="773F6DC9" w14:textId="77777777" w:rsidR="00BA3FD8" w:rsidRPr="0009721F" w:rsidRDefault="00BA3FD8" w:rsidP="00193C19">
      <w:pPr>
        <w:shd w:val="clear" w:color="auto" w:fill="FFFFFF"/>
        <w:spacing w:line="360" w:lineRule="auto"/>
        <w:ind w:left="567"/>
        <w:jc w:val="both"/>
        <w:rPr>
          <w:sz w:val="22"/>
          <w:lang w:val="ro-RO"/>
        </w:rPr>
      </w:pPr>
      <w:r w:rsidRPr="0009721F">
        <w:rPr>
          <w:sz w:val="22"/>
          <w:lang w:val="ro-RO"/>
        </w:rPr>
        <w:sym w:font="Symbol" w:char="F0B7"/>
      </w:r>
      <w:r w:rsidRPr="0009721F">
        <w:rPr>
          <w:sz w:val="22"/>
          <w:lang w:val="ro-RO"/>
        </w:rPr>
        <w:t xml:space="preserve"> Participarea la evenimente locale, naționale sau internaționale de profil pentru a beneficia de experiența altor localități în ceea ce privește implementarea PAEDC.</w:t>
      </w:r>
    </w:p>
    <w:p w14:paraId="5763A15E" w14:textId="054FA9F7" w:rsidR="00BA3FD8" w:rsidRPr="0009721F" w:rsidRDefault="00BA3FD8" w:rsidP="00193C19">
      <w:pPr>
        <w:shd w:val="clear" w:color="auto" w:fill="FFFFFF"/>
        <w:spacing w:line="360" w:lineRule="auto"/>
        <w:jc w:val="both"/>
        <w:rPr>
          <w:sz w:val="22"/>
          <w:lang w:val="ro-RO"/>
        </w:rPr>
      </w:pPr>
      <w:r w:rsidRPr="0009721F">
        <w:rPr>
          <w:sz w:val="22"/>
          <w:lang w:val="ro-RO"/>
        </w:rPr>
        <w:lastRenderedPageBreak/>
        <w:t xml:space="preserve">Planul de Acțiune privind Energia Durabilă și Climă al </w:t>
      </w:r>
      <w:r w:rsidR="00124EE3" w:rsidRPr="0009721F">
        <w:rPr>
          <w:sz w:val="22"/>
          <w:lang w:val="ro-RO"/>
        </w:rPr>
        <w:t xml:space="preserve">primăriei </w:t>
      </w:r>
      <w:r w:rsidR="00444CCA" w:rsidRPr="0009721F">
        <w:rPr>
          <w:sz w:val="22"/>
          <w:lang w:val="ro-RO"/>
        </w:rPr>
        <w:t>Anenii Noi</w:t>
      </w:r>
      <w:r w:rsidRPr="0009721F">
        <w:rPr>
          <w:sz w:val="22"/>
          <w:lang w:val="ro-RO"/>
        </w:rPr>
        <w:t xml:space="preserve"> reprezintă un set de măsuri de eficientizare a utilizării resurselor la nivel local, de introducere a surselor de energie regenerabilă, de dezvoltare de programe locale de acțiuni destinate reducerii consumurilor de energie în sfera serviciilor comunitare de utilități publice. De asemenea, prezentul plan are ca scop informarea și motivarea cetățenilor, a companiilor și a altor părți interesate la nivel local cu privire la acțiunile din cadrul PAEDC, dar și cu privire la modul de utilizare a energiei în mod eficient.</w:t>
      </w:r>
    </w:p>
    <w:p w14:paraId="24327BFA" w14:textId="6E45FE71" w:rsidR="00BA3FD8" w:rsidRPr="0009721F" w:rsidRDefault="00BA3FD8" w:rsidP="00193C19">
      <w:pPr>
        <w:shd w:val="clear" w:color="auto" w:fill="FFFFFF"/>
        <w:spacing w:line="360" w:lineRule="auto"/>
        <w:jc w:val="both"/>
        <w:rPr>
          <w:sz w:val="22"/>
          <w:lang w:val="ro-RO"/>
        </w:rPr>
      </w:pPr>
      <w:r w:rsidRPr="0009721F">
        <w:rPr>
          <w:sz w:val="22"/>
          <w:lang w:val="ro-RO"/>
        </w:rPr>
        <w:t xml:space="preserve">PAEDC reprezintă metodologia prin care </w:t>
      </w:r>
      <w:r w:rsidR="00D17631" w:rsidRPr="0009721F">
        <w:rPr>
          <w:sz w:val="22"/>
          <w:lang w:val="ro-RO"/>
        </w:rPr>
        <w:t>orașul</w:t>
      </w:r>
      <w:r w:rsidRPr="0009721F">
        <w:rPr>
          <w:sz w:val="22"/>
          <w:lang w:val="ro-RO"/>
        </w:rPr>
        <w:t xml:space="preserve"> </w:t>
      </w:r>
      <w:r w:rsidR="00444CCA" w:rsidRPr="0009721F">
        <w:rPr>
          <w:sz w:val="22"/>
          <w:lang w:val="ro-RO"/>
        </w:rPr>
        <w:t>Anenii Noi</w:t>
      </w:r>
      <w:r w:rsidRPr="0009721F">
        <w:rPr>
          <w:sz w:val="22"/>
          <w:lang w:val="ro-RO"/>
        </w:rPr>
        <w:t xml:space="preserve"> își va îndeplini obiectivele până în 2030, folosind rezultatele Inventarului de Referință a Emisiilor în vederea identificării celor mai bune zone de acțiune și a oportunităților existente pentru a atinge obiectivul local de reducere a emisiilor de CO2.</w:t>
      </w:r>
    </w:p>
    <w:p w14:paraId="3FCADDB8" w14:textId="77777777" w:rsidR="00BA3FD8" w:rsidRPr="0009721F" w:rsidRDefault="00BA3FD8" w:rsidP="00193C19">
      <w:pPr>
        <w:shd w:val="clear" w:color="auto" w:fill="FFFFFF"/>
        <w:spacing w:line="360" w:lineRule="auto"/>
        <w:jc w:val="both"/>
        <w:rPr>
          <w:sz w:val="22"/>
          <w:lang w:val="ro-RO"/>
        </w:rPr>
      </w:pPr>
      <w:r w:rsidRPr="0009721F">
        <w:rPr>
          <w:sz w:val="22"/>
          <w:lang w:val="ro-RO"/>
        </w:rPr>
        <w:t>Procesul de monitorizare cuprinde o etapă de identificare a barierelor întâlnite în implementarea măsurilor propuse. Acestea pot fi de la insuficiența surselor de finanțare sau a cadrului legislativ restrictiv, până la modificări ale priorităților locale sau impact negativ al unei perioade de criză economică.</w:t>
      </w:r>
    </w:p>
    <w:p w14:paraId="64A8A2A6" w14:textId="77777777" w:rsidR="00BA3FD8" w:rsidRPr="0009721F" w:rsidRDefault="00BA3FD8" w:rsidP="00193C19">
      <w:pPr>
        <w:shd w:val="clear" w:color="auto" w:fill="FFFFFF"/>
        <w:spacing w:line="360" w:lineRule="auto"/>
        <w:jc w:val="both"/>
        <w:rPr>
          <w:sz w:val="22"/>
          <w:lang w:val="ro-RO"/>
        </w:rPr>
      </w:pPr>
      <w:r w:rsidRPr="0009721F">
        <w:rPr>
          <w:sz w:val="22"/>
          <w:lang w:val="ro-RO"/>
        </w:rPr>
        <w:t>Inventarul emisiilor de gaze cu efect de seră trebuie refăcut după o perioadă de minim 4 ani, conform recomandărilor emise de Convenția Primarilor. Emisiile recalculate pot fi, astfel, comparate cu emisiile din anul de referință, în concordanță cu alți indicatori (evoluția populației, a datelor economice, etc) pentru a obține concluzii relevante despre stadiul implementării PAED</w:t>
      </w:r>
      <w:r w:rsidR="002608C9" w:rsidRPr="0009721F">
        <w:rPr>
          <w:sz w:val="22"/>
          <w:lang w:val="ro-RO"/>
        </w:rPr>
        <w:t>C</w:t>
      </w:r>
      <w:r w:rsidRPr="0009721F">
        <w:rPr>
          <w:sz w:val="22"/>
          <w:lang w:val="ro-RO"/>
        </w:rPr>
        <w:t>.</w:t>
      </w:r>
    </w:p>
    <w:p w14:paraId="3474AD19" w14:textId="77777777" w:rsidR="002608C9" w:rsidRPr="0009721F" w:rsidRDefault="002608C9" w:rsidP="00193C19">
      <w:pPr>
        <w:shd w:val="clear" w:color="auto" w:fill="FFFFFF"/>
        <w:spacing w:line="360" w:lineRule="auto"/>
        <w:jc w:val="both"/>
        <w:rPr>
          <w:sz w:val="22"/>
          <w:lang w:val="ro-RO"/>
        </w:rPr>
      </w:pPr>
      <w:r w:rsidRPr="0009721F">
        <w:rPr>
          <w:sz w:val="22"/>
          <w:lang w:val="ro-RO"/>
        </w:rPr>
        <w:t>În momentul în care a fost realizată o parte din măsurile propuse și a fost refăcut inventarul de emisii, semnatarul PAEDC:</w:t>
      </w:r>
    </w:p>
    <w:p w14:paraId="7B21560B" w14:textId="77777777" w:rsidR="002608C9" w:rsidRPr="0009721F" w:rsidRDefault="002608C9" w:rsidP="00193C19">
      <w:pPr>
        <w:shd w:val="clear" w:color="auto" w:fill="FFFFFF"/>
        <w:spacing w:line="360" w:lineRule="auto"/>
        <w:ind w:left="567"/>
        <w:jc w:val="both"/>
        <w:rPr>
          <w:sz w:val="22"/>
          <w:lang w:val="ro-RO"/>
        </w:rPr>
      </w:pPr>
      <w:r w:rsidRPr="0009721F">
        <w:rPr>
          <w:sz w:val="22"/>
          <w:lang w:val="ro-RO"/>
        </w:rPr>
        <w:t>- Poate revizui estimările pentru anul final de prognoză (2030) pe baza informațiilor dobândite în urma acțiunilor implementate;</w:t>
      </w:r>
    </w:p>
    <w:p w14:paraId="48EEEC84" w14:textId="77777777" w:rsidR="002608C9" w:rsidRPr="0009721F" w:rsidRDefault="002608C9" w:rsidP="00193C19">
      <w:pPr>
        <w:shd w:val="clear" w:color="auto" w:fill="FFFFFF"/>
        <w:spacing w:line="360" w:lineRule="auto"/>
        <w:ind w:left="567"/>
        <w:jc w:val="both"/>
        <w:rPr>
          <w:sz w:val="22"/>
          <w:lang w:val="ro-RO"/>
        </w:rPr>
      </w:pPr>
      <w:r w:rsidRPr="0009721F">
        <w:rPr>
          <w:sz w:val="22"/>
          <w:lang w:val="ro-RO"/>
        </w:rPr>
        <w:t>- Poate menține estimările raportate în PAEDC, dacă sunt în concordanță cu economiile realizate pe perioada implementării măsurilor.</w:t>
      </w:r>
    </w:p>
    <w:p w14:paraId="10F45BFF" w14:textId="77777777" w:rsidR="000624C1" w:rsidRPr="0009721F" w:rsidRDefault="000624C1" w:rsidP="00FD275B">
      <w:pPr>
        <w:shd w:val="clear" w:color="auto" w:fill="FFFFFF"/>
        <w:spacing w:after="390" w:line="276" w:lineRule="auto"/>
        <w:jc w:val="both"/>
        <w:rPr>
          <w:lang w:val="ro-RO"/>
        </w:rPr>
      </w:pPr>
    </w:p>
    <w:p w14:paraId="097A0987" w14:textId="77777777" w:rsidR="000624C1" w:rsidRPr="0009721F" w:rsidRDefault="000624C1" w:rsidP="00FD275B">
      <w:pPr>
        <w:shd w:val="clear" w:color="auto" w:fill="FFFFFF"/>
        <w:spacing w:after="390" w:line="276" w:lineRule="auto"/>
        <w:jc w:val="both"/>
        <w:rPr>
          <w:lang w:val="ro-RO"/>
        </w:rPr>
        <w:sectPr w:rsidR="000624C1" w:rsidRPr="0009721F" w:rsidSect="00E255FF">
          <w:pgSz w:w="12240" w:h="15840"/>
          <w:pgMar w:top="1440" w:right="902" w:bottom="1440" w:left="1559" w:header="720" w:footer="720" w:gutter="0"/>
          <w:cols w:space="720"/>
          <w:titlePg/>
          <w:docGrid w:linePitch="360"/>
        </w:sectPr>
      </w:pPr>
    </w:p>
    <w:p w14:paraId="29CC22E3" w14:textId="1ADCAF2F" w:rsidR="005A55AE" w:rsidRPr="0009721F" w:rsidRDefault="00B22C71" w:rsidP="005A55AE">
      <w:pPr>
        <w:pStyle w:val="titlu1"/>
        <w:rPr>
          <w:lang w:val="ro-RO"/>
        </w:rPr>
      </w:pPr>
      <w:bookmarkStart w:id="178" w:name="_Toc173413968"/>
      <w:r>
        <w:rPr>
          <w:lang w:val="ro-RO"/>
        </w:rPr>
        <w:lastRenderedPageBreak/>
        <w:t>Adaptarea la Schimbă</w:t>
      </w:r>
      <w:r w:rsidR="003361BF" w:rsidRPr="0009721F">
        <w:rPr>
          <w:lang w:val="ro-RO"/>
        </w:rPr>
        <w:t>rile climatice și e</w:t>
      </w:r>
      <w:r w:rsidR="005A55AE" w:rsidRPr="0009721F">
        <w:rPr>
          <w:lang w:val="ro-RO"/>
        </w:rPr>
        <w:t>valuarea riscurilor a vulnerabilităților</w:t>
      </w:r>
      <w:bookmarkEnd w:id="178"/>
    </w:p>
    <w:p w14:paraId="176323B4" w14:textId="77777777" w:rsidR="00D23E1D" w:rsidRPr="0009721F" w:rsidRDefault="00D23E1D" w:rsidP="00E20455">
      <w:pPr>
        <w:pStyle w:val="Subtitlu"/>
        <w:tabs>
          <w:tab w:val="left" w:pos="851"/>
        </w:tabs>
        <w:spacing w:after="240"/>
        <w:ind w:left="709" w:hanging="851"/>
        <w:outlineLvl w:val="1"/>
        <w:rPr>
          <w:rStyle w:val="subtitlu20"/>
          <w:b/>
          <w:i w:val="0"/>
          <w:color w:val="auto"/>
          <w:sz w:val="28"/>
          <w:szCs w:val="28"/>
          <w:lang w:val="ro-RO"/>
        </w:rPr>
      </w:pPr>
      <w:bookmarkStart w:id="179" w:name="_Toc173413969"/>
      <w:r w:rsidRPr="0009721F">
        <w:rPr>
          <w:rStyle w:val="subtitlu20"/>
          <w:b/>
          <w:i w:val="0"/>
          <w:color w:val="auto"/>
          <w:sz w:val="28"/>
          <w:szCs w:val="28"/>
          <w:lang w:val="ro-RO"/>
        </w:rPr>
        <w:t>Adaptarea la schimbările climatice</w:t>
      </w:r>
      <w:bookmarkEnd w:id="179"/>
      <w:r w:rsidRPr="0009721F">
        <w:rPr>
          <w:rStyle w:val="subtitlu20"/>
          <w:b/>
          <w:i w:val="0"/>
          <w:color w:val="auto"/>
          <w:sz w:val="28"/>
          <w:szCs w:val="28"/>
          <w:lang w:val="ro-RO"/>
        </w:rPr>
        <w:t xml:space="preserve"> </w:t>
      </w:r>
    </w:p>
    <w:p w14:paraId="515D5D92" w14:textId="3800A761" w:rsidR="003361BF" w:rsidRPr="0009721F" w:rsidRDefault="003361BF" w:rsidP="003361BF">
      <w:pPr>
        <w:spacing w:line="276" w:lineRule="auto"/>
        <w:jc w:val="both"/>
        <w:rPr>
          <w:sz w:val="22"/>
          <w:szCs w:val="22"/>
          <w:lang w:val="ro-RO"/>
        </w:rPr>
      </w:pPr>
      <w:r w:rsidRPr="0009721F">
        <w:rPr>
          <w:sz w:val="22"/>
          <w:szCs w:val="22"/>
          <w:lang w:val="ro-RO"/>
        </w:rPr>
        <w:t xml:space="preserve">În Republica Moldova a fost dezvoltat un Program Național de Adaptare la Schimbările Climatice (PNASC). </w:t>
      </w:r>
      <w:hyperlink r:id="rId96" w:history="1">
        <w:r w:rsidRPr="0009721F">
          <w:rPr>
            <w:rStyle w:val="a3"/>
            <w:sz w:val="22"/>
            <w:szCs w:val="22"/>
            <w:lang w:val="ro-RO"/>
          </w:rPr>
          <w:t>https://www.undp.org/ro/moldova/press-releases/moldova-are-un-program-national-de-adaptare-la-schimbarile-climatice-pana-2030-elaborat-cu-sprijinul-pnud-moldova</w:t>
        </w:r>
      </w:hyperlink>
      <w:r w:rsidRPr="0009721F">
        <w:rPr>
          <w:sz w:val="22"/>
          <w:szCs w:val="22"/>
          <w:lang w:val="ro-RO"/>
        </w:rPr>
        <w:t xml:space="preserve"> </w:t>
      </w:r>
    </w:p>
    <w:p w14:paraId="05DB9830" w14:textId="0C22071D" w:rsidR="007F207A" w:rsidRPr="0009721F" w:rsidRDefault="00EB6A6A" w:rsidP="003361BF">
      <w:pPr>
        <w:spacing w:line="276" w:lineRule="auto"/>
        <w:jc w:val="both"/>
        <w:rPr>
          <w:sz w:val="22"/>
          <w:szCs w:val="22"/>
          <w:lang w:val="ro-RO"/>
        </w:rPr>
      </w:pPr>
      <w:r w:rsidRPr="0009721F">
        <w:rPr>
          <w:sz w:val="22"/>
          <w:szCs w:val="22"/>
          <w:lang w:val="ro-RO"/>
        </w:rPr>
        <w:t xml:space="preserve">Planul de adaptare a fost aprobat prin Hotărâre de Guvern în august 2023 Programul național de adaptare la schimbările climatice până în anul 2030. </w:t>
      </w:r>
      <w:hyperlink r:id="rId97" w:history="1">
        <w:r w:rsidRPr="0009721F">
          <w:rPr>
            <w:rStyle w:val="a3"/>
            <w:sz w:val="22"/>
            <w:szCs w:val="22"/>
            <w:lang w:val="ro-RO"/>
          </w:rPr>
          <w:t>https://www.mediu.gov.md/ro/content/4444</w:t>
        </w:r>
      </w:hyperlink>
      <w:r w:rsidRPr="0009721F">
        <w:rPr>
          <w:sz w:val="22"/>
          <w:szCs w:val="22"/>
          <w:lang w:val="ro-RO"/>
        </w:rPr>
        <w:t xml:space="preserve"> </w:t>
      </w:r>
    </w:p>
    <w:p w14:paraId="546A1D5D"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Programul național de adaptare la schimbările climatice setează obiective orientate spre sporirea rezilienței climatice a șase sectoare esențiale: agricultura, sănătatea, transportul, energia, apa și sectorul forestier și este însoțit de un plan de acțiuni pentru prevenirea și depășirea riscurilor și vulnerabilităților provocate de schimbările climatice. </w:t>
      </w:r>
    </w:p>
    <w:p w14:paraId="05F54DE8"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Documentele prevăd intervenții specifice în fiecare din cele șase sectoare. </w:t>
      </w:r>
    </w:p>
    <w:p w14:paraId="2EBA7DF2"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În sectorul forestier se va insista pe creșterea suprafețelor împădurite, care este actualmente la cota de 11% din teritoriul Republicii Moldova – o acoperire prea mică pentru a atenua efectele schimbărilor climatice. Pentru comparație, în Uniunea Europeană media de împădurire este de 30-45%. </w:t>
      </w:r>
    </w:p>
    <w:p w14:paraId="437E7D63"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În sectorul agricol va fi încurajată promovarea speciilor adaptate la condițiile de secetă, stimularea achizițiilor de plase anti-grindină și a măsurilor care ar proteja culturile în perioada înghețurilor timpurii. </w:t>
      </w:r>
    </w:p>
    <w:p w14:paraId="669D1BF3"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În sectorul transport urmează a fi revizuite și îmbunătățite standardele pentru construcția și menținerea infrastructurii drumurilor, ținându-se cont inclusiv de daunele aduse de schimbările climatice. </w:t>
      </w:r>
    </w:p>
    <w:p w14:paraId="34462314"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În sectorul sănătate urmează a fi ajustate protocoalele clinice existente sau elaborate protocoale noi pentru profilaxia și tratamentul bolilor cauzate sau acutizate de schimbările climatice. </w:t>
      </w:r>
    </w:p>
    <w:p w14:paraId="01BC7C07"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În sectorul energetic ar urma să fie îmbunătățită infrastructura de aprovizionare cu energie electrică pentru a minimiza pierderile cauzate de fenomenele climatice extreme. </w:t>
      </w:r>
    </w:p>
    <w:p w14:paraId="36EED024" w14:textId="77777777" w:rsidR="003361BF" w:rsidRPr="0009721F" w:rsidRDefault="003361BF" w:rsidP="003361BF">
      <w:pPr>
        <w:spacing w:line="276" w:lineRule="auto"/>
        <w:jc w:val="both"/>
        <w:rPr>
          <w:sz w:val="22"/>
          <w:szCs w:val="22"/>
          <w:lang w:val="ro-RO"/>
        </w:rPr>
      </w:pPr>
      <w:r w:rsidRPr="0009721F">
        <w:rPr>
          <w:sz w:val="22"/>
          <w:szCs w:val="22"/>
          <w:lang w:val="ro-RO"/>
        </w:rPr>
        <w:t xml:space="preserve">Una din măsurile pentru sectorul apă prevede încurajarea cetățenilor și sectorului privat să adopte măsuri de reutilizare a apei pentru necesitățile menajere și industriale. </w:t>
      </w:r>
    </w:p>
    <w:p w14:paraId="02B3C662" w14:textId="77777777" w:rsidR="003361BF" w:rsidRPr="0009721F" w:rsidRDefault="003361BF" w:rsidP="003361BF">
      <w:pPr>
        <w:spacing w:line="276" w:lineRule="auto"/>
        <w:jc w:val="both"/>
        <w:rPr>
          <w:sz w:val="22"/>
          <w:szCs w:val="22"/>
          <w:lang w:val="ro-RO"/>
        </w:rPr>
      </w:pPr>
      <w:r w:rsidRPr="0009721F">
        <w:rPr>
          <w:sz w:val="22"/>
          <w:szCs w:val="22"/>
          <w:lang w:val="ro-RO"/>
        </w:rPr>
        <w:t>Republica Moldova este una dintre cele mai vulnerabile țări din Europa la schimbările climatice, fiind predispusă îndeosebi la inundații și secete. Doar inundațiile din 2008 au provocat pagube de peste 120 de milioane de USD, iar secetele care au avut loc între anii 2007 și 2012 au provocat pierderi economice de peste un miliard de dolari, afectând 80% din teritoriul țării</w:t>
      </w:r>
    </w:p>
    <w:p w14:paraId="45CE44CA" w14:textId="77777777" w:rsidR="003361BF" w:rsidRPr="0009721F" w:rsidRDefault="003361BF" w:rsidP="006E631A">
      <w:pPr>
        <w:spacing w:line="276" w:lineRule="auto"/>
        <w:jc w:val="both"/>
        <w:rPr>
          <w:sz w:val="22"/>
          <w:szCs w:val="22"/>
          <w:lang w:val="ro-RO"/>
        </w:rPr>
      </w:pPr>
    </w:p>
    <w:p w14:paraId="1531D327" w14:textId="77777777" w:rsidR="00D23E1D" w:rsidRPr="0009721F" w:rsidRDefault="00D23E1D" w:rsidP="006E631A">
      <w:pPr>
        <w:spacing w:line="276" w:lineRule="auto"/>
        <w:jc w:val="both"/>
        <w:rPr>
          <w:sz w:val="22"/>
          <w:szCs w:val="22"/>
          <w:lang w:val="ro-RO"/>
        </w:rPr>
      </w:pPr>
      <w:r w:rsidRPr="0009721F">
        <w:rPr>
          <w:sz w:val="22"/>
          <w:szCs w:val="22"/>
          <w:lang w:val="ro-RO"/>
        </w:rPr>
        <w:t xml:space="preserve">În pofida eforturilor mari din ultimii ani  de reducere a emisiilor de gaze cu efect de seră (GES) la nivel global, fenomenul schimbărilor climatice persistă și va persista  pe viitor, influențînd  atît  natura, cît și sistemele economic, social și de mediu. Prospecțiunile de temperatură și precipitații pentru viitor oferă motive să ne așteptăm în continuare la efecte climatice abundente și intensă, iar impactul acestora va deveni semnificativ progresiv în anii care vin. Cu cît este mai mare magnitudinea schimbărilor climatice la nivel global, cu atât mai intense vor fi acestea și la nivel  local.  Schimbările climatice se pot manifesta prin: </w:t>
      </w:r>
    </w:p>
    <w:p w14:paraId="337E3A83" w14:textId="77777777" w:rsidR="00D23E1D" w:rsidRPr="0009721F" w:rsidRDefault="00D23E1D" w:rsidP="006E631A">
      <w:pPr>
        <w:spacing w:line="276" w:lineRule="auto"/>
        <w:jc w:val="both"/>
        <w:rPr>
          <w:sz w:val="22"/>
          <w:szCs w:val="22"/>
          <w:lang w:val="ro-RO"/>
        </w:rPr>
      </w:pPr>
      <w:r w:rsidRPr="0009721F">
        <w:rPr>
          <w:sz w:val="22"/>
          <w:szCs w:val="22"/>
          <w:lang w:val="ro-RO"/>
        </w:rPr>
        <w:t>Datorita inerției sistemului climatic, temperatura medie globală va continua sa crească intensificînd impactul asupra sistemelor antropice si naturale, deaceea schimbările climatice sunt o provocare în continuă creștere.</w:t>
      </w:r>
    </w:p>
    <w:p w14:paraId="0C97880A" w14:textId="77777777" w:rsidR="004C34EF" w:rsidRPr="0009721F" w:rsidRDefault="004C34EF" w:rsidP="00EB6A6A">
      <w:pPr>
        <w:shd w:val="clear" w:color="auto" w:fill="FFFFFF"/>
        <w:spacing w:after="120" w:line="276" w:lineRule="auto"/>
        <w:jc w:val="both"/>
        <w:rPr>
          <w:sz w:val="22"/>
          <w:szCs w:val="22"/>
          <w:lang w:val="ro-RO"/>
        </w:rPr>
      </w:pPr>
      <w:r w:rsidRPr="0009721F">
        <w:rPr>
          <w:sz w:val="22"/>
          <w:szCs w:val="22"/>
          <w:lang w:val="ro-RO"/>
        </w:rPr>
        <w:t>Modificarea climei conduce la creșterea frecvenței fenomenelor meteorologice extreme precum: inundațiile, seceta, creșterea temperaturilor medii la nivel global, creșterea nivelului mării și micșorarea calotei glaciare. Principala cauză a schimbărilor climatice o reprezintă creșterea emisiilor de gaze cu efect de seră, diminuarea acestui fenomen reprezentând o prioritate pentru toate statele lumii.</w:t>
      </w:r>
    </w:p>
    <w:p w14:paraId="2C4A8FF2" w14:textId="77777777" w:rsidR="004C34EF" w:rsidRPr="0009721F" w:rsidRDefault="004C34EF" w:rsidP="00EB6A6A">
      <w:pPr>
        <w:shd w:val="clear" w:color="auto" w:fill="FFFFFF"/>
        <w:spacing w:after="120" w:line="276" w:lineRule="auto"/>
        <w:jc w:val="both"/>
        <w:rPr>
          <w:sz w:val="22"/>
          <w:szCs w:val="22"/>
          <w:lang w:val="ro-RO"/>
        </w:rPr>
      </w:pPr>
      <w:r w:rsidRPr="0009721F">
        <w:rPr>
          <w:sz w:val="22"/>
          <w:szCs w:val="22"/>
          <w:lang w:val="ro-RO"/>
        </w:rPr>
        <w:lastRenderedPageBreak/>
        <w:t>Schimbările climatice afectează întreaga lume fără excepție. Acestea aduc numeroase consecințe negative pe lîngă creșterea medie a teperaturilor acestea sunt însoțite și de numeroase cataclisme și catastrofe la nivel local și regional. Așa de exemplu apar numeroase furtuni tropicale care atacă nu doar zonele tropicale ci și arii largi în afară, de asemenea apar viituri (inundații) care cauzează numeroase pagube și pierderi de vieți omenești.</w:t>
      </w:r>
    </w:p>
    <w:p w14:paraId="4381061D" w14:textId="77777777" w:rsidR="004C34EF" w:rsidRPr="0009721F" w:rsidRDefault="004C34EF" w:rsidP="00EB6A6A">
      <w:pPr>
        <w:shd w:val="clear" w:color="auto" w:fill="FFFFFF"/>
        <w:spacing w:after="120" w:line="276" w:lineRule="auto"/>
        <w:jc w:val="both"/>
        <w:rPr>
          <w:sz w:val="22"/>
          <w:szCs w:val="22"/>
          <w:lang w:val="ro-RO"/>
        </w:rPr>
      </w:pPr>
      <w:r w:rsidRPr="0009721F">
        <w:rPr>
          <w:sz w:val="22"/>
          <w:szCs w:val="22"/>
          <w:lang w:val="ro-RO"/>
        </w:rPr>
        <w:t>În unele țări și în Republica Moldova de asemenea aceste schimbări provoacă și secete acute și scăderea nivelului apelor de suprafață și subterane. Tor mai multe arii sunt afectate de aceasta în Moldova, dispar lacuri și rîulețe, seacă numeroase fîntîni.</w:t>
      </w:r>
    </w:p>
    <w:p w14:paraId="47D46026" w14:textId="107792F8" w:rsidR="004C34EF" w:rsidRPr="0009721F" w:rsidRDefault="004C34EF" w:rsidP="004C34EF">
      <w:pPr>
        <w:shd w:val="clear" w:color="auto" w:fill="FFFFFF"/>
        <w:spacing w:after="390" w:line="276" w:lineRule="auto"/>
        <w:jc w:val="both"/>
        <w:rPr>
          <w:sz w:val="22"/>
          <w:szCs w:val="22"/>
          <w:lang w:val="ro-RO"/>
        </w:rPr>
      </w:pPr>
      <w:r w:rsidRPr="0009721F">
        <w:rPr>
          <w:sz w:val="22"/>
          <w:szCs w:val="22"/>
          <w:lang w:val="ro-RO"/>
        </w:rPr>
        <w:t xml:space="preserve">(Sursa: </w:t>
      </w:r>
      <w:hyperlink r:id="rId98" w:history="1">
        <w:r w:rsidRPr="0009721F">
          <w:rPr>
            <w:rStyle w:val="a3"/>
            <w:sz w:val="22"/>
            <w:szCs w:val="22"/>
            <w:lang w:val="ro-RO"/>
          </w:rPr>
          <w:t>https://unimedia.info/ro/news/88ca068e6a89088a/consumati-rational-apa-meteorologii-au-emis-cod-portocaliu-de-seceta-hidrologica.html</w:t>
        </w:r>
      </w:hyperlink>
      <w:r w:rsidRPr="0009721F">
        <w:rPr>
          <w:sz w:val="22"/>
          <w:szCs w:val="22"/>
          <w:lang w:val="ro-RO"/>
        </w:rPr>
        <w:t>)</w:t>
      </w:r>
    </w:p>
    <w:p w14:paraId="397974EF" w14:textId="77777777" w:rsidR="004C34EF" w:rsidRPr="0009721F" w:rsidRDefault="004C34EF" w:rsidP="004C34EF">
      <w:pPr>
        <w:shd w:val="clear" w:color="auto" w:fill="FFFFFF"/>
        <w:spacing w:after="390" w:line="276" w:lineRule="auto"/>
        <w:jc w:val="both"/>
        <w:rPr>
          <w:sz w:val="22"/>
          <w:szCs w:val="22"/>
          <w:lang w:val="ro-RO"/>
        </w:rPr>
      </w:pPr>
      <w:r w:rsidRPr="0009721F">
        <w:rPr>
          <w:sz w:val="22"/>
          <w:szCs w:val="22"/>
          <w:lang w:val="ro-RO"/>
        </w:rPr>
        <w:t>Pentru secolul 21 sunt diferite scenario de schimbare de climă. Estimările schimbărilor viitoare sunt de un larg diapazon. Temperatura globală poate creşte de la 1,4 până la 5,8°C; nivelul mării poate să se ridice de la 9 la 88 cm. Aceasta reflectă complexitatea, interdependenţa şi sensibilitatea sistemelor naturale care formează clima. Deşi cunoştinţele ştiinţifice şi modelele computerizate s-au îmbunătăţit în ultimul timp, proiectările încă mai implică într-o măsură oarecare combinarea efectelor incerte cu efecte incerte.</w:t>
      </w:r>
    </w:p>
    <w:p w14:paraId="0387DA95" w14:textId="77777777" w:rsidR="004C34EF" w:rsidRPr="0009721F" w:rsidRDefault="004C34EF" w:rsidP="004C34EF">
      <w:pPr>
        <w:shd w:val="clear" w:color="auto" w:fill="FFFFFF"/>
        <w:jc w:val="center"/>
        <w:rPr>
          <w:noProof/>
          <w:sz w:val="22"/>
          <w:szCs w:val="22"/>
          <w:lang w:val="ro-RO" w:eastAsia="ru-RU"/>
        </w:rPr>
      </w:pPr>
      <w:r w:rsidRPr="0009721F">
        <w:rPr>
          <w:noProof/>
          <w:sz w:val="22"/>
          <w:szCs w:val="22"/>
          <w:lang w:val="ro-RO" w:eastAsia="en-IE"/>
        </w:rPr>
        <w:drawing>
          <wp:inline distT="0" distB="0" distL="0" distR="0" wp14:anchorId="0E993A0E" wp14:editId="2754DA71">
            <wp:extent cx="4762500" cy="2990850"/>
            <wp:effectExtent l="0" t="0" r="0" b="0"/>
            <wp:docPr id="16" name="Рисунок 13" descr="crestere_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restere_mare.jpg"/>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4762500" cy="2990850"/>
                    </a:xfrm>
                    <a:prstGeom prst="rect">
                      <a:avLst/>
                    </a:prstGeom>
                    <a:noFill/>
                    <a:ln>
                      <a:noFill/>
                    </a:ln>
                  </pic:spPr>
                </pic:pic>
              </a:graphicData>
            </a:graphic>
          </wp:inline>
        </w:drawing>
      </w:r>
    </w:p>
    <w:p w14:paraId="0DD92CDF" w14:textId="73AB5F38" w:rsidR="004C34EF" w:rsidRPr="0009721F" w:rsidRDefault="004C34EF" w:rsidP="004C34EF">
      <w:pPr>
        <w:pStyle w:val="af3"/>
        <w:jc w:val="center"/>
        <w:rPr>
          <w:noProof/>
          <w:sz w:val="22"/>
          <w:szCs w:val="22"/>
          <w:lang w:val="ro-RO" w:eastAsia="ru-RU"/>
        </w:rPr>
      </w:pPr>
      <w:bookmarkStart w:id="180" w:name="_Toc52554143"/>
      <w:bookmarkStart w:id="181" w:name="_Toc173413902"/>
      <w:r w:rsidRPr="0009721F">
        <w:rPr>
          <w:sz w:val="22"/>
          <w:szCs w:val="22"/>
          <w:lang w:val="ro-RO"/>
        </w:rPr>
        <w:t xml:space="preserve">Fig. </w:t>
      </w:r>
      <w:r w:rsidRPr="0009721F">
        <w:rPr>
          <w:sz w:val="22"/>
          <w:szCs w:val="22"/>
          <w:lang w:val="ro-RO"/>
        </w:rPr>
        <w:fldChar w:fldCharType="begin"/>
      </w:r>
      <w:r w:rsidRPr="0009721F">
        <w:rPr>
          <w:sz w:val="22"/>
          <w:szCs w:val="22"/>
          <w:lang w:val="ro-RO"/>
        </w:rPr>
        <w:instrText xml:space="preserve"> SEQ Fig. \* ARABIC </w:instrText>
      </w:r>
      <w:r w:rsidRPr="0009721F">
        <w:rPr>
          <w:sz w:val="22"/>
          <w:szCs w:val="22"/>
          <w:lang w:val="ro-RO"/>
        </w:rPr>
        <w:fldChar w:fldCharType="separate"/>
      </w:r>
      <w:r w:rsidR="00736D14" w:rsidRPr="0009721F">
        <w:rPr>
          <w:noProof/>
          <w:sz w:val="22"/>
          <w:szCs w:val="22"/>
          <w:lang w:val="ro-RO"/>
        </w:rPr>
        <w:t>31</w:t>
      </w:r>
      <w:r w:rsidRPr="0009721F">
        <w:rPr>
          <w:sz w:val="22"/>
          <w:szCs w:val="22"/>
          <w:lang w:val="ro-RO"/>
        </w:rPr>
        <w:fldChar w:fldCharType="end"/>
      </w:r>
      <w:r w:rsidRPr="0009721F">
        <w:rPr>
          <w:sz w:val="22"/>
          <w:szCs w:val="22"/>
          <w:lang w:val="ro-RO"/>
        </w:rPr>
        <w:t xml:space="preserve"> </w:t>
      </w:r>
      <w:r w:rsidRPr="0009721F">
        <w:rPr>
          <w:i/>
          <w:iCs/>
          <w:sz w:val="22"/>
          <w:szCs w:val="22"/>
          <w:lang w:val="ro-RO"/>
        </w:rPr>
        <w:t>Scenariul de creștere a nivelului mării</w:t>
      </w:r>
      <w:bookmarkEnd w:id="180"/>
      <w:bookmarkEnd w:id="181"/>
    </w:p>
    <w:p w14:paraId="5F9B16F7" w14:textId="77777777" w:rsidR="004C34EF" w:rsidRPr="0009721F" w:rsidRDefault="004C34EF" w:rsidP="004C34EF">
      <w:pPr>
        <w:shd w:val="clear" w:color="auto" w:fill="FFFFFF"/>
        <w:spacing w:before="240" w:after="390" w:line="276" w:lineRule="auto"/>
        <w:jc w:val="both"/>
        <w:rPr>
          <w:sz w:val="22"/>
          <w:szCs w:val="22"/>
          <w:lang w:val="ro-RO"/>
        </w:rPr>
      </w:pPr>
      <w:r w:rsidRPr="0009721F">
        <w:rPr>
          <w:sz w:val="22"/>
          <w:szCs w:val="22"/>
          <w:lang w:val="ro-RO"/>
        </w:rPr>
        <w:t>Se presupune că ridicarea nivelului mării pe parcursul secolului curent poate varia de la semnificativă la catastrofală.</w:t>
      </w:r>
    </w:p>
    <w:p w14:paraId="5BCCE529" w14:textId="77777777" w:rsidR="004C34EF" w:rsidRPr="0009721F" w:rsidRDefault="004C34EF" w:rsidP="004C34EF">
      <w:pPr>
        <w:shd w:val="clear" w:color="auto" w:fill="FFFFFF"/>
        <w:spacing w:after="390" w:line="276" w:lineRule="auto"/>
        <w:jc w:val="both"/>
        <w:rPr>
          <w:sz w:val="22"/>
          <w:szCs w:val="22"/>
          <w:lang w:val="ro-RO"/>
        </w:rPr>
      </w:pPr>
      <w:r w:rsidRPr="0009721F">
        <w:rPr>
          <w:sz w:val="22"/>
          <w:szCs w:val="22"/>
          <w:lang w:val="ro-RO"/>
        </w:rPr>
        <w:t xml:space="preserve">Prognozele impactului de viitor al climei pot fi neclare, dar acestea nu sunt lipsite de sens: acestea arată că consecinţele ar putea varia de la distructive la catastrofale. Prognoza încălzirii minime pentru următorii 100 de ani este mai mare de două ori decât creşterea de 6°C care s-a produs din 1900 şi creşterea care a avut loc anterior deja a produs consecinţe. Manifestările extreme ale anotimpurilor, astfel precum a fost prognozat de modelele computerizate, ne pun la încercare tot mai frecvent, şi se aşteaptă o intensificare cu o creştere a </w:t>
      </w:r>
      <w:r w:rsidRPr="0009721F">
        <w:rPr>
          <w:sz w:val="22"/>
          <w:szCs w:val="22"/>
          <w:lang w:val="ro-RO"/>
        </w:rPr>
        <w:lastRenderedPageBreak/>
        <w:t>frecvenţei de producere a acestora. Nivelele mării au crescut deja cu 10 până la 20 cm în comparaţie cu nivelele preindustriale şi se aşteaptă o creştere în continuare. Un viitor cu furtuni şi inundaţii de proporţii de-a lungul coastelor dens populate este probabil, fiind o combinaţie deloc încurajatoare chiar şi în cazul prognozelor care utilizează scenarii de schimbări climatice minime.</w:t>
      </w:r>
    </w:p>
    <w:p w14:paraId="5E803128" w14:textId="77777777" w:rsidR="004C34EF" w:rsidRPr="0009721F" w:rsidRDefault="004C34EF" w:rsidP="004C34EF">
      <w:pPr>
        <w:shd w:val="clear" w:color="auto" w:fill="FFFFFF"/>
        <w:jc w:val="both"/>
        <w:rPr>
          <w:sz w:val="22"/>
          <w:szCs w:val="22"/>
          <w:lang w:val="ro-RO"/>
        </w:rPr>
      </w:pPr>
      <w:r w:rsidRPr="0009721F">
        <w:rPr>
          <w:sz w:val="22"/>
          <w:szCs w:val="22"/>
          <w:lang w:val="ro-RO"/>
        </w:rPr>
        <w:t>Pentru combaterea schimbărilor climatice în Republica Moldova a fost adoptată Strategia de dezvoltare cu emisii reduse a Republicii Moldova pînă în anul 2030 şi a Planului de acţiuni pentru implementarea acesteia 27.02.2017.</w:t>
      </w:r>
    </w:p>
    <w:p w14:paraId="76EAAE82" w14:textId="1070D9EA" w:rsidR="004C34EF" w:rsidRPr="0009721F" w:rsidRDefault="004C34EF" w:rsidP="004C34EF">
      <w:pPr>
        <w:shd w:val="clear" w:color="auto" w:fill="FFFFFF"/>
        <w:spacing w:after="390" w:line="276" w:lineRule="auto"/>
        <w:jc w:val="both"/>
        <w:rPr>
          <w:sz w:val="22"/>
          <w:szCs w:val="22"/>
          <w:lang w:val="ro-RO"/>
        </w:rPr>
      </w:pPr>
      <w:r w:rsidRPr="0009721F">
        <w:rPr>
          <w:iCs/>
          <w:sz w:val="22"/>
          <w:szCs w:val="22"/>
          <w:lang w:val="ro-RO"/>
        </w:rPr>
        <w:t>(Sursă: </w:t>
      </w:r>
      <w:hyperlink r:id="rId100" w:history="1">
        <w:r w:rsidRPr="0009721F">
          <w:rPr>
            <w:rStyle w:val="a3"/>
            <w:sz w:val="22"/>
            <w:szCs w:val="22"/>
            <w:lang w:val="ro-RO"/>
          </w:rPr>
          <w:t>http://clima.md/doc.php?l=ro&amp;idc=236&amp;id=4047</w:t>
        </w:r>
      </w:hyperlink>
      <w:r w:rsidRPr="0009721F">
        <w:rPr>
          <w:iCs/>
          <w:sz w:val="22"/>
          <w:szCs w:val="22"/>
          <w:lang w:val="ro-RO"/>
        </w:rPr>
        <w:t>)</w:t>
      </w:r>
    </w:p>
    <w:p w14:paraId="2435AF68" w14:textId="77777777" w:rsidR="00D23E1D" w:rsidRPr="0009721F" w:rsidRDefault="00D23E1D" w:rsidP="00645CBC">
      <w:pPr>
        <w:spacing w:line="276" w:lineRule="auto"/>
        <w:jc w:val="both"/>
        <w:rPr>
          <w:sz w:val="22"/>
          <w:szCs w:val="22"/>
          <w:lang w:val="ro-RO"/>
        </w:rPr>
      </w:pPr>
      <w:r w:rsidRPr="0009721F">
        <w:rPr>
          <w:b/>
          <w:sz w:val="22"/>
          <w:szCs w:val="22"/>
          <w:lang w:val="ro-RO"/>
        </w:rPr>
        <w:t>Adaptarea</w:t>
      </w:r>
      <w:r w:rsidR="00B75819" w:rsidRPr="0009721F">
        <w:rPr>
          <w:sz w:val="22"/>
          <w:szCs w:val="22"/>
          <w:lang w:val="ro-RO"/>
        </w:rPr>
        <w:t xml:space="preserve"> </w:t>
      </w:r>
      <w:r w:rsidRPr="0009721F">
        <w:rPr>
          <w:sz w:val="22"/>
          <w:szCs w:val="22"/>
          <w:lang w:val="ro-RO"/>
        </w:rPr>
        <w:t>este un element esențial al răspunsului organismelor vii la schimbările climatice, iar pentru om înseamnă anticiparea efectelor negative ale schimbărilor climatice și luarea de măsuri adecvate pentru a preveni sau minimiza daunele pe care le poate provoca acest fenomen. Adaptar</w:t>
      </w:r>
      <w:r w:rsidR="00B75819" w:rsidRPr="0009721F">
        <w:rPr>
          <w:sz w:val="22"/>
          <w:szCs w:val="22"/>
          <w:lang w:val="ro-RO"/>
        </w:rPr>
        <w:t xml:space="preserve">ea la fel presupune profitarea </w:t>
      </w:r>
      <w:r w:rsidRPr="0009721F">
        <w:rPr>
          <w:sz w:val="22"/>
          <w:szCs w:val="22"/>
          <w:lang w:val="ro-RO"/>
        </w:rPr>
        <w:t>de oportunități care pot apărea.</w:t>
      </w:r>
    </w:p>
    <w:p w14:paraId="3A96FE20" w14:textId="77777777" w:rsidR="00D23E1D" w:rsidRPr="0009721F" w:rsidRDefault="00D23E1D" w:rsidP="00645CBC">
      <w:pPr>
        <w:spacing w:line="276" w:lineRule="auto"/>
        <w:jc w:val="both"/>
        <w:rPr>
          <w:sz w:val="22"/>
          <w:szCs w:val="22"/>
          <w:lang w:val="ro-RO"/>
        </w:rPr>
      </w:pPr>
      <w:r w:rsidRPr="0009721F">
        <w:rPr>
          <w:sz w:val="22"/>
          <w:szCs w:val="22"/>
          <w:lang w:val="ro-RO"/>
        </w:rPr>
        <w:t>Conform definiției IPCC (Comitetul Interguvernamental  privind Schimbarea Climei) adaptarea este procesul de ajustare  a sistemelor  naturale și antropice  la variabilitatea  climatică curentă sau la schimbările climatice de viitor, în scopul moderării  daunelor sau explorării oportunităților de beneficiu (IPCC, TAR,2001 p.995)</w:t>
      </w:r>
    </w:p>
    <w:p w14:paraId="4D9FE731" w14:textId="77777777" w:rsidR="00D23E1D" w:rsidRPr="0009721F" w:rsidRDefault="00D23E1D" w:rsidP="00645CBC">
      <w:pPr>
        <w:spacing w:line="276" w:lineRule="auto"/>
        <w:jc w:val="both"/>
        <w:rPr>
          <w:sz w:val="22"/>
          <w:szCs w:val="22"/>
          <w:lang w:val="ro-RO"/>
        </w:rPr>
      </w:pPr>
      <w:r w:rsidRPr="0009721F">
        <w:rPr>
          <w:sz w:val="22"/>
          <w:szCs w:val="22"/>
          <w:lang w:val="ro-RO"/>
        </w:rPr>
        <w:t xml:space="preserve">În condițiile schimbărilor climatice adaptarea a devenit un imperativ și noi nu putem amîna planificarea adaptării, precum și acțiunile legate de ea. Alegerea modului  de dezvoltare pe viitor al țării, sectoarelor, comunităților va afecta capacitatea adaptivă nu numai la nivel de guvernare, dar și a persoanelor, indivizilor.  </w:t>
      </w:r>
    </w:p>
    <w:p w14:paraId="0A752D47" w14:textId="77777777" w:rsidR="00D23E1D" w:rsidRPr="0009721F" w:rsidRDefault="00D23E1D" w:rsidP="00645CBC">
      <w:pPr>
        <w:spacing w:line="276" w:lineRule="auto"/>
        <w:jc w:val="both"/>
        <w:rPr>
          <w:sz w:val="22"/>
          <w:szCs w:val="22"/>
          <w:lang w:val="ro-RO"/>
        </w:rPr>
      </w:pPr>
      <w:r w:rsidRPr="0009721F">
        <w:rPr>
          <w:sz w:val="22"/>
          <w:szCs w:val="22"/>
          <w:lang w:val="ro-RO"/>
        </w:rPr>
        <w:t>În Republica Moldova cadrul general de adaptare la schimbările climatice  este promovat de Ministerul Mediului al Republicii Moldova, iar implementarea activităților de adaptare   în mare parte se efectuează sub ghidarea ONU și anume a Conventiei-cadru a Organizatiei Natiunilor Unite cu privire la Schimbarea Climei (CONUSC), care a fost ratificată prin Hotărîrea parlamentului Republicii Moldova nr.404-XIII din 16.03.95. O serie de alte legi au fost adoptate la nivel național în suportul implementării activităților legate de schimbările climatice, dar documentul de politici de bază care se referă nemijlocit la adaptarea la schimbările climatice este Strategia Republicii Moldova  de Adaptare la Schimbările Climatice aprobată de către Guvernul Moldovei la 10.12.2014 (HG nr. 1009). Efortul de a integra adaptarea la schimbările climatice în procesul de dezvoltare aparține Republicii Moldova, totodată, rolul donatorilor internaționali în suportul acestor eforturi este destul de mare.</w:t>
      </w:r>
    </w:p>
    <w:p w14:paraId="4C56B48A" w14:textId="29389861" w:rsidR="00D23E1D" w:rsidRPr="0009721F" w:rsidRDefault="00D23E1D" w:rsidP="00645CBC">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În cadrul </w:t>
      </w:r>
      <w:r w:rsidR="00124EE3" w:rsidRPr="0009721F">
        <w:rPr>
          <w:rFonts w:ascii="Times New Roman" w:hAnsi="Times New Roman" w:cs="Times New Roman"/>
          <w:lang w:val="ro-RO"/>
        </w:rPr>
        <w:t xml:space="preserve">primăriei </w:t>
      </w:r>
      <w:r w:rsidR="00444CCA" w:rsidRPr="0009721F">
        <w:rPr>
          <w:rFonts w:ascii="Times New Roman" w:hAnsi="Times New Roman" w:cs="Times New Roman"/>
          <w:lang w:val="ro-RO"/>
        </w:rPr>
        <w:t>Anenii Noi</w:t>
      </w:r>
      <w:r w:rsidRPr="0009721F">
        <w:rPr>
          <w:rFonts w:ascii="Times New Roman" w:hAnsi="Times New Roman" w:cs="Times New Roman"/>
          <w:lang w:val="ro-RO"/>
        </w:rPr>
        <w:t xml:space="preserve"> de asemenea se întreprind măsuri care au și elemente de adaptare la Schimbările climatice. Astfel: </w:t>
      </w:r>
    </w:p>
    <w:p w14:paraId="3558F15E" w14:textId="77777777" w:rsidR="00D23E1D" w:rsidRPr="0009721F" w:rsidRDefault="00EB6A6A" w:rsidP="00645CBC">
      <w:pPr>
        <w:pStyle w:val="ac"/>
        <w:numPr>
          <w:ilvl w:val="0"/>
          <w:numId w:val="5"/>
        </w:numPr>
        <w:spacing w:line="276" w:lineRule="auto"/>
        <w:jc w:val="both"/>
        <w:rPr>
          <w:rFonts w:ascii="Times New Roman" w:hAnsi="Times New Roman" w:cs="Times New Roman"/>
          <w:lang w:val="ro-RO"/>
        </w:rPr>
      </w:pPr>
      <w:r w:rsidRPr="0009721F">
        <w:rPr>
          <w:rFonts w:ascii="Times New Roman" w:hAnsi="Times New Roman" w:cs="Times New Roman"/>
          <w:lang w:val="ro-RO"/>
        </w:rPr>
        <w:t>Au fost efici</w:t>
      </w:r>
      <w:r w:rsidR="00D23E1D" w:rsidRPr="0009721F">
        <w:rPr>
          <w:rFonts w:ascii="Times New Roman" w:hAnsi="Times New Roman" w:cs="Times New Roman"/>
          <w:lang w:val="ro-RO"/>
        </w:rPr>
        <w:t>entizate energetic (izolare pereți, schimbare ferestre) o serie de obiecte din gestiunea primăriei cît și din cele terțiare.</w:t>
      </w:r>
    </w:p>
    <w:p w14:paraId="303077D2" w14:textId="44FE8A2D" w:rsidR="00D23E1D" w:rsidRPr="0009721F" w:rsidRDefault="00D23E1D" w:rsidP="00645CBC">
      <w:pPr>
        <w:pStyle w:val="ac"/>
        <w:numPr>
          <w:ilvl w:val="0"/>
          <w:numId w:val="5"/>
        </w:numPr>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Au fost luate măsuri de optimizare a sectorului </w:t>
      </w:r>
      <w:r w:rsidR="008956F8">
        <w:rPr>
          <w:rFonts w:ascii="Times New Roman" w:hAnsi="Times New Roman" w:cs="Times New Roman"/>
          <w:lang w:val="ro-RO"/>
        </w:rPr>
        <w:t>aprovizionare cu servicii de apă și canalizare</w:t>
      </w:r>
    </w:p>
    <w:p w14:paraId="4E717081" w14:textId="4BD913D2" w:rsidR="00D23E1D" w:rsidRDefault="00D23E1D" w:rsidP="00645CBC">
      <w:pPr>
        <w:pStyle w:val="ac"/>
        <w:numPr>
          <w:ilvl w:val="0"/>
          <w:numId w:val="5"/>
        </w:numPr>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Sunt promovate și implementate proiecte de creștere a gradului </w:t>
      </w:r>
      <w:r w:rsidR="008956F8">
        <w:rPr>
          <w:rFonts w:ascii="Times New Roman" w:hAnsi="Times New Roman" w:cs="Times New Roman"/>
          <w:lang w:val="ro-RO"/>
        </w:rPr>
        <w:t>de inpădurire</w:t>
      </w:r>
      <w:r w:rsidR="00F1782F" w:rsidRPr="0009721F">
        <w:rPr>
          <w:rFonts w:ascii="Times New Roman" w:hAnsi="Times New Roman" w:cs="Times New Roman"/>
          <w:lang w:val="ro-RO"/>
        </w:rPr>
        <w:t xml:space="preserve">. </w:t>
      </w:r>
    </w:p>
    <w:p w14:paraId="0C95A585" w14:textId="77777777" w:rsidR="008956F8" w:rsidRPr="0009721F" w:rsidRDefault="008956F8" w:rsidP="00645CBC">
      <w:pPr>
        <w:pStyle w:val="ac"/>
        <w:numPr>
          <w:ilvl w:val="0"/>
          <w:numId w:val="5"/>
        </w:numPr>
        <w:spacing w:line="276" w:lineRule="auto"/>
        <w:jc w:val="both"/>
        <w:rPr>
          <w:rFonts w:ascii="Times New Roman" w:hAnsi="Times New Roman" w:cs="Times New Roman"/>
          <w:lang w:val="ro-RO"/>
        </w:rPr>
      </w:pPr>
    </w:p>
    <w:p w14:paraId="25BAB68D" w14:textId="2A098139" w:rsidR="00F1782F" w:rsidRPr="0009721F" w:rsidRDefault="00F1782F" w:rsidP="00645CBC">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Primăria </w:t>
      </w:r>
      <w:r w:rsidR="00444CCA" w:rsidRPr="0009721F">
        <w:rPr>
          <w:rFonts w:ascii="Times New Roman" w:hAnsi="Times New Roman" w:cs="Times New Roman"/>
          <w:lang w:val="ro-RO"/>
        </w:rPr>
        <w:t>Anenii Noi</w:t>
      </w:r>
      <w:r w:rsidRPr="0009721F">
        <w:rPr>
          <w:rFonts w:ascii="Times New Roman" w:hAnsi="Times New Roman" w:cs="Times New Roman"/>
          <w:lang w:val="ro-RO"/>
        </w:rPr>
        <w:t xml:space="preserve"> nu are un departament climatic sau pentru adaptare la schimbările climatice, însă în toate proiectele de dezvoltare se ține deja cont de atenuarea (combaterea) schimbărilor climatice și de adaptarea la acestea. La nivel de politici aceasta se incadrează în politicile naționale de schimbări și adaptări climatice. </w:t>
      </w:r>
    </w:p>
    <w:p w14:paraId="06FA17DE" w14:textId="77777777" w:rsidR="00F1782F" w:rsidRPr="0009721F" w:rsidRDefault="00F1782F" w:rsidP="00D23E1D">
      <w:pPr>
        <w:pStyle w:val="ac"/>
        <w:spacing w:line="360" w:lineRule="auto"/>
        <w:rPr>
          <w:rFonts w:ascii="Times New Roman" w:hAnsi="Times New Roman" w:cs="Times New Roman"/>
          <w:lang w:val="ro-RO"/>
        </w:rPr>
      </w:pPr>
    </w:p>
    <w:p w14:paraId="43724E8E" w14:textId="77777777" w:rsidR="002E35D2" w:rsidRPr="0009721F" w:rsidRDefault="003361BF" w:rsidP="00D23E1D">
      <w:pPr>
        <w:pStyle w:val="ac"/>
        <w:spacing w:line="360" w:lineRule="auto"/>
        <w:rPr>
          <w:rFonts w:ascii="Times New Roman" w:hAnsi="Times New Roman" w:cs="Times New Roman"/>
          <w:b/>
          <w:lang w:val="ro-RO"/>
        </w:rPr>
      </w:pPr>
      <w:r w:rsidRPr="0009721F">
        <w:rPr>
          <w:rFonts w:ascii="Times New Roman" w:hAnsi="Times New Roman" w:cs="Times New Roman"/>
          <w:b/>
          <w:lang w:val="ro-RO"/>
        </w:rPr>
        <w:t xml:space="preserve">Viziune și strategie în domeniul adaptării la schimbările climatice </w:t>
      </w:r>
    </w:p>
    <w:p w14:paraId="133C6C30" w14:textId="0A7BE497" w:rsidR="002E35D2" w:rsidRPr="0009721F" w:rsidRDefault="008956F8" w:rsidP="003361BF">
      <w:pPr>
        <w:pStyle w:val="ac"/>
        <w:spacing w:line="276" w:lineRule="auto"/>
        <w:jc w:val="both"/>
        <w:rPr>
          <w:rFonts w:ascii="Times New Roman" w:hAnsi="Times New Roman" w:cs="Times New Roman"/>
          <w:lang w:val="ro-RO"/>
        </w:rPr>
      </w:pPr>
      <w:r w:rsidRPr="008956F8">
        <w:rPr>
          <w:rFonts w:ascii="Times New Roman" w:hAnsi="Times New Roman" w:cs="Times New Roman"/>
          <w:lang w:val="ro-RO"/>
        </w:rPr>
        <w:t xml:space="preserve">Orașul </w:t>
      </w:r>
      <w:r w:rsidR="00444CCA" w:rsidRPr="0009721F">
        <w:rPr>
          <w:rFonts w:ascii="Times New Roman" w:hAnsi="Times New Roman" w:cs="Times New Roman"/>
          <w:lang w:val="ro-RO"/>
        </w:rPr>
        <w:t>Anenii Noi</w:t>
      </w:r>
      <w:r w:rsidR="002243F1" w:rsidRPr="0009721F">
        <w:rPr>
          <w:rFonts w:ascii="Times New Roman" w:hAnsi="Times New Roman" w:cs="Times New Roman"/>
          <w:lang w:val="ro-RO"/>
        </w:rPr>
        <w:t xml:space="preserve"> pe viitor va </w:t>
      </w:r>
      <w:r w:rsidR="003361BF" w:rsidRPr="0009721F">
        <w:rPr>
          <w:rFonts w:ascii="Times New Roman" w:hAnsi="Times New Roman" w:cs="Times New Roman"/>
          <w:lang w:val="ro-RO"/>
        </w:rPr>
        <w:t>dezvolta un plan propriu de adaptare la SC în baza PNASC</w:t>
      </w:r>
    </w:p>
    <w:p w14:paraId="100F35AC" w14:textId="1645310D" w:rsidR="003361BF" w:rsidRPr="0009721F" w:rsidRDefault="003361BF" w:rsidP="003361BF">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lastRenderedPageBreak/>
        <w:t xml:space="preserve">Planul de Acțiune pentru Adaptarea la Schimbările Climatice (PAASC) al mun </w:t>
      </w:r>
      <w:r w:rsidR="00444CCA" w:rsidRPr="0009721F">
        <w:rPr>
          <w:rFonts w:ascii="Times New Roman" w:hAnsi="Times New Roman" w:cs="Times New Roman"/>
          <w:lang w:val="ro-RO"/>
        </w:rPr>
        <w:t>Anenii Noi</w:t>
      </w:r>
      <w:r w:rsidRPr="0009721F">
        <w:rPr>
          <w:rFonts w:ascii="Times New Roman" w:hAnsi="Times New Roman" w:cs="Times New Roman"/>
          <w:lang w:val="ro-RO"/>
        </w:rPr>
        <w:t xml:space="preserve"> va fi documentul strategic dezvoltat la nivel local în cadrul inițiativei Convenția Primarilor Privind Clima și Energia 2030 </w:t>
      </w:r>
      <w:r w:rsidR="00EB6A6A" w:rsidRPr="0009721F">
        <w:rPr>
          <w:rFonts w:ascii="Times New Roman" w:hAnsi="Times New Roman" w:cs="Times New Roman"/>
          <w:lang w:val="ro-RO"/>
        </w:rPr>
        <w:t>rezultat din c</w:t>
      </w:r>
      <w:r w:rsidRPr="0009721F">
        <w:rPr>
          <w:rFonts w:ascii="Times New Roman" w:hAnsi="Times New Roman" w:cs="Times New Roman"/>
          <w:lang w:val="ro-RO"/>
        </w:rPr>
        <w:t>u autoritatea locală, document care încadrează viziunea și măsurile municipalității privind atenuarea riscurilor cu care se confruntă actualmente din punct de vedere climatic și al mediului și a riscurilor preconizate a se amplifica ca frecvență și intensitate în viitor, pe termen scurt și mediu.</w:t>
      </w:r>
      <w:r w:rsidR="00926892" w:rsidRPr="0009721F">
        <w:rPr>
          <w:rFonts w:ascii="Times New Roman" w:hAnsi="Times New Roman" w:cs="Times New Roman"/>
          <w:lang w:val="ro-RO"/>
        </w:rPr>
        <w:t xml:space="preserve"> Acesta este acum parte a PAEDC însă pe viitor va fi dezvoltat ca un plan aparte cu acțiuni concrete de adaptare. </w:t>
      </w:r>
    </w:p>
    <w:p w14:paraId="328ABEDC" w14:textId="77777777" w:rsidR="003361BF" w:rsidRPr="0009721F" w:rsidRDefault="003361BF" w:rsidP="003361BF">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Planul de Acțiune pentru Adaptarea la</w:t>
      </w:r>
      <w:r w:rsidR="00926892" w:rsidRPr="0009721F">
        <w:rPr>
          <w:rFonts w:ascii="Times New Roman" w:hAnsi="Times New Roman" w:cs="Times New Roman"/>
          <w:lang w:val="ro-RO"/>
        </w:rPr>
        <w:t xml:space="preserve"> Schimbările Climatice (PAASC) trebuie</w:t>
      </w:r>
      <w:r w:rsidRPr="0009721F">
        <w:rPr>
          <w:rFonts w:ascii="Times New Roman" w:hAnsi="Times New Roman" w:cs="Times New Roman"/>
          <w:lang w:val="ro-RO"/>
        </w:rPr>
        <w:t xml:space="preserve"> să completeze efortul actual al municipalității de a reduce impactul activităților umane în generarea de gaze cu efect de seră, efort concretizat în Planul de Acțiune pentru Energie Durabila – PAED 2030 asumat de către autoritatea locală, document care vizeazăconformarea cu obiectivele Convenției Primarilor pentru anul 2030.</w:t>
      </w:r>
    </w:p>
    <w:p w14:paraId="0FC8BA51" w14:textId="77777777" w:rsidR="003361BF" w:rsidRPr="0009721F" w:rsidRDefault="003361BF" w:rsidP="003361BF">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Viziunea municipalității privind adaptarea la schimbările climatice este una construită în jurul efortului autorității locale de a asigura cetățenilor un viitor sustenabil, acționând în sensul diminuării impactului pe care unele schimbări climatice deja îl au la nivel local.</w:t>
      </w:r>
    </w:p>
    <w:p w14:paraId="22A07857" w14:textId="30254CC8" w:rsidR="003361BF" w:rsidRPr="0009721F" w:rsidRDefault="003361BF" w:rsidP="003361BF">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În acest domeniu de acțiune </w:t>
      </w:r>
      <w:r w:rsidR="008956F8">
        <w:rPr>
          <w:rFonts w:ascii="Times New Roman" w:hAnsi="Times New Roman" w:cs="Times New Roman"/>
          <w:lang w:val="ro-RO"/>
        </w:rPr>
        <w:t>or.</w:t>
      </w:r>
      <w:r w:rsidRPr="0009721F">
        <w:rPr>
          <w:rFonts w:ascii="Times New Roman" w:hAnsi="Times New Roman" w:cs="Times New Roman"/>
          <w:lang w:val="ro-RO"/>
        </w:rPr>
        <w:t xml:space="preserve"> </w:t>
      </w:r>
      <w:r w:rsidR="00444CCA" w:rsidRPr="0009721F">
        <w:rPr>
          <w:rFonts w:ascii="Times New Roman" w:hAnsi="Times New Roman" w:cs="Times New Roman"/>
          <w:lang w:val="ro-RO"/>
        </w:rPr>
        <w:t>Anenii Noi</w:t>
      </w:r>
      <w:r w:rsidRPr="0009721F">
        <w:rPr>
          <w:rFonts w:ascii="Times New Roman" w:hAnsi="Times New Roman" w:cs="Times New Roman"/>
          <w:lang w:val="ro-RO"/>
        </w:rPr>
        <w:t xml:space="preserve"> dorește să se alinieze demersurilor întreprinse de municipalitățile din toată Comunitatea Europeană și de la nivel global în efortul comun de adaptare la schimbările climatice, limitarea emisiilor de gaze cu efect de seră și asigurarea calității vieții cetățenilor într-un mediu curat, unde efortul tuturor sectoarelor municipalității contribuie în mod sustenabil la obiectivele de protejare și conservare a mediului înconjurător.</w:t>
      </w:r>
      <w:r w:rsidR="00926892" w:rsidRPr="0009721F">
        <w:rPr>
          <w:rFonts w:ascii="Times New Roman" w:hAnsi="Times New Roman" w:cs="Times New Roman"/>
          <w:lang w:val="ro-RO"/>
        </w:rPr>
        <w:t xml:space="preserve"> </w:t>
      </w:r>
    </w:p>
    <w:p w14:paraId="01355CF4" w14:textId="04C37464"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În contextul analizei stării schimbărilor climatice la nivel local, va fi elaborat  un plan de Analiză și Acoperire a Riscurilor (PAAR), dezvoltat la nivelul </w:t>
      </w:r>
      <w:r w:rsidR="008956F8">
        <w:rPr>
          <w:rFonts w:ascii="Times New Roman" w:hAnsi="Times New Roman" w:cs="Times New Roman"/>
          <w:lang w:val="ro-RO"/>
        </w:rPr>
        <w:t>or.</w:t>
      </w:r>
      <w:r w:rsidRPr="0009721F">
        <w:rPr>
          <w:rFonts w:ascii="Times New Roman" w:hAnsi="Times New Roman" w:cs="Times New Roman"/>
          <w:lang w:val="ro-RO"/>
        </w:rPr>
        <w:t xml:space="preserve"> </w:t>
      </w:r>
      <w:r w:rsidR="00444CCA" w:rsidRPr="0009721F">
        <w:rPr>
          <w:rFonts w:ascii="Times New Roman" w:hAnsi="Times New Roman" w:cs="Times New Roman"/>
          <w:lang w:val="ro-RO"/>
        </w:rPr>
        <w:t>Anenii Noi</w:t>
      </w:r>
      <w:r w:rsidRPr="0009721F">
        <w:rPr>
          <w:rFonts w:ascii="Times New Roman" w:hAnsi="Times New Roman" w:cs="Times New Roman"/>
          <w:lang w:val="ro-RO"/>
        </w:rPr>
        <w:t xml:space="preserve"> și care încorporează principalele elemente pentru încadrarea recunoașterii apariției, a modului de intervenție și a instituțiilor responsabile în situații de risc la nivel local, incluzând riscuri fizice și de mediu determinate de fenomene naturale. </w:t>
      </w:r>
    </w:p>
    <w:p w14:paraId="773BAAB8"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xml:space="preserve">PAEDC care are și componenta de adaptare și vulnerabilitate tratează principalele aspecte care sunt considerate factori de risc în zona vizată, identificând principalele caracteristici ale Unității Administrativ-Teritoriale (UAT), inclusiv caracteristicile climatice, rețeaua hidrografică, demografia și infrastructura construită. </w:t>
      </w:r>
    </w:p>
    <w:p w14:paraId="471149E2"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În contextul dat se analizează mai apoi riscurile generatoare de situații de urgență dintre care cele mai importante în contextul realizării acestui document PAEDC sunt:</w:t>
      </w:r>
    </w:p>
    <w:p w14:paraId="7D4C3DD6"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Riscuri naturale</w:t>
      </w:r>
    </w:p>
    <w:p w14:paraId="70ED39AB"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Riscuri tehnologice</w:t>
      </w:r>
    </w:p>
    <w:p w14:paraId="57CA49EF"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Riscuri biologice</w:t>
      </w:r>
    </w:p>
    <w:p w14:paraId="0683368F"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Riscuri de incendiu</w:t>
      </w:r>
    </w:p>
    <w:p w14:paraId="72D0D287" w14:textId="77777777" w:rsidR="00926892" w:rsidRPr="0009721F" w:rsidRDefault="00926892" w:rsidP="00926892">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 Riscuri pe plan social</w:t>
      </w:r>
    </w:p>
    <w:p w14:paraId="5029894A" w14:textId="77777777" w:rsidR="00926892" w:rsidRPr="0009721F" w:rsidRDefault="00926892" w:rsidP="003361BF">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Acțiunile de reducere a consumului de energie și emisii (mitigare) merg impreună cu acțiunile de adaptare la schimbările climatice (adaptation)</w:t>
      </w:r>
    </w:p>
    <w:p w14:paraId="6484CCA6" w14:textId="77777777" w:rsidR="00926892" w:rsidRPr="0009721F" w:rsidRDefault="00926892" w:rsidP="003361BF">
      <w:pPr>
        <w:pStyle w:val="ac"/>
        <w:spacing w:line="276" w:lineRule="auto"/>
        <w:jc w:val="both"/>
        <w:rPr>
          <w:rFonts w:ascii="Times New Roman" w:hAnsi="Times New Roman" w:cs="Times New Roman"/>
          <w:lang w:val="ro-RO"/>
        </w:rPr>
      </w:pPr>
      <w:r w:rsidRPr="0009721F">
        <w:rPr>
          <w:noProof/>
          <w:lang w:val="ro-RO" w:eastAsia="en-IE"/>
        </w:rPr>
        <w:lastRenderedPageBreak/>
        <w:drawing>
          <wp:inline distT="0" distB="0" distL="0" distR="0" wp14:anchorId="7D4CF318" wp14:editId="0C16DBF4">
            <wp:extent cx="5523970" cy="2889250"/>
            <wp:effectExtent l="0" t="0" r="635" b="6350"/>
            <wp:docPr id="50" name="Рисунок 50" descr="County of Huron Corporate Climate Change Adaptation Plan | Huron County  Conn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of Huron Corporate Climate Change Adaptation Plan | Huron County  Connects"/>
                    <pic:cNvPicPr>
                      <a:picLocks noChangeAspect="1" noChangeArrowheads="1"/>
                    </pic:cNvPicPr>
                  </pic:nvPicPr>
                  <pic:blipFill rotWithShape="1">
                    <a:blip r:embed="rId101" cstate="screen">
                      <a:extLst>
                        <a:ext uri="{28A0092B-C50C-407E-A947-70E740481C1C}">
                          <a14:useLocalDpi xmlns:a14="http://schemas.microsoft.com/office/drawing/2010/main"/>
                        </a:ext>
                      </a:extLst>
                    </a:blip>
                    <a:srcRect/>
                    <a:stretch/>
                  </pic:blipFill>
                  <pic:spPr bwMode="auto">
                    <a:xfrm>
                      <a:off x="0" y="0"/>
                      <a:ext cx="5527967" cy="2891340"/>
                    </a:xfrm>
                    <a:prstGeom prst="rect">
                      <a:avLst/>
                    </a:prstGeom>
                    <a:noFill/>
                    <a:ln>
                      <a:noFill/>
                    </a:ln>
                    <a:extLst>
                      <a:ext uri="{53640926-AAD7-44D8-BBD7-CCE9431645EC}">
                        <a14:shadowObscured xmlns:a14="http://schemas.microsoft.com/office/drawing/2010/main"/>
                      </a:ext>
                    </a:extLst>
                  </pic:spPr>
                </pic:pic>
              </a:graphicData>
            </a:graphic>
          </wp:inline>
        </w:drawing>
      </w:r>
    </w:p>
    <w:p w14:paraId="55ABE44E" w14:textId="1E1DDF0B" w:rsidR="00926892" w:rsidRPr="0009721F" w:rsidRDefault="00926892" w:rsidP="00926892">
      <w:pPr>
        <w:pStyle w:val="af3"/>
        <w:jc w:val="center"/>
        <w:rPr>
          <w:sz w:val="22"/>
          <w:lang w:val="ro-RO"/>
        </w:rPr>
      </w:pPr>
      <w:r w:rsidRPr="0009721F">
        <w:rPr>
          <w:lang w:val="ro-RO"/>
        </w:rPr>
        <w:t xml:space="preserve">Figura </w:t>
      </w:r>
      <w:r w:rsidR="00641205" w:rsidRPr="0009721F">
        <w:rPr>
          <w:lang w:val="ro-RO"/>
        </w:rPr>
        <w:fldChar w:fldCharType="begin"/>
      </w:r>
      <w:r w:rsidR="00641205" w:rsidRPr="0009721F">
        <w:rPr>
          <w:lang w:val="ro-RO"/>
        </w:rPr>
        <w:instrText xml:space="preserve"> SEQ Figura \* ARABIC </w:instrText>
      </w:r>
      <w:r w:rsidR="00641205" w:rsidRPr="0009721F">
        <w:rPr>
          <w:lang w:val="ro-RO"/>
        </w:rPr>
        <w:fldChar w:fldCharType="separate"/>
      </w:r>
      <w:r w:rsidR="00736D14" w:rsidRPr="0009721F">
        <w:rPr>
          <w:noProof/>
          <w:lang w:val="ro-RO"/>
        </w:rPr>
        <w:t>13</w:t>
      </w:r>
      <w:r w:rsidR="00641205" w:rsidRPr="0009721F">
        <w:rPr>
          <w:noProof/>
          <w:lang w:val="ro-RO"/>
        </w:rPr>
        <w:fldChar w:fldCharType="end"/>
      </w:r>
      <w:r w:rsidRPr="0009721F">
        <w:rPr>
          <w:lang w:val="ro-RO"/>
        </w:rPr>
        <w:t xml:space="preserve"> Diagrama acțiunilor de mitigare și adaptare la Scimbările Climatice</w:t>
      </w:r>
    </w:p>
    <w:p w14:paraId="3E6262AC" w14:textId="769122E1" w:rsidR="00926892" w:rsidRPr="0009721F" w:rsidRDefault="00926892" w:rsidP="00E20455">
      <w:pPr>
        <w:pStyle w:val="subtitlu2"/>
        <w:rPr>
          <w:lang w:val="ro-RO"/>
        </w:rPr>
      </w:pPr>
      <w:bookmarkStart w:id="182" w:name="_Toc173413970"/>
      <w:r w:rsidRPr="0009721F">
        <w:rPr>
          <w:lang w:val="ro-RO"/>
        </w:rPr>
        <w:t xml:space="preserve">Analiza de Riscurilor și Vulnerabilităților </w:t>
      </w:r>
      <w:r w:rsidR="00594309" w:rsidRPr="0009721F">
        <w:rPr>
          <w:lang w:val="ro-RO"/>
        </w:rPr>
        <w:t xml:space="preserve">climatice </w:t>
      </w:r>
      <w:r w:rsidRPr="0009721F">
        <w:rPr>
          <w:lang w:val="ro-RO"/>
        </w:rPr>
        <w:t>la nivel local</w:t>
      </w:r>
      <w:bookmarkEnd w:id="182"/>
      <w:r w:rsidRPr="0009721F">
        <w:rPr>
          <w:lang w:val="ro-RO"/>
        </w:rPr>
        <w:t xml:space="preserve">  </w:t>
      </w:r>
      <w:r w:rsidRPr="0009721F">
        <w:rPr>
          <w:lang w:val="ro-RO"/>
        </w:rPr>
        <w:cr/>
      </w:r>
    </w:p>
    <w:p w14:paraId="5F702E42" w14:textId="77777777" w:rsidR="00926892" w:rsidRPr="0009721F" w:rsidRDefault="00926892" w:rsidP="00926892">
      <w:pPr>
        <w:jc w:val="both"/>
        <w:rPr>
          <w:sz w:val="22"/>
          <w:lang w:val="ro-RO"/>
        </w:rPr>
      </w:pPr>
      <w:r w:rsidRPr="0009721F">
        <w:rPr>
          <w:sz w:val="22"/>
          <w:lang w:val="ro-RO"/>
        </w:rPr>
        <w:t xml:space="preserve">Analiza de Risc Climatic Local (ARC) cuprinde o evaluare a principalelor tipuri de fenomene și procese din mediu care se produc natural și care pot impacta negativ unul sau mai multe sectoare municipale, putând provoca pagube materiale sau periclita părți din infrastructura construită de pe teritoriul autorității locale. Sunt vizate acele sectoare de interes conform metodologiei Convenției Primarilor privind Clima și Energia 2030. ARC cuprinde acele fenomene și procese din mediu cel mai bine evidențiate în urma datelor colectate de pe teritoriul municipalității prin chestionare de evaluare specifice și în urma </w:t>
      </w:r>
      <w:r w:rsidR="005137FB" w:rsidRPr="0009721F">
        <w:rPr>
          <w:sz w:val="22"/>
          <w:lang w:val="ro-RO"/>
        </w:rPr>
        <w:t>unor analize realizate de către UNDP</w:t>
      </w:r>
      <w:r w:rsidRPr="0009721F">
        <w:rPr>
          <w:sz w:val="22"/>
          <w:lang w:val="ro-RO"/>
        </w:rPr>
        <w:t xml:space="preserve"> pe seturi de date climatologice specifice </w:t>
      </w:r>
      <w:r w:rsidR="005137FB" w:rsidRPr="0009721F">
        <w:rPr>
          <w:sz w:val="22"/>
          <w:lang w:val="ro-RO"/>
        </w:rPr>
        <w:t>zonei de sud a republicii</w:t>
      </w:r>
      <w:r w:rsidRPr="0009721F">
        <w:rPr>
          <w:sz w:val="22"/>
          <w:lang w:val="ro-RO"/>
        </w:rPr>
        <w:t xml:space="preserve"> și pe situații de risc la nivel local. Principalii factori de risc evaluați sunt în următoarele domenii: </w:t>
      </w:r>
    </w:p>
    <w:p w14:paraId="6DAB88A5" w14:textId="77777777" w:rsidR="00926892" w:rsidRPr="0009721F" w:rsidRDefault="00926892" w:rsidP="00926892">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Climă </w:t>
      </w:r>
    </w:p>
    <w:p w14:paraId="68A606A5" w14:textId="77777777" w:rsidR="00926892" w:rsidRPr="0009721F" w:rsidRDefault="00926892" w:rsidP="00926892">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Mediu și biodiversitate </w:t>
      </w:r>
    </w:p>
    <w:p w14:paraId="4459C693" w14:textId="77777777" w:rsidR="00926892" w:rsidRPr="0009721F" w:rsidRDefault="00926892" w:rsidP="00926892">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Apă și deșeuri </w:t>
      </w:r>
    </w:p>
    <w:p w14:paraId="4323DF0D" w14:textId="77777777" w:rsidR="00926892" w:rsidRPr="0009721F" w:rsidRDefault="00926892" w:rsidP="00926892">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Calitatea aerului </w:t>
      </w:r>
    </w:p>
    <w:p w14:paraId="5230D3E8" w14:textId="77777777" w:rsidR="00926892" w:rsidRPr="0009721F" w:rsidRDefault="00926892" w:rsidP="00926892">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Socioeconomic </w:t>
      </w:r>
    </w:p>
    <w:p w14:paraId="363E517C" w14:textId="77777777" w:rsidR="00926892" w:rsidRPr="0009721F" w:rsidRDefault="00926892" w:rsidP="00926892">
      <w:pPr>
        <w:jc w:val="both"/>
        <w:rPr>
          <w:sz w:val="22"/>
          <w:lang w:val="ro-RO"/>
        </w:rPr>
      </w:pPr>
      <w:r w:rsidRPr="0009721F">
        <w:rPr>
          <w:sz w:val="22"/>
          <w:lang w:val="ro-RO"/>
        </w:rPr>
        <w:t>La nivelul municipalității a fost efectuată o analiză privind principalele situații de risc de mediu prin formarea unui grup de lucru la nivel local și efectuarea mai multor întâlniri pentru a discuta principalii factori de risc și evaluarea acestora cu ajutorul unui chestionar de evaluare.</w:t>
      </w:r>
    </w:p>
    <w:p w14:paraId="0FC8D299" w14:textId="2C456423" w:rsidR="00926892" w:rsidRPr="0009721F" w:rsidRDefault="00926892" w:rsidP="006108A8">
      <w:pPr>
        <w:pStyle w:val="ac"/>
        <w:spacing w:line="360" w:lineRule="auto"/>
        <w:jc w:val="center"/>
        <w:rPr>
          <w:rFonts w:ascii="Times New Roman" w:hAnsi="Times New Roman" w:cs="Times New Roman"/>
          <w:sz w:val="24"/>
          <w:lang w:val="ro-RO"/>
        </w:rPr>
      </w:pPr>
    </w:p>
    <w:p w14:paraId="53BFD644" w14:textId="77777777" w:rsidR="006108A8" w:rsidRPr="0009721F" w:rsidRDefault="006108A8" w:rsidP="006108A8">
      <w:pPr>
        <w:pStyle w:val="ac"/>
        <w:spacing w:line="276" w:lineRule="auto"/>
        <w:jc w:val="both"/>
        <w:rPr>
          <w:rFonts w:ascii="Times New Roman" w:hAnsi="Times New Roman" w:cs="Times New Roman"/>
          <w:lang w:val="ro-RO"/>
        </w:rPr>
      </w:pPr>
      <w:r w:rsidRPr="0009721F">
        <w:rPr>
          <w:rFonts w:ascii="Times New Roman" w:hAnsi="Times New Roman" w:cs="Times New Roman"/>
          <w:lang w:val="ro-RO"/>
        </w:rPr>
        <w:t>Agenția de mediu a sintetizat starea principalilor factori de risc de mediu la nivel local în contextul Convenției Primarilor privind Clima și Energia. Datele au fost colectate de la reprezentanți ai municipalității și ai unor instituții implicate în procesul de prevenire și intervenție în situații de risc la nivel local, parte din celulelele locale pentru situații de urgență (CLSU). Totodată, împreună au fost realizate planuri locale de acțiuni și pași ciclului de adaptare privind capacitatea autorității locale privind:</w:t>
      </w:r>
    </w:p>
    <w:p w14:paraId="018BD1C3" w14:textId="77777777" w:rsidR="006108A8" w:rsidRPr="0009721F" w:rsidRDefault="006108A8" w:rsidP="006108A8">
      <w:pPr>
        <w:pStyle w:val="ac"/>
        <w:numPr>
          <w:ilvl w:val="0"/>
          <w:numId w:val="27"/>
        </w:numPr>
        <w:spacing w:line="276" w:lineRule="auto"/>
        <w:rPr>
          <w:rFonts w:ascii="Times New Roman" w:hAnsi="Times New Roman" w:cs="Times New Roman"/>
          <w:lang w:val="ro-RO"/>
        </w:rPr>
      </w:pPr>
      <w:r w:rsidRPr="0009721F">
        <w:rPr>
          <w:rFonts w:ascii="Times New Roman" w:hAnsi="Times New Roman" w:cs="Times New Roman"/>
          <w:lang w:val="ro-RO"/>
        </w:rPr>
        <w:t>întreprinde procesul de identificare a riscurilor și vulnerabilităților la nivel local,</w:t>
      </w:r>
    </w:p>
    <w:p w14:paraId="6BFADE42" w14:textId="77777777" w:rsidR="006108A8" w:rsidRPr="0009721F" w:rsidRDefault="006108A8" w:rsidP="006108A8">
      <w:pPr>
        <w:pStyle w:val="ac"/>
        <w:numPr>
          <w:ilvl w:val="0"/>
          <w:numId w:val="27"/>
        </w:numPr>
        <w:spacing w:line="276" w:lineRule="auto"/>
        <w:rPr>
          <w:rFonts w:ascii="Times New Roman" w:hAnsi="Times New Roman" w:cs="Times New Roman"/>
          <w:lang w:val="ro-RO"/>
        </w:rPr>
      </w:pPr>
      <w:r w:rsidRPr="0009721F">
        <w:rPr>
          <w:rFonts w:ascii="Times New Roman" w:hAnsi="Times New Roman" w:cs="Times New Roman"/>
          <w:lang w:val="ro-RO"/>
        </w:rPr>
        <w:t>elaborarea politicilor și a acțiunilor de adaptare la efectele schimbărilor climatice precum</w:t>
      </w:r>
    </w:p>
    <w:p w14:paraId="122D8191" w14:textId="77777777" w:rsidR="006108A8" w:rsidRPr="0009721F" w:rsidRDefault="006108A8" w:rsidP="006108A8">
      <w:pPr>
        <w:pStyle w:val="ac"/>
        <w:numPr>
          <w:ilvl w:val="0"/>
          <w:numId w:val="27"/>
        </w:numPr>
        <w:spacing w:line="276" w:lineRule="auto"/>
        <w:rPr>
          <w:rFonts w:ascii="Times New Roman" w:hAnsi="Times New Roman" w:cs="Times New Roman"/>
          <w:lang w:val="ro-RO"/>
        </w:rPr>
      </w:pPr>
      <w:r w:rsidRPr="0009721F">
        <w:rPr>
          <w:rFonts w:ascii="Times New Roman" w:hAnsi="Times New Roman" w:cs="Times New Roman"/>
          <w:lang w:val="ro-RO"/>
        </w:rPr>
        <w:t>implementarea și monitorizarea acestor acțiunilor din domeniul adaptării la schimbări climatice.</w:t>
      </w:r>
    </w:p>
    <w:p w14:paraId="76D052CB" w14:textId="629FF1C4" w:rsidR="000B39C1" w:rsidRPr="0009721F" w:rsidRDefault="000B39C1" w:rsidP="00E20455">
      <w:pPr>
        <w:spacing w:after="240" w:line="276" w:lineRule="auto"/>
        <w:jc w:val="both"/>
        <w:rPr>
          <w:iCs/>
          <w:lang w:val="ro-RO"/>
        </w:rPr>
      </w:pPr>
    </w:p>
    <w:p w14:paraId="67F3CB5F" w14:textId="28C991F8" w:rsidR="00193C19" w:rsidRPr="0009721F" w:rsidRDefault="00193C19" w:rsidP="00193C19">
      <w:pPr>
        <w:spacing w:after="240" w:line="276" w:lineRule="auto"/>
        <w:jc w:val="both"/>
        <w:rPr>
          <w:b/>
          <w:bCs/>
          <w:iCs/>
          <w:sz w:val="22"/>
          <w:lang w:val="ro-RO"/>
        </w:rPr>
      </w:pPr>
      <w:r w:rsidRPr="0009721F">
        <w:rPr>
          <w:b/>
          <w:bCs/>
          <w:iCs/>
          <w:sz w:val="22"/>
          <w:lang w:val="ro-RO"/>
        </w:rPr>
        <w:t>PRINCIPALELE SECTOARE ALE DEZVOLTĂRII LOCALE AFECTATE CLIMATIC</w:t>
      </w:r>
    </w:p>
    <w:p w14:paraId="0ECDEE74" w14:textId="77777777" w:rsidR="00193C19" w:rsidRPr="0009721F" w:rsidRDefault="00193C19" w:rsidP="00193C19">
      <w:pPr>
        <w:spacing w:after="240" w:line="276" w:lineRule="auto"/>
        <w:jc w:val="both"/>
        <w:rPr>
          <w:b/>
          <w:bCs/>
          <w:iCs/>
          <w:sz w:val="22"/>
          <w:lang w:val="ro-RO"/>
        </w:rPr>
      </w:pPr>
      <w:r w:rsidRPr="0009721F">
        <w:rPr>
          <w:iCs/>
          <w:sz w:val="22"/>
          <w:lang w:val="ro-RO"/>
        </w:rPr>
        <w:t>Sectoarele cele mai vulnerabile și sensibile la schimbările climatice sunt următoarele: energetică; transport; infrastructura; sănătatea; resursele de apă; forestier și spații verzi; agricultura;gestionarea riscului de dezastre.</w:t>
      </w:r>
    </w:p>
    <w:p w14:paraId="0D41A40C" w14:textId="77777777" w:rsidR="00193C19" w:rsidRPr="0009721F" w:rsidRDefault="00193C19" w:rsidP="00193C19">
      <w:pPr>
        <w:spacing w:after="240" w:line="276" w:lineRule="auto"/>
        <w:jc w:val="both"/>
        <w:rPr>
          <w:b/>
          <w:bCs/>
          <w:iCs/>
          <w:sz w:val="22"/>
          <w:lang w:val="ro-RO"/>
        </w:rPr>
      </w:pPr>
      <w:r w:rsidRPr="0009721F">
        <w:rPr>
          <w:b/>
          <w:bCs/>
          <w:iCs/>
          <w:sz w:val="22"/>
          <w:lang w:val="ro-RO"/>
        </w:rPr>
        <w:t xml:space="preserve">Rezumatul impactului socio-economic al schimbărilor climatice </w:t>
      </w:r>
    </w:p>
    <w:p w14:paraId="2A3F13E9" w14:textId="77777777" w:rsidR="00193C19" w:rsidRPr="0009721F" w:rsidRDefault="00193C19" w:rsidP="00193C19">
      <w:pPr>
        <w:spacing w:after="240" w:line="276" w:lineRule="auto"/>
        <w:jc w:val="both"/>
        <w:rPr>
          <w:b/>
          <w:bCs/>
          <w:iCs/>
          <w:sz w:val="22"/>
          <w:lang w:val="ro-RO"/>
        </w:rPr>
      </w:pPr>
      <w:r w:rsidRPr="0009721F">
        <w:rPr>
          <w:b/>
          <w:bCs/>
          <w:iCs/>
          <w:sz w:val="22"/>
          <w:lang w:val="ro-RO"/>
        </w:rPr>
        <w:t>în sectorul energetic:</w:t>
      </w:r>
    </w:p>
    <w:tbl>
      <w:tblPr>
        <w:tblStyle w:val="a4"/>
        <w:tblW w:w="0" w:type="auto"/>
        <w:tblLook w:val="04A0" w:firstRow="1" w:lastRow="0" w:firstColumn="1" w:lastColumn="0" w:noHBand="0" w:noVBand="1"/>
      </w:tblPr>
      <w:tblGrid>
        <w:gridCol w:w="1692"/>
        <w:gridCol w:w="4087"/>
        <w:gridCol w:w="3850"/>
      </w:tblGrid>
      <w:tr w:rsidR="00193C19" w:rsidRPr="0009721F" w14:paraId="7B2F71D9" w14:textId="77777777" w:rsidTr="00193C19">
        <w:tc>
          <w:tcPr>
            <w:tcW w:w="1696" w:type="dxa"/>
          </w:tcPr>
          <w:p w14:paraId="50EBAA49"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 climatice</w:t>
            </w:r>
          </w:p>
        </w:tc>
        <w:tc>
          <w:tcPr>
            <w:tcW w:w="4111" w:type="dxa"/>
          </w:tcPr>
          <w:p w14:paraId="7BF087C9"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asupra sectorul energetic</w:t>
            </w:r>
          </w:p>
        </w:tc>
        <w:tc>
          <w:tcPr>
            <w:tcW w:w="3872" w:type="dxa"/>
          </w:tcPr>
          <w:p w14:paraId="55961EFB"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Impacturi sociale/economice</w:t>
            </w:r>
          </w:p>
        </w:tc>
      </w:tr>
      <w:tr w:rsidR="00193C19" w:rsidRPr="0009721F" w14:paraId="6348E124" w14:textId="77777777" w:rsidTr="00193C19">
        <w:tc>
          <w:tcPr>
            <w:tcW w:w="1696" w:type="dxa"/>
          </w:tcPr>
          <w:p w14:paraId="662F9CE6"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ridicate și valuri de căldură</w:t>
            </w:r>
          </w:p>
        </w:tc>
        <w:tc>
          <w:tcPr>
            <w:tcW w:w="4111" w:type="dxa"/>
          </w:tcPr>
          <w:p w14:paraId="4BA3023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Cerere sporită pentru energie electrică din cauza necesității mai mari pentru condiționarea aerului și răcire în procesele industriale;</w:t>
            </w:r>
          </w:p>
          <w:p w14:paraId="4797D51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Consumul sporit de gaz natural din cauza cererii sporite de energie electrică;</w:t>
            </w:r>
          </w:p>
          <w:p w14:paraId="26D68B2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Necesități sporite de apă pentru termocentrale</w:t>
            </w:r>
          </w:p>
        </w:tc>
        <w:tc>
          <w:tcPr>
            <w:tcW w:w="3872" w:type="dxa"/>
          </w:tcPr>
          <w:p w14:paraId="0FA6238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Accesul la aer condiționat disponibil doar pentru gospodăriile cu venituri mai mari;</w:t>
            </w:r>
          </w:p>
          <w:p w14:paraId="73AEA8C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Cerere ridicată și creșterea cererii în orele de vârf, fiind o provocare pentru sistemele de transport și distribuție;</w:t>
            </w:r>
          </w:p>
          <w:p w14:paraId="0E8D718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Cantități reduse de energie generată</w:t>
            </w:r>
          </w:p>
        </w:tc>
      </w:tr>
      <w:tr w:rsidR="00193C19" w:rsidRPr="0009721F" w14:paraId="1A16E744" w14:textId="77777777" w:rsidTr="00193C19">
        <w:tc>
          <w:tcPr>
            <w:tcW w:w="1696" w:type="dxa"/>
          </w:tcPr>
          <w:p w14:paraId="7DF21C82" w14:textId="77777777" w:rsidR="00193C19" w:rsidRPr="0009721F" w:rsidRDefault="00193C19" w:rsidP="00193C19">
            <w:pPr>
              <w:spacing w:after="240" w:line="276" w:lineRule="auto"/>
              <w:jc w:val="both"/>
              <w:rPr>
                <w:b/>
                <w:bCs/>
                <w:iCs/>
                <w:sz w:val="22"/>
                <w:lang w:val="ro-RO"/>
              </w:rPr>
            </w:pPr>
            <w:r w:rsidRPr="0009721F">
              <w:rPr>
                <w:b/>
                <w:bCs/>
                <w:iCs/>
                <w:sz w:val="22"/>
                <w:lang w:val="ro-RO"/>
              </w:rPr>
              <w:t>Schimbări în regimul precipitații și regimul hidric</w:t>
            </w:r>
          </w:p>
        </w:tc>
        <w:tc>
          <w:tcPr>
            <w:tcW w:w="4111" w:type="dxa"/>
          </w:tcPr>
          <w:p w14:paraId="4C3C9FC9" w14:textId="77777777" w:rsidR="00193C19" w:rsidRPr="0009721F" w:rsidRDefault="00193C19" w:rsidP="00193C19">
            <w:pPr>
              <w:spacing w:after="240" w:line="276" w:lineRule="auto"/>
              <w:jc w:val="both"/>
              <w:rPr>
                <w:iCs/>
                <w:sz w:val="22"/>
                <w:lang w:val="ro-RO"/>
              </w:rPr>
            </w:pPr>
            <w:r w:rsidRPr="0009721F">
              <w:rPr>
                <w:iCs/>
                <w:sz w:val="22"/>
                <w:lang w:val="ro-RO"/>
              </w:rPr>
              <w:t>Reducerea recoltei de biomasă</w:t>
            </w:r>
          </w:p>
        </w:tc>
        <w:tc>
          <w:tcPr>
            <w:tcW w:w="3872" w:type="dxa"/>
          </w:tcPr>
          <w:p w14:paraId="4CCAC5E6" w14:textId="77777777" w:rsidR="00193C19" w:rsidRPr="0009721F" w:rsidRDefault="00193C19" w:rsidP="00193C19">
            <w:pPr>
              <w:spacing w:after="240" w:line="276" w:lineRule="auto"/>
              <w:jc w:val="both"/>
              <w:rPr>
                <w:iCs/>
                <w:sz w:val="22"/>
                <w:lang w:val="ro-RO"/>
              </w:rPr>
            </w:pPr>
            <w:r w:rsidRPr="0009721F">
              <w:rPr>
                <w:iCs/>
                <w:sz w:val="22"/>
                <w:lang w:val="ro-RO"/>
              </w:rPr>
              <w:t>Amenințări pentru producerea de energie din cauza reducerii de biomasă</w:t>
            </w:r>
          </w:p>
        </w:tc>
      </w:tr>
      <w:tr w:rsidR="00193C19" w:rsidRPr="0009721F" w14:paraId="15C64335" w14:textId="77777777" w:rsidTr="00193C19">
        <w:tc>
          <w:tcPr>
            <w:tcW w:w="1696" w:type="dxa"/>
          </w:tcPr>
          <w:p w14:paraId="7BB2E5F4" w14:textId="77777777" w:rsidR="00193C19" w:rsidRPr="0009721F" w:rsidRDefault="00193C19" w:rsidP="00193C19">
            <w:pPr>
              <w:spacing w:after="240" w:line="276" w:lineRule="auto"/>
              <w:jc w:val="both"/>
              <w:rPr>
                <w:b/>
                <w:bCs/>
                <w:iCs/>
                <w:sz w:val="22"/>
                <w:lang w:val="ro-RO"/>
              </w:rPr>
            </w:pPr>
            <w:r w:rsidRPr="0009721F">
              <w:rPr>
                <w:b/>
                <w:bCs/>
                <w:iCs/>
                <w:sz w:val="22"/>
                <w:lang w:val="ro-RO"/>
              </w:rPr>
              <w:t xml:space="preserve">Fenomene extreme: </w:t>
            </w:r>
          </w:p>
          <w:p w14:paraId="192CC212" w14:textId="77777777" w:rsidR="00193C19" w:rsidRPr="0009721F" w:rsidRDefault="00193C19" w:rsidP="00193C19">
            <w:pPr>
              <w:spacing w:after="240" w:line="276" w:lineRule="auto"/>
              <w:jc w:val="both"/>
              <w:rPr>
                <w:b/>
                <w:bCs/>
                <w:iCs/>
                <w:sz w:val="22"/>
                <w:lang w:val="ro-RO"/>
              </w:rPr>
            </w:pPr>
            <w:r w:rsidRPr="0009721F">
              <w:rPr>
                <w:b/>
                <w:bCs/>
                <w:iCs/>
                <w:sz w:val="22"/>
                <w:lang w:val="ro-RO"/>
              </w:rPr>
              <w:t xml:space="preserve">secete, </w:t>
            </w:r>
          </w:p>
          <w:p w14:paraId="651DECE7" w14:textId="77777777" w:rsidR="00193C19" w:rsidRPr="0009721F" w:rsidRDefault="00193C19" w:rsidP="00193C19">
            <w:pPr>
              <w:spacing w:after="240" w:line="276" w:lineRule="auto"/>
              <w:jc w:val="both"/>
              <w:rPr>
                <w:b/>
                <w:bCs/>
                <w:iCs/>
                <w:sz w:val="22"/>
                <w:lang w:val="ro-RO"/>
              </w:rPr>
            </w:pPr>
            <w:r w:rsidRPr="0009721F">
              <w:rPr>
                <w:b/>
                <w:bCs/>
                <w:iCs/>
                <w:sz w:val="22"/>
                <w:lang w:val="ro-RO"/>
              </w:rPr>
              <w:t>inundații, vânturi, grindină, înghețuri</w:t>
            </w:r>
          </w:p>
        </w:tc>
        <w:tc>
          <w:tcPr>
            <w:tcW w:w="4111" w:type="dxa"/>
          </w:tcPr>
          <w:p w14:paraId="481634E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Reziliența redusă a infrastructurii sectorului energetic, inclusiv a duratei de viață a bunurilor, cheltuieli mai mari de capital și a costurilor de administrare și mentenanță;</w:t>
            </w:r>
          </w:p>
          <w:p w14:paraId="16F7893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Reducerea cotei de producere a energiei electrică din SER, din cauza rezervei reduse a energiei de echilibrare</w:t>
            </w:r>
          </w:p>
        </w:tc>
        <w:tc>
          <w:tcPr>
            <w:tcW w:w="3872" w:type="dxa"/>
          </w:tcPr>
          <w:p w14:paraId="31579E8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Amenințare pentru transportare și distribuția electricității;</w:t>
            </w:r>
          </w:p>
          <w:p w14:paraId="096A816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Incertitudine sporită privind producția energetică și costul de reparație a liniilor;</w:t>
            </w:r>
          </w:p>
          <w:p w14:paraId="55F43C9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Producere redusă de electricitate din SER</w:t>
            </w:r>
          </w:p>
        </w:tc>
      </w:tr>
    </w:tbl>
    <w:p w14:paraId="720CF881" w14:textId="77777777" w:rsidR="00193C19" w:rsidRPr="0009721F" w:rsidRDefault="00193C19" w:rsidP="00193C19">
      <w:pPr>
        <w:spacing w:after="240" w:line="276" w:lineRule="auto"/>
        <w:jc w:val="both"/>
        <w:rPr>
          <w:iCs/>
          <w:sz w:val="22"/>
          <w:lang w:val="ro-RO"/>
        </w:rPr>
      </w:pPr>
    </w:p>
    <w:p w14:paraId="76A66C2A" w14:textId="77777777" w:rsidR="00193C19" w:rsidRPr="0009721F" w:rsidRDefault="00193C19" w:rsidP="00193C19">
      <w:pPr>
        <w:spacing w:after="240" w:line="276" w:lineRule="auto"/>
        <w:jc w:val="both"/>
        <w:rPr>
          <w:b/>
          <w:bCs/>
          <w:iCs/>
          <w:sz w:val="22"/>
          <w:lang w:val="ro-RO"/>
        </w:rPr>
      </w:pPr>
      <w:r w:rsidRPr="0009721F">
        <w:rPr>
          <w:b/>
          <w:bCs/>
          <w:iCs/>
          <w:sz w:val="22"/>
          <w:lang w:val="ro-RO"/>
        </w:rPr>
        <w:lastRenderedPageBreak/>
        <w:t xml:space="preserve">Impactul socio-economic al schimbărilor climatice </w:t>
      </w:r>
    </w:p>
    <w:p w14:paraId="69907879" w14:textId="77777777" w:rsidR="00193C19" w:rsidRPr="0009721F" w:rsidRDefault="00193C19" w:rsidP="00193C19">
      <w:pPr>
        <w:spacing w:after="240" w:line="276" w:lineRule="auto"/>
        <w:jc w:val="both"/>
        <w:rPr>
          <w:b/>
          <w:bCs/>
          <w:iCs/>
          <w:sz w:val="22"/>
          <w:lang w:val="ro-RO"/>
        </w:rPr>
      </w:pPr>
      <w:r w:rsidRPr="0009721F">
        <w:rPr>
          <w:b/>
          <w:bCs/>
          <w:iCs/>
          <w:sz w:val="22"/>
          <w:lang w:val="ro-RO"/>
        </w:rPr>
        <w:t>asupra sectorului sănătății:</w:t>
      </w:r>
    </w:p>
    <w:tbl>
      <w:tblPr>
        <w:tblStyle w:val="a4"/>
        <w:tblW w:w="0" w:type="auto"/>
        <w:tblLook w:val="04A0" w:firstRow="1" w:lastRow="0" w:firstColumn="1" w:lastColumn="0" w:noHBand="0" w:noVBand="1"/>
      </w:tblPr>
      <w:tblGrid>
        <w:gridCol w:w="1692"/>
        <w:gridCol w:w="4721"/>
        <w:gridCol w:w="3216"/>
      </w:tblGrid>
      <w:tr w:rsidR="00193C19" w:rsidRPr="0009721F" w14:paraId="05376E71" w14:textId="77777777" w:rsidTr="00193C19">
        <w:tc>
          <w:tcPr>
            <w:tcW w:w="1696" w:type="dxa"/>
          </w:tcPr>
          <w:p w14:paraId="666AA57A"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 climatice</w:t>
            </w:r>
          </w:p>
        </w:tc>
        <w:tc>
          <w:tcPr>
            <w:tcW w:w="4756" w:type="dxa"/>
          </w:tcPr>
          <w:p w14:paraId="245B2C43"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asupra sănătății</w:t>
            </w:r>
          </w:p>
        </w:tc>
        <w:tc>
          <w:tcPr>
            <w:tcW w:w="3227" w:type="dxa"/>
          </w:tcPr>
          <w:p w14:paraId="58BDD23E"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Impacturi sociale/economice</w:t>
            </w:r>
          </w:p>
        </w:tc>
      </w:tr>
      <w:tr w:rsidR="00193C19" w:rsidRPr="0009721F" w14:paraId="2F1C67EF" w14:textId="77777777" w:rsidTr="00193C19">
        <w:tc>
          <w:tcPr>
            <w:tcW w:w="1696" w:type="dxa"/>
          </w:tcPr>
          <w:p w14:paraId="3A949754"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înalte ale aerului și valuri de căldură</w:t>
            </w:r>
          </w:p>
        </w:tc>
        <w:tc>
          <w:tcPr>
            <w:tcW w:w="4756" w:type="dxa"/>
          </w:tcPr>
          <w:p w14:paraId="717E46C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Rata sporită a morbidității și mortalității cauzate de valurile de căldură;</w:t>
            </w:r>
          </w:p>
          <w:p w14:paraId="146E5B9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Incidența sporită a hipertermiei și arsurilor solare, în special în rândul persoanelor care lucrează în are liber și vârstnicilor;</w:t>
            </w:r>
          </w:p>
          <w:p w14:paraId="68BDAB1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Afectarea sănătății persoanelor cu boli cronice, cardiovasculare, respiratori și renale;</w:t>
            </w:r>
          </w:p>
          <w:p w14:paraId="4F588FE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Sporirea incidenței și răspândirii bolilor infecțioase transmite prin apă și alimente;</w:t>
            </w:r>
          </w:p>
          <w:p w14:paraId="1394896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Sporirea incidenței bolilor transmise prin vectori (boala Lyme, malaria, etc.)</w:t>
            </w:r>
          </w:p>
        </w:tc>
        <w:tc>
          <w:tcPr>
            <w:tcW w:w="3227" w:type="dxa"/>
            <w:vMerge w:val="restart"/>
          </w:tcPr>
          <w:p w14:paraId="4466EB29" w14:textId="77777777" w:rsidR="00193C19" w:rsidRPr="0009721F" w:rsidRDefault="00193C19" w:rsidP="00193C19">
            <w:pPr>
              <w:spacing w:after="240" w:line="276" w:lineRule="auto"/>
              <w:jc w:val="both"/>
              <w:rPr>
                <w:iCs/>
                <w:sz w:val="22"/>
                <w:lang w:val="ro-RO"/>
              </w:rPr>
            </w:pPr>
          </w:p>
          <w:p w14:paraId="3B586214" w14:textId="77777777" w:rsidR="00193C19" w:rsidRPr="0009721F" w:rsidRDefault="00193C19" w:rsidP="00193C19">
            <w:pPr>
              <w:spacing w:after="240" w:line="276" w:lineRule="auto"/>
              <w:jc w:val="both"/>
              <w:rPr>
                <w:iCs/>
                <w:sz w:val="22"/>
                <w:lang w:val="ro-RO"/>
              </w:rPr>
            </w:pPr>
          </w:p>
          <w:p w14:paraId="48B77F7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Activitate redusă de muncă, și respectiv producție economică redusă;</w:t>
            </w:r>
          </w:p>
          <w:p w14:paraId="42A1EF2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Zile de școală absentate, din cauza morbidității sporite;</w:t>
            </w:r>
          </w:p>
          <w:p w14:paraId="59601C0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Povară sporită a bolilor și afecțiunilor, inclusiv a maladiilor alergice;</w:t>
            </w:r>
          </w:p>
          <w:p w14:paraId="5720449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 sporit în asistență medicală a persoanelor, în special a grupurilor vulnerabile;</w:t>
            </w:r>
          </w:p>
          <w:p w14:paraId="0BF3F4A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Tulburări mentale și comportamentale sporite din cauza stresului;</w:t>
            </w:r>
          </w:p>
          <w:p w14:paraId="28FC789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Acces redus la alimente și prețuri în creștere din cauza productivității agricole reduse;</w:t>
            </w:r>
          </w:p>
          <w:p w14:paraId="78AA0F5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Strămutarea populației</w:t>
            </w:r>
          </w:p>
        </w:tc>
      </w:tr>
      <w:tr w:rsidR="00193C19" w:rsidRPr="0009721F" w14:paraId="0949936E" w14:textId="77777777" w:rsidTr="00193C19">
        <w:tc>
          <w:tcPr>
            <w:tcW w:w="1696" w:type="dxa"/>
          </w:tcPr>
          <w:p w14:paraId="6FCC0D1E" w14:textId="77777777" w:rsidR="00193C19" w:rsidRPr="0009721F" w:rsidRDefault="00193C19" w:rsidP="00193C19">
            <w:pPr>
              <w:spacing w:after="240" w:line="276" w:lineRule="auto"/>
              <w:jc w:val="both"/>
              <w:rPr>
                <w:b/>
                <w:bCs/>
                <w:iCs/>
                <w:sz w:val="22"/>
                <w:lang w:val="ro-RO"/>
              </w:rPr>
            </w:pPr>
            <w:r w:rsidRPr="0009721F">
              <w:rPr>
                <w:b/>
                <w:bCs/>
                <w:iCs/>
                <w:sz w:val="22"/>
                <w:lang w:val="ro-RO"/>
              </w:rPr>
              <w:t>Secete</w:t>
            </w:r>
          </w:p>
        </w:tc>
        <w:tc>
          <w:tcPr>
            <w:tcW w:w="4756" w:type="dxa"/>
          </w:tcPr>
          <w:p w14:paraId="02203B2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Afectarea securității alimentare și exacerbarea malnutriției și subnutriției;</w:t>
            </w:r>
          </w:p>
          <w:p w14:paraId="298AE9D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Sporirea incidenței și răspândirii bolilor infecțioase transmite prin apă și alimente</w:t>
            </w:r>
          </w:p>
        </w:tc>
        <w:tc>
          <w:tcPr>
            <w:tcW w:w="3227" w:type="dxa"/>
            <w:vMerge/>
          </w:tcPr>
          <w:p w14:paraId="5138C0CF" w14:textId="77777777" w:rsidR="00193C19" w:rsidRPr="0009721F" w:rsidRDefault="00193C19" w:rsidP="00193C19">
            <w:pPr>
              <w:spacing w:after="240" w:line="276" w:lineRule="auto"/>
              <w:jc w:val="both"/>
              <w:rPr>
                <w:iCs/>
                <w:sz w:val="22"/>
                <w:lang w:val="ro-RO"/>
              </w:rPr>
            </w:pPr>
          </w:p>
        </w:tc>
      </w:tr>
      <w:tr w:rsidR="00193C19" w:rsidRPr="0009721F" w14:paraId="543106C3" w14:textId="77777777" w:rsidTr="00193C19">
        <w:tc>
          <w:tcPr>
            <w:tcW w:w="1696" w:type="dxa"/>
          </w:tcPr>
          <w:p w14:paraId="66A98859" w14:textId="77777777" w:rsidR="00193C19" w:rsidRPr="0009721F" w:rsidRDefault="00193C19" w:rsidP="00193C19">
            <w:pPr>
              <w:spacing w:after="240" w:line="276" w:lineRule="auto"/>
              <w:jc w:val="both"/>
              <w:rPr>
                <w:b/>
                <w:bCs/>
                <w:iCs/>
                <w:sz w:val="22"/>
                <w:lang w:val="ro-RO"/>
              </w:rPr>
            </w:pPr>
            <w:r w:rsidRPr="0009721F">
              <w:rPr>
                <w:b/>
                <w:bCs/>
                <w:iCs/>
                <w:sz w:val="22"/>
                <w:lang w:val="ro-RO"/>
              </w:rPr>
              <w:t>Inundații</w:t>
            </w:r>
          </w:p>
        </w:tc>
        <w:tc>
          <w:tcPr>
            <w:tcW w:w="4756" w:type="dxa"/>
          </w:tcPr>
          <w:p w14:paraId="10E0B0A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Număr sporit de decese și vătămări;</w:t>
            </w:r>
          </w:p>
          <w:p w14:paraId="16E6975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Număr sporit de boli transmise de apă</w:t>
            </w:r>
          </w:p>
        </w:tc>
        <w:tc>
          <w:tcPr>
            <w:tcW w:w="3227" w:type="dxa"/>
            <w:vMerge/>
          </w:tcPr>
          <w:p w14:paraId="2749C5AB" w14:textId="77777777" w:rsidR="00193C19" w:rsidRPr="0009721F" w:rsidRDefault="00193C19" w:rsidP="00193C19">
            <w:pPr>
              <w:spacing w:after="240" w:line="276" w:lineRule="auto"/>
              <w:jc w:val="both"/>
              <w:rPr>
                <w:iCs/>
                <w:sz w:val="22"/>
                <w:lang w:val="ro-RO"/>
              </w:rPr>
            </w:pPr>
          </w:p>
        </w:tc>
      </w:tr>
      <w:tr w:rsidR="00193C19" w:rsidRPr="0009721F" w14:paraId="7FC37F70" w14:textId="77777777" w:rsidTr="00193C19">
        <w:tc>
          <w:tcPr>
            <w:tcW w:w="1696" w:type="dxa"/>
          </w:tcPr>
          <w:p w14:paraId="77DD5847"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reduse și valurile de frig</w:t>
            </w:r>
          </w:p>
        </w:tc>
        <w:tc>
          <w:tcPr>
            <w:tcW w:w="4756" w:type="dxa"/>
          </w:tcPr>
          <w:p w14:paraId="01909C2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Incidență sporită a bolilor respiratorii acute și exacerbarea bolilor respiratorii cronice;</w:t>
            </w:r>
          </w:p>
          <w:p w14:paraId="23C3172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Incidență sporită a hipotermiei și degerăturilor, în special în rândul persoanelor fără adăpost și vârstnicilor;</w:t>
            </w:r>
          </w:p>
          <w:p w14:paraId="0E5AFEB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Sporirea numărul de traume cauzate de căderii din cauza înghețului;</w:t>
            </w:r>
          </w:p>
          <w:p w14:paraId="53EB956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 xml:space="preserve">Accesul redus la asistență medicală din cauza blocării drumurilor pe parcursul ninsorilor abundente </w:t>
            </w:r>
          </w:p>
        </w:tc>
        <w:tc>
          <w:tcPr>
            <w:tcW w:w="3227" w:type="dxa"/>
            <w:vMerge/>
          </w:tcPr>
          <w:p w14:paraId="0FCE7DF9" w14:textId="77777777" w:rsidR="00193C19" w:rsidRPr="0009721F" w:rsidRDefault="00193C19" w:rsidP="00193C19">
            <w:pPr>
              <w:spacing w:after="240" w:line="276" w:lineRule="auto"/>
              <w:jc w:val="both"/>
              <w:rPr>
                <w:iCs/>
                <w:sz w:val="22"/>
                <w:lang w:val="ro-RO"/>
              </w:rPr>
            </w:pPr>
          </w:p>
        </w:tc>
      </w:tr>
    </w:tbl>
    <w:p w14:paraId="09FCDE8E" w14:textId="77777777" w:rsidR="00193C19" w:rsidRPr="0009721F" w:rsidRDefault="00193C19" w:rsidP="00193C19">
      <w:pPr>
        <w:spacing w:after="240" w:line="276" w:lineRule="auto"/>
        <w:jc w:val="both"/>
        <w:rPr>
          <w:iCs/>
          <w:sz w:val="22"/>
          <w:lang w:val="ro-RO"/>
        </w:rPr>
      </w:pPr>
    </w:p>
    <w:p w14:paraId="2DBA5639" w14:textId="4638A6D8" w:rsidR="00193C19" w:rsidRPr="0009721F" w:rsidRDefault="00193C19" w:rsidP="00193C19">
      <w:pPr>
        <w:spacing w:after="240" w:line="276" w:lineRule="auto"/>
        <w:jc w:val="both"/>
        <w:rPr>
          <w:b/>
          <w:bCs/>
          <w:iCs/>
          <w:sz w:val="22"/>
          <w:lang w:val="ro-RO"/>
        </w:rPr>
      </w:pPr>
      <w:r w:rsidRPr="0009721F">
        <w:rPr>
          <w:b/>
          <w:bCs/>
          <w:iCs/>
          <w:sz w:val="22"/>
          <w:lang w:val="ro-RO"/>
        </w:rPr>
        <w:t>Potențialele impacturi socio-economice ale schimbărilor climatice asupra sectorului transporturilor:</w:t>
      </w:r>
    </w:p>
    <w:tbl>
      <w:tblPr>
        <w:tblStyle w:val="a4"/>
        <w:tblW w:w="0" w:type="auto"/>
        <w:tblLook w:val="04A0" w:firstRow="1" w:lastRow="0" w:firstColumn="1" w:lastColumn="0" w:noHBand="0" w:noVBand="1"/>
      </w:tblPr>
      <w:tblGrid>
        <w:gridCol w:w="1692"/>
        <w:gridCol w:w="3948"/>
        <w:gridCol w:w="3989"/>
      </w:tblGrid>
      <w:tr w:rsidR="00193C19" w:rsidRPr="0009721F" w14:paraId="169BF8ED" w14:textId="77777777" w:rsidTr="00193C19">
        <w:tc>
          <w:tcPr>
            <w:tcW w:w="1696" w:type="dxa"/>
          </w:tcPr>
          <w:p w14:paraId="608A9CDA"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 climatice</w:t>
            </w:r>
          </w:p>
        </w:tc>
        <w:tc>
          <w:tcPr>
            <w:tcW w:w="3969" w:type="dxa"/>
          </w:tcPr>
          <w:p w14:paraId="40B0305C"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potențial asupra transporturilor</w:t>
            </w:r>
          </w:p>
        </w:tc>
        <w:tc>
          <w:tcPr>
            <w:tcW w:w="4014" w:type="dxa"/>
          </w:tcPr>
          <w:p w14:paraId="423C191B"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Impacturile socio-economice</w:t>
            </w:r>
          </w:p>
        </w:tc>
      </w:tr>
      <w:tr w:rsidR="00193C19" w:rsidRPr="0009721F" w14:paraId="42A3026E" w14:textId="77777777" w:rsidTr="00193C19">
        <w:tc>
          <w:tcPr>
            <w:tcW w:w="1696" w:type="dxa"/>
          </w:tcPr>
          <w:p w14:paraId="78A966F3"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ridicate și valuri de căldură</w:t>
            </w:r>
          </w:p>
        </w:tc>
        <w:tc>
          <w:tcPr>
            <w:tcW w:w="3969" w:type="dxa"/>
          </w:tcPr>
          <w:p w14:paraId="15DF63B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Schimbări ale integrității pavajului (înmuierea și migrarea asfaltului lichid, brazde formate de roțile vehiculelor);</w:t>
            </w:r>
          </w:p>
          <w:p w14:paraId="36019C54" w14:textId="77777777" w:rsidR="00193C19" w:rsidRPr="0009721F" w:rsidRDefault="00193C19" w:rsidP="00193C19">
            <w:pPr>
              <w:spacing w:after="240" w:line="276" w:lineRule="auto"/>
              <w:jc w:val="both"/>
              <w:rPr>
                <w:iCs/>
                <w:sz w:val="22"/>
                <w:lang w:val="ro-RO"/>
              </w:rPr>
            </w:pPr>
            <w:r w:rsidRPr="0009721F">
              <w:rPr>
                <w:iCs/>
                <w:sz w:val="22"/>
                <w:lang w:val="ro-RO"/>
              </w:rPr>
              <w:t>- Expansiunea / deformarea podurilor;</w:t>
            </w:r>
          </w:p>
          <w:p w14:paraId="76D72079" w14:textId="77777777" w:rsidR="00193C19" w:rsidRPr="0009721F" w:rsidRDefault="00193C19" w:rsidP="00193C19">
            <w:pPr>
              <w:spacing w:after="240" w:line="276" w:lineRule="auto"/>
              <w:jc w:val="both"/>
              <w:rPr>
                <w:iCs/>
                <w:sz w:val="22"/>
                <w:lang w:val="ro-RO"/>
              </w:rPr>
            </w:pPr>
            <w:r w:rsidRPr="0009721F">
              <w:rPr>
                <w:iCs/>
                <w:sz w:val="22"/>
                <w:lang w:val="ro-RO"/>
              </w:rPr>
              <w:t>- Deformarea liniilor de cale ferată;</w:t>
            </w:r>
          </w:p>
          <w:p w14:paraId="3605B99E" w14:textId="77777777" w:rsidR="00193C19" w:rsidRPr="0009721F" w:rsidRDefault="00193C19" w:rsidP="00193C19">
            <w:pPr>
              <w:spacing w:after="240" w:line="276" w:lineRule="auto"/>
              <w:jc w:val="both"/>
              <w:rPr>
                <w:iCs/>
                <w:sz w:val="22"/>
                <w:lang w:val="ro-RO"/>
              </w:rPr>
            </w:pPr>
            <w:r w:rsidRPr="0009721F">
              <w:rPr>
                <w:iCs/>
                <w:sz w:val="22"/>
                <w:lang w:val="ro-RO"/>
              </w:rPr>
              <w:t>- Supraîncălzirea vehiculelor și deteriorarea motoarelor sau supraîncălzirea echipamentului;</w:t>
            </w:r>
          </w:p>
          <w:p w14:paraId="14AEBF63" w14:textId="77777777" w:rsidR="00193C19" w:rsidRPr="0009721F" w:rsidRDefault="00193C19" w:rsidP="00193C19">
            <w:pPr>
              <w:spacing w:after="240" w:line="276" w:lineRule="auto"/>
              <w:jc w:val="both"/>
              <w:rPr>
                <w:iCs/>
                <w:sz w:val="22"/>
                <w:lang w:val="ro-RO"/>
              </w:rPr>
            </w:pPr>
            <w:r w:rsidRPr="0009721F">
              <w:rPr>
                <w:iCs/>
                <w:sz w:val="22"/>
                <w:lang w:val="ro-RO"/>
              </w:rPr>
              <w:t xml:space="preserve">- Ciclul de viață redus al suprafețelor drumurilor din asfalt; </w:t>
            </w:r>
          </w:p>
          <w:p w14:paraId="0EF0FC67" w14:textId="77777777" w:rsidR="00193C19" w:rsidRPr="0009721F" w:rsidRDefault="00193C19" w:rsidP="00193C19">
            <w:pPr>
              <w:spacing w:after="240" w:line="276" w:lineRule="auto"/>
              <w:jc w:val="both"/>
              <w:rPr>
                <w:iCs/>
                <w:sz w:val="22"/>
                <w:lang w:val="ro-RO"/>
              </w:rPr>
            </w:pPr>
            <w:r w:rsidRPr="0009721F">
              <w:rPr>
                <w:iCs/>
                <w:sz w:val="22"/>
                <w:lang w:val="ro-RO"/>
              </w:rPr>
              <w:t>- Degradarea pistelor și fundațiilor pistelor;</w:t>
            </w:r>
          </w:p>
          <w:p w14:paraId="4E0FC12D" w14:textId="77777777" w:rsidR="00193C19" w:rsidRPr="0009721F" w:rsidRDefault="00193C19" w:rsidP="00193C19">
            <w:pPr>
              <w:spacing w:after="240" w:line="276" w:lineRule="auto"/>
              <w:jc w:val="both"/>
              <w:rPr>
                <w:iCs/>
                <w:sz w:val="22"/>
                <w:lang w:val="ro-RO"/>
              </w:rPr>
            </w:pPr>
            <w:r w:rsidRPr="0009721F">
              <w:rPr>
                <w:iCs/>
                <w:sz w:val="22"/>
                <w:lang w:val="ro-RO"/>
              </w:rPr>
              <w:t>- Ciclul de viață redus al suprafețelor pavate și bunurilor de transport;</w:t>
            </w:r>
          </w:p>
        </w:tc>
        <w:tc>
          <w:tcPr>
            <w:tcW w:w="4014" w:type="dxa"/>
          </w:tcPr>
          <w:p w14:paraId="4D72B94F" w14:textId="77777777" w:rsidR="00193C19" w:rsidRPr="0009721F" w:rsidRDefault="00193C19" w:rsidP="00193C19">
            <w:pPr>
              <w:spacing w:after="240" w:line="276" w:lineRule="auto"/>
              <w:jc w:val="both"/>
              <w:rPr>
                <w:iCs/>
                <w:sz w:val="22"/>
                <w:lang w:val="ro-RO"/>
              </w:rPr>
            </w:pPr>
            <w:r w:rsidRPr="0009721F">
              <w:rPr>
                <w:iCs/>
                <w:sz w:val="22"/>
                <w:lang w:val="ro-RO"/>
              </w:rPr>
              <w:t>- Deteriorarea accelerată a infrastructurii transportului;</w:t>
            </w:r>
          </w:p>
          <w:p w14:paraId="453BDCFF" w14:textId="77777777" w:rsidR="00193C19" w:rsidRPr="0009721F" w:rsidRDefault="00193C19" w:rsidP="00193C19">
            <w:pPr>
              <w:spacing w:after="240" w:line="276" w:lineRule="auto"/>
              <w:jc w:val="both"/>
              <w:rPr>
                <w:iCs/>
                <w:sz w:val="22"/>
                <w:lang w:val="ro-RO"/>
              </w:rPr>
            </w:pPr>
            <w:r w:rsidRPr="0009721F">
              <w:rPr>
                <w:iCs/>
                <w:sz w:val="22"/>
                <w:lang w:val="ro-RO"/>
              </w:rPr>
              <w:t>- Restricționarea transportării încărcăturilor grele, limite de viteză, afectând veniturile companiilor de transport;</w:t>
            </w:r>
          </w:p>
          <w:p w14:paraId="2499FF8D" w14:textId="77777777" w:rsidR="00193C19" w:rsidRPr="0009721F" w:rsidRDefault="00193C19" w:rsidP="00193C19">
            <w:pPr>
              <w:spacing w:after="240" w:line="276" w:lineRule="auto"/>
              <w:jc w:val="both"/>
              <w:rPr>
                <w:iCs/>
                <w:sz w:val="22"/>
                <w:lang w:val="ro-RO"/>
              </w:rPr>
            </w:pPr>
            <w:r w:rsidRPr="0009721F">
              <w:rPr>
                <w:iCs/>
                <w:sz w:val="22"/>
                <w:lang w:val="ro-RO"/>
              </w:rPr>
              <w:t>- Consum sporit de carburanți, respectiv emisii mai mari;</w:t>
            </w:r>
          </w:p>
          <w:p w14:paraId="42ED80B1" w14:textId="77777777" w:rsidR="00193C19" w:rsidRPr="0009721F" w:rsidRDefault="00193C19" w:rsidP="00193C19">
            <w:pPr>
              <w:spacing w:after="240" w:line="276" w:lineRule="auto"/>
              <w:jc w:val="both"/>
              <w:rPr>
                <w:iCs/>
                <w:sz w:val="22"/>
                <w:lang w:val="ro-RO"/>
              </w:rPr>
            </w:pPr>
            <w:r w:rsidRPr="0009721F">
              <w:rPr>
                <w:iCs/>
                <w:sz w:val="22"/>
                <w:lang w:val="ro-RO"/>
              </w:rPr>
              <w:t>- Limitarea perioadelor activității de construcție;</w:t>
            </w:r>
          </w:p>
          <w:p w14:paraId="2C6ED02E" w14:textId="77777777" w:rsidR="00193C19" w:rsidRPr="0009721F" w:rsidRDefault="00193C19" w:rsidP="00193C19">
            <w:pPr>
              <w:spacing w:after="240" w:line="276" w:lineRule="auto"/>
              <w:jc w:val="both"/>
              <w:rPr>
                <w:iCs/>
                <w:sz w:val="22"/>
                <w:lang w:val="ro-RO"/>
              </w:rPr>
            </w:pPr>
            <w:r w:rsidRPr="0009721F">
              <w:rPr>
                <w:iCs/>
                <w:sz w:val="22"/>
                <w:lang w:val="ro-RO"/>
              </w:rPr>
              <w:t>- Costuri sporite de investiții capitale și costuri de exploatare și întreținere a sistemelor de transport;</w:t>
            </w:r>
          </w:p>
          <w:p w14:paraId="3235524C" w14:textId="77777777" w:rsidR="00193C19" w:rsidRPr="0009721F" w:rsidRDefault="00193C19" w:rsidP="00193C19">
            <w:pPr>
              <w:spacing w:after="240" w:line="276" w:lineRule="auto"/>
              <w:jc w:val="both"/>
              <w:rPr>
                <w:iCs/>
                <w:sz w:val="22"/>
                <w:lang w:val="ro-RO"/>
              </w:rPr>
            </w:pPr>
            <w:r w:rsidRPr="0009721F">
              <w:rPr>
                <w:iCs/>
                <w:sz w:val="22"/>
                <w:lang w:val="ro-RO"/>
              </w:rPr>
              <w:t>- Costuri indirecte sporite pentru utilizatorii transportului public și privat, cât și taxe pentru utilizarea infrastructurii rutiere;</w:t>
            </w:r>
          </w:p>
        </w:tc>
      </w:tr>
      <w:tr w:rsidR="00193C19" w:rsidRPr="0009721F" w14:paraId="78F16726" w14:textId="77777777" w:rsidTr="00193C19">
        <w:tc>
          <w:tcPr>
            <w:tcW w:w="1696" w:type="dxa"/>
          </w:tcPr>
          <w:p w14:paraId="02A1011E" w14:textId="77777777" w:rsidR="00193C19" w:rsidRPr="0009721F" w:rsidRDefault="00193C19" w:rsidP="00193C19">
            <w:pPr>
              <w:spacing w:after="240" w:line="276" w:lineRule="auto"/>
              <w:jc w:val="both"/>
              <w:rPr>
                <w:b/>
                <w:bCs/>
                <w:iCs/>
                <w:sz w:val="22"/>
                <w:lang w:val="ro-RO"/>
              </w:rPr>
            </w:pPr>
            <w:r w:rsidRPr="0009721F">
              <w:rPr>
                <w:b/>
                <w:bCs/>
                <w:iCs/>
                <w:sz w:val="22"/>
                <w:lang w:val="ro-RO"/>
              </w:rPr>
              <w:t>Precipitații abundente și inundații</w:t>
            </w:r>
          </w:p>
        </w:tc>
        <w:tc>
          <w:tcPr>
            <w:tcW w:w="3969" w:type="dxa"/>
          </w:tcPr>
          <w:p w14:paraId="75B4967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Inundarea infrastructurii terestre/feroviare;</w:t>
            </w:r>
          </w:p>
          <w:p w14:paraId="2BFE3B4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Deteriorarea infrastructurii de transport și cargo;</w:t>
            </w:r>
          </w:p>
          <w:p w14:paraId="533461D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Colapsul podurilor;</w:t>
            </w:r>
          </w:p>
          <w:p w14:paraId="1B9B440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Inundarea subteranelor;</w:t>
            </w:r>
          </w:p>
          <w:p w14:paraId="2E8DE49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Alunecări frecvente de teren;</w:t>
            </w:r>
          </w:p>
          <w:p w14:paraId="1486333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Sporirea întârzierilor din cauza condițiilor meteo;</w:t>
            </w:r>
          </w:p>
          <w:p w14:paraId="7B689D9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Sporirea perturbărilor de trafic;</w:t>
            </w:r>
          </w:p>
          <w:p w14:paraId="7771F84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Perturbarea activităților de construcție;</w:t>
            </w:r>
          </w:p>
          <w:p w14:paraId="6A4DA62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Perturbarea operațiunilor de întreținere și siguranță;</w:t>
            </w:r>
          </w:p>
        </w:tc>
        <w:tc>
          <w:tcPr>
            <w:tcW w:w="4014" w:type="dxa"/>
          </w:tcPr>
          <w:p w14:paraId="3FEC56E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Infrastructură de transport deteriorată și circulație restricționată, care ar putea afecta negativ livrarea ajutoarelor materiale și a asistenței pentru populația strămutată;</w:t>
            </w:r>
          </w:p>
          <w:p w14:paraId="68CF886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Venituri reduse din activitățile de transport;</w:t>
            </w:r>
          </w:p>
          <w:p w14:paraId="7CAFD99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Întreruperi în furnizarea de bunuri;</w:t>
            </w:r>
          </w:p>
          <w:p w14:paraId="013C36D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Cheltuieli sporite pentru întreținerea și exploatarea transportului;</w:t>
            </w:r>
          </w:p>
          <w:p w14:paraId="7E11025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Costuri sporite pentru serviciile de transport;</w:t>
            </w:r>
          </w:p>
          <w:p w14:paraId="6D949A5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Comunitățile rurale ar putea fi izolate de restul țării;</w:t>
            </w:r>
          </w:p>
        </w:tc>
      </w:tr>
      <w:tr w:rsidR="00193C19" w:rsidRPr="0009721F" w14:paraId="3166B8D6" w14:textId="77777777" w:rsidTr="00193C19">
        <w:tc>
          <w:tcPr>
            <w:tcW w:w="1696" w:type="dxa"/>
          </w:tcPr>
          <w:p w14:paraId="600F0687" w14:textId="77777777" w:rsidR="00193C19" w:rsidRPr="0009721F" w:rsidRDefault="00193C19" w:rsidP="00193C19">
            <w:pPr>
              <w:spacing w:after="240" w:line="276" w:lineRule="auto"/>
              <w:jc w:val="both"/>
              <w:rPr>
                <w:b/>
                <w:bCs/>
                <w:iCs/>
                <w:sz w:val="22"/>
                <w:lang w:val="ro-RO"/>
              </w:rPr>
            </w:pPr>
            <w:r w:rsidRPr="0009721F">
              <w:rPr>
                <w:b/>
                <w:bCs/>
                <w:iCs/>
                <w:sz w:val="22"/>
                <w:lang w:val="ro-RO"/>
              </w:rPr>
              <w:t>Precipitații reduse</w:t>
            </w:r>
          </w:p>
        </w:tc>
        <w:tc>
          <w:tcPr>
            <w:tcW w:w="3969" w:type="dxa"/>
          </w:tcPr>
          <w:p w14:paraId="3B7A4E4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Umiditatea redusă a caldarâmului, în special pe timp de primăvară și toamnă;</w:t>
            </w:r>
          </w:p>
        </w:tc>
        <w:tc>
          <w:tcPr>
            <w:tcW w:w="4014" w:type="dxa"/>
          </w:tcPr>
          <w:p w14:paraId="5E19961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Costuri operaționale sporite;</w:t>
            </w:r>
          </w:p>
          <w:p w14:paraId="16A0C9B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Necesitatea de lucrări inginerești adiționale,</w:t>
            </w:r>
          </w:p>
        </w:tc>
      </w:tr>
      <w:tr w:rsidR="00193C19" w:rsidRPr="0009721F" w14:paraId="37A16C51" w14:textId="77777777" w:rsidTr="00193C19">
        <w:tc>
          <w:tcPr>
            <w:tcW w:w="1696" w:type="dxa"/>
          </w:tcPr>
          <w:p w14:paraId="4CCDB74B" w14:textId="77777777" w:rsidR="00193C19" w:rsidRPr="0009721F" w:rsidRDefault="00193C19" w:rsidP="00193C19">
            <w:pPr>
              <w:spacing w:after="240" w:line="276" w:lineRule="auto"/>
              <w:jc w:val="both"/>
              <w:rPr>
                <w:b/>
                <w:bCs/>
                <w:iCs/>
                <w:sz w:val="22"/>
                <w:lang w:val="ro-RO"/>
              </w:rPr>
            </w:pPr>
            <w:r w:rsidRPr="0009721F">
              <w:rPr>
                <w:b/>
                <w:bCs/>
                <w:iCs/>
                <w:sz w:val="22"/>
                <w:lang w:val="ro-RO"/>
              </w:rPr>
              <w:t>Vânturi extreme frecvente</w:t>
            </w:r>
          </w:p>
        </w:tc>
        <w:tc>
          <w:tcPr>
            <w:tcW w:w="3969" w:type="dxa"/>
          </w:tcPr>
          <w:p w14:paraId="0AFD920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Deteriorarea infrastructurii pe drumuri, căi ferate, conducte;</w:t>
            </w:r>
          </w:p>
          <w:p w14:paraId="3CD747C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Deteriorarea podurilor de cabluri, indicatoarelor, semnelor feroviare, cablurilor aeriene;</w:t>
            </w:r>
          </w:p>
          <w:p w14:paraId="29EA144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Perturbarea siguranței mijloacelor de transport;</w:t>
            </w:r>
          </w:p>
        </w:tc>
        <w:tc>
          <w:tcPr>
            <w:tcW w:w="4014" w:type="dxa"/>
          </w:tcPr>
          <w:p w14:paraId="1417F5D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Suspendarea și întreruperea serviciilor de transport;</w:t>
            </w:r>
          </w:p>
          <w:p w14:paraId="763E954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Perturbarea activității comerciale a operatorilor de transport, afectând veniturile companiilor de transport;</w:t>
            </w:r>
          </w:p>
          <w:p w14:paraId="59F2187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Costuri sporite de întreținere a infrastructurii;</w:t>
            </w:r>
          </w:p>
        </w:tc>
      </w:tr>
    </w:tbl>
    <w:p w14:paraId="46C52628" w14:textId="77777777" w:rsidR="00193C19" w:rsidRPr="0009721F" w:rsidRDefault="00193C19" w:rsidP="00193C19">
      <w:pPr>
        <w:spacing w:after="240" w:line="276" w:lineRule="auto"/>
        <w:jc w:val="both"/>
        <w:rPr>
          <w:iCs/>
          <w:sz w:val="22"/>
          <w:lang w:val="ro-RO"/>
        </w:rPr>
      </w:pPr>
    </w:p>
    <w:p w14:paraId="378E3D25" w14:textId="10436EF6" w:rsidR="00193C19" w:rsidRPr="0009721F" w:rsidRDefault="00193C19" w:rsidP="00193C19">
      <w:pPr>
        <w:spacing w:after="240" w:line="276" w:lineRule="auto"/>
        <w:jc w:val="both"/>
        <w:rPr>
          <w:b/>
          <w:bCs/>
          <w:iCs/>
          <w:sz w:val="22"/>
          <w:lang w:val="ro-RO"/>
        </w:rPr>
      </w:pPr>
      <w:r w:rsidRPr="0009721F">
        <w:rPr>
          <w:b/>
          <w:bCs/>
          <w:iCs/>
          <w:sz w:val="22"/>
          <w:lang w:val="ro-RO"/>
        </w:rPr>
        <w:t>Potențiale impacturi socio-economice ale schimbărilor climatice asupra sectorului apei:</w:t>
      </w:r>
    </w:p>
    <w:tbl>
      <w:tblPr>
        <w:tblStyle w:val="a4"/>
        <w:tblW w:w="0" w:type="auto"/>
        <w:tblLook w:val="04A0" w:firstRow="1" w:lastRow="0" w:firstColumn="1" w:lastColumn="0" w:noHBand="0" w:noVBand="1"/>
      </w:tblPr>
      <w:tblGrid>
        <w:gridCol w:w="1866"/>
        <w:gridCol w:w="4269"/>
        <w:gridCol w:w="3494"/>
      </w:tblGrid>
      <w:tr w:rsidR="00193C19" w:rsidRPr="0009721F" w14:paraId="2A457880" w14:textId="77777777" w:rsidTr="00193C19">
        <w:tc>
          <w:tcPr>
            <w:tcW w:w="1707" w:type="dxa"/>
          </w:tcPr>
          <w:p w14:paraId="66CC9639" w14:textId="77777777" w:rsidR="00193C19" w:rsidRPr="0009721F" w:rsidRDefault="00193C19" w:rsidP="00193C19">
            <w:pPr>
              <w:spacing w:after="240" w:line="276" w:lineRule="auto"/>
              <w:jc w:val="both"/>
              <w:rPr>
                <w:b/>
                <w:bCs/>
                <w:iCs/>
                <w:sz w:val="22"/>
                <w:lang w:val="ro-RO"/>
              </w:rPr>
            </w:pPr>
            <w:r w:rsidRPr="0009721F">
              <w:rPr>
                <w:b/>
                <w:bCs/>
                <w:iCs/>
                <w:sz w:val="22"/>
                <w:lang w:val="ro-RO"/>
              </w:rPr>
              <w:t>Variabile schimbărilor climatice</w:t>
            </w:r>
          </w:p>
        </w:tc>
        <w:tc>
          <w:tcPr>
            <w:tcW w:w="4389" w:type="dxa"/>
          </w:tcPr>
          <w:p w14:paraId="51ABE41E"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asupra resurselor de apă</w:t>
            </w:r>
          </w:p>
        </w:tc>
        <w:tc>
          <w:tcPr>
            <w:tcW w:w="3583" w:type="dxa"/>
          </w:tcPr>
          <w:p w14:paraId="4A5B43D1"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Impacturi socio-economice</w:t>
            </w:r>
          </w:p>
        </w:tc>
      </w:tr>
      <w:tr w:rsidR="00193C19" w:rsidRPr="0009721F" w14:paraId="2C8AC102" w14:textId="77777777" w:rsidTr="00193C19">
        <w:tc>
          <w:tcPr>
            <w:tcW w:w="1707" w:type="dxa"/>
          </w:tcPr>
          <w:p w14:paraId="462C9C98"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anuale sporite</w:t>
            </w:r>
          </w:p>
        </w:tc>
        <w:tc>
          <w:tcPr>
            <w:tcW w:w="4389" w:type="dxa"/>
          </w:tcPr>
          <w:p w14:paraId="388041B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Nivelul mai scăzut de O</w:t>
            </w:r>
            <w:r w:rsidRPr="0009721F">
              <w:rPr>
                <w:iCs/>
                <w:sz w:val="22"/>
                <w:vertAlign w:val="subscript"/>
                <w:lang w:val="ro-RO"/>
              </w:rPr>
              <w:t xml:space="preserve">2 </w:t>
            </w:r>
            <w:r w:rsidRPr="0009721F">
              <w:rPr>
                <w:iCs/>
                <w:sz w:val="22"/>
                <w:lang w:val="ro-RO"/>
              </w:rPr>
              <w:t>în bazine acvatice;</w:t>
            </w:r>
          </w:p>
          <w:p w14:paraId="2B66FDA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Creșterea concentrației de amoniac;</w:t>
            </w:r>
          </w:p>
          <w:p w14:paraId="291DAB2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Creșterea înfloririi algelor;</w:t>
            </w:r>
          </w:p>
          <w:p w14:paraId="723C264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speciilor de organisme de apă dulce dependente de temperatură;</w:t>
            </w:r>
          </w:p>
          <w:p w14:paraId="0895383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Înlocuirea speciilor acvatice native cu specii invazive;</w:t>
            </w:r>
          </w:p>
          <w:p w14:paraId="5F9AD90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Creșterea nivelului agenților patogeni în apă;</w:t>
            </w:r>
          </w:p>
          <w:p w14:paraId="5284676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Perturbarea sezonului de depunere a icrelor;</w:t>
            </w:r>
          </w:p>
          <w:p w14:paraId="3C7F214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Creșterea evaporării;</w:t>
            </w:r>
          </w:p>
        </w:tc>
        <w:tc>
          <w:tcPr>
            <w:tcW w:w="3583" w:type="dxa"/>
          </w:tcPr>
          <w:p w14:paraId="742B576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Disponibilitate redusă a apei;</w:t>
            </w:r>
          </w:p>
          <w:p w14:paraId="3DC4413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Costul apei potabile crește (tratarea apei pentru consum impune costuri suplimentare);</w:t>
            </w:r>
          </w:p>
          <w:p w14:paraId="2D06A32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Serviciile ecosistemice sunt afectate;</w:t>
            </w:r>
          </w:p>
          <w:p w14:paraId="72AD4C7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Sănătatea umană afectată;</w:t>
            </w:r>
          </w:p>
          <w:p w14:paraId="7D5BF18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Zonele de agrement și turism sunt afectate;</w:t>
            </w:r>
          </w:p>
          <w:p w14:paraId="4B4EE3E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Secarea râurilor mici și a iazurilor;</w:t>
            </w:r>
          </w:p>
        </w:tc>
      </w:tr>
      <w:tr w:rsidR="00193C19" w:rsidRPr="0009721F" w14:paraId="3C8B2254" w14:textId="77777777" w:rsidTr="00193C19">
        <w:tc>
          <w:tcPr>
            <w:tcW w:w="1707" w:type="dxa"/>
          </w:tcPr>
          <w:p w14:paraId="621B2F42" w14:textId="77777777" w:rsidR="00193C19" w:rsidRPr="0009721F" w:rsidRDefault="00193C19" w:rsidP="00193C19">
            <w:pPr>
              <w:spacing w:after="240" w:line="276" w:lineRule="auto"/>
              <w:jc w:val="both"/>
              <w:rPr>
                <w:b/>
                <w:bCs/>
                <w:iCs/>
                <w:sz w:val="22"/>
                <w:lang w:val="ro-RO"/>
              </w:rPr>
            </w:pPr>
            <w:r w:rsidRPr="0009721F">
              <w:rPr>
                <w:b/>
                <w:bCs/>
                <w:iCs/>
                <w:sz w:val="22"/>
                <w:lang w:val="ro-RO"/>
              </w:rPr>
              <w:t>Schimbarea tiparului precipitațiilor</w:t>
            </w:r>
          </w:p>
        </w:tc>
        <w:tc>
          <w:tcPr>
            <w:tcW w:w="4389" w:type="dxa"/>
          </w:tcPr>
          <w:p w14:paraId="47F0E66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Scăderea debitului de suprafață;</w:t>
            </w:r>
          </w:p>
          <w:p w14:paraId="7FC38E5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Scăderea scurgerii anuale;</w:t>
            </w:r>
          </w:p>
          <w:p w14:paraId="0C38EE7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Coborârea pânzei freatice;</w:t>
            </w:r>
          </w:p>
          <w:p w14:paraId="7F21D22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Disponibilitate redusă a apei pe timp de vară;</w:t>
            </w:r>
          </w:p>
        </w:tc>
        <w:tc>
          <w:tcPr>
            <w:tcW w:w="3583" w:type="dxa"/>
          </w:tcPr>
          <w:p w14:paraId="4F880A7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Vegetația afectată din cauză nivelului scăzut al apei subterane;</w:t>
            </w:r>
          </w:p>
          <w:p w14:paraId="3106717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Secarea fântânilor de mică adâncime;</w:t>
            </w:r>
          </w:p>
          <w:p w14:paraId="5F3AB95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Eroziunea solului;</w:t>
            </w:r>
          </w:p>
          <w:p w14:paraId="6AE52EC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Colmatarea râurilor și iazurilor;</w:t>
            </w:r>
          </w:p>
          <w:p w14:paraId="7540388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Contaminarea apelor de suprafața cu poluanți, urmare scurgerilor cauzate de ploile abundente;</w:t>
            </w:r>
          </w:p>
          <w:p w14:paraId="3BC62BC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 xml:space="preserve">Concurența între utilizatorii de apă; </w:t>
            </w:r>
          </w:p>
        </w:tc>
      </w:tr>
      <w:tr w:rsidR="00193C19" w:rsidRPr="0009721F" w14:paraId="7DB35C75" w14:textId="77777777" w:rsidTr="00193C19">
        <w:tc>
          <w:tcPr>
            <w:tcW w:w="1707" w:type="dxa"/>
          </w:tcPr>
          <w:p w14:paraId="40B0B59A" w14:textId="77777777" w:rsidR="00193C19" w:rsidRPr="0009721F" w:rsidRDefault="00193C19" w:rsidP="00193C19">
            <w:pPr>
              <w:spacing w:after="240" w:line="276" w:lineRule="auto"/>
              <w:jc w:val="both"/>
              <w:rPr>
                <w:b/>
                <w:bCs/>
                <w:iCs/>
                <w:sz w:val="22"/>
                <w:lang w:val="ro-RO"/>
              </w:rPr>
            </w:pPr>
            <w:r w:rsidRPr="0009721F">
              <w:rPr>
                <w:b/>
                <w:bCs/>
                <w:iCs/>
                <w:sz w:val="22"/>
                <w:lang w:val="ro-RO"/>
              </w:rPr>
              <w:t>Evenimente meteorologice extreme: inundații de primăvară/viituri de vară</w:t>
            </w:r>
          </w:p>
        </w:tc>
        <w:tc>
          <w:tcPr>
            <w:tcW w:w="4389" w:type="dxa"/>
          </w:tcPr>
          <w:p w14:paraId="56339A8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Deteriorarea infrastructurii sociale;</w:t>
            </w:r>
          </w:p>
          <w:p w14:paraId="14BD099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Poluarea iazurilor/râulețelor (chimică, bacteriologică, fizică);</w:t>
            </w:r>
          </w:p>
          <w:p w14:paraId="33267F3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Colmatarea râulețelor, iazurilor, acumulărilor (rezervoarelor);</w:t>
            </w:r>
          </w:p>
        </w:tc>
        <w:tc>
          <w:tcPr>
            <w:tcW w:w="3583" w:type="dxa"/>
          </w:tcPr>
          <w:p w14:paraId="66EB16C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Deteriorarea infrastructurii de alimentare cu apă și de irigație;</w:t>
            </w:r>
          </w:p>
          <w:p w14:paraId="63D5BA2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de vieți omenești și de animale, daune materiale;</w:t>
            </w:r>
          </w:p>
          <w:p w14:paraId="1953D05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Afectarea terenurilor agricole și distrugerea recoltelor;</w:t>
            </w:r>
          </w:p>
          <w:p w14:paraId="3F6CC02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Probleme de sănătate cauzate de boli transmise prin apă;</w:t>
            </w:r>
          </w:p>
          <w:p w14:paraId="4A1529A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Costuri de salvare;</w:t>
            </w:r>
          </w:p>
          <w:p w14:paraId="28EBEB6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Strămutarea populației /migrația forțată;</w:t>
            </w:r>
          </w:p>
        </w:tc>
      </w:tr>
      <w:tr w:rsidR="00193C19" w:rsidRPr="0009721F" w14:paraId="121FDE04" w14:textId="77777777" w:rsidTr="00193C19">
        <w:tc>
          <w:tcPr>
            <w:tcW w:w="1707" w:type="dxa"/>
          </w:tcPr>
          <w:p w14:paraId="64EEE69E" w14:textId="77777777" w:rsidR="00193C19" w:rsidRPr="0009721F" w:rsidRDefault="00193C19" w:rsidP="00193C19">
            <w:pPr>
              <w:spacing w:after="240" w:line="276" w:lineRule="auto"/>
              <w:jc w:val="both"/>
              <w:rPr>
                <w:b/>
                <w:bCs/>
                <w:iCs/>
                <w:sz w:val="22"/>
                <w:lang w:val="ro-RO"/>
              </w:rPr>
            </w:pPr>
            <w:r w:rsidRPr="0009721F">
              <w:rPr>
                <w:b/>
                <w:bCs/>
                <w:iCs/>
                <w:sz w:val="22"/>
                <w:lang w:val="ro-RO"/>
              </w:rPr>
              <w:t>Fenomene meteo extreme: secete</w:t>
            </w:r>
          </w:p>
        </w:tc>
        <w:tc>
          <w:tcPr>
            <w:tcW w:w="4389" w:type="dxa"/>
          </w:tcPr>
          <w:p w14:paraId="3C122DD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Secarea râulețelor;</w:t>
            </w:r>
          </w:p>
          <w:p w14:paraId="20746C6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Coborârea pânzei freatice;</w:t>
            </w:r>
          </w:p>
        </w:tc>
        <w:tc>
          <w:tcPr>
            <w:tcW w:w="3583" w:type="dxa"/>
          </w:tcPr>
          <w:p w14:paraId="2D6FEEE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Insuficiență de apă potabilă pentru oameni și animale;</w:t>
            </w:r>
          </w:p>
          <w:p w14:paraId="3A2D104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recoltelor;</w:t>
            </w:r>
          </w:p>
          <w:p w14:paraId="6DD7218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Costuri de remediere / atenuare;</w:t>
            </w:r>
          </w:p>
          <w:p w14:paraId="712E23C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Migrația în scopul identificării surselor de venit;</w:t>
            </w:r>
          </w:p>
        </w:tc>
      </w:tr>
    </w:tbl>
    <w:p w14:paraId="6B950D00" w14:textId="77777777" w:rsidR="00193C19" w:rsidRPr="0009721F" w:rsidRDefault="00193C19" w:rsidP="00193C19">
      <w:pPr>
        <w:spacing w:after="240" w:line="276" w:lineRule="auto"/>
        <w:jc w:val="both"/>
        <w:rPr>
          <w:iCs/>
          <w:sz w:val="22"/>
          <w:lang w:val="ro-RO"/>
        </w:rPr>
      </w:pPr>
    </w:p>
    <w:p w14:paraId="126AF1D8" w14:textId="222E7B33" w:rsidR="00193C19" w:rsidRPr="0009721F" w:rsidRDefault="00193C19" w:rsidP="00193C19">
      <w:pPr>
        <w:spacing w:after="240" w:line="276" w:lineRule="auto"/>
        <w:jc w:val="both"/>
        <w:rPr>
          <w:b/>
          <w:bCs/>
          <w:iCs/>
          <w:sz w:val="22"/>
          <w:lang w:val="ro-RO"/>
        </w:rPr>
      </w:pPr>
      <w:r w:rsidRPr="0009721F">
        <w:rPr>
          <w:b/>
          <w:bCs/>
          <w:iCs/>
          <w:sz w:val="22"/>
          <w:lang w:val="ro-RO"/>
        </w:rPr>
        <w:t xml:space="preserve">Rezumatul impactului socio-economic al schimbărilor climatice </w:t>
      </w:r>
      <w:r w:rsidR="00594309" w:rsidRPr="0009721F">
        <w:rPr>
          <w:b/>
          <w:bCs/>
          <w:iCs/>
          <w:sz w:val="22"/>
          <w:lang w:val="ro-RO"/>
        </w:rPr>
        <w:t xml:space="preserve"> </w:t>
      </w:r>
      <w:r w:rsidRPr="0009721F">
        <w:rPr>
          <w:b/>
          <w:bCs/>
          <w:iCs/>
          <w:sz w:val="22"/>
          <w:lang w:val="ro-RO"/>
        </w:rPr>
        <w:t>asupra sectorului forestier și spațiilor verzi:</w:t>
      </w:r>
    </w:p>
    <w:tbl>
      <w:tblPr>
        <w:tblStyle w:val="a4"/>
        <w:tblW w:w="0" w:type="auto"/>
        <w:tblLook w:val="04A0" w:firstRow="1" w:lastRow="0" w:firstColumn="1" w:lastColumn="0" w:noHBand="0" w:noVBand="1"/>
      </w:tblPr>
      <w:tblGrid>
        <w:gridCol w:w="1973"/>
        <w:gridCol w:w="3947"/>
        <w:gridCol w:w="3709"/>
      </w:tblGrid>
      <w:tr w:rsidR="00193C19" w:rsidRPr="0009721F" w14:paraId="6DDD05F9" w14:textId="77777777" w:rsidTr="00193C19">
        <w:tc>
          <w:tcPr>
            <w:tcW w:w="1980" w:type="dxa"/>
          </w:tcPr>
          <w:p w14:paraId="2BCCB08E"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 climatice</w:t>
            </w:r>
          </w:p>
        </w:tc>
        <w:tc>
          <w:tcPr>
            <w:tcW w:w="3969" w:type="dxa"/>
          </w:tcPr>
          <w:p w14:paraId="669DFD31"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asupra sectorului forestier și spațiilor verzi</w:t>
            </w:r>
          </w:p>
        </w:tc>
        <w:tc>
          <w:tcPr>
            <w:tcW w:w="3730" w:type="dxa"/>
          </w:tcPr>
          <w:p w14:paraId="56073730"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social/economic</w:t>
            </w:r>
          </w:p>
        </w:tc>
      </w:tr>
      <w:tr w:rsidR="00193C19" w:rsidRPr="0009721F" w14:paraId="5FBC8858" w14:textId="77777777" w:rsidTr="00193C19">
        <w:tc>
          <w:tcPr>
            <w:tcW w:w="1980" w:type="dxa"/>
          </w:tcPr>
          <w:p w14:paraId="533B23FB"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înalte, valuri de căldură</w:t>
            </w:r>
          </w:p>
        </w:tc>
        <w:tc>
          <w:tcPr>
            <w:tcW w:w="3969" w:type="dxa"/>
          </w:tcPr>
          <w:p w14:paraId="1EE03E3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Perioada de vegetație mai îndelungată;</w:t>
            </w:r>
          </w:p>
          <w:p w14:paraId="1BBF51E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Consecințe negative pentru speciile sensibile la schimbările temperaturii;</w:t>
            </w:r>
          </w:p>
          <w:p w14:paraId="15B675F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Vulnerabilitate sporită la incendii forestiere;</w:t>
            </w:r>
          </w:p>
        </w:tc>
        <w:tc>
          <w:tcPr>
            <w:tcW w:w="3730" w:type="dxa"/>
          </w:tcPr>
          <w:p w14:paraId="13D87D8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Reducerea volumului de producție a lemnului;</w:t>
            </w:r>
          </w:p>
          <w:p w14:paraId="7354034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Tranziția la alte forme de energie;</w:t>
            </w:r>
          </w:p>
          <w:p w14:paraId="790F6C5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Costuri adiționale pentru populație;</w:t>
            </w:r>
          </w:p>
        </w:tc>
      </w:tr>
      <w:tr w:rsidR="00193C19" w:rsidRPr="0009721F" w14:paraId="6ED9D586" w14:textId="77777777" w:rsidTr="00193C19">
        <w:tc>
          <w:tcPr>
            <w:tcW w:w="1980" w:type="dxa"/>
          </w:tcPr>
          <w:p w14:paraId="5EC7751A" w14:textId="77777777" w:rsidR="00193C19" w:rsidRPr="0009721F" w:rsidRDefault="00193C19" w:rsidP="00193C19">
            <w:pPr>
              <w:spacing w:after="240" w:line="276" w:lineRule="auto"/>
              <w:jc w:val="both"/>
              <w:rPr>
                <w:b/>
                <w:bCs/>
                <w:iCs/>
                <w:sz w:val="22"/>
                <w:lang w:val="ro-RO"/>
              </w:rPr>
            </w:pPr>
            <w:r w:rsidRPr="0009721F">
              <w:rPr>
                <w:b/>
                <w:bCs/>
                <w:iCs/>
                <w:sz w:val="22"/>
                <w:lang w:val="ro-RO"/>
              </w:rPr>
              <w:t>Schimbarea indicilor de precipitații</w:t>
            </w:r>
          </w:p>
        </w:tc>
        <w:tc>
          <w:tcPr>
            <w:tcW w:w="3969" w:type="dxa"/>
          </w:tcPr>
          <w:p w14:paraId="24E45E2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Schimbarea stării fitosanitare a pădurilor;</w:t>
            </w:r>
          </w:p>
          <w:p w14:paraId="67FDEE9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Schimbarea compoziției speciilor în păduri;</w:t>
            </w:r>
          </w:p>
          <w:p w14:paraId="13B6F59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Schimbarea tipurilor și incidenței dăunătorilor și bolilor în păduri;</w:t>
            </w:r>
          </w:p>
        </w:tc>
        <w:tc>
          <w:tcPr>
            <w:tcW w:w="3730" w:type="dxa"/>
          </w:tcPr>
          <w:p w14:paraId="6CF785E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Capacitatea redusă a habitatului forestier de a menține diversitatea biologică, proteja mediul și asigură funcțiile socio-economice specifice;</w:t>
            </w:r>
          </w:p>
        </w:tc>
      </w:tr>
      <w:tr w:rsidR="00193C19" w:rsidRPr="0009721F" w14:paraId="495EFD72" w14:textId="77777777" w:rsidTr="00193C19">
        <w:tc>
          <w:tcPr>
            <w:tcW w:w="1980" w:type="dxa"/>
          </w:tcPr>
          <w:p w14:paraId="35E15C68" w14:textId="77777777" w:rsidR="00193C19" w:rsidRPr="0009721F" w:rsidRDefault="00193C19" w:rsidP="00193C19">
            <w:pPr>
              <w:spacing w:after="240" w:line="276" w:lineRule="auto"/>
              <w:jc w:val="both"/>
              <w:rPr>
                <w:b/>
                <w:bCs/>
                <w:iCs/>
                <w:sz w:val="22"/>
                <w:lang w:val="ro-RO"/>
              </w:rPr>
            </w:pPr>
            <w:r w:rsidRPr="0009721F">
              <w:rPr>
                <w:b/>
                <w:bCs/>
                <w:iCs/>
                <w:sz w:val="22"/>
                <w:lang w:val="ro-RO"/>
              </w:rPr>
              <w:t>Fenomene extreme: secete, incendii, inundații, furtuni de vânt</w:t>
            </w:r>
          </w:p>
        </w:tc>
        <w:tc>
          <w:tcPr>
            <w:tcW w:w="3969" w:type="dxa"/>
          </w:tcPr>
          <w:p w14:paraId="21A2DCD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Creșterea și producția redusă de biomasă;</w:t>
            </w:r>
          </w:p>
          <w:p w14:paraId="7FFE325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Creșterea numărului de incendii forestiere;</w:t>
            </w:r>
          </w:p>
          <w:p w14:paraId="55DEFDF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Rata sporită a mortalității semințelor forestiere;</w:t>
            </w:r>
          </w:p>
        </w:tc>
        <w:tc>
          <w:tcPr>
            <w:tcW w:w="3730" w:type="dxa"/>
          </w:tcPr>
          <w:p w14:paraId="66C1C10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Pierderi economice în sectorul forestier;</w:t>
            </w:r>
          </w:p>
          <w:p w14:paraId="3216EA4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Strămutarea persoanelor;</w:t>
            </w:r>
          </w:p>
          <w:p w14:paraId="3426A39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Migrarea forțată a persoanelor care caută oportunități alternative de venit;</w:t>
            </w:r>
          </w:p>
        </w:tc>
      </w:tr>
    </w:tbl>
    <w:p w14:paraId="5C2DE896" w14:textId="77777777" w:rsidR="00193C19" w:rsidRPr="0009721F" w:rsidRDefault="00193C19" w:rsidP="00193C19">
      <w:pPr>
        <w:spacing w:after="240" w:line="276" w:lineRule="auto"/>
        <w:jc w:val="both"/>
        <w:rPr>
          <w:iCs/>
          <w:sz w:val="22"/>
          <w:lang w:val="ro-RO"/>
        </w:rPr>
      </w:pPr>
    </w:p>
    <w:p w14:paraId="13F08114" w14:textId="6BD6F692" w:rsidR="00193C19" w:rsidRPr="0009721F" w:rsidRDefault="00193C19" w:rsidP="00193C19">
      <w:pPr>
        <w:spacing w:after="240" w:line="276" w:lineRule="auto"/>
        <w:jc w:val="both"/>
        <w:rPr>
          <w:b/>
          <w:bCs/>
          <w:iCs/>
          <w:sz w:val="22"/>
          <w:lang w:val="ro-RO"/>
        </w:rPr>
      </w:pPr>
      <w:r w:rsidRPr="0009721F">
        <w:rPr>
          <w:b/>
          <w:bCs/>
          <w:iCs/>
          <w:sz w:val="22"/>
          <w:lang w:val="ro-RO"/>
        </w:rPr>
        <w:t>Impacturile directe ale schimbărilor climatice asupra agriculturii</w:t>
      </w:r>
      <w:r w:rsidR="00594309" w:rsidRPr="0009721F">
        <w:rPr>
          <w:b/>
          <w:bCs/>
          <w:iCs/>
          <w:sz w:val="22"/>
          <w:lang w:val="ro-RO"/>
        </w:rPr>
        <w:t xml:space="preserve"> </w:t>
      </w:r>
      <w:r w:rsidRPr="0009721F">
        <w:rPr>
          <w:b/>
          <w:bCs/>
          <w:iCs/>
          <w:sz w:val="22"/>
          <w:lang w:val="ro-RO"/>
        </w:rPr>
        <w:t>și consecințelor socio-economice potențiale:</w:t>
      </w:r>
    </w:p>
    <w:tbl>
      <w:tblPr>
        <w:tblStyle w:val="a4"/>
        <w:tblW w:w="0" w:type="auto"/>
        <w:tblLook w:val="04A0" w:firstRow="1" w:lastRow="0" w:firstColumn="1" w:lastColumn="0" w:noHBand="0" w:noVBand="1"/>
      </w:tblPr>
      <w:tblGrid>
        <w:gridCol w:w="1890"/>
        <w:gridCol w:w="4191"/>
        <w:gridCol w:w="3548"/>
      </w:tblGrid>
      <w:tr w:rsidR="00193C19" w:rsidRPr="0009721F" w14:paraId="61729843" w14:textId="77777777" w:rsidTr="00193C19">
        <w:tc>
          <w:tcPr>
            <w:tcW w:w="1838" w:type="dxa"/>
          </w:tcPr>
          <w:p w14:paraId="0C948914"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Hazardurile climatice</w:t>
            </w:r>
          </w:p>
        </w:tc>
        <w:tc>
          <w:tcPr>
            <w:tcW w:w="4253" w:type="dxa"/>
          </w:tcPr>
          <w:p w14:paraId="395B6935"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asupra agriculturii</w:t>
            </w:r>
          </w:p>
        </w:tc>
        <w:tc>
          <w:tcPr>
            <w:tcW w:w="3588" w:type="dxa"/>
          </w:tcPr>
          <w:p w14:paraId="02DFDECA"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Impacturile socio-economice</w:t>
            </w:r>
          </w:p>
        </w:tc>
      </w:tr>
      <w:tr w:rsidR="00193C19" w:rsidRPr="0009721F" w14:paraId="0599BDFF" w14:textId="77777777" w:rsidTr="00193C19">
        <w:tc>
          <w:tcPr>
            <w:tcW w:w="1838" w:type="dxa"/>
            <w:vMerge w:val="restart"/>
          </w:tcPr>
          <w:p w14:paraId="04483AFB"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în creștere, stresul termic</w:t>
            </w:r>
          </w:p>
        </w:tc>
        <w:tc>
          <w:tcPr>
            <w:tcW w:w="4253" w:type="dxa"/>
          </w:tcPr>
          <w:p w14:paraId="620B643B" w14:textId="77777777" w:rsidR="00193C19" w:rsidRPr="0009721F" w:rsidRDefault="00193C19" w:rsidP="00193C19">
            <w:pPr>
              <w:spacing w:after="240" w:line="276" w:lineRule="auto"/>
              <w:jc w:val="both"/>
              <w:rPr>
                <w:iCs/>
                <w:sz w:val="22"/>
                <w:lang w:val="ro-RO"/>
              </w:rPr>
            </w:pPr>
            <w:r w:rsidRPr="0009721F">
              <w:rPr>
                <w:iCs/>
                <w:sz w:val="22"/>
                <w:lang w:val="ro-RO"/>
              </w:rPr>
              <w:t>Schimbări în necesitățile de apă</w:t>
            </w:r>
          </w:p>
        </w:tc>
        <w:tc>
          <w:tcPr>
            <w:tcW w:w="3588" w:type="dxa"/>
          </w:tcPr>
          <w:p w14:paraId="6A111C5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Cerere sporită de irigare;</w:t>
            </w:r>
          </w:p>
          <w:p w14:paraId="2D79784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Recolte reduse ale culturilor;</w:t>
            </w:r>
          </w:p>
          <w:p w14:paraId="2807C529"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Scăderea calității produselor agricole;</w:t>
            </w:r>
          </w:p>
          <w:p w14:paraId="4D23846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Schimbări în distribuirea, introducere de noi soiuri de culturi;</w:t>
            </w:r>
          </w:p>
          <w:p w14:paraId="669BE47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Modificarea compoziției chimice a solului;</w:t>
            </w:r>
          </w:p>
        </w:tc>
      </w:tr>
      <w:tr w:rsidR="00193C19" w:rsidRPr="0009721F" w14:paraId="412CDE2B" w14:textId="77777777" w:rsidTr="00193C19">
        <w:tc>
          <w:tcPr>
            <w:tcW w:w="1838" w:type="dxa"/>
            <w:vMerge/>
          </w:tcPr>
          <w:p w14:paraId="761A9BA7" w14:textId="77777777" w:rsidR="00193C19" w:rsidRPr="0009721F" w:rsidRDefault="00193C19" w:rsidP="00193C19">
            <w:pPr>
              <w:spacing w:after="240" w:line="276" w:lineRule="auto"/>
              <w:jc w:val="both"/>
              <w:rPr>
                <w:iCs/>
                <w:sz w:val="22"/>
                <w:lang w:val="ro-RO"/>
              </w:rPr>
            </w:pPr>
          </w:p>
        </w:tc>
        <w:tc>
          <w:tcPr>
            <w:tcW w:w="4253" w:type="dxa"/>
          </w:tcPr>
          <w:p w14:paraId="75D24276" w14:textId="77777777" w:rsidR="00193C19" w:rsidRPr="0009721F" w:rsidRDefault="00193C19" w:rsidP="00193C19">
            <w:pPr>
              <w:spacing w:after="240" w:line="276" w:lineRule="auto"/>
              <w:jc w:val="both"/>
              <w:rPr>
                <w:iCs/>
                <w:sz w:val="22"/>
                <w:lang w:val="ro-RO"/>
              </w:rPr>
            </w:pPr>
            <w:r w:rsidRPr="0009721F">
              <w:rPr>
                <w:iCs/>
                <w:sz w:val="22"/>
                <w:lang w:val="ro-RO"/>
              </w:rPr>
              <w:t>Schimbări în bolile și dăunătorii agricole</w:t>
            </w:r>
          </w:p>
        </w:tc>
        <w:tc>
          <w:tcPr>
            <w:tcW w:w="3588" w:type="dxa"/>
          </w:tcPr>
          <w:p w14:paraId="1E4C9F2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Calitatea redusă a apei din cauza utilizării sporite a pesticidelor,</w:t>
            </w:r>
          </w:p>
          <w:p w14:paraId="7C837A5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Recolte și calitate redusă a culturilor;</w:t>
            </w:r>
          </w:p>
          <w:p w14:paraId="5AF9DC4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Pierderi semnificative în producție;</w:t>
            </w:r>
          </w:p>
          <w:p w14:paraId="3E85A83A"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Risc economic sporit;</w:t>
            </w:r>
          </w:p>
          <w:p w14:paraId="289397A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venitului;</w:t>
            </w:r>
          </w:p>
        </w:tc>
      </w:tr>
      <w:tr w:rsidR="00193C19" w:rsidRPr="0009721F" w14:paraId="7A0EBF9E" w14:textId="77777777" w:rsidTr="00193C19">
        <w:tc>
          <w:tcPr>
            <w:tcW w:w="1838" w:type="dxa"/>
            <w:vMerge/>
          </w:tcPr>
          <w:p w14:paraId="7153F9ED" w14:textId="77777777" w:rsidR="00193C19" w:rsidRPr="0009721F" w:rsidRDefault="00193C19" w:rsidP="00193C19">
            <w:pPr>
              <w:spacing w:after="240" w:line="276" w:lineRule="auto"/>
              <w:jc w:val="both"/>
              <w:rPr>
                <w:iCs/>
                <w:sz w:val="22"/>
                <w:lang w:val="ro-RO"/>
              </w:rPr>
            </w:pPr>
          </w:p>
        </w:tc>
        <w:tc>
          <w:tcPr>
            <w:tcW w:w="4253" w:type="dxa"/>
          </w:tcPr>
          <w:p w14:paraId="3DA7DEED" w14:textId="77777777" w:rsidR="00193C19" w:rsidRPr="0009721F" w:rsidRDefault="00193C19" w:rsidP="00193C19">
            <w:pPr>
              <w:spacing w:after="240" w:line="276" w:lineRule="auto"/>
              <w:jc w:val="both"/>
              <w:rPr>
                <w:iCs/>
                <w:sz w:val="22"/>
                <w:lang w:val="ro-RO"/>
              </w:rPr>
            </w:pPr>
            <w:r w:rsidRPr="0009721F">
              <w:rPr>
                <w:iCs/>
                <w:sz w:val="22"/>
                <w:lang w:val="ro-RO"/>
              </w:rPr>
              <w:t>Schimbări în condițiile de creștere a culturilor</w:t>
            </w:r>
          </w:p>
        </w:tc>
        <w:tc>
          <w:tcPr>
            <w:tcW w:w="3588" w:type="dxa"/>
          </w:tcPr>
          <w:p w14:paraId="6C1FFE3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Poluare prin scurgeri de îngrășăminte;</w:t>
            </w:r>
          </w:p>
          <w:p w14:paraId="226969B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soiurilor autohtone de plante;</w:t>
            </w:r>
          </w:p>
          <w:p w14:paraId="410864C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Schimbări în producția semințelor și cerințele fața de materialul săditor;</w:t>
            </w:r>
          </w:p>
        </w:tc>
      </w:tr>
      <w:tr w:rsidR="00193C19" w:rsidRPr="0009721F" w14:paraId="1DD1563E" w14:textId="77777777" w:rsidTr="00193C19">
        <w:tc>
          <w:tcPr>
            <w:tcW w:w="1838" w:type="dxa"/>
            <w:vMerge/>
          </w:tcPr>
          <w:p w14:paraId="22D9F960" w14:textId="77777777" w:rsidR="00193C19" w:rsidRPr="0009721F" w:rsidRDefault="00193C19" w:rsidP="00193C19">
            <w:pPr>
              <w:spacing w:after="240" w:line="276" w:lineRule="auto"/>
              <w:jc w:val="both"/>
              <w:rPr>
                <w:iCs/>
                <w:sz w:val="22"/>
                <w:lang w:val="ro-RO"/>
              </w:rPr>
            </w:pPr>
          </w:p>
        </w:tc>
        <w:tc>
          <w:tcPr>
            <w:tcW w:w="4253" w:type="dxa"/>
          </w:tcPr>
          <w:p w14:paraId="1F409DC9" w14:textId="77777777" w:rsidR="00193C19" w:rsidRPr="0009721F" w:rsidRDefault="00193C19" w:rsidP="00193C19">
            <w:pPr>
              <w:spacing w:after="240" w:line="276" w:lineRule="auto"/>
              <w:jc w:val="both"/>
              <w:rPr>
                <w:iCs/>
                <w:sz w:val="22"/>
                <w:lang w:val="ro-RO"/>
              </w:rPr>
            </w:pPr>
            <w:r w:rsidRPr="0009721F">
              <w:rPr>
                <w:iCs/>
                <w:sz w:val="22"/>
                <w:lang w:val="ro-RO"/>
              </w:rPr>
              <w:t>Schimbări în condițiile optime pentru producția animalieră</w:t>
            </w:r>
          </w:p>
        </w:tc>
        <w:tc>
          <w:tcPr>
            <w:tcW w:w="3588" w:type="dxa"/>
          </w:tcPr>
          <w:p w14:paraId="0CF1ED8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Schimbări în sistemele agricole optime,</w:t>
            </w:r>
          </w:p>
          <w:p w14:paraId="383329A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venitului;</w:t>
            </w:r>
          </w:p>
        </w:tc>
      </w:tr>
      <w:tr w:rsidR="00193C19" w:rsidRPr="0009721F" w14:paraId="35D0EFB1" w14:textId="77777777" w:rsidTr="00193C19">
        <w:tc>
          <w:tcPr>
            <w:tcW w:w="1838" w:type="dxa"/>
            <w:vMerge/>
          </w:tcPr>
          <w:p w14:paraId="02E63DF4" w14:textId="77777777" w:rsidR="00193C19" w:rsidRPr="0009721F" w:rsidRDefault="00193C19" w:rsidP="00193C19">
            <w:pPr>
              <w:spacing w:after="240" w:line="276" w:lineRule="auto"/>
              <w:jc w:val="both"/>
              <w:rPr>
                <w:iCs/>
                <w:sz w:val="22"/>
                <w:lang w:val="ro-RO"/>
              </w:rPr>
            </w:pPr>
          </w:p>
        </w:tc>
        <w:tc>
          <w:tcPr>
            <w:tcW w:w="4253" w:type="dxa"/>
          </w:tcPr>
          <w:p w14:paraId="55E35A4F" w14:textId="77777777" w:rsidR="00193C19" w:rsidRPr="0009721F" w:rsidRDefault="00193C19" w:rsidP="00193C19">
            <w:pPr>
              <w:spacing w:after="240" w:line="276" w:lineRule="auto"/>
              <w:jc w:val="both"/>
              <w:rPr>
                <w:iCs/>
                <w:sz w:val="22"/>
                <w:lang w:val="ro-RO"/>
              </w:rPr>
            </w:pPr>
            <w:r w:rsidRPr="0009721F">
              <w:rPr>
                <w:iCs/>
                <w:sz w:val="22"/>
                <w:lang w:val="ro-RO"/>
              </w:rPr>
              <w:t>Schimbări în distribuire</w:t>
            </w:r>
          </w:p>
        </w:tc>
        <w:tc>
          <w:tcPr>
            <w:tcW w:w="3588" w:type="dxa"/>
          </w:tcPr>
          <w:p w14:paraId="0E0C6A0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Schimbări în activitățile de producție a culturilor și animalelor;</w:t>
            </w:r>
          </w:p>
          <w:p w14:paraId="0D4CA3E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Reamplasarea industriei de procesare a produselor agricole;</w:t>
            </w:r>
          </w:p>
          <w:p w14:paraId="5037A29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venitului;</w:t>
            </w:r>
          </w:p>
          <w:p w14:paraId="0165490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Risc economic sporit;</w:t>
            </w:r>
          </w:p>
          <w:p w14:paraId="25AE968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Migrarea forței de muncă în alte sectoare;</w:t>
            </w:r>
          </w:p>
        </w:tc>
      </w:tr>
      <w:tr w:rsidR="00193C19" w:rsidRPr="0009721F" w14:paraId="359FFA66" w14:textId="77777777" w:rsidTr="00193C19">
        <w:tc>
          <w:tcPr>
            <w:tcW w:w="1838" w:type="dxa"/>
          </w:tcPr>
          <w:p w14:paraId="2B881EF3" w14:textId="77777777" w:rsidR="00193C19" w:rsidRPr="0009721F" w:rsidRDefault="00193C19" w:rsidP="00193C19">
            <w:pPr>
              <w:spacing w:after="240" w:line="276" w:lineRule="auto"/>
              <w:jc w:val="both"/>
              <w:rPr>
                <w:b/>
                <w:bCs/>
                <w:iCs/>
                <w:sz w:val="22"/>
                <w:lang w:val="ro-RO"/>
              </w:rPr>
            </w:pPr>
            <w:r w:rsidRPr="0009721F">
              <w:rPr>
                <w:b/>
                <w:bCs/>
                <w:iCs/>
                <w:sz w:val="22"/>
                <w:lang w:val="ro-RO"/>
              </w:rPr>
              <w:t>Schimbări în regimul precipitațiilor</w:t>
            </w:r>
          </w:p>
        </w:tc>
        <w:tc>
          <w:tcPr>
            <w:tcW w:w="4253" w:type="dxa"/>
          </w:tcPr>
          <w:p w14:paraId="2018109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Schimbări în regimul hidrologic;</w:t>
            </w:r>
          </w:p>
          <w:p w14:paraId="56405EA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Deficit sporit de apă;</w:t>
            </w:r>
          </w:p>
        </w:tc>
        <w:tc>
          <w:tcPr>
            <w:tcW w:w="3588" w:type="dxa"/>
          </w:tcPr>
          <w:p w14:paraId="7E7CB7B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Riscurile degradării calității apei;</w:t>
            </w:r>
          </w:p>
          <w:p w14:paraId="11A0A90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Risc sporit de salinizare a solului;</w:t>
            </w:r>
          </w:p>
          <w:p w14:paraId="5B81E27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Conflicte între utilizatorii de apă;</w:t>
            </w:r>
          </w:p>
          <w:p w14:paraId="20D8BB8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Extragerea sporită a apelor subterane, epuizarea apei și reducerea calității apei;</w:t>
            </w:r>
          </w:p>
        </w:tc>
      </w:tr>
      <w:tr w:rsidR="00193C19" w:rsidRPr="0009721F" w14:paraId="451E884D" w14:textId="77777777" w:rsidTr="00193C19">
        <w:tc>
          <w:tcPr>
            <w:tcW w:w="1838" w:type="dxa"/>
          </w:tcPr>
          <w:p w14:paraId="5555DD4A" w14:textId="77777777" w:rsidR="00193C19" w:rsidRPr="0009721F" w:rsidRDefault="00193C19" w:rsidP="00193C19">
            <w:pPr>
              <w:spacing w:after="240" w:line="276" w:lineRule="auto"/>
              <w:jc w:val="both"/>
              <w:rPr>
                <w:b/>
                <w:bCs/>
                <w:iCs/>
                <w:sz w:val="22"/>
                <w:lang w:val="ro-RO"/>
              </w:rPr>
            </w:pPr>
            <w:r w:rsidRPr="0009721F">
              <w:rPr>
                <w:b/>
                <w:bCs/>
                <w:iCs/>
                <w:sz w:val="22"/>
                <w:lang w:val="ro-RO"/>
              </w:rPr>
              <w:t>Fenomene extreme:</w:t>
            </w:r>
          </w:p>
          <w:p w14:paraId="5A174F9A"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Valuri de căldură;</w:t>
            </w:r>
          </w:p>
          <w:p w14:paraId="4B559A1E"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Îngheți;</w:t>
            </w:r>
          </w:p>
          <w:p w14:paraId="2E063C34"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Secete;</w:t>
            </w:r>
          </w:p>
          <w:p w14:paraId="40405F6C"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lastRenderedPageBreak/>
              <w:t>Inundații;</w:t>
            </w:r>
          </w:p>
          <w:p w14:paraId="0099857C"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Vânturi;</w:t>
            </w:r>
          </w:p>
          <w:p w14:paraId="1CA291F5"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Furtuni cu grindină;</w:t>
            </w:r>
          </w:p>
          <w:p w14:paraId="23C6286B" w14:textId="77777777" w:rsidR="00193C19" w:rsidRPr="0009721F" w:rsidRDefault="00193C19" w:rsidP="00193C19">
            <w:pPr>
              <w:numPr>
                <w:ilvl w:val="0"/>
                <w:numId w:val="36"/>
              </w:numPr>
              <w:spacing w:after="240" w:line="276" w:lineRule="auto"/>
              <w:jc w:val="both"/>
              <w:rPr>
                <w:b/>
                <w:bCs/>
                <w:iCs/>
                <w:sz w:val="22"/>
                <w:lang w:val="ro-RO"/>
              </w:rPr>
            </w:pPr>
            <w:r w:rsidRPr="0009721F">
              <w:rPr>
                <w:b/>
                <w:bCs/>
                <w:iCs/>
                <w:sz w:val="22"/>
                <w:lang w:val="ro-RO"/>
              </w:rPr>
              <w:t>Ploi mai frecvente și intense.</w:t>
            </w:r>
          </w:p>
        </w:tc>
        <w:tc>
          <w:tcPr>
            <w:tcW w:w="4253" w:type="dxa"/>
          </w:tcPr>
          <w:p w14:paraId="040949A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Schimbări în fertilitatea, salinizarea și eroziunea solului;</w:t>
            </w:r>
          </w:p>
          <w:p w14:paraId="735A82E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Eșuarea recoltării culturilor agricole,</w:t>
            </w:r>
          </w:p>
          <w:p w14:paraId="725C150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Reducerea recoltelor;</w:t>
            </w:r>
          </w:p>
          <w:p w14:paraId="51A02FA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Concurență pentru apă;</w:t>
            </w:r>
          </w:p>
          <w:p w14:paraId="0951A9E3"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Risc sporit de deșertificare,</w:t>
            </w:r>
          </w:p>
        </w:tc>
        <w:tc>
          <w:tcPr>
            <w:tcW w:w="3588" w:type="dxa"/>
          </w:tcPr>
          <w:p w14:paraId="1CEF191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Reducerea calității apei din cauză scurgerii de îngrășăminte;</w:t>
            </w:r>
          </w:p>
          <w:p w14:paraId="1BA381D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Venituri reduse din culturi;</w:t>
            </w:r>
          </w:p>
          <w:p w14:paraId="6AB81AA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Abandonul de terenuri și migrarea forței de muncă în alte sectoare;</w:t>
            </w:r>
          </w:p>
          <w:p w14:paraId="33E419F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Cheltuieli sporite pentru acțiuni de urgență și de remediere;</w:t>
            </w:r>
          </w:p>
          <w:p w14:paraId="50C4FEA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Securitate alimentară precară în zonele cu dezvoltare economică redusă;</w:t>
            </w:r>
          </w:p>
          <w:p w14:paraId="306967E4"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Prețuri sporite la produse alimentare;</w:t>
            </w:r>
          </w:p>
          <w:p w14:paraId="56C363E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Sărăcia localităților;</w:t>
            </w:r>
          </w:p>
          <w:p w14:paraId="20DC791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Necesitatea restructurării terenurilor agricole sau schimbarea culturilor cultivate.</w:t>
            </w:r>
          </w:p>
        </w:tc>
      </w:tr>
    </w:tbl>
    <w:p w14:paraId="3F5FD21B" w14:textId="77777777" w:rsidR="00193C19" w:rsidRPr="0009721F" w:rsidRDefault="00193C19" w:rsidP="00193C19">
      <w:pPr>
        <w:spacing w:after="240" w:line="276" w:lineRule="auto"/>
        <w:jc w:val="both"/>
        <w:rPr>
          <w:iCs/>
          <w:sz w:val="22"/>
          <w:lang w:val="ro-RO"/>
        </w:rPr>
      </w:pPr>
      <w:r w:rsidRPr="0009721F">
        <w:rPr>
          <w:iCs/>
          <w:sz w:val="22"/>
          <w:lang w:val="ro-RO"/>
        </w:rPr>
        <w:t>Comunitățile agricole, sunt adesea cele mai afectate de schimbările climatice, având resurse limitate pentru a face față acestor schimbări și fiind dependente de agricultură pentru a-și asigura traiul.</w:t>
      </w:r>
    </w:p>
    <w:p w14:paraId="20CEE201" w14:textId="00C326CA" w:rsidR="00193C19" w:rsidRPr="0009721F" w:rsidRDefault="00193C19" w:rsidP="00193C19">
      <w:pPr>
        <w:spacing w:after="240" w:line="276" w:lineRule="auto"/>
        <w:jc w:val="both"/>
        <w:rPr>
          <w:b/>
          <w:bCs/>
          <w:iCs/>
          <w:sz w:val="22"/>
          <w:lang w:val="ro-RO"/>
        </w:rPr>
      </w:pPr>
      <w:r w:rsidRPr="0009721F">
        <w:rPr>
          <w:b/>
          <w:bCs/>
          <w:iCs/>
          <w:sz w:val="22"/>
          <w:lang w:val="ro-RO"/>
        </w:rPr>
        <w:t>Rezumatul impactului socio-economic al schimbărilor climatice asupra sistemului de gestionare dezastrelor:</w:t>
      </w:r>
    </w:p>
    <w:tbl>
      <w:tblPr>
        <w:tblStyle w:val="a4"/>
        <w:tblW w:w="0" w:type="auto"/>
        <w:tblLook w:val="04A0" w:firstRow="1" w:lastRow="0" w:firstColumn="1" w:lastColumn="0" w:noHBand="0" w:noVBand="1"/>
      </w:tblPr>
      <w:tblGrid>
        <w:gridCol w:w="1832"/>
        <w:gridCol w:w="4226"/>
        <w:gridCol w:w="3571"/>
      </w:tblGrid>
      <w:tr w:rsidR="00193C19" w:rsidRPr="0009721F" w14:paraId="37A5FCAF" w14:textId="77777777" w:rsidTr="00193C19">
        <w:tc>
          <w:tcPr>
            <w:tcW w:w="1838" w:type="dxa"/>
          </w:tcPr>
          <w:p w14:paraId="3BC107B2"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 climatice</w:t>
            </w:r>
          </w:p>
        </w:tc>
        <w:tc>
          <w:tcPr>
            <w:tcW w:w="4253" w:type="dxa"/>
          </w:tcPr>
          <w:p w14:paraId="77510E81" w14:textId="77777777" w:rsidR="00193C19" w:rsidRPr="0009721F" w:rsidRDefault="00193C19" w:rsidP="00193C19">
            <w:pPr>
              <w:spacing w:after="240" w:line="276" w:lineRule="auto"/>
              <w:jc w:val="both"/>
              <w:rPr>
                <w:b/>
                <w:bCs/>
                <w:iCs/>
                <w:sz w:val="22"/>
                <w:lang w:val="ro-RO"/>
              </w:rPr>
            </w:pPr>
            <w:r w:rsidRPr="0009721F">
              <w:rPr>
                <w:b/>
                <w:bCs/>
                <w:iCs/>
                <w:sz w:val="22"/>
                <w:lang w:val="ro-RO"/>
              </w:rPr>
              <w:t>Evenimente așteptate</w:t>
            </w:r>
          </w:p>
        </w:tc>
        <w:tc>
          <w:tcPr>
            <w:tcW w:w="3588" w:type="dxa"/>
          </w:tcPr>
          <w:p w14:paraId="7BA658B4"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social/economic</w:t>
            </w:r>
          </w:p>
        </w:tc>
      </w:tr>
      <w:tr w:rsidR="00193C19" w:rsidRPr="0009721F" w14:paraId="0A491A44" w14:textId="77777777" w:rsidTr="00193C19">
        <w:tc>
          <w:tcPr>
            <w:tcW w:w="1838" w:type="dxa"/>
          </w:tcPr>
          <w:p w14:paraId="75DB92D3"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înalte, valuri de căldură</w:t>
            </w:r>
          </w:p>
        </w:tc>
        <w:tc>
          <w:tcPr>
            <w:tcW w:w="4253" w:type="dxa"/>
          </w:tcPr>
          <w:p w14:paraId="039C8CE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Probabilitatea sporită la incendii a vegetației uscate;</w:t>
            </w:r>
          </w:p>
          <w:p w14:paraId="27D67B9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Disponibilitatea redusă a apei pentru stingerea incendiilor</w:t>
            </w:r>
          </w:p>
        </w:tc>
        <w:tc>
          <w:tcPr>
            <w:tcW w:w="3588" w:type="dxa"/>
          </w:tcPr>
          <w:p w14:paraId="6A514658"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Suprasolicitarea unităţilor și formațiunilor de pompieri;</w:t>
            </w:r>
          </w:p>
          <w:p w14:paraId="4B049807"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Probleme apărute din cauza insuficienței de apă pentru stingerea incendiilor</w:t>
            </w:r>
          </w:p>
        </w:tc>
      </w:tr>
      <w:tr w:rsidR="00193C19" w:rsidRPr="0009721F" w14:paraId="1000ADE1" w14:textId="77777777" w:rsidTr="00193C19">
        <w:tc>
          <w:tcPr>
            <w:tcW w:w="1838" w:type="dxa"/>
          </w:tcPr>
          <w:p w14:paraId="31814E63"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joase, valuri de frig</w:t>
            </w:r>
          </w:p>
        </w:tc>
        <w:tc>
          <w:tcPr>
            <w:tcW w:w="4253" w:type="dxa"/>
          </w:tcPr>
          <w:p w14:paraId="48A901D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Incidență sporită a hipotermiei și degerăturilor, în special în rândul persoanelor fără adăpost și vârstnicilor;</w:t>
            </w:r>
          </w:p>
        </w:tc>
        <w:tc>
          <w:tcPr>
            <w:tcW w:w="3588" w:type="dxa"/>
          </w:tcPr>
          <w:p w14:paraId="16B8285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Pierderea vieților omenești;</w:t>
            </w:r>
          </w:p>
          <w:p w14:paraId="31F1456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Pierderile sanitare din rândul populației și angajaților;</w:t>
            </w:r>
          </w:p>
        </w:tc>
      </w:tr>
      <w:tr w:rsidR="00193C19" w:rsidRPr="0009721F" w14:paraId="6B7CF8C2" w14:textId="77777777" w:rsidTr="00193C19">
        <w:tc>
          <w:tcPr>
            <w:tcW w:w="1838" w:type="dxa"/>
          </w:tcPr>
          <w:p w14:paraId="051B5753" w14:textId="77777777" w:rsidR="00193C19" w:rsidRPr="0009721F" w:rsidRDefault="00193C19" w:rsidP="00193C19">
            <w:pPr>
              <w:spacing w:after="240" w:line="276" w:lineRule="auto"/>
              <w:jc w:val="both"/>
              <w:rPr>
                <w:b/>
                <w:bCs/>
                <w:iCs/>
                <w:sz w:val="22"/>
                <w:lang w:val="ro-RO"/>
              </w:rPr>
            </w:pPr>
            <w:r w:rsidRPr="0009721F">
              <w:rPr>
                <w:b/>
                <w:bCs/>
                <w:iCs/>
                <w:sz w:val="22"/>
                <w:lang w:val="ro-RO"/>
              </w:rPr>
              <w:t xml:space="preserve">Fenomene extreme: ploi torențiale, </w:t>
            </w:r>
            <w:r w:rsidRPr="0009721F">
              <w:rPr>
                <w:b/>
                <w:bCs/>
                <w:iCs/>
                <w:sz w:val="22"/>
                <w:lang w:val="ro-RO"/>
              </w:rPr>
              <w:lastRenderedPageBreak/>
              <w:t>furtuni de vânt, grindină, înzăpeziri intense, chiciură</w:t>
            </w:r>
          </w:p>
        </w:tc>
        <w:tc>
          <w:tcPr>
            <w:tcW w:w="4253" w:type="dxa"/>
          </w:tcPr>
          <w:p w14:paraId="04F1C2A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Formarea debitului excesiv apelor de suprafață;</w:t>
            </w:r>
          </w:p>
          <w:p w14:paraId="49C6312D"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Căderea copacilor și crengilor din cauza vântului puternic;</w:t>
            </w:r>
          </w:p>
          <w:p w14:paraId="53596C6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Daune pentru persoane, vehicule și clădiri din cauza grindinei puternice;</w:t>
            </w:r>
          </w:p>
          <w:p w14:paraId="289FA7B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Gheață pe fire electrice, spații verzi, drumuri și alte comunicații;</w:t>
            </w:r>
          </w:p>
          <w:p w14:paraId="0FF1251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Înzăpeziri intense însoțite cu vânt puternic;</w:t>
            </w:r>
          </w:p>
        </w:tc>
        <w:tc>
          <w:tcPr>
            <w:tcW w:w="3588" w:type="dxa"/>
          </w:tcPr>
          <w:p w14:paraId="3127C901"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Pierderea vieților omenești;</w:t>
            </w:r>
          </w:p>
          <w:p w14:paraId="5E56FE4F"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lastRenderedPageBreak/>
              <w:t>Pierderile sanitare din rândul populației și angajaților;</w:t>
            </w:r>
          </w:p>
          <w:p w14:paraId="4A66F976"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 xml:space="preserve">Pierderile economice din cauza ruperii rețelelor de electricitate și comunicație, deteriorării clădirilor, instalațiilor inginerești, mijloacelor de transport, precum și din cauza perturbării traficului; </w:t>
            </w:r>
          </w:p>
        </w:tc>
      </w:tr>
    </w:tbl>
    <w:p w14:paraId="346022F6" w14:textId="77777777" w:rsidR="00193C19" w:rsidRPr="0009721F" w:rsidRDefault="00193C19" w:rsidP="00193C19">
      <w:pPr>
        <w:spacing w:after="240" w:line="276" w:lineRule="auto"/>
        <w:jc w:val="both"/>
        <w:rPr>
          <w:iCs/>
          <w:sz w:val="22"/>
          <w:lang w:val="ro-RO"/>
        </w:rPr>
      </w:pPr>
    </w:p>
    <w:p w14:paraId="5455EAC0" w14:textId="5CABBCBF" w:rsidR="00193C19" w:rsidRPr="0009721F" w:rsidRDefault="00193C19" w:rsidP="00193C19">
      <w:pPr>
        <w:spacing w:after="240" w:line="276" w:lineRule="auto"/>
        <w:jc w:val="both"/>
        <w:rPr>
          <w:b/>
          <w:bCs/>
          <w:iCs/>
          <w:lang w:val="ro-RO"/>
        </w:rPr>
      </w:pPr>
      <w:r w:rsidRPr="0009721F">
        <w:rPr>
          <w:b/>
          <w:bCs/>
          <w:iCs/>
          <w:lang w:val="ro-RO"/>
        </w:rPr>
        <w:t>Rezumatul impactului socio-economic al schimbărilor climatice asupra sistemului de managementul deșeurilor:</w:t>
      </w:r>
    </w:p>
    <w:tbl>
      <w:tblPr>
        <w:tblStyle w:val="a4"/>
        <w:tblW w:w="0" w:type="auto"/>
        <w:tblLook w:val="04A0" w:firstRow="1" w:lastRow="0" w:firstColumn="1" w:lastColumn="0" w:noHBand="0" w:noVBand="1"/>
      </w:tblPr>
      <w:tblGrid>
        <w:gridCol w:w="1833"/>
        <w:gridCol w:w="4225"/>
        <w:gridCol w:w="3571"/>
      </w:tblGrid>
      <w:tr w:rsidR="00193C19" w:rsidRPr="0009721F" w14:paraId="3AF14354" w14:textId="77777777" w:rsidTr="00193C19">
        <w:tc>
          <w:tcPr>
            <w:tcW w:w="1838" w:type="dxa"/>
          </w:tcPr>
          <w:p w14:paraId="7F1BBC1C" w14:textId="77777777" w:rsidR="00193C19" w:rsidRPr="0009721F" w:rsidRDefault="00193C19" w:rsidP="00193C19">
            <w:pPr>
              <w:spacing w:after="240" w:line="276" w:lineRule="auto"/>
              <w:jc w:val="both"/>
              <w:rPr>
                <w:b/>
                <w:bCs/>
                <w:iCs/>
                <w:lang w:val="ro-RO"/>
              </w:rPr>
            </w:pPr>
            <w:r w:rsidRPr="0009721F">
              <w:rPr>
                <w:b/>
                <w:bCs/>
                <w:iCs/>
                <w:lang w:val="ro-RO"/>
              </w:rPr>
              <w:t>Hazarduri climatice</w:t>
            </w:r>
          </w:p>
        </w:tc>
        <w:tc>
          <w:tcPr>
            <w:tcW w:w="4253" w:type="dxa"/>
          </w:tcPr>
          <w:p w14:paraId="660C81BE" w14:textId="77777777" w:rsidR="00193C19" w:rsidRPr="0009721F" w:rsidRDefault="00193C19" w:rsidP="00193C19">
            <w:pPr>
              <w:spacing w:after="240" w:line="276" w:lineRule="auto"/>
              <w:jc w:val="both"/>
              <w:rPr>
                <w:b/>
                <w:bCs/>
                <w:iCs/>
                <w:lang w:val="ro-RO"/>
              </w:rPr>
            </w:pPr>
            <w:r w:rsidRPr="0009721F">
              <w:rPr>
                <w:b/>
                <w:bCs/>
                <w:iCs/>
                <w:lang w:val="ro-RO"/>
              </w:rPr>
              <w:t>Evenimente așteptate</w:t>
            </w:r>
          </w:p>
        </w:tc>
        <w:tc>
          <w:tcPr>
            <w:tcW w:w="3588" w:type="dxa"/>
          </w:tcPr>
          <w:p w14:paraId="08DA54BB" w14:textId="77777777" w:rsidR="00193C19" w:rsidRPr="0009721F" w:rsidRDefault="00193C19" w:rsidP="00193C19">
            <w:pPr>
              <w:spacing w:after="240" w:line="276" w:lineRule="auto"/>
              <w:jc w:val="both"/>
              <w:rPr>
                <w:b/>
                <w:bCs/>
                <w:iCs/>
                <w:lang w:val="ro-RO"/>
              </w:rPr>
            </w:pPr>
            <w:r w:rsidRPr="0009721F">
              <w:rPr>
                <w:b/>
                <w:bCs/>
                <w:iCs/>
                <w:lang w:val="ro-RO"/>
              </w:rPr>
              <w:t>Impactul social/economic</w:t>
            </w:r>
          </w:p>
        </w:tc>
      </w:tr>
      <w:tr w:rsidR="00193C19" w:rsidRPr="0009721F" w14:paraId="7E3BBAB3" w14:textId="77777777" w:rsidTr="00193C19">
        <w:tc>
          <w:tcPr>
            <w:tcW w:w="1838" w:type="dxa"/>
          </w:tcPr>
          <w:p w14:paraId="54B0CC99" w14:textId="77777777" w:rsidR="00193C19" w:rsidRPr="0009721F" w:rsidRDefault="00193C19" w:rsidP="00193C19">
            <w:pPr>
              <w:spacing w:after="240" w:line="276" w:lineRule="auto"/>
              <w:jc w:val="both"/>
              <w:rPr>
                <w:b/>
                <w:bCs/>
                <w:iCs/>
                <w:lang w:val="ro-RO"/>
              </w:rPr>
            </w:pPr>
            <w:r w:rsidRPr="0009721F">
              <w:rPr>
                <w:b/>
                <w:bCs/>
                <w:iCs/>
                <w:lang w:val="ro-RO"/>
              </w:rPr>
              <w:t>Temperaturi înalte, valuri de căldură</w:t>
            </w:r>
          </w:p>
        </w:tc>
        <w:tc>
          <w:tcPr>
            <w:tcW w:w="4253" w:type="dxa"/>
          </w:tcPr>
          <w:p w14:paraId="1DA5F6AE" w14:textId="77777777" w:rsidR="00193C19" w:rsidRPr="0009721F" w:rsidRDefault="00193C19" w:rsidP="00193C19">
            <w:pPr>
              <w:numPr>
                <w:ilvl w:val="0"/>
                <w:numId w:val="36"/>
              </w:numPr>
              <w:spacing w:after="240" w:line="276" w:lineRule="auto"/>
              <w:jc w:val="both"/>
              <w:rPr>
                <w:iCs/>
                <w:lang w:val="ro-RO"/>
              </w:rPr>
            </w:pPr>
            <w:r w:rsidRPr="0009721F">
              <w:rPr>
                <w:iCs/>
                <w:lang w:val="ro-RO"/>
              </w:rPr>
              <w:t>Probabilitatea sporită a incendiilor în locurile de colectare a deșeurilor;</w:t>
            </w:r>
          </w:p>
          <w:p w14:paraId="02F536AC" w14:textId="77777777" w:rsidR="00193C19" w:rsidRPr="0009721F" w:rsidRDefault="00193C19" w:rsidP="00193C19">
            <w:pPr>
              <w:numPr>
                <w:ilvl w:val="0"/>
                <w:numId w:val="36"/>
              </w:numPr>
              <w:spacing w:after="240" w:line="276" w:lineRule="auto"/>
              <w:jc w:val="both"/>
              <w:rPr>
                <w:iCs/>
                <w:lang w:val="ro-RO"/>
              </w:rPr>
            </w:pPr>
            <w:r w:rsidRPr="0009721F">
              <w:rPr>
                <w:iCs/>
                <w:lang w:val="ro-RO"/>
              </w:rPr>
              <w:t xml:space="preserve"> Descompunerea accelerată a deșeurilor menajere în locurile de colectare și depozitare</w:t>
            </w:r>
          </w:p>
        </w:tc>
        <w:tc>
          <w:tcPr>
            <w:tcW w:w="3588" w:type="dxa"/>
          </w:tcPr>
          <w:p w14:paraId="143F2693" w14:textId="77777777" w:rsidR="00193C19" w:rsidRPr="0009721F" w:rsidRDefault="00193C19" w:rsidP="00193C19">
            <w:pPr>
              <w:numPr>
                <w:ilvl w:val="0"/>
                <w:numId w:val="36"/>
              </w:numPr>
              <w:spacing w:after="240" w:line="276" w:lineRule="auto"/>
              <w:jc w:val="both"/>
              <w:rPr>
                <w:iCs/>
                <w:lang w:val="ro-RO"/>
              </w:rPr>
            </w:pPr>
            <w:r w:rsidRPr="0009721F">
              <w:rPr>
                <w:iCs/>
                <w:lang w:val="ro-RO"/>
              </w:rPr>
              <w:t>Pierderile economice din cauza deteriorării echipamentului;</w:t>
            </w:r>
          </w:p>
          <w:p w14:paraId="55B790D2" w14:textId="77777777" w:rsidR="00193C19" w:rsidRPr="0009721F" w:rsidRDefault="00193C19" w:rsidP="00193C19">
            <w:pPr>
              <w:numPr>
                <w:ilvl w:val="0"/>
                <w:numId w:val="36"/>
              </w:numPr>
              <w:spacing w:after="240" w:line="276" w:lineRule="auto"/>
              <w:jc w:val="both"/>
              <w:rPr>
                <w:iCs/>
                <w:lang w:val="ro-RO"/>
              </w:rPr>
            </w:pPr>
            <w:r w:rsidRPr="0009721F">
              <w:rPr>
                <w:iCs/>
                <w:lang w:val="ro-RO"/>
              </w:rPr>
              <w:t>Înrăutățirea situației sanitare și epidemiologice în locurile de acumulare a deșeurilor</w:t>
            </w:r>
          </w:p>
        </w:tc>
      </w:tr>
      <w:tr w:rsidR="00193C19" w:rsidRPr="0009721F" w14:paraId="323EBDB4" w14:textId="77777777" w:rsidTr="00193C19">
        <w:tc>
          <w:tcPr>
            <w:tcW w:w="1838" w:type="dxa"/>
          </w:tcPr>
          <w:p w14:paraId="5476733E" w14:textId="77777777" w:rsidR="00193C19" w:rsidRPr="0009721F" w:rsidRDefault="00193C19" w:rsidP="00193C19">
            <w:pPr>
              <w:spacing w:after="240" w:line="276" w:lineRule="auto"/>
              <w:jc w:val="both"/>
              <w:rPr>
                <w:b/>
                <w:bCs/>
                <w:iCs/>
                <w:lang w:val="ro-RO"/>
              </w:rPr>
            </w:pPr>
            <w:r w:rsidRPr="0009721F">
              <w:rPr>
                <w:b/>
                <w:bCs/>
                <w:iCs/>
                <w:lang w:val="ro-RO"/>
              </w:rPr>
              <w:t>Fenomene extreme: ploi torențiale, furtuni de vânt, înzăpeziri intense, chiciură</w:t>
            </w:r>
          </w:p>
        </w:tc>
        <w:tc>
          <w:tcPr>
            <w:tcW w:w="4253" w:type="dxa"/>
          </w:tcPr>
          <w:p w14:paraId="5F2FE212" w14:textId="77777777" w:rsidR="00193C19" w:rsidRPr="0009721F" w:rsidRDefault="00193C19" w:rsidP="00193C19">
            <w:pPr>
              <w:numPr>
                <w:ilvl w:val="0"/>
                <w:numId w:val="36"/>
              </w:numPr>
              <w:spacing w:after="240" w:line="276" w:lineRule="auto"/>
              <w:jc w:val="both"/>
              <w:rPr>
                <w:iCs/>
                <w:lang w:val="ro-RO"/>
              </w:rPr>
            </w:pPr>
            <w:r w:rsidRPr="0009721F">
              <w:rPr>
                <w:iCs/>
                <w:lang w:val="ro-RO"/>
              </w:rPr>
              <w:t>Spălarea deșeurilor din locurile în care acestea sunt colectate și depozitate de fluxurile de apă;</w:t>
            </w:r>
          </w:p>
          <w:p w14:paraId="4B00B07E" w14:textId="77777777" w:rsidR="00193C19" w:rsidRPr="0009721F" w:rsidRDefault="00193C19" w:rsidP="00193C19">
            <w:pPr>
              <w:numPr>
                <w:ilvl w:val="0"/>
                <w:numId w:val="36"/>
              </w:numPr>
              <w:spacing w:after="240" w:line="276" w:lineRule="auto"/>
              <w:jc w:val="both"/>
              <w:rPr>
                <w:iCs/>
                <w:lang w:val="ro-RO"/>
              </w:rPr>
            </w:pPr>
            <w:r w:rsidRPr="0009721F">
              <w:rPr>
                <w:iCs/>
                <w:lang w:val="ro-RO"/>
              </w:rPr>
              <w:t>Răspândirea deșeurilor în afara poligonului și a locurilor de colectare ca urmare a vântului puternic;</w:t>
            </w:r>
          </w:p>
          <w:p w14:paraId="747FB773" w14:textId="77777777" w:rsidR="00193C19" w:rsidRPr="0009721F" w:rsidRDefault="00193C19" w:rsidP="00193C19">
            <w:pPr>
              <w:numPr>
                <w:ilvl w:val="0"/>
                <w:numId w:val="36"/>
              </w:numPr>
              <w:spacing w:after="240" w:line="276" w:lineRule="auto"/>
              <w:jc w:val="both"/>
              <w:rPr>
                <w:iCs/>
                <w:lang w:val="ro-RO"/>
              </w:rPr>
            </w:pPr>
            <w:r w:rsidRPr="0009721F">
              <w:rPr>
                <w:iCs/>
                <w:lang w:val="ro-RO"/>
              </w:rPr>
              <w:t>Blocarea rutelor de transportare a deșeurilor din cauza zăpezii sau a gheții</w:t>
            </w:r>
          </w:p>
        </w:tc>
        <w:tc>
          <w:tcPr>
            <w:tcW w:w="3588" w:type="dxa"/>
          </w:tcPr>
          <w:p w14:paraId="62ADA346" w14:textId="77777777" w:rsidR="00193C19" w:rsidRPr="0009721F" w:rsidRDefault="00193C19" w:rsidP="00193C19">
            <w:pPr>
              <w:numPr>
                <w:ilvl w:val="0"/>
                <w:numId w:val="36"/>
              </w:numPr>
              <w:spacing w:after="240" w:line="276" w:lineRule="auto"/>
              <w:jc w:val="both"/>
              <w:rPr>
                <w:iCs/>
                <w:lang w:val="ro-RO"/>
              </w:rPr>
            </w:pPr>
            <w:r w:rsidRPr="0009721F">
              <w:rPr>
                <w:iCs/>
                <w:lang w:val="ro-RO"/>
              </w:rPr>
              <w:t>Înrăutățirea situației sanitare și epidemiologice în locurile de acumulare a deșeurilor;</w:t>
            </w:r>
          </w:p>
          <w:p w14:paraId="3A5D8EDE" w14:textId="77777777" w:rsidR="00193C19" w:rsidRPr="0009721F" w:rsidRDefault="00193C19" w:rsidP="00193C19">
            <w:pPr>
              <w:numPr>
                <w:ilvl w:val="0"/>
                <w:numId w:val="36"/>
              </w:numPr>
              <w:spacing w:after="240" w:line="276" w:lineRule="auto"/>
              <w:jc w:val="both"/>
              <w:rPr>
                <w:iCs/>
                <w:lang w:val="ro-RO"/>
              </w:rPr>
            </w:pPr>
            <w:r w:rsidRPr="0009721F">
              <w:rPr>
                <w:iCs/>
                <w:lang w:val="ro-RO"/>
              </w:rPr>
              <w:t>Cheltuielile suplimentare pentru lichidarea consecințelor fenomenelor extreme;</w:t>
            </w:r>
          </w:p>
        </w:tc>
      </w:tr>
    </w:tbl>
    <w:p w14:paraId="2C00812D" w14:textId="77777777" w:rsidR="00193C19" w:rsidRPr="0009721F" w:rsidRDefault="00193C19" w:rsidP="00193C19">
      <w:pPr>
        <w:spacing w:after="240" w:line="276" w:lineRule="auto"/>
        <w:jc w:val="both"/>
        <w:rPr>
          <w:iCs/>
          <w:lang w:val="ro-RO"/>
        </w:rPr>
      </w:pPr>
    </w:p>
    <w:p w14:paraId="0319F2FC" w14:textId="1E69DCF4" w:rsidR="00193C19" w:rsidRPr="0009721F" w:rsidRDefault="00193C19" w:rsidP="00193C19">
      <w:pPr>
        <w:spacing w:after="240" w:line="276" w:lineRule="auto"/>
        <w:jc w:val="both"/>
        <w:rPr>
          <w:b/>
          <w:bCs/>
          <w:iCs/>
          <w:lang w:val="ro-RO"/>
        </w:rPr>
      </w:pPr>
      <w:r w:rsidRPr="0009721F">
        <w:rPr>
          <w:b/>
          <w:bCs/>
          <w:iCs/>
          <w:lang w:val="ro-RO"/>
        </w:rPr>
        <w:lastRenderedPageBreak/>
        <w:t>Rezumatul impactului socio-economic al schimbărilor climatice asupra sistemului de educație:</w:t>
      </w:r>
    </w:p>
    <w:tbl>
      <w:tblPr>
        <w:tblStyle w:val="a4"/>
        <w:tblW w:w="0" w:type="auto"/>
        <w:tblLook w:val="04A0" w:firstRow="1" w:lastRow="0" w:firstColumn="1" w:lastColumn="0" w:noHBand="0" w:noVBand="1"/>
      </w:tblPr>
      <w:tblGrid>
        <w:gridCol w:w="1833"/>
        <w:gridCol w:w="4226"/>
        <w:gridCol w:w="3570"/>
      </w:tblGrid>
      <w:tr w:rsidR="00193C19" w:rsidRPr="0009721F" w14:paraId="2A421C80" w14:textId="77777777" w:rsidTr="00193C19">
        <w:tc>
          <w:tcPr>
            <w:tcW w:w="1838" w:type="dxa"/>
          </w:tcPr>
          <w:p w14:paraId="158B6E23" w14:textId="77777777" w:rsidR="00193C19" w:rsidRPr="0009721F" w:rsidRDefault="00193C19" w:rsidP="00193C19">
            <w:pPr>
              <w:spacing w:after="240" w:line="276" w:lineRule="auto"/>
              <w:jc w:val="both"/>
              <w:rPr>
                <w:b/>
                <w:bCs/>
                <w:iCs/>
                <w:sz w:val="22"/>
                <w:lang w:val="ro-RO"/>
              </w:rPr>
            </w:pPr>
            <w:r w:rsidRPr="0009721F">
              <w:rPr>
                <w:b/>
                <w:bCs/>
                <w:iCs/>
                <w:sz w:val="22"/>
                <w:lang w:val="ro-RO"/>
              </w:rPr>
              <w:t>Hazarduri climatice</w:t>
            </w:r>
          </w:p>
        </w:tc>
        <w:tc>
          <w:tcPr>
            <w:tcW w:w="4253" w:type="dxa"/>
          </w:tcPr>
          <w:p w14:paraId="210CFE39" w14:textId="77777777" w:rsidR="00193C19" w:rsidRPr="0009721F" w:rsidRDefault="00193C19" w:rsidP="00193C19">
            <w:pPr>
              <w:spacing w:after="240" w:line="276" w:lineRule="auto"/>
              <w:jc w:val="both"/>
              <w:rPr>
                <w:b/>
                <w:bCs/>
                <w:iCs/>
                <w:sz w:val="22"/>
                <w:lang w:val="ro-RO"/>
              </w:rPr>
            </w:pPr>
            <w:r w:rsidRPr="0009721F">
              <w:rPr>
                <w:b/>
                <w:bCs/>
                <w:iCs/>
                <w:sz w:val="22"/>
                <w:lang w:val="ro-RO"/>
              </w:rPr>
              <w:t>Evenimente așteptate</w:t>
            </w:r>
          </w:p>
        </w:tc>
        <w:tc>
          <w:tcPr>
            <w:tcW w:w="3588" w:type="dxa"/>
          </w:tcPr>
          <w:p w14:paraId="0A81A275" w14:textId="77777777" w:rsidR="00193C19" w:rsidRPr="0009721F" w:rsidRDefault="00193C19" w:rsidP="00193C19">
            <w:pPr>
              <w:spacing w:after="240" w:line="276" w:lineRule="auto"/>
              <w:jc w:val="both"/>
              <w:rPr>
                <w:b/>
                <w:bCs/>
                <w:iCs/>
                <w:sz w:val="22"/>
                <w:lang w:val="ro-RO"/>
              </w:rPr>
            </w:pPr>
            <w:r w:rsidRPr="0009721F">
              <w:rPr>
                <w:b/>
                <w:bCs/>
                <w:iCs/>
                <w:sz w:val="22"/>
                <w:lang w:val="ro-RO"/>
              </w:rPr>
              <w:t>Impactul social/economic</w:t>
            </w:r>
          </w:p>
        </w:tc>
      </w:tr>
      <w:tr w:rsidR="00193C19" w:rsidRPr="0009721F" w14:paraId="3CA96EB8" w14:textId="77777777" w:rsidTr="00193C19">
        <w:tc>
          <w:tcPr>
            <w:tcW w:w="1838" w:type="dxa"/>
          </w:tcPr>
          <w:p w14:paraId="454C249B" w14:textId="77777777" w:rsidR="00193C19" w:rsidRPr="0009721F" w:rsidRDefault="00193C19" w:rsidP="00193C19">
            <w:pPr>
              <w:spacing w:after="240" w:line="276" w:lineRule="auto"/>
              <w:jc w:val="both"/>
              <w:rPr>
                <w:b/>
                <w:bCs/>
                <w:iCs/>
                <w:sz w:val="22"/>
                <w:lang w:val="ro-RO"/>
              </w:rPr>
            </w:pPr>
            <w:r w:rsidRPr="0009721F">
              <w:rPr>
                <w:b/>
                <w:bCs/>
                <w:iCs/>
                <w:sz w:val="22"/>
                <w:lang w:val="ro-RO"/>
              </w:rPr>
              <w:t>Temperaturi joase, valuri de frig</w:t>
            </w:r>
          </w:p>
        </w:tc>
        <w:tc>
          <w:tcPr>
            <w:tcW w:w="4253" w:type="dxa"/>
          </w:tcPr>
          <w:p w14:paraId="15251A70"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Incidență sporită a hipotermiei și degerăturilor, în special în rândul elevilor;</w:t>
            </w:r>
          </w:p>
        </w:tc>
        <w:tc>
          <w:tcPr>
            <w:tcW w:w="3588" w:type="dxa"/>
          </w:tcPr>
          <w:p w14:paraId="4B740325"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Risc ridicat pentru viața și sănătatea a elevilor, studenților și personalului;</w:t>
            </w:r>
          </w:p>
        </w:tc>
      </w:tr>
      <w:tr w:rsidR="00193C19" w:rsidRPr="0009721F" w14:paraId="2A91AE42" w14:textId="77777777" w:rsidTr="00193C19">
        <w:tc>
          <w:tcPr>
            <w:tcW w:w="1838" w:type="dxa"/>
          </w:tcPr>
          <w:p w14:paraId="4B095F3C" w14:textId="77777777" w:rsidR="00193C19" w:rsidRPr="0009721F" w:rsidRDefault="00193C19" w:rsidP="00193C19">
            <w:pPr>
              <w:spacing w:after="240" w:line="276" w:lineRule="auto"/>
              <w:jc w:val="both"/>
              <w:rPr>
                <w:b/>
                <w:bCs/>
                <w:iCs/>
                <w:sz w:val="22"/>
                <w:lang w:val="ro-RO"/>
              </w:rPr>
            </w:pPr>
            <w:r w:rsidRPr="0009721F">
              <w:rPr>
                <w:b/>
                <w:bCs/>
                <w:iCs/>
                <w:sz w:val="22"/>
                <w:lang w:val="ro-RO"/>
              </w:rPr>
              <w:t>Fenomene extreme: ploi torențiale, furtuni de vânt, grindină, înzăpeziri intense, chiciură</w:t>
            </w:r>
          </w:p>
        </w:tc>
        <w:tc>
          <w:tcPr>
            <w:tcW w:w="4253" w:type="dxa"/>
          </w:tcPr>
          <w:p w14:paraId="41976B3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Formarea debitului exagerat de suprafață;</w:t>
            </w:r>
          </w:p>
          <w:p w14:paraId="68F8344E"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Căderea copacilor și crengilor din cauza vântului puternic;</w:t>
            </w:r>
          </w:p>
          <w:p w14:paraId="14FB77B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Daune la persoane, vehicule și clădiri din cauza grindinei puternice;</w:t>
            </w:r>
          </w:p>
          <w:p w14:paraId="0E2B959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Gheață pe firele electrice, spații verzi, drumuri și alte comunicații;</w:t>
            </w:r>
          </w:p>
          <w:p w14:paraId="3916CF52"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Înzăpeziri intense însoțite de vânt puternic;</w:t>
            </w:r>
          </w:p>
        </w:tc>
        <w:tc>
          <w:tcPr>
            <w:tcW w:w="3588" w:type="dxa"/>
          </w:tcPr>
          <w:p w14:paraId="3B1C543B"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Oprirea procesului educațional până la încetarea efectelor factorilor climatici periculoși;</w:t>
            </w:r>
          </w:p>
          <w:p w14:paraId="48D8344C"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Anularea sesiunilor de antrenament și a evenimentelor desfășurate în spații deschise;</w:t>
            </w:r>
          </w:p>
          <w:p w14:paraId="295B31C9" w14:textId="77777777" w:rsidR="00193C19" w:rsidRPr="0009721F" w:rsidRDefault="00193C19" w:rsidP="00193C19">
            <w:pPr>
              <w:numPr>
                <w:ilvl w:val="0"/>
                <w:numId w:val="36"/>
              </w:numPr>
              <w:spacing w:after="240" w:line="276" w:lineRule="auto"/>
              <w:jc w:val="both"/>
              <w:rPr>
                <w:iCs/>
                <w:sz w:val="22"/>
                <w:lang w:val="ro-RO"/>
              </w:rPr>
            </w:pPr>
            <w:r w:rsidRPr="0009721F">
              <w:rPr>
                <w:iCs/>
                <w:sz w:val="22"/>
                <w:lang w:val="ro-RO"/>
              </w:rPr>
              <w:t>Întreruperea furnizării de energie electrică a clădirilor de învățământ</w:t>
            </w:r>
          </w:p>
        </w:tc>
      </w:tr>
    </w:tbl>
    <w:p w14:paraId="31D6E355" w14:textId="77777777" w:rsidR="00193C19" w:rsidRPr="0009721F" w:rsidRDefault="00193C19" w:rsidP="00193C19">
      <w:pPr>
        <w:spacing w:after="240" w:line="276" w:lineRule="auto"/>
        <w:jc w:val="both"/>
        <w:rPr>
          <w:iCs/>
          <w:lang w:val="ro-RO"/>
        </w:rPr>
      </w:pPr>
    </w:p>
    <w:p w14:paraId="1BDC070D" w14:textId="77777777" w:rsidR="00193C19" w:rsidRPr="0009721F" w:rsidRDefault="00193C19" w:rsidP="00193C19">
      <w:pPr>
        <w:spacing w:after="240" w:line="276" w:lineRule="auto"/>
        <w:jc w:val="both"/>
        <w:rPr>
          <w:iCs/>
          <w:sz w:val="22"/>
          <w:lang w:val="ro-RO"/>
        </w:rPr>
      </w:pPr>
      <w:r w:rsidRPr="0009721F">
        <w:rPr>
          <w:iCs/>
          <w:sz w:val="22"/>
          <w:lang w:val="ro-RO"/>
        </w:rPr>
        <w:t>Astfel, observăm că sectorul economic al or. Anenii Noi este bazat preponderent pe sectoarele vulnerabile schimbărilor climatice: transport, al resurselor de apă și energetic, forestier si spațiilor verzi, agricol, etc. În consecință, este necesar de a adapta aceste sectoare importante schimbărilor climatice pentru a micșora impactul lor și a permite dezvoltarea armonioasă a economiei locale.</w:t>
      </w:r>
    </w:p>
    <w:p w14:paraId="00C10EC1" w14:textId="77777777" w:rsidR="00193C19" w:rsidRPr="0009721F" w:rsidRDefault="00193C19" w:rsidP="00E20455">
      <w:pPr>
        <w:spacing w:after="240" w:line="276" w:lineRule="auto"/>
        <w:jc w:val="both"/>
        <w:rPr>
          <w:iCs/>
          <w:lang w:val="ro-RO"/>
        </w:rPr>
      </w:pPr>
    </w:p>
    <w:p w14:paraId="31051BA6" w14:textId="77777777" w:rsidR="000B39C1" w:rsidRPr="0009721F" w:rsidRDefault="000B39C1" w:rsidP="00E20455">
      <w:pPr>
        <w:spacing w:after="240" w:line="276" w:lineRule="auto"/>
        <w:jc w:val="both"/>
        <w:rPr>
          <w:sz w:val="22"/>
          <w:szCs w:val="22"/>
          <w:lang w:val="ro-RO"/>
        </w:rPr>
      </w:pPr>
      <w:r w:rsidRPr="0009721F">
        <w:rPr>
          <w:sz w:val="22"/>
          <w:szCs w:val="22"/>
          <w:lang w:val="ro-RO"/>
        </w:rPr>
        <w:t xml:space="preserve">Agenția de mediu împreună cu experții PNUD a sintetizat starea principalilor factori de risc de mediu la nivel local în contextul Convenției Primarilor privind Clima și Energia. Datele au fost colectate de la reprezentanți ai municipalității și ai unor instituții implicate în procesul de prevenire și intervenție în situații de risc la nivel local, parte din ccomisiei locale pentru situații de urgență (CSU). Totodată, se realizează actualizarea raportului pașilor ciclului de adaptare privind capacitatea autorității locale privind: </w:t>
      </w:r>
    </w:p>
    <w:p w14:paraId="2C028A58" w14:textId="77777777" w:rsidR="000B39C1" w:rsidRPr="0009721F" w:rsidRDefault="000B39C1" w:rsidP="000B39C1">
      <w:pPr>
        <w:pStyle w:val="ae"/>
        <w:numPr>
          <w:ilvl w:val="0"/>
          <w:numId w:val="27"/>
        </w:numPr>
        <w:spacing w:after="240"/>
        <w:jc w:val="both"/>
        <w:rPr>
          <w:lang w:val="ro-RO"/>
        </w:rPr>
      </w:pPr>
      <w:r w:rsidRPr="0009721F">
        <w:rPr>
          <w:lang w:val="ro-RO"/>
        </w:rPr>
        <w:t xml:space="preserve">întreprinde procesul de identificare a riscurilor și vulnerabilităților la nivel local, </w:t>
      </w:r>
    </w:p>
    <w:p w14:paraId="7882200A" w14:textId="77777777" w:rsidR="000B39C1" w:rsidRPr="0009721F" w:rsidRDefault="000B39C1" w:rsidP="000B39C1">
      <w:pPr>
        <w:pStyle w:val="ae"/>
        <w:numPr>
          <w:ilvl w:val="0"/>
          <w:numId w:val="27"/>
        </w:numPr>
        <w:spacing w:after="240"/>
        <w:jc w:val="both"/>
        <w:rPr>
          <w:lang w:val="ro-RO"/>
        </w:rPr>
      </w:pPr>
      <w:r w:rsidRPr="0009721F">
        <w:rPr>
          <w:lang w:val="ro-RO"/>
        </w:rPr>
        <w:t xml:space="preserve">elaborarea politicilor și a acțiunilor de adaptare la efectele schimbărilor climatice precum </w:t>
      </w:r>
    </w:p>
    <w:p w14:paraId="33142A2D" w14:textId="77777777" w:rsidR="000B39C1" w:rsidRPr="0009721F" w:rsidRDefault="000B39C1" w:rsidP="000B39C1">
      <w:pPr>
        <w:pStyle w:val="ae"/>
        <w:numPr>
          <w:ilvl w:val="0"/>
          <w:numId w:val="27"/>
        </w:numPr>
        <w:spacing w:after="240"/>
        <w:jc w:val="both"/>
        <w:rPr>
          <w:iCs/>
          <w:lang w:val="ro-RO"/>
        </w:rPr>
      </w:pPr>
      <w:r w:rsidRPr="0009721F">
        <w:rPr>
          <w:lang w:val="ro-RO"/>
        </w:rPr>
        <w:t>implementarea și monitorizarea acestor acțiunilor din domeniul adaptării la schimbări climatice</w:t>
      </w:r>
    </w:p>
    <w:p w14:paraId="27A2D4A5" w14:textId="175A199C" w:rsidR="00E20455" w:rsidRPr="0009721F" w:rsidRDefault="00E20455" w:rsidP="00E20455">
      <w:pPr>
        <w:spacing w:after="240" w:line="276" w:lineRule="auto"/>
        <w:jc w:val="both"/>
        <w:rPr>
          <w:iCs/>
          <w:sz w:val="22"/>
          <w:szCs w:val="22"/>
          <w:lang w:val="ro-RO"/>
        </w:rPr>
      </w:pPr>
      <w:r w:rsidRPr="0009721F">
        <w:rPr>
          <w:iCs/>
          <w:sz w:val="22"/>
          <w:szCs w:val="22"/>
          <w:lang w:val="ro-RO"/>
        </w:rPr>
        <w:t xml:space="preserve">Luînd în considerație că în orașul </w:t>
      </w:r>
      <w:r w:rsidR="00444CCA" w:rsidRPr="0009721F">
        <w:rPr>
          <w:iCs/>
          <w:sz w:val="22"/>
          <w:szCs w:val="22"/>
          <w:lang w:val="ro-RO"/>
        </w:rPr>
        <w:t>Anenii Noi</w:t>
      </w:r>
      <w:r w:rsidRPr="0009721F">
        <w:rPr>
          <w:iCs/>
          <w:sz w:val="22"/>
          <w:szCs w:val="22"/>
          <w:lang w:val="ro-RO"/>
        </w:rPr>
        <w:t xml:space="preserve"> nu au fost dezastre climatice cu consecințe grave, nici o evaluare de risc și vulnerabilitate nu a fost efectuată. Dacă așa fel de evenemente vor avea loc, anumite măsuri necesare </w:t>
      </w:r>
      <w:r w:rsidRPr="0009721F">
        <w:rPr>
          <w:iCs/>
          <w:sz w:val="22"/>
          <w:szCs w:val="22"/>
          <w:lang w:val="ro-RO"/>
        </w:rPr>
        <w:lastRenderedPageBreak/>
        <w:t>vor fi întreprinse. Cele mai mari riscuri sunt legate de seceta extremă care este caracteristică pentru întreg teritoriul Republicii Moldova. Riscuri posibile și indecători respective sunt presentate în tabel de mai jos.</w:t>
      </w:r>
    </w:p>
    <w:p w14:paraId="2CC47EAE" w14:textId="751AD130" w:rsidR="00E20455" w:rsidRPr="0009721F" w:rsidRDefault="00E20455" w:rsidP="00E20455">
      <w:pPr>
        <w:pStyle w:val="af3"/>
        <w:rPr>
          <w:i/>
          <w:iCs/>
          <w:lang w:val="ro-RO"/>
        </w:rPr>
      </w:pPr>
      <w:bookmarkStart w:id="183" w:name="_Toc173413859"/>
      <w:r w:rsidRPr="0009721F">
        <w:rPr>
          <w:lang w:val="ro-RO"/>
        </w:rPr>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12</w:t>
      </w:r>
      <w:r w:rsidR="00641205" w:rsidRPr="0009721F">
        <w:rPr>
          <w:noProof/>
          <w:lang w:val="ro-RO"/>
        </w:rPr>
        <w:fldChar w:fldCharType="end"/>
      </w:r>
      <w:r w:rsidRPr="0009721F">
        <w:rPr>
          <w:lang w:val="ro-RO"/>
        </w:rPr>
        <w:t xml:space="preserve"> </w:t>
      </w:r>
      <w:r w:rsidRPr="0009721F">
        <w:rPr>
          <w:i/>
          <w:iCs/>
          <w:lang w:val="ro-RO"/>
        </w:rPr>
        <w:t xml:space="preserve">Riscuri climatice relevante pentru orașul </w:t>
      </w:r>
      <w:r w:rsidR="00444CCA" w:rsidRPr="0009721F">
        <w:rPr>
          <w:i/>
          <w:iCs/>
          <w:lang w:val="ro-RO"/>
        </w:rPr>
        <w:t>Anenii Noi</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9"/>
        <w:gridCol w:w="1394"/>
        <w:gridCol w:w="1396"/>
        <w:gridCol w:w="1173"/>
        <w:gridCol w:w="1229"/>
        <w:gridCol w:w="1585"/>
      </w:tblGrid>
      <w:tr w:rsidR="000B39C1" w:rsidRPr="0009721F" w14:paraId="1AA36A82" w14:textId="77777777" w:rsidTr="000B39C1">
        <w:trPr>
          <w:trHeight w:val="705"/>
        </w:trPr>
        <w:tc>
          <w:tcPr>
            <w:tcW w:w="739" w:type="pct"/>
            <w:shd w:val="clear" w:color="000000" w:fill="003068"/>
            <w:vAlign w:val="center"/>
            <w:hideMark/>
          </w:tcPr>
          <w:p w14:paraId="093CB0A8" w14:textId="77777777" w:rsidR="000B39C1" w:rsidRPr="0009721F" w:rsidRDefault="000B39C1" w:rsidP="008961B3">
            <w:pPr>
              <w:jc w:val="center"/>
              <w:rPr>
                <w:rFonts w:ascii="Arial" w:hAnsi="Arial" w:cs="Arial"/>
                <w:b/>
                <w:bCs/>
                <w:color w:val="FFFFFF"/>
                <w:sz w:val="20"/>
                <w:szCs w:val="20"/>
                <w:lang w:val="ro-RO" w:eastAsia="ru-RU"/>
              </w:rPr>
            </w:pPr>
            <w:r w:rsidRPr="0009721F">
              <w:rPr>
                <w:rFonts w:ascii="Arial" w:hAnsi="Arial" w:cs="Arial"/>
                <w:b/>
                <w:bCs/>
                <w:color w:val="FFFFFF"/>
                <w:sz w:val="20"/>
                <w:szCs w:val="20"/>
                <w:lang w:val="ro-RO" w:eastAsia="ru-RU"/>
              </w:rPr>
              <w:t>Risk ID</w:t>
            </w:r>
          </w:p>
        </w:tc>
        <w:tc>
          <w:tcPr>
            <w:tcW w:w="742" w:type="pct"/>
            <w:shd w:val="clear" w:color="000000" w:fill="003068"/>
          </w:tcPr>
          <w:p w14:paraId="7851CF88" w14:textId="77777777" w:rsidR="000B39C1" w:rsidRPr="0009721F" w:rsidRDefault="000B39C1"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Climate Hazard Type</w:t>
            </w:r>
          </w:p>
        </w:tc>
        <w:tc>
          <w:tcPr>
            <w:tcW w:w="724" w:type="pct"/>
            <w:shd w:val="clear" w:color="000000" w:fill="003068"/>
            <w:vAlign w:val="center"/>
            <w:hideMark/>
          </w:tcPr>
          <w:p w14:paraId="75937E94" w14:textId="77777777" w:rsidR="000B39C1" w:rsidRPr="0009721F" w:rsidRDefault="000B39C1"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Current hazard risk level</w:t>
            </w:r>
          </w:p>
        </w:tc>
        <w:tc>
          <w:tcPr>
            <w:tcW w:w="725" w:type="pct"/>
            <w:shd w:val="clear" w:color="000000" w:fill="003068"/>
            <w:vAlign w:val="center"/>
            <w:hideMark/>
          </w:tcPr>
          <w:p w14:paraId="366BDC71" w14:textId="77777777" w:rsidR="000B39C1" w:rsidRPr="0009721F" w:rsidRDefault="000B39C1"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 change in intensity</w:t>
            </w:r>
          </w:p>
        </w:tc>
        <w:tc>
          <w:tcPr>
            <w:tcW w:w="609" w:type="pct"/>
            <w:shd w:val="clear" w:color="000000" w:fill="003068"/>
            <w:vAlign w:val="center"/>
            <w:hideMark/>
          </w:tcPr>
          <w:p w14:paraId="62F4AB72" w14:textId="77777777" w:rsidR="000B39C1" w:rsidRPr="0009721F" w:rsidRDefault="000B39C1"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 change in frequency</w:t>
            </w:r>
          </w:p>
        </w:tc>
        <w:tc>
          <w:tcPr>
            <w:tcW w:w="638" w:type="pct"/>
            <w:shd w:val="clear" w:color="000000" w:fill="003068"/>
            <w:vAlign w:val="center"/>
            <w:hideMark/>
          </w:tcPr>
          <w:p w14:paraId="5F6230CB" w14:textId="77777777" w:rsidR="000B39C1" w:rsidRPr="0009721F" w:rsidRDefault="000B39C1" w:rsidP="008961B3">
            <w:pPr>
              <w:jc w:val="center"/>
              <w:rPr>
                <w:rFonts w:ascii="Arial" w:hAnsi="Arial" w:cs="Arial"/>
                <w:b/>
                <w:bCs/>
                <w:color w:val="FFFFFF"/>
                <w:sz w:val="20"/>
                <w:szCs w:val="20"/>
                <w:u w:val="double"/>
                <w:lang w:val="ro-RO"/>
              </w:rPr>
            </w:pPr>
            <w:r w:rsidRPr="0009721F">
              <w:rPr>
                <w:rFonts w:ascii="Arial" w:hAnsi="Arial" w:cs="Arial"/>
                <w:b/>
                <w:bCs/>
                <w:color w:val="FFFFFF"/>
                <w:sz w:val="20"/>
                <w:szCs w:val="20"/>
                <w:lang w:val="ro-RO"/>
              </w:rPr>
              <w:t>Timeframe</w:t>
            </w:r>
          </w:p>
        </w:tc>
        <w:tc>
          <w:tcPr>
            <w:tcW w:w="823" w:type="pct"/>
            <w:shd w:val="clear" w:color="000000" w:fill="003068"/>
            <w:vAlign w:val="center"/>
            <w:hideMark/>
          </w:tcPr>
          <w:p w14:paraId="54F6C9AA" w14:textId="77777777" w:rsidR="000B39C1" w:rsidRPr="0009721F" w:rsidRDefault="000B39C1"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Risk-related indicators</w:t>
            </w:r>
          </w:p>
        </w:tc>
      </w:tr>
      <w:tr w:rsidR="000B39C1" w:rsidRPr="0009721F" w14:paraId="169A0580" w14:textId="77777777" w:rsidTr="000B39C1">
        <w:trPr>
          <w:trHeight w:val="465"/>
        </w:trPr>
        <w:tc>
          <w:tcPr>
            <w:tcW w:w="739" w:type="pct"/>
            <w:shd w:val="clear" w:color="DAE9A0" w:fill="FFFFFF"/>
            <w:vAlign w:val="center"/>
          </w:tcPr>
          <w:p w14:paraId="0A39B859" w14:textId="77777777" w:rsidR="000B39C1" w:rsidRPr="0009721F" w:rsidRDefault="000B39C1" w:rsidP="000B39C1">
            <w:pPr>
              <w:jc w:val="center"/>
              <w:rPr>
                <w:rFonts w:ascii="Arial" w:hAnsi="Arial" w:cs="Arial"/>
                <w:b/>
                <w:bCs/>
                <w:sz w:val="20"/>
                <w:szCs w:val="20"/>
                <w:lang w:val="ro-RO"/>
              </w:rPr>
            </w:pPr>
            <w:r w:rsidRPr="0009721F">
              <w:rPr>
                <w:rFonts w:ascii="Arial" w:hAnsi="Arial" w:cs="Arial"/>
                <w:b/>
                <w:bCs/>
                <w:sz w:val="20"/>
                <w:szCs w:val="20"/>
                <w:lang w:val="ro-RO"/>
              </w:rPr>
              <w:t>FR1</w:t>
            </w:r>
          </w:p>
        </w:tc>
        <w:tc>
          <w:tcPr>
            <w:tcW w:w="742" w:type="pct"/>
            <w:shd w:val="clear" w:color="B3FFD3" w:fill="8EB747"/>
            <w:vAlign w:val="center"/>
          </w:tcPr>
          <w:p w14:paraId="6361EDDF"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Extreme Heat</w:t>
            </w:r>
          </w:p>
        </w:tc>
        <w:tc>
          <w:tcPr>
            <w:tcW w:w="724" w:type="pct"/>
            <w:shd w:val="clear" w:color="B3FFD3" w:fill="8EB747"/>
            <w:vAlign w:val="center"/>
            <w:hideMark/>
          </w:tcPr>
          <w:p w14:paraId="3EEF5F0D"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Moderate</w:t>
            </w:r>
          </w:p>
        </w:tc>
        <w:tc>
          <w:tcPr>
            <w:tcW w:w="725" w:type="pct"/>
            <w:shd w:val="clear" w:color="B3FFD3" w:fill="8EB747"/>
            <w:vAlign w:val="center"/>
            <w:hideMark/>
          </w:tcPr>
          <w:p w14:paraId="001E43CD"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Increase</w:t>
            </w:r>
          </w:p>
        </w:tc>
        <w:tc>
          <w:tcPr>
            <w:tcW w:w="609" w:type="pct"/>
            <w:shd w:val="clear" w:color="B3FFD3" w:fill="8EB747"/>
            <w:vAlign w:val="center"/>
            <w:hideMark/>
          </w:tcPr>
          <w:p w14:paraId="241BCD4A"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Increase</w:t>
            </w:r>
          </w:p>
        </w:tc>
        <w:tc>
          <w:tcPr>
            <w:tcW w:w="638" w:type="pct"/>
            <w:shd w:val="clear" w:color="B3FFD3" w:fill="8EB747"/>
            <w:vAlign w:val="center"/>
            <w:hideMark/>
          </w:tcPr>
          <w:p w14:paraId="599F641A"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Medium-term</w:t>
            </w:r>
          </w:p>
        </w:tc>
        <w:tc>
          <w:tcPr>
            <w:tcW w:w="823" w:type="pct"/>
            <w:shd w:val="clear" w:color="000000" w:fill="FFFFFF"/>
            <w:vAlign w:val="center"/>
            <w:hideMark/>
          </w:tcPr>
          <w:p w14:paraId="52D027F7"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Frequency of extreme heat days per year</w:t>
            </w:r>
          </w:p>
        </w:tc>
      </w:tr>
      <w:tr w:rsidR="000B39C1" w:rsidRPr="0009721F" w14:paraId="649F2AF0" w14:textId="77777777" w:rsidTr="000B39C1">
        <w:trPr>
          <w:trHeight w:val="465"/>
        </w:trPr>
        <w:tc>
          <w:tcPr>
            <w:tcW w:w="739" w:type="pct"/>
            <w:shd w:val="clear" w:color="ECF3CF" w:fill="FFFFFF"/>
          </w:tcPr>
          <w:p w14:paraId="2DD1C004" w14:textId="77777777" w:rsidR="000B39C1" w:rsidRPr="0009721F" w:rsidRDefault="000B39C1" w:rsidP="000B39C1">
            <w:pPr>
              <w:jc w:val="center"/>
              <w:rPr>
                <w:lang w:val="ro-RO"/>
              </w:rPr>
            </w:pPr>
            <w:r w:rsidRPr="0009721F">
              <w:rPr>
                <w:rFonts w:ascii="Arial" w:hAnsi="Arial" w:cs="Arial"/>
                <w:b/>
                <w:bCs/>
                <w:sz w:val="20"/>
                <w:szCs w:val="20"/>
                <w:lang w:val="ro-RO"/>
              </w:rPr>
              <w:t>FR2</w:t>
            </w:r>
          </w:p>
        </w:tc>
        <w:tc>
          <w:tcPr>
            <w:tcW w:w="742" w:type="pct"/>
            <w:shd w:val="clear" w:color="B3FFD3" w:fill="8EB747"/>
            <w:vAlign w:val="center"/>
          </w:tcPr>
          <w:p w14:paraId="62C01BFD"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Extreme Cold</w:t>
            </w:r>
          </w:p>
        </w:tc>
        <w:tc>
          <w:tcPr>
            <w:tcW w:w="724" w:type="pct"/>
            <w:shd w:val="clear" w:color="B3FFD3" w:fill="8EB747"/>
            <w:vAlign w:val="center"/>
            <w:hideMark/>
          </w:tcPr>
          <w:p w14:paraId="7EFE9E22"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Low</w:t>
            </w:r>
          </w:p>
        </w:tc>
        <w:tc>
          <w:tcPr>
            <w:tcW w:w="725" w:type="pct"/>
            <w:shd w:val="clear" w:color="B3FFD3" w:fill="8EB747"/>
            <w:vAlign w:val="center"/>
            <w:hideMark/>
          </w:tcPr>
          <w:p w14:paraId="09058DC5"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09" w:type="pct"/>
            <w:shd w:val="clear" w:color="B3FFD3" w:fill="8EB747"/>
            <w:vAlign w:val="center"/>
            <w:hideMark/>
          </w:tcPr>
          <w:p w14:paraId="351C6528"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Decrease</w:t>
            </w:r>
          </w:p>
        </w:tc>
        <w:tc>
          <w:tcPr>
            <w:tcW w:w="638" w:type="pct"/>
            <w:shd w:val="clear" w:color="B3FFD3" w:fill="8EB747"/>
            <w:vAlign w:val="center"/>
            <w:hideMark/>
          </w:tcPr>
          <w:p w14:paraId="1D6177EA"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Medium-term</w:t>
            </w:r>
          </w:p>
        </w:tc>
        <w:tc>
          <w:tcPr>
            <w:tcW w:w="823" w:type="pct"/>
            <w:shd w:val="clear" w:color="000000" w:fill="FFFFFF"/>
            <w:vAlign w:val="center"/>
            <w:hideMark/>
          </w:tcPr>
          <w:p w14:paraId="3F421151"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 xml:space="preserve">Number of cold days per year </w:t>
            </w:r>
          </w:p>
        </w:tc>
      </w:tr>
      <w:tr w:rsidR="000B39C1" w:rsidRPr="0009721F" w14:paraId="4ABB8D1D" w14:textId="77777777" w:rsidTr="000B39C1">
        <w:trPr>
          <w:trHeight w:val="465"/>
        </w:trPr>
        <w:tc>
          <w:tcPr>
            <w:tcW w:w="739" w:type="pct"/>
            <w:shd w:val="clear" w:color="DAE9A0" w:fill="FFFFFF"/>
          </w:tcPr>
          <w:p w14:paraId="493F2336" w14:textId="77777777" w:rsidR="000B39C1" w:rsidRPr="0009721F" w:rsidRDefault="000B39C1" w:rsidP="000B39C1">
            <w:pPr>
              <w:jc w:val="center"/>
              <w:rPr>
                <w:lang w:val="ro-RO"/>
              </w:rPr>
            </w:pPr>
            <w:r w:rsidRPr="0009721F">
              <w:rPr>
                <w:rFonts w:ascii="Arial" w:hAnsi="Arial" w:cs="Arial"/>
                <w:b/>
                <w:bCs/>
                <w:sz w:val="20"/>
                <w:szCs w:val="20"/>
                <w:lang w:val="ro-RO"/>
              </w:rPr>
              <w:t>FR3</w:t>
            </w:r>
          </w:p>
        </w:tc>
        <w:tc>
          <w:tcPr>
            <w:tcW w:w="742" w:type="pct"/>
            <w:shd w:val="clear" w:color="B3FFD3" w:fill="8EB747"/>
            <w:vAlign w:val="center"/>
          </w:tcPr>
          <w:p w14:paraId="1636A949"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Extreme Precipitation</w:t>
            </w:r>
          </w:p>
        </w:tc>
        <w:tc>
          <w:tcPr>
            <w:tcW w:w="724" w:type="pct"/>
            <w:shd w:val="clear" w:color="B3FFD3" w:fill="8EB747"/>
            <w:vAlign w:val="center"/>
            <w:hideMark/>
          </w:tcPr>
          <w:p w14:paraId="4A0900C1"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Moderate</w:t>
            </w:r>
          </w:p>
        </w:tc>
        <w:tc>
          <w:tcPr>
            <w:tcW w:w="725" w:type="pct"/>
            <w:shd w:val="clear" w:color="B3FFD3" w:fill="8EB747"/>
            <w:vAlign w:val="center"/>
            <w:hideMark/>
          </w:tcPr>
          <w:p w14:paraId="566EBE89"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Decrease</w:t>
            </w:r>
          </w:p>
        </w:tc>
        <w:tc>
          <w:tcPr>
            <w:tcW w:w="609" w:type="pct"/>
            <w:shd w:val="clear" w:color="B3FFD3" w:fill="8EB747"/>
            <w:vAlign w:val="center"/>
            <w:hideMark/>
          </w:tcPr>
          <w:p w14:paraId="7190601D"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38" w:type="pct"/>
            <w:shd w:val="clear" w:color="B3FFD3" w:fill="8EB747"/>
            <w:vAlign w:val="center"/>
            <w:hideMark/>
          </w:tcPr>
          <w:p w14:paraId="4AC42A47"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Medium-term</w:t>
            </w:r>
          </w:p>
        </w:tc>
        <w:tc>
          <w:tcPr>
            <w:tcW w:w="823" w:type="pct"/>
            <w:shd w:val="clear" w:color="000000" w:fill="FFFFFF"/>
            <w:vAlign w:val="center"/>
            <w:hideMark/>
          </w:tcPr>
          <w:p w14:paraId="6296B571"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Precipitations with 100 mm and more per 24h</w:t>
            </w:r>
          </w:p>
        </w:tc>
      </w:tr>
      <w:tr w:rsidR="000B39C1" w:rsidRPr="0009721F" w14:paraId="4E33761F" w14:textId="77777777" w:rsidTr="000B39C1">
        <w:trPr>
          <w:trHeight w:val="319"/>
        </w:trPr>
        <w:tc>
          <w:tcPr>
            <w:tcW w:w="739" w:type="pct"/>
            <w:shd w:val="clear" w:color="ECF3CF" w:fill="FFFFFF"/>
          </w:tcPr>
          <w:p w14:paraId="18215BF1" w14:textId="77777777" w:rsidR="000B39C1" w:rsidRPr="0009721F" w:rsidRDefault="000B39C1" w:rsidP="000B39C1">
            <w:pPr>
              <w:jc w:val="center"/>
              <w:rPr>
                <w:lang w:val="ro-RO"/>
              </w:rPr>
            </w:pPr>
            <w:r w:rsidRPr="0009721F">
              <w:rPr>
                <w:rFonts w:ascii="Arial" w:hAnsi="Arial" w:cs="Arial"/>
                <w:b/>
                <w:bCs/>
                <w:sz w:val="20"/>
                <w:szCs w:val="20"/>
                <w:lang w:val="ro-RO"/>
              </w:rPr>
              <w:t>FR4</w:t>
            </w:r>
          </w:p>
        </w:tc>
        <w:tc>
          <w:tcPr>
            <w:tcW w:w="742" w:type="pct"/>
            <w:shd w:val="clear" w:color="B3FFD3" w:fill="8EB747"/>
            <w:vAlign w:val="center"/>
          </w:tcPr>
          <w:p w14:paraId="52D0EE30"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Floods</w:t>
            </w:r>
          </w:p>
        </w:tc>
        <w:tc>
          <w:tcPr>
            <w:tcW w:w="724" w:type="pct"/>
            <w:shd w:val="clear" w:color="B3FFD3" w:fill="8EB747"/>
            <w:vAlign w:val="center"/>
            <w:hideMark/>
          </w:tcPr>
          <w:p w14:paraId="344E85C6"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[Drop-Down]</w:t>
            </w:r>
          </w:p>
        </w:tc>
        <w:tc>
          <w:tcPr>
            <w:tcW w:w="725" w:type="pct"/>
            <w:shd w:val="clear" w:color="B3FFD3" w:fill="8EB747"/>
            <w:vAlign w:val="center"/>
            <w:hideMark/>
          </w:tcPr>
          <w:p w14:paraId="436ECAB5"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[Drop-Down]</w:t>
            </w:r>
          </w:p>
        </w:tc>
        <w:tc>
          <w:tcPr>
            <w:tcW w:w="609" w:type="pct"/>
            <w:shd w:val="clear" w:color="B3FFD3" w:fill="8EB747"/>
            <w:vAlign w:val="center"/>
            <w:hideMark/>
          </w:tcPr>
          <w:p w14:paraId="0C634A10"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[Drop-Down]</w:t>
            </w:r>
          </w:p>
        </w:tc>
        <w:tc>
          <w:tcPr>
            <w:tcW w:w="638" w:type="pct"/>
            <w:shd w:val="clear" w:color="B3FFD3" w:fill="8EB747"/>
            <w:vAlign w:val="center"/>
            <w:hideMark/>
          </w:tcPr>
          <w:p w14:paraId="581D0627"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[Drop-Down]</w:t>
            </w:r>
          </w:p>
        </w:tc>
        <w:tc>
          <w:tcPr>
            <w:tcW w:w="823" w:type="pct"/>
            <w:shd w:val="clear" w:color="000000" w:fill="FFFFFF"/>
            <w:vAlign w:val="center"/>
            <w:hideMark/>
          </w:tcPr>
          <w:p w14:paraId="6C81E4CD"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Not applicable</w:t>
            </w:r>
          </w:p>
        </w:tc>
      </w:tr>
      <w:tr w:rsidR="000B39C1" w:rsidRPr="0009721F" w14:paraId="6DD3354B" w14:textId="77777777" w:rsidTr="000B39C1">
        <w:trPr>
          <w:trHeight w:val="465"/>
        </w:trPr>
        <w:tc>
          <w:tcPr>
            <w:tcW w:w="739" w:type="pct"/>
            <w:shd w:val="clear" w:color="DAE9A0" w:fill="FFFFFF"/>
          </w:tcPr>
          <w:p w14:paraId="27476199" w14:textId="77777777" w:rsidR="000B39C1" w:rsidRPr="0009721F" w:rsidRDefault="000B39C1" w:rsidP="000B39C1">
            <w:pPr>
              <w:jc w:val="center"/>
              <w:rPr>
                <w:lang w:val="ro-RO"/>
              </w:rPr>
            </w:pPr>
            <w:r w:rsidRPr="0009721F">
              <w:rPr>
                <w:rFonts w:ascii="Arial" w:hAnsi="Arial" w:cs="Arial"/>
                <w:b/>
                <w:bCs/>
                <w:sz w:val="20"/>
                <w:szCs w:val="20"/>
                <w:lang w:val="ro-RO"/>
              </w:rPr>
              <w:t>FR5</w:t>
            </w:r>
          </w:p>
        </w:tc>
        <w:tc>
          <w:tcPr>
            <w:tcW w:w="742" w:type="pct"/>
            <w:shd w:val="clear" w:color="B3FFD3" w:fill="8EB747"/>
            <w:vAlign w:val="center"/>
          </w:tcPr>
          <w:p w14:paraId="7877F85B"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Droughts</w:t>
            </w:r>
          </w:p>
        </w:tc>
        <w:tc>
          <w:tcPr>
            <w:tcW w:w="724" w:type="pct"/>
            <w:shd w:val="clear" w:color="B3FFD3" w:fill="8EB747"/>
            <w:vAlign w:val="center"/>
            <w:hideMark/>
          </w:tcPr>
          <w:p w14:paraId="2D7FA9BB"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High</w:t>
            </w:r>
          </w:p>
        </w:tc>
        <w:tc>
          <w:tcPr>
            <w:tcW w:w="725" w:type="pct"/>
            <w:shd w:val="clear" w:color="B3FFD3" w:fill="8EB747"/>
            <w:vAlign w:val="center"/>
            <w:hideMark/>
          </w:tcPr>
          <w:p w14:paraId="159F295A"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09" w:type="pct"/>
            <w:shd w:val="clear" w:color="B3FFD3" w:fill="8EB747"/>
            <w:vAlign w:val="center"/>
            <w:hideMark/>
          </w:tcPr>
          <w:p w14:paraId="160220F0"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Increase</w:t>
            </w:r>
          </w:p>
        </w:tc>
        <w:tc>
          <w:tcPr>
            <w:tcW w:w="638" w:type="pct"/>
            <w:shd w:val="clear" w:color="B3FFD3" w:fill="8EB747"/>
            <w:vAlign w:val="center"/>
            <w:hideMark/>
          </w:tcPr>
          <w:p w14:paraId="6AB6565A"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Long-term</w:t>
            </w:r>
          </w:p>
        </w:tc>
        <w:tc>
          <w:tcPr>
            <w:tcW w:w="823" w:type="pct"/>
            <w:shd w:val="clear" w:color="000000" w:fill="FFFFFF"/>
            <w:vAlign w:val="center"/>
            <w:hideMark/>
          </w:tcPr>
          <w:p w14:paraId="701B9941"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Frequency of draughts in last 10 years</w:t>
            </w:r>
          </w:p>
        </w:tc>
      </w:tr>
      <w:tr w:rsidR="000B39C1" w:rsidRPr="0009721F" w14:paraId="31F242CD" w14:textId="77777777" w:rsidTr="000B39C1">
        <w:trPr>
          <w:trHeight w:val="365"/>
        </w:trPr>
        <w:tc>
          <w:tcPr>
            <w:tcW w:w="739" w:type="pct"/>
            <w:shd w:val="clear" w:color="ECF3CF" w:fill="FFFFFF"/>
          </w:tcPr>
          <w:p w14:paraId="5AB060A0" w14:textId="77777777" w:rsidR="000B39C1" w:rsidRPr="0009721F" w:rsidRDefault="000B39C1" w:rsidP="000B39C1">
            <w:pPr>
              <w:jc w:val="center"/>
              <w:rPr>
                <w:lang w:val="ro-RO"/>
              </w:rPr>
            </w:pPr>
            <w:r w:rsidRPr="0009721F">
              <w:rPr>
                <w:rFonts w:ascii="Arial" w:hAnsi="Arial" w:cs="Arial"/>
                <w:b/>
                <w:bCs/>
                <w:sz w:val="20"/>
                <w:szCs w:val="20"/>
                <w:lang w:val="ro-RO"/>
              </w:rPr>
              <w:t>FR6</w:t>
            </w:r>
          </w:p>
        </w:tc>
        <w:tc>
          <w:tcPr>
            <w:tcW w:w="742" w:type="pct"/>
            <w:shd w:val="clear" w:color="B3FFD3" w:fill="8EB747"/>
            <w:vAlign w:val="center"/>
          </w:tcPr>
          <w:p w14:paraId="3B77C6FF"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 xml:space="preserve">Storms </w:t>
            </w:r>
          </w:p>
        </w:tc>
        <w:tc>
          <w:tcPr>
            <w:tcW w:w="724" w:type="pct"/>
            <w:shd w:val="clear" w:color="B3FFD3" w:fill="8EB747"/>
            <w:vAlign w:val="center"/>
            <w:hideMark/>
          </w:tcPr>
          <w:p w14:paraId="7D19FB8D"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Moderate</w:t>
            </w:r>
          </w:p>
        </w:tc>
        <w:tc>
          <w:tcPr>
            <w:tcW w:w="725" w:type="pct"/>
            <w:shd w:val="clear" w:color="B3FFD3" w:fill="8EB747"/>
            <w:vAlign w:val="center"/>
            <w:hideMark/>
          </w:tcPr>
          <w:p w14:paraId="68D44509"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09" w:type="pct"/>
            <w:shd w:val="clear" w:color="B3FFD3" w:fill="8EB747"/>
            <w:vAlign w:val="center"/>
            <w:hideMark/>
          </w:tcPr>
          <w:p w14:paraId="32694B01"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38" w:type="pct"/>
            <w:shd w:val="clear" w:color="B3FFD3" w:fill="8EB747"/>
            <w:vAlign w:val="center"/>
            <w:hideMark/>
          </w:tcPr>
          <w:p w14:paraId="0C6F2BF3"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Long-term</w:t>
            </w:r>
          </w:p>
        </w:tc>
        <w:tc>
          <w:tcPr>
            <w:tcW w:w="823" w:type="pct"/>
            <w:shd w:val="clear" w:color="000000" w:fill="FFFFFF"/>
            <w:vAlign w:val="center"/>
            <w:hideMark/>
          </w:tcPr>
          <w:p w14:paraId="1FF5C0CD"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Severe wind</w:t>
            </w:r>
          </w:p>
        </w:tc>
      </w:tr>
      <w:tr w:rsidR="000B39C1" w:rsidRPr="0009721F" w14:paraId="55DCA2A0" w14:textId="77777777" w:rsidTr="000B39C1">
        <w:trPr>
          <w:trHeight w:val="465"/>
        </w:trPr>
        <w:tc>
          <w:tcPr>
            <w:tcW w:w="739" w:type="pct"/>
            <w:shd w:val="clear" w:color="ECF3CF" w:fill="FFFFFF"/>
          </w:tcPr>
          <w:p w14:paraId="35F99381" w14:textId="77777777" w:rsidR="000B39C1" w:rsidRPr="0009721F" w:rsidRDefault="000B39C1" w:rsidP="000B39C1">
            <w:pPr>
              <w:jc w:val="center"/>
              <w:rPr>
                <w:lang w:val="ro-RO"/>
              </w:rPr>
            </w:pPr>
            <w:r w:rsidRPr="0009721F">
              <w:rPr>
                <w:rFonts w:ascii="Arial" w:hAnsi="Arial" w:cs="Arial"/>
                <w:b/>
                <w:bCs/>
                <w:sz w:val="20"/>
                <w:szCs w:val="20"/>
                <w:lang w:val="ro-RO"/>
              </w:rPr>
              <w:t>FR7</w:t>
            </w:r>
          </w:p>
        </w:tc>
        <w:tc>
          <w:tcPr>
            <w:tcW w:w="742" w:type="pct"/>
            <w:shd w:val="clear" w:color="B3FFD3" w:fill="8EB747"/>
            <w:vAlign w:val="center"/>
          </w:tcPr>
          <w:p w14:paraId="429C9E52"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Landslides</w:t>
            </w:r>
          </w:p>
        </w:tc>
        <w:tc>
          <w:tcPr>
            <w:tcW w:w="724" w:type="pct"/>
            <w:shd w:val="clear" w:color="B3FFD3" w:fill="8EB747"/>
            <w:vAlign w:val="center"/>
            <w:hideMark/>
          </w:tcPr>
          <w:p w14:paraId="0D727D32"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Moderate</w:t>
            </w:r>
          </w:p>
        </w:tc>
        <w:tc>
          <w:tcPr>
            <w:tcW w:w="725" w:type="pct"/>
            <w:shd w:val="clear" w:color="B3FFD3" w:fill="8EB747"/>
            <w:vAlign w:val="center"/>
            <w:hideMark/>
          </w:tcPr>
          <w:p w14:paraId="7C398CA0"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09" w:type="pct"/>
            <w:shd w:val="clear" w:color="B3FFD3" w:fill="8EB747"/>
            <w:vAlign w:val="center"/>
            <w:hideMark/>
          </w:tcPr>
          <w:p w14:paraId="46D4CF6F"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Decrease</w:t>
            </w:r>
          </w:p>
        </w:tc>
        <w:tc>
          <w:tcPr>
            <w:tcW w:w="638" w:type="pct"/>
            <w:shd w:val="clear" w:color="B3FFD3" w:fill="8EB747"/>
            <w:vAlign w:val="center"/>
            <w:hideMark/>
          </w:tcPr>
          <w:p w14:paraId="6D26B228"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Medium-term</w:t>
            </w:r>
          </w:p>
        </w:tc>
        <w:tc>
          <w:tcPr>
            <w:tcW w:w="823" w:type="pct"/>
            <w:shd w:val="clear" w:color="000000" w:fill="FFFFFF"/>
            <w:vAlign w:val="center"/>
            <w:hideMark/>
          </w:tcPr>
          <w:p w14:paraId="008DAAC3"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 xml:space="preserve">Nr of possible slices areas in the village </w:t>
            </w:r>
          </w:p>
        </w:tc>
      </w:tr>
      <w:tr w:rsidR="000B39C1" w:rsidRPr="0009721F" w14:paraId="2F22F694" w14:textId="77777777" w:rsidTr="000B39C1">
        <w:trPr>
          <w:trHeight w:val="465"/>
        </w:trPr>
        <w:tc>
          <w:tcPr>
            <w:tcW w:w="739" w:type="pct"/>
            <w:shd w:val="clear" w:color="DAE9A0" w:fill="FFFFFF"/>
          </w:tcPr>
          <w:p w14:paraId="0C57BF47" w14:textId="77777777" w:rsidR="000B39C1" w:rsidRPr="0009721F" w:rsidRDefault="000B39C1" w:rsidP="000B39C1">
            <w:pPr>
              <w:jc w:val="center"/>
              <w:rPr>
                <w:lang w:val="ro-RO"/>
              </w:rPr>
            </w:pPr>
            <w:r w:rsidRPr="0009721F">
              <w:rPr>
                <w:rFonts w:ascii="Arial" w:hAnsi="Arial" w:cs="Arial"/>
                <w:b/>
                <w:bCs/>
                <w:sz w:val="20"/>
                <w:szCs w:val="20"/>
                <w:lang w:val="ro-RO"/>
              </w:rPr>
              <w:t>FR8</w:t>
            </w:r>
          </w:p>
        </w:tc>
        <w:tc>
          <w:tcPr>
            <w:tcW w:w="742" w:type="pct"/>
            <w:shd w:val="clear" w:color="B3FFD3" w:fill="8EB747"/>
            <w:vAlign w:val="center"/>
          </w:tcPr>
          <w:p w14:paraId="1D51BBFF"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Forest Fires</w:t>
            </w:r>
          </w:p>
        </w:tc>
        <w:tc>
          <w:tcPr>
            <w:tcW w:w="724" w:type="pct"/>
            <w:shd w:val="clear" w:color="B3FFD3" w:fill="8EB747"/>
            <w:vAlign w:val="center"/>
            <w:hideMark/>
          </w:tcPr>
          <w:p w14:paraId="63A5D7C3"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Low</w:t>
            </w:r>
          </w:p>
        </w:tc>
        <w:tc>
          <w:tcPr>
            <w:tcW w:w="725" w:type="pct"/>
            <w:shd w:val="clear" w:color="B3FFD3" w:fill="8EB747"/>
            <w:vAlign w:val="center"/>
            <w:hideMark/>
          </w:tcPr>
          <w:p w14:paraId="6C534188"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09" w:type="pct"/>
            <w:shd w:val="clear" w:color="B3FFD3" w:fill="8EB747"/>
            <w:vAlign w:val="center"/>
            <w:hideMark/>
          </w:tcPr>
          <w:p w14:paraId="5105FB9C"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No change</w:t>
            </w:r>
          </w:p>
        </w:tc>
        <w:tc>
          <w:tcPr>
            <w:tcW w:w="638" w:type="pct"/>
            <w:shd w:val="clear" w:color="B3FFD3" w:fill="8EB747"/>
            <w:vAlign w:val="center"/>
            <w:hideMark/>
          </w:tcPr>
          <w:p w14:paraId="6D927D97"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Long-term</w:t>
            </w:r>
          </w:p>
        </w:tc>
        <w:tc>
          <w:tcPr>
            <w:tcW w:w="823" w:type="pct"/>
            <w:shd w:val="clear" w:color="000000" w:fill="FFFFFF"/>
            <w:vAlign w:val="center"/>
            <w:hideMark/>
          </w:tcPr>
          <w:p w14:paraId="27E8F59B" w14:textId="77777777" w:rsidR="000B39C1" w:rsidRPr="0009721F" w:rsidRDefault="000B39C1" w:rsidP="000B39C1">
            <w:pPr>
              <w:rPr>
                <w:rFonts w:ascii="Arial" w:hAnsi="Arial" w:cs="Arial"/>
                <w:sz w:val="16"/>
                <w:szCs w:val="16"/>
                <w:lang w:val="ro-RO"/>
              </w:rPr>
            </w:pPr>
            <w:r w:rsidRPr="0009721F">
              <w:rPr>
                <w:rFonts w:ascii="Arial" w:hAnsi="Arial" w:cs="Arial"/>
                <w:sz w:val="16"/>
                <w:szCs w:val="16"/>
                <w:lang w:val="ro-RO"/>
              </w:rPr>
              <w:t>Number of Possible fire in the forest</w:t>
            </w:r>
          </w:p>
        </w:tc>
      </w:tr>
      <w:tr w:rsidR="000B39C1" w:rsidRPr="0009721F" w14:paraId="03C7909C" w14:textId="77777777" w:rsidTr="000B39C1">
        <w:trPr>
          <w:trHeight w:val="465"/>
        </w:trPr>
        <w:tc>
          <w:tcPr>
            <w:tcW w:w="739" w:type="pct"/>
            <w:shd w:val="clear" w:color="DAE9A0" w:fill="FFFFFF"/>
          </w:tcPr>
          <w:p w14:paraId="6B5A593D" w14:textId="77777777" w:rsidR="000B39C1" w:rsidRPr="0009721F" w:rsidRDefault="000B39C1" w:rsidP="000B39C1">
            <w:pPr>
              <w:jc w:val="center"/>
              <w:rPr>
                <w:rFonts w:ascii="Arial" w:hAnsi="Arial" w:cs="Arial"/>
                <w:b/>
                <w:bCs/>
                <w:sz w:val="20"/>
                <w:szCs w:val="20"/>
                <w:lang w:val="ro-RO"/>
              </w:rPr>
            </w:pPr>
            <w:r w:rsidRPr="0009721F">
              <w:rPr>
                <w:rFonts w:ascii="Arial" w:hAnsi="Arial" w:cs="Arial"/>
                <w:b/>
                <w:bCs/>
                <w:sz w:val="20"/>
                <w:szCs w:val="20"/>
                <w:lang w:val="ro-RO"/>
              </w:rPr>
              <w:t>FR9</w:t>
            </w:r>
          </w:p>
        </w:tc>
        <w:tc>
          <w:tcPr>
            <w:tcW w:w="742" w:type="pct"/>
            <w:shd w:val="clear" w:color="B3FFD3" w:fill="8EB747"/>
            <w:vAlign w:val="center"/>
          </w:tcPr>
          <w:p w14:paraId="041E7253" w14:textId="77777777" w:rsidR="000B39C1" w:rsidRPr="0009721F" w:rsidRDefault="000B39C1" w:rsidP="000B39C1">
            <w:pPr>
              <w:jc w:val="right"/>
              <w:rPr>
                <w:rFonts w:ascii="Arial" w:hAnsi="Arial" w:cs="Arial"/>
                <w:b/>
                <w:bCs/>
                <w:sz w:val="20"/>
                <w:szCs w:val="20"/>
                <w:lang w:val="ro-RO"/>
              </w:rPr>
            </w:pPr>
            <w:r w:rsidRPr="0009721F">
              <w:rPr>
                <w:rFonts w:ascii="Arial" w:hAnsi="Arial" w:cs="Arial"/>
                <w:b/>
                <w:bCs/>
                <w:sz w:val="20"/>
                <w:szCs w:val="20"/>
                <w:lang w:val="ro-RO"/>
              </w:rPr>
              <w:t xml:space="preserve">Traffic air pollution </w:t>
            </w:r>
          </w:p>
        </w:tc>
        <w:tc>
          <w:tcPr>
            <w:tcW w:w="724" w:type="pct"/>
            <w:shd w:val="clear" w:color="B3FFD3" w:fill="8EB747"/>
            <w:vAlign w:val="center"/>
          </w:tcPr>
          <w:p w14:paraId="1F1482B1"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Moderate</w:t>
            </w:r>
          </w:p>
        </w:tc>
        <w:tc>
          <w:tcPr>
            <w:tcW w:w="725" w:type="pct"/>
            <w:shd w:val="clear" w:color="B3FFD3" w:fill="8EB747"/>
            <w:vAlign w:val="center"/>
          </w:tcPr>
          <w:p w14:paraId="70E67E0A"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Increase</w:t>
            </w:r>
          </w:p>
        </w:tc>
        <w:tc>
          <w:tcPr>
            <w:tcW w:w="609" w:type="pct"/>
            <w:shd w:val="clear" w:color="B3FFD3" w:fill="8EB747"/>
            <w:vAlign w:val="center"/>
          </w:tcPr>
          <w:p w14:paraId="557E393F" w14:textId="77777777" w:rsidR="000B39C1" w:rsidRPr="0009721F" w:rsidRDefault="000B39C1" w:rsidP="000B39C1">
            <w:pPr>
              <w:jc w:val="center"/>
              <w:rPr>
                <w:rFonts w:ascii="Arial" w:hAnsi="Arial" w:cs="Arial"/>
                <w:sz w:val="20"/>
                <w:szCs w:val="20"/>
                <w:lang w:val="ro-RO"/>
              </w:rPr>
            </w:pPr>
            <w:r w:rsidRPr="0009721F">
              <w:rPr>
                <w:rFonts w:ascii="Arial" w:hAnsi="Arial" w:cs="Arial"/>
                <w:sz w:val="20"/>
                <w:szCs w:val="20"/>
                <w:lang w:val="ro-RO"/>
              </w:rPr>
              <w:t>Increase</w:t>
            </w:r>
          </w:p>
        </w:tc>
        <w:tc>
          <w:tcPr>
            <w:tcW w:w="638" w:type="pct"/>
            <w:shd w:val="clear" w:color="B3FFD3" w:fill="8EB747"/>
            <w:vAlign w:val="center"/>
          </w:tcPr>
          <w:p w14:paraId="66670A37" w14:textId="77777777" w:rsidR="000B39C1" w:rsidRPr="0009721F" w:rsidRDefault="00410D41" w:rsidP="000B39C1">
            <w:pPr>
              <w:jc w:val="center"/>
              <w:rPr>
                <w:rFonts w:ascii="Arial" w:hAnsi="Arial" w:cs="Arial"/>
                <w:sz w:val="20"/>
                <w:szCs w:val="20"/>
                <w:lang w:val="ro-RO"/>
              </w:rPr>
            </w:pPr>
            <w:r w:rsidRPr="0009721F">
              <w:rPr>
                <w:rFonts w:ascii="Arial" w:hAnsi="Arial" w:cs="Arial"/>
                <w:sz w:val="20"/>
                <w:szCs w:val="20"/>
                <w:lang w:val="ro-RO"/>
              </w:rPr>
              <w:t>Medium-term</w:t>
            </w:r>
          </w:p>
        </w:tc>
        <w:tc>
          <w:tcPr>
            <w:tcW w:w="823" w:type="pct"/>
            <w:shd w:val="clear" w:color="000000" w:fill="FFFFFF"/>
            <w:vAlign w:val="center"/>
          </w:tcPr>
          <w:p w14:paraId="19FFC224" w14:textId="77777777" w:rsidR="000B39C1" w:rsidRPr="0009721F" w:rsidRDefault="00410D41" w:rsidP="000B39C1">
            <w:pPr>
              <w:rPr>
                <w:rFonts w:ascii="Arial" w:hAnsi="Arial" w:cs="Arial"/>
                <w:sz w:val="16"/>
                <w:szCs w:val="16"/>
                <w:lang w:val="ro-RO"/>
              </w:rPr>
            </w:pPr>
            <w:r w:rsidRPr="0009721F">
              <w:rPr>
                <w:rFonts w:ascii="Arial" w:hAnsi="Arial" w:cs="Arial"/>
                <w:sz w:val="16"/>
                <w:szCs w:val="16"/>
                <w:lang w:val="ro-RO"/>
              </w:rPr>
              <w:t xml:space="preserve">Air quality and increasing specific sickness </w:t>
            </w:r>
          </w:p>
        </w:tc>
      </w:tr>
    </w:tbl>
    <w:p w14:paraId="1A03669F" w14:textId="77777777" w:rsidR="00645CBC" w:rsidRPr="0009721F" w:rsidRDefault="00645CBC" w:rsidP="000B39C1">
      <w:pPr>
        <w:spacing w:after="120"/>
        <w:jc w:val="both"/>
        <w:rPr>
          <w:iCs/>
          <w:sz w:val="22"/>
          <w:lang w:val="ro-RO"/>
        </w:rPr>
      </w:pPr>
    </w:p>
    <w:p w14:paraId="0F84B336" w14:textId="77777777" w:rsidR="00E20455" w:rsidRPr="0009721F" w:rsidRDefault="000B39C1" w:rsidP="000B39C1">
      <w:pPr>
        <w:spacing w:after="120"/>
        <w:jc w:val="both"/>
        <w:rPr>
          <w:iCs/>
          <w:sz w:val="22"/>
          <w:lang w:val="ro-RO"/>
        </w:rPr>
      </w:pPr>
      <w:r w:rsidRPr="0009721F">
        <w:rPr>
          <w:iCs/>
          <w:sz w:val="22"/>
          <w:lang w:val="ro-RO"/>
        </w:rPr>
        <w:t>Pentru analiza și contracararea posibilelor riscuri climatice și adaptare vor fi implicate următoarele organe locale</w:t>
      </w:r>
      <w:r w:rsidR="00645CBC" w:rsidRPr="0009721F">
        <w:rPr>
          <w:iCs/>
          <w:sz w:val="22"/>
          <w:lang w:val="ro-RO"/>
        </w:rPr>
        <w:t xml:space="preserve"> care fiecare din acestea vor avea unele împuterniciri și programe de acțiune</w:t>
      </w:r>
      <w:r w:rsidRPr="0009721F">
        <w:rPr>
          <w:iCs/>
          <w:sz w:val="22"/>
          <w:lang w:val="ro-RO"/>
        </w:rPr>
        <w:t xml:space="preserve">: </w:t>
      </w:r>
    </w:p>
    <w:p w14:paraId="70DBE319" w14:textId="06C6F423" w:rsidR="000B39C1" w:rsidRPr="0009721F" w:rsidRDefault="000B39C1" w:rsidP="000B39C1">
      <w:pPr>
        <w:spacing w:line="276" w:lineRule="auto"/>
        <w:rPr>
          <w:sz w:val="22"/>
          <w:lang w:val="ro-RO"/>
        </w:rPr>
      </w:pPr>
      <w:r w:rsidRPr="0009721F">
        <w:rPr>
          <w:sz w:val="22"/>
          <w:lang w:val="ro-RO"/>
        </w:rPr>
        <w:t xml:space="preserve">• Primăria </w:t>
      </w:r>
      <w:r w:rsidR="00444CCA" w:rsidRPr="0009721F">
        <w:rPr>
          <w:sz w:val="22"/>
          <w:lang w:val="ro-RO"/>
        </w:rPr>
        <w:t>Anenii Noi</w:t>
      </w:r>
    </w:p>
    <w:p w14:paraId="3EA43709" w14:textId="42D836AE" w:rsidR="000B39C1" w:rsidRPr="0009721F" w:rsidRDefault="000B39C1" w:rsidP="000B39C1">
      <w:pPr>
        <w:spacing w:line="276" w:lineRule="auto"/>
        <w:rPr>
          <w:sz w:val="22"/>
          <w:lang w:val="ro-RO"/>
        </w:rPr>
      </w:pPr>
      <w:r w:rsidRPr="0009721F">
        <w:rPr>
          <w:sz w:val="22"/>
          <w:lang w:val="ro-RO"/>
        </w:rPr>
        <w:t xml:space="preserve">• Spitalul raional </w:t>
      </w:r>
      <w:r w:rsidR="00444CCA" w:rsidRPr="0009721F">
        <w:rPr>
          <w:sz w:val="22"/>
          <w:lang w:val="ro-RO"/>
        </w:rPr>
        <w:t>Anenii Noi</w:t>
      </w:r>
    </w:p>
    <w:p w14:paraId="3CE01EF9" w14:textId="77777777" w:rsidR="000B39C1" w:rsidRPr="0009721F" w:rsidRDefault="000B39C1" w:rsidP="000B39C1">
      <w:pPr>
        <w:spacing w:line="276" w:lineRule="auto"/>
        <w:rPr>
          <w:sz w:val="22"/>
          <w:lang w:val="ro-RO"/>
        </w:rPr>
      </w:pPr>
      <w:r w:rsidRPr="0009721F">
        <w:rPr>
          <w:sz w:val="22"/>
          <w:lang w:val="ro-RO"/>
        </w:rPr>
        <w:t xml:space="preserve">• Serviciul Local pentru Situații de Urgență </w:t>
      </w:r>
    </w:p>
    <w:p w14:paraId="7D1113F7" w14:textId="7707E6DE" w:rsidR="000B39C1" w:rsidRPr="0009721F" w:rsidRDefault="00193C19" w:rsidP="000B39C1">
      <w:pPr>
        <w:spacing w:line="276" w:lineRule="auto"/>
        <w:rPr>
          <w:sz w:val="22"/>
          <w:lang w:val="ro-RO"/>
        </w:rPr>
      </w:pPr>
      <w:r w:rsidRPr="0009721F">
        <w:rPr>
          <w:sz w:val="22"/>
          <w:lang w:val="ro-RO"/>
        </w:rPr>
        <w:t xml:space="preserve">• Inspectoratul de poliție </w:t>
      </w:r>
    </w:p>
    <w:p w14:paraId="1337DEF3" w14:textId="77777777" w:rsidR="000B39C1" w:rsidRPr="0009721F" w:rsidRDefault="000B39C1" w:rsidP="000B39C1">
      <w:pPr>
        <w:spacing w:line="276" w:lineRule="auto"/>
        <w:rPr>
          <w:sz w:val="22"/>
          <w:lang w:val="ro-RO"/>
        </w:rPr>
      </w:pPr>
      <w:r w:rsidRPr="0009721F">
        <w:rPr>
          <w:sz w:val="22"/>
          <w:lang w:val="ro-RO"/>
        </w:rPr>
        <w:t xml:space="preserve">• Inspectoratul Școlar raional </w:t>
      </w:r>
    </w:p>
    <w:p w14:paraId="6170B943" w14:textId="77777777" w:rsidR="000B39C1" w:rsidRPr="0009721F" w:rsidRDefault="000B39C1" w:rsidP="000B39C1">
      <w:pPr>
        <w:spacing w:line="276" w:lineRule="auto"/>
        <w:rPr>
          <w:sz w:val="22"/>
          <w:lang w:val="ro-RO"/>
        </w:rPr>
      </w:pPr>
      <w:r w:rsidRPr="0009721F">
        <w:rPr>
          <w:sz w:val="22"/>
          <w:lang w:val="ro-RO"/>
        </w:rPr>
        <w:t xml:space="preserve">• IM Apă Canal </w:t>
      </w:r>
    </w:p>
    <w:p w14:paraId="3C8026E4" w14:textId="77777777" w:rsidR="000B39C1" w:rsidRPr="0009721F" w:rsidRDefault="000B39C1" w:rsidP="000B39C1">
      <w:pPr>
        <w:spacing w:line="276" w:lineRule="auto"/>
        <w:rPr>
          <w:sz w:val="22"/>
          <w:lang w:val="ro-RO"/>
        </w:rPr>
      </w:pPr>
      <w:r w:rsidRPr="0009721F">
        <w:rPr>
          <w:sz w:val="22"/>
          <w:lang w:val="ro-RO"/>
        </w:rPr>
        <w:t xml:space="preserve">• Inspecția Sanitară Veterinară </w:t>
      </w:r>
    </w:p>
    <w:p w14:paraId="6CA6F9FB" w14:textId="71746055" w:rsidR="000B39C1" w:rsidRPr="0009721F" w:rsidRDefault="000B39C1" w:rsidP="000B39C1">
      <w:pPr>
        <w:spacing w:line="276" w:lineRule="auto"/>
        <w:rPr>
          <w:sz w:val="22"/>
          <w:lang w:val="ro-RO"/>
        </w:rPr>
      </w:pPr>
      <w:r w:rsidRPr="0009721F">
        <w:rPr>
          <w:sz w:val="22"/>
          <w:lang w:val="ro-RO"/>
        </w:rPr>
        <w:t xml:space="preserve">• Poliția de Frontieră </w:t>
      </w:r>
    </w:p>
    <w:p w14:paraId="5CD0FE9A" w14:textId="77777777" w:rsidR="000B39C1" w:rsidRPr="0009721F" w:rsidRDefault="000B39C1" w:rsidP="000B39C1">
      <w:pPr>
        <w:spacing w:line="276" w:lineRule="auto"/>
        <w:rPr>
          <w:sz w:val="22"/>
          <w:lang w:val="ro-RO"/>
        </w:rPr>
      </w:pPr>
      <w:r w:rsidRPr="0009721F">
        <w:rPr>
          <w:sz w:val="22"/>
          <w:lang w:val="ro-RO"/>
        </w:rPr>
        <w:t xml:space="preserve">• Serviciul Medicină de Urgență </w:t>
      </w:r>
    </w:p>
    <w:p w14:paraId="58C453DA" w14:textId="77777777" w:rsidR="000B39C1" w:rsidRPr="0009721F" w:rsidRDefault="000B39C1" w:rsidP="000B39C1">
      <w:pPr>
        <w:spacing w:line="276" w:lineRule="auto"/>
        <w:rPr>
          <w:color w:val="FF0000"/>
          <w:sz w:val="22"/>
          <w:lang w:val="ro-RO"/>
        </w:rPr>
      </w:pPr>
    </w:p>
    <w:p w14:paraId="0A1FB916" w14:textId="4DF6C3A0" w:rsidR="00193C19" w:rsidRPr="0009721F" w:rsidRDefault="00410D41" w:rsidP="00E20455">
      <w:pPr>
        <w:spacing w:before="240" w:after="240"/>
        <w:jc w:val="both"/>
        <w:rPr>
          <w:sz w:val="22"/>
          <w:lang w:val="ro-RO"/>
        </w:rPr>
      </w:pPr>
      <w:r w:rsidRPr="0009721F">
        <w:rPr>
          <w:sz w:val="22"/>
          <w:lang w:val="ro-RO"/>
        </w:rPr>
        <w:t>Ca fenomene meteorologice extreme, în ultima perioadă s-au înregistrat intensificări ale vântului, care au luat aspect de vijelie, provocând pagube materiale prin desprinderea unor acoperişuri de pe blocurile de locuinţe şi prăvălirea acestora peste autoturisme. De asemenea au fost copaci rupţi sau smulşi din rădăcină, care au avariat autoturisme sau reţele de utilităţi.</w:t>
      </w:r>
      <w:r w:rsidR="00227723">
        <w:rPr>
          <w:sz w:val="22"/>
          <w:lang w:val="ro-RO"/>
        </w:rPr>
        <w:t xml:space="preserve"> Au fost inundate unele sectoare rezidențiale, drumuri deteriorate în urma averselor de ploaie puternice.</w:t>
      </w:r>
    </w:p>
    <w:p w14:paraId="0F74753B" w14:textId="77777777" w:rsidR="00193C19" w:rsidRPr="0009721F" w:rsidRDefault="00193C19" w:rsidP="00E20455">
      <w:pPr>
        <w:spacing w:before="240" w:after="240"/>
        <w:jc w:val="both"/>
        <w:rPr>
          <w:sz w:val="22"/>
          <w:lang w:val="ro-RO"/>
        </w:rPr>
      </w:pPr>
    </w:p>
    <w:p w14:paraId="78B85D62" w14:textId="77777777" w:rsidR="00410D41" w:rsidRPr="0009721F" w:rsidRDefault="00410D41" w:rsidP="00E20455">
      <w:pPr>
        <w:spacing w:before="240" w:after="240"/>
        <w:jc w:val="both"/>
        <w:rPr>
          <w:iCs/>
          <w:sz w:val="22"/>
          <w:lang w:val="ro-RO"/>
        </w:rPr>
      </w:pPr>
      <w:r w:rsidRPr="0009721F">
        <w:rPr>
          <w:iCs/>
          <w:sz w:val="22"/>
          <w:lang w:val="ro-RO"/>
        </w:rPr>
        <w:lastRenderedPageBreak/>
        <w:t xml:space="preserve">Astfel a fost elaborat un tabel de afectare a schimbărilor climatice și de adaptare la acestea </w:t>
      </w:r>
    </w:p>
    <w:tbl>
      <w:tblPr>
        <w:tblW w:w="10206" w:type="dxa"/>
        <w:tblInd w:w="-5" w:type="dxa"/>
        <w:tblLook w:val="04A0" w:firstRow="1" w:lastRow="0" w:firstColumn="1" w:lastColumn="0" w:noHBand="0" w:noVBand="1"/>
      </w:tblPr>
      <w:tblGrid>
        <w:gridCol w:w="4962"/>
        <w:gridCol w:w="1600"/>
        <w:gridCol w:w="3644"/>
      </w:tblGrid>
      <w:tr w:rsidR="00410D41" w:rsidRPr="0009721F" w14:paraId="4859665A" w14:textId="77777777" w:rsidTr="00410D41">
        <w:trPr>
          <w:trHeight w:val="1140"/>
        </w:trPr>
        <w:tc>
          <w:tcPr>
            <w:tcW w:w="496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3E36698" w14:textId="77777777" w:rsidR="00410D41" w:rsidRPr="0009721F" w:rsidRDefault="00410D41">
            <w:pPr>
              <w:rPr>
                <w:b/>
                <w:bCs/>
                <w:color w:val="000000"/>
                <w:sz w:val="22"/>
                <w:szCs w:val="22"/>
                <w:lang w:val="ro-RO"/>
              </w:rPr>
            </w:pPr>
            <w:r w:rsidRPr="0009721F">
              <w:rPr>
                <w:b/>
                <w:bCs/>
                <w:color w:val="000000"/>
                <w:sz w:val="22"/>
                <w:lang w:val="ro-RO"/>
              </w:rPr>
              <w:t xml:space="preserve">Aspectul vulnerabil </w:t>
            </w:r>
          </w:p>
        </w:tc>
        <w:tc>
          <w:tcPr>
            <w:tcW w:w="1600" w:type="dxa"/>
            <w:tcBorders>
              <w:top w:val="single" w:sz="4" w:space="0" w:color="auto"/>
              <w:left w:val="nil"/>
              <w:bottom w:val="single" w:sz="4" w:space="0" w:color="auto"/>
              <w:right w:val="single" w:sz="4" w:space="0" w:color="auto"/>
            </w:tcBorders>
            <w:shd w:val="clear" w:color="000000" w:fill="00B0F0"/>
            <w:vAlign w:val="center"/>
            <w:hideMark/>
          </w:tcPr>
          <w:p w14:paraId="55E3C7EF" w14:textId="77777777" w:rsidR="00410D41" w:rsidRPr="0009721F" w:rsidRDefault="00410D41">
            <w:pPr>
              <w:rPr>
                <w:b/>
                <w:bCs/>
                <w:color w:val="000000"/>
                <w:sz w:val="22"/>
                <w:szCs w:val="22"/>
                <w:lang w:val="ro-RO"/>
              </w:rPr>
            </w:pPr>
            <w:r w:rsidRPr="0009721F">
              <w:rPr>
                <w:b/>
                <w:bCs/>
                <w:color w:val="000000"/>
                <w:sz w:val="22"/>
                <w:lang w:val="ro-RO"/>
              </w:rPr>
              <w:t>Indicator cantitativ estimat/parte afectată</w:t>
            </w:r>
          </w:p>
        </w:tc>
        <w:tc>
          <w:tcPr>
            <w:tcW w:w="3644" w:type="dxa"/>
            <w:tcBorders>
              <w:top w:val="single" w:sz="4" w:space="0" w:color="auto"/>
              <w:left w:val="nil"/>
              <w:bottom w:val="single" w:sz="4" w:space="0" w:color="auto"/>
              <w:right w:val="single" w:sz="4" w:space="0" w:color="auto"/>
            </w:tcBorders>
            <w:shd w:val="clear" w:color="000000" w:fill="00B0F0"/>
            <w:vAlign w:val="center"/>
            <w:hideMark/>
          </w:tcPr>
          <w:p w14:paraId="1E79F930" w14:textId="77777777" w:rsidR="00410D41" w:rsidRPr="0009721F" w:rsidRDefault="00410D41">
            <w:pPr>
              <w:rPr>
                <w:b/>
                <w:bCs/>
                <w:color w:val="000000"/>
                <w:sz w:val="22"/>
                <w:szCs w:val="22"/>
                <w:lang w:val="ro-RO"/>
              </w:rPr>
            </w:pPr>
            <w:r w:rsidRPr="0009721F">
              <w:rPr>
                <w:b/>
                <w:bCs/>
                <w:color w:val="000000"/>
                <w:sz w:val="22"/>
                <w:lang w:val="ro-RO"/>
              </w:rPr>
              <w:t>Detalii suplimentare</w:t>
            </w:r>
          </w:p>
        </w:tc>
      </w:tr>
      <w:tr w:rsidR="00410D41" w:rsidRPr="0009721F" w14:paraId="12FF83FE" w14:textId="77777777"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8B86237" w14:textId="77777777" w:rsidR="00410D41" w:rsidRPr="0009721F" w:rsidRDefault="00410D41">
            <w:pPr>
              <w:rPr>
                <w:color w:val="000000"/>
                <w:sz w:val="22"/>
                <w:szCs w:val="22"/>
                <w:lang w:val="ro-RO"/>
              </w:rPr>
            </w:pPr>
            <w:r w:rsidRPr="0009721F">
              <w:rPr>
                <w:color w:val="000000"/>
                <w:sz w:val="22"/>
                <w:lang w:val="ro-RO"/>
              </w:rPr>
              <w:t>Capacitate limitată de integrare a grupurilor defavorizate</w:t>
            </w:r>
          </w:p>
        </w:tc>
        <w:tc>
          <w:tcPr>
            <w:tcW w:w="1600" w:type="dxa"/>
            <w:tcBorders>
              <w:top w:val="nil"/>
              <w:left w:val="nil"/>
              <w:bottom w:val="single" w:sz="4" w:space="0" w:color="auto"/>
              <w:right w:val="single" w:sz="4" w:space="0" w:color="auto"/>
            </w:tcBorders>
            <w:shd w:val="clear" w:color="auto" w:fill="auto"/>
            <w:vAlign w:val="center"/>
            <w:hideMark/>
          </w:tcPr>
          <w:p w14:paraId="449C9173" w14:textId="77777777" w:rsidR="00410D41" w:rsidRPr="0009721F" w:rsidRDefault="00410D41">
            <w:pPr>
              <w:rPr>
                <w:b/>
                <w:bCs/>
                <w:color w:val="000000"/>
                <w:sz w:val="22"/>
                <w:szCs w:val="22"/>
                <w:lang w:val="ro-RO"/>
              </w:rPr>
            </w:pPr>
            <w:r w:rsidRPr="0009721F">
              <w:rPr>
                <w:b/>
                <w:bCs/>
                <w:color w:val="000000"/>
                <w:sz w:val="22"/>
                <w:lang w:val="ro-RO"/>
              </w:rPr>
              <w:t xml:space="preserve">10%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4584CED4" w14:textId="77777777" w:rsidR="00410D41" w:rsidRPr="0009721F" w:rsidRDefault="00410D41">
            <w:pPr>
              <w:rPr>
                <w:color w:val="000000"/>
                <w:sz w:val="22"/>
                <w:szCs w:val="22"/>
                <w:lang w:val="ro-RO"/>
              </w:rPr>
            </w:pPr>
            <w:r w:rsidRPr="0009721F">
              <w:rPr>
                <w:color w:val="000000"/>
                <w:sz w:val="22"/>
                <w:lang w:val="ro-RO"/>
              </w:rPr>
              <w:t>Acces limitat la educație a grupurilor de locuitori defavorizate și capacitatea redusă de integrare în mediul economic</w:t>
            </w:r>
          </w:p>
        </w:tc>
      </w:tr>
      <w:tr w:rsidR="00410D41" w:rsidRPr="0009721F" w14:paraId="36B3A2E6" w14:textId="77777777"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F776D1B" w14:textId="77777777" w:rsidR="00410D41" w:rsidRPr="0009721F" w:rsidRDefault="00410D41">
            <w:pPr>
              <w:rPr>
                <w:color w:val="000000"/>
                <w:sz w:val="22"/>
                <w:szCs w:val="22"/>
                <w:lang w:val="ro-RO"/>
              </w:rPr>
            </w:pPr>
            <w:r w:rsidRPr="0009721F">
              <w:rPr>
                <w:color w:val="000000"/>
                <w:sz w:val="22"/>
                <w:lang w:val="ro-RO"/>
              </w:rPr>
              <w:t>Lipsa de acoperire a serviciilor destinate îngrijirii vârsnicilor la domiciliu sau în centre specializate</w:t>
            </w:r>
          </w:p>
        </w:tc>
        <w:tc>
          <w:tcPr>
            <w:tcW w:w="1600" w:type="dxa"/>
            <w:tcBorders>
              <w:top w:val="nil"/>
              <w:left w:val="nil"/>
              <w:bottom w:val="single" w:sz="4" w:space="0" w:color="auto"/>
              <w:right w:val="single" w:sz="4" w:space="0" w:color="auto"/>
            </w:tcBorders>
            <w:shd w:val="clear" w:color="auto" w:fill="auto"/>
            <w:vAlign w:val="center"/>
            <w:hideMark/>
          </w:tcPr>
          <w:p w14:paraId="53A189BC" w14:textId="77777777" w:rsidR="00410D41" w:rsidRPr="0009721F" w:rsidRDefault="00410D41">
            <w:pPr>
              <w:rPr>
                <w:b/>
                <w:bCs/>
                <w:color w:val="000000"/>
                <w:sz w:val="22"/>
                <w:szCs w:val="22"/>
                <w:lang w:val="ro-RO"/>
              </w:rPr>
            </w:pPr>
            <w:r w:rsidRPr="0009721F">
              <w:rPr>
                <w:b/>
                <w:bCs/>
                <w:color w:val="000000"/>
                <w:sz w:val="22"/>
                <w:lang w:val="ro-RO"/>
              </w:rPr>
              <w:t xml:space="preserve">20%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772DE4E8" w14:textId="77777777" w:rsidR="00410D41" w:rsidRPr="0009721F" w:rsidRDefault="00410D41">
            <w:pPr>
              <w:rPr>
                <w:color w:val="000000"/>
                <w:sz w:val="22"/>
                <w:szCs w:val="22"/>
                <w:lang w:val="ro-RO"/>
              </w:rPr>
            </w:pPr>
            <w:r w:rsidRPr="0009721F">
              <w:rPr>
                <w:color w:val="000000"/>
                <w:sz w:val="22"/>
                <w:lang w:val="ro-RO"/>
              </w:rPr>
              <w:t>Categorie de populație vulnerabilă: vârsnicii (inclusiv la apariția unor fenomene meteo extreme: valuri de căldură/frig etc.)</w:t>
            </w:r>
          </w:p>
        </w:tc>
      </w:tr>
      <w:tr w:rsidR="00410D41" w:rsidRPr="0009721F" w14:paraId="18BB40B5" w14:textId="77777777"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47D2CE5" w14:textId="77777777" w:rsidR="00410D41" w:rsidRPr="0009721F" w:rsidRDefault="00410D41">
            <w:pPr>
              <w:rPr>
                <w:color w:val="000000"/>
                <w:sz w:val="22"/>
                <w:szCs w:val="22"/>
                <w:lang w:val="ro-RO"/>
              </w:rPr>
            </w:pPr>
            <w:r w:rsidRPr="0009721F">
              <w:rPr>
                <w:color w:val="000000"/>
                <w:sz w:val="22"/>
                <w:lang w:val="ro-RO"/>
              </w:rPr>
              <w:t>Capacitate redusă a unor categorii de populație de a-și asigura necesarul de energie pentru conditii decente de locuit (consumator vulnerabil)</w:t>
            </w:r>
          </w:p>
        </w:tc>
        <w:tc>
          <w:tcPr>
            <w:tcW w:w="1600" w:type="dxa"/>
            <w:tcBorders>
              <w:top w:val="nil"/>
              <w:left w:val="nil"/>
              <w:bottom w:val="single" w:sz="4" w:space="0" w:color="auto"/>
              <w:right w:val="single" w:sz="4" w:space="0" w:color="auto"/>
            </w:tcBorders>
            <w:shd w:val="clear" w:color="auto" w:fill="auto"/>
            <w:vAlign w:val="center"/>
            <w:hideMark/>
          </w:tcPr>
          <w:p w14:paraId="713010C6" w14:textId="77777777" w:rsidR="00410D41" w:rsidRPr="0009721F" w:rsidRDefault="00410D41">
            <w:pPr>
              <w:rPr>
                <w:b/>
                <w:bCs/>
                <w:color w:val="000000"/>
                <w:sz w:val="22"/>
                <w:szCs w:val="22"/>
                <w:lang w:val="ro-RO"/>
              </w:rPr>
            </w:pPr>
            <w:r w:rsidRPr="0009721F">
              <w:rPr>
                <w:b/>
                <w:bCs/>
                <w:color w:val="000000"/>
                <w:sz w:val="22"/>
                <w:lang w:val="ro-RO"/>
              </w:rPr>
              <w:t xml:space="preserve">10%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5C0075FD" w14:textId="77777777" w:rsidR="00410D41" w:rsidRPr="0009721F" w:rsidRDefault="00410D41">
            <w:pPr>
              <w:rPr>
                <w:color w:val="000000"/>
                <w:sz w:val="22"/>
                <w:szCs w:val="22"/>
                <w:lang w:val="ro-RO"/>
              </w:rPr>
            </w:pPr>
            <w:r w:rsidRPr="0009721F">
              <w:rPr>
                <w:color w:val="000000"/>
                <w:sz w:val="22"/>
                <w:lang w:val="ro-RO"/>
              </w:rPr>
              <w:t>Consum ineficient de energie utilizând mijloace de încălzire cu eficiență scăzută</w:t>
            </w:r>
          </w:p>
        </w:tc>
      </w:tr>
      <w:tr w:rsidR="00410D41" w:rsidRPr="0009721F" w14:paraId="3BF34186" w14:textId="77777777"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2AE1267" w14:textId="77777777" w:rsidR="00410D41" w:rsidRPr="0009721F" w:rsidRDefault="00410D41">
            <w:pPr>
              <w:rPr>
                <w:color w:val="000000"/>
                <w:sz w:val="22"/>
                <w:szCs w:val="22"/>
                <w:lang w:val="ro-RO"/>
              </w:rPr>
            </w:pPr>
            <w:r w:rsidRPr="0009721F">
              <w:rPr>
                <w:color w:val="000000"/>
                <w:sz w:val="22"/>
                <w:lang w:val="ro-RO"/>
              </w:rPr>
              <w:t>Lipsa accesului la rețelele de utilități publice: apă- canal/transport public local, alimentare cu gaze naturale</w:t>
            </w:r>
          </w:p>
        </w:tc>
        <w:tc>
          <w:tcPr>
            <w:tcW w:w="1600" w:type="dxa"/>
            <w:tcBorders>
              <w:top w:val="nil"/>
              <w:left w:val="nil"/>
              <w:bottom w:val="single" w:sz="4" w:space="0" w:color="auto"/>
              <w:right w:val="single" w:sz="4" w:space="0" w:color="auto"/>
            </w:tcBorders>
            <w:shd w:val="clear" w:color="auto" w:fill="auto"/>
            <w:vAlign w:val="center"/>
            <w:hideMark/>
          </w:tcPr>
          <w:p w14:paraId="4B04F187" w14:textId="77777777" w:rsidR="00410D41" w:rsidRPr="0009721F" w:rsidRDefault="00410D41">
            <w:pPr>
              <w:rPr>
                <w:b/>
                <w:bCs/>
                <w:color w:val="000000"/>
                <w:sz w:val="22"/>
                <w:szCs w:val="22"/>
                <w:lang w:val="ro-RO"/>
              </w:rPr>
            </w:pPr>
            <w:r w:rsidRPr="0009721F">
              <w:rPr>
                <w:b/>
                <w:bCs/>
                <w:color w:val="000000"/>
                <w:sz w:val="22"/>
                <w:lang w:val="ro-RO"/>
              </w:rPr>
              <w:t xml:space="preserve">5%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17B2A867" w14:textId="77777777" w:rsidR="00410D41" w:rsidRPr="0009721F" w:rsidRDefault="00410D41">
            <w:pPr>
              <w:rPr>
                <w:color w:val="000000"/>
                <w:sz w:val="22"/>
                <w:szCs w:val="22"/>
                <w:lang w:val="ro-RO"/>
              </w:rPr>
            </w:pPr>
            <w:r w:rsidRPr="0009721F">
              <w:rPr>
                <w:color w:val="000000"/>
                <w:sz w:val="22"/>
                <w:lang w:val="ro-RO"/>
              </w:rPr>
              <w:t>Pe fondul schimbărilor climatice se accentuază riscurile asociate cu lipsa serviciilor de utilitate publică</w:t>
            </w:r>
          </w:p>
        </w:tc>
      </w:tr>
      <w:tr w:rsidR="00410D41" w:rsidRPr="0009721F" w14:paraId="00FD680B" w14:textId="77777777" w:rsidTr="00410D41">
        <w:trPr>
          <w:trHeight w:val="6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E257DCE" w14:textId="77777777" w:rsidR="00410D41" w:rsidRPr="0009721F" w:rsidRDefault="00410D41">
            <w:pPr>
              <w:rPr>
                <w:color w:val="000000"/>
                <w:sz w:val="22"/>
                <w:szCs w:val="22"/>
                <w:lang w:val="ro-RO"/>
              </w:rPr>
            </w:pPr>
            <w:r w:rsidRPr="0009721F">
              <w:rPr>
                <w:color w:val="000000"/>
                <w:sz w:val="22"/>
                <w:lang w:val="ro-RO"/>
              </w:rPr>
              <w:t>Dificultatea multor agenți economici de a-și asigura necesarul de forță de muncă calificată</w:t>
            </w:r>
          </w:p>
        </w:tc>
        <w:tc>
          <w:tcPr>
            <w:tcW w:w="1600" w:type="dxa"/>
            <w:tcBorders>
              <w:top w:val="nil"/>
              <w:left w:val="nil"/>
              <w:bottom w:val="single" w:sz="4" w:space="0" w:color="auto"/>
              <w:right w:val="single" w:sz="4" w:space="0" w:color="auto"/>
            </w:tcBorders>
            <w:shd w:val="clear" w:color="auto" w:fill="auto"/>
            <w:vAlign w:val="center"/>
            <w:hideMark/>
          </w:tcPr>
          <w:p w14:paraId="7F5836A7" w14:textId="77777777" w:rsidR="00410D41" w:rsidRPr="0009721F" w:rsidRDefault="00410D41">
            <w:pPr>
              <w:rPr>
                <w:b/>
                <w:bCs/>
                <w:color w:val="000000"/>
                <w:sz w:val="22"/>
                <w:szCs w:val="22"/>
                <w:lang w:val="ro-RO"/>
              </w:rPr>
            </w:pPr>
            <w:r w:rsidRPr="0009721F">
              <w:rPr>
                <w:b/>
                <w:bCs/>
                <w:color w:val="000000"/>
                <w:sz w:val="22"/>
                <w:lang w:val="ro-RO"/>
              </w:rPr>
              <w:t xml:space="preserve">80% </w:t>
            </w:r>
            <w:r w:rsidRPr="0009721F">
              <w:rPr>
                <w:color w:val="000000"/>
                <w:sz w:val="22"/>
                <w:szCs w:val="22"/>
                <w:lang w:val="ro-RO"/>
              </w:rPr>
              <w:t>din tot. angajatori</w:t>
            </w:r>
          </w:p>
        </w:tc>
        <w:tc>
          <w:tcPr>
            <w:tcW w:w="3644" w:type="dxa"/>
            <w:tcBorders>
              <w:top w:val="nil"/>
              <w:left w:val="nil"/>
              <w:bottom w:val="single" w:sz="4" w:space="0" w:color="auto"/>
              <w:right w:val="single" w:sz="4" w:space="0" w:color="auto"/>
            </w:tcBorders>
            <w:shd w:val="clear" w:color="auto" w:fill="auto"/>
            <w:vAlign w:val="center"/>
            <w:hideMark/>
          </w:tcPr>
          <w:p w14:paraId="76359761" w14:textId="77777777" w:rsidR="00410D41" w:rsidRPr="0009721F" w:rsidRDefault="00410D41">
            <w:pPr>
              <w:rPr>
                <w:color w:val="000000"/>
                <w:sz w:val="22"/>
                <w:szCs w:val="22"/>
                <w:lang w:val="ro-RO"/>
              </w:rPr>
            </w:pPr>
            <w:r w:rsidRPr="0009721F">
              <w:rPr>
                <w:color w:val="000000"/>
                <w:sz w:val="22"/>
                <w:lang w:val="ro-RO"/>
              </w:rPr>
              <w:t>Pierderi economice, având ca effect încetinirea dezvoltării economice locale</w:t>
            </w:r>
          </w:p>
        </w:tc>
      </w:tr>
      <w:tr w:rsidR="00410D41" w:rsidRPr="0009721F" w14:paraId="046AB405" w14:textId="77777777" w:rsidTr="00410D41">
        <w:trPr>
          <w:trHeight w:val="12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48D0E98" w14:textId="77777777" w:rsidR="00410D41" w:rsidRPr="0009721F" w:rsidRDefault="00410D41">
            <w:pPr>
              <w:rPr>
                <w:color w:val="000000"/>
                <w:sz w:val="22"/>
                <w:szCs w:val="22"/>
                <w:lang w:val="ro-RO"/>
              </w:rPr>
            </w:pPr>
            <w:r w:rsidRPr="0009721F">
              <w:rPr>
                <w:color w:val="000000"/>
                <w:sz w:val="22"/>
                <w:lang w:val="ro-RO"/>
              </w:rPr>
              <w:t>Trafic aglomerat la ore de vârf, probleme privind mobilitatea urbană numărului insufficient de locuri de parcare și lipsa unei rețele de piste pentru bicicliști</w:t>
            </w:r>
          </w:p>
        </w:tc>
        <w:tc>
          <w:tcPr>
            <w:tcW w:w="1600" w:type="dxa"/>
            <w:tcBorders>
              <w:top w:val="nil"/>
              <w:left w:val="nil"/>
              <w:bottom w:val="single" w:sz="4" w:space="0" w:color="auto"/>
              <w:right w:val="single" w:sz="4" w:space="0" w:color="auto"/>
            </w:tcBorders>
            <w:shd w:val="clear" w:color="auto" w:fill="auto"/>
            <w:vAlign w:val="center"/>
            <w:hideMark/>
          </w:tcPr>
          <w:p w14:paraId="02759139" w14:textId="77777777" w:rsidR="00410D41" w:rsidRPr="0009721F" w:rsidRDefault="00410D41">
            <w:pPr>
              <w:rPr>
                <w:b/>
                <w:bCs/>
                <w:color w:val="000000"/>
                <w:sz w:val="22"/>
                <w:szCs w:val="22"/>
                <w:lang w:val="ro-RO"/>
              </w:rPr>
            </w:pPr>
            <w:r w:rsidRPr="0009721F">
              <w:rPr>
                <w:b/>
                <w:bCs/>
                <w:color w:val="000000"/>
                <w:sz w:val="22"/>
                <w:lang w:val="ro-RO"/>
              </w:rPr>
              <w:t xml:space="preserve">50%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7350F8EE" w14:textId="77777777" w:rsidR="00410D41" w:rsidRPr="0009721F" w:rsidRDefault="00410D41">
            <w:pPr>
              <w:rPr>
                <w:color w:val="000000"/>
                <w:sz w:val="22"/>
                <w:szCs w:val="22"/>
                <w:lang w:val="ro-RO"/>
              </w:rPr>
            </w:pPr>
            <w:r w:rsidRPr="0009721F">
              <w:rPr>
                <w:color w:val="000000"/>
                <w:sz w:val="22"/>
                <w:lang w:val="ro-RO"/>
              </w:rPr>
              <w:t>Pierderi economice, degradarea calității vieții cetățenilor, creșterea numărului de accidente rutiere, și amplificarea efectelor negative generate de valurile de căldură</w:t>
            </w:r>
          </w:p>
        </w:tc>
      </w:tr>
      <w:tr w:rsidR="00410D41" w:rsidRPr="0009721F" w14:paraId="73B1CF79" w14:textId="77777777" w:rsidTr="00410D41">
        <w:trPr>
          <w:trHeight w:val="12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C88E5D5" w14:textId="77777777" w:rsidR="00410D41" w:rsidRPr="0009721F" w:rsidRDefault="00410D41">
            <w:pPr>
              <w:rPr>
                <w:color w:val="000000"/>
                <w:sz w:val="22"/>
                <w:szCs w:val="22"/>
                <w:lang w:val="ro-RO"/>
              </w:rPr>
            </w:pPr>
            <w:r w:rsidRPr="0009721F">
              <w:rPr>
                <w:color w:val="000000"/>
                <w:sz w:val="22"/>
                <w:lang w:val="ro-RO"/>
              </w:rPr>
              <w:t>Prezența în aer a unor substanțe nocive ca urmare a poluării cu particule în suspensie (fragmente de cauciuc) și cu noxe, rezultate din traficul auto de pe principale artere</w:t>
            </w:r>
          </w:p>
        </w:tc>
        <w:tc>
          <w:tcPr>
            <w:tcW w:w="1600" w:type="dxa"/>
            <w:tcBorders>
              <w:top w:val="nil"/>
              <w:left w:val="nil"/>
              <w:bottom w:val="single" w:sz="4" w:space="0" w:color="auto"/>
              <w:right w:val="single" w:sz="4" w:space="0" w:color="auto"/>
            </w:tcBorders>
            <w:shd w:val="clear" w:color="auto" w:fill="auto"/>
            <w:vAlign w:val="center"/>
            <w:hideMark/>
          </w:tcPr>
          <w:p w14:paraId="7AE5D0D3" w14:textId="77777777" w:rsidR="00410D41" w:rsidRPr="0009721F" w:rsidRDefault="00410D41">
            <w:pPr>
              <w:rPr>
                <w:b/>
                <w:bCs/>
                <w:color w:val="000000"/>
                <w:sz w:val="22"/>
                <w:szCs w:val="22"/>
                <w:lang w:val="ro-RO"/>
              </w:rPr>
            </w:pPr>
            <w:r w:rsidRPr="0009721F">
              <w:rPr>
                <w:b/>
                <w:bCs/>
                <w:color w:val="000000"/>
                <w:sz w:val="22"/>
                <w:lang w:val="ro-RO"/>
              </w:rPr>
              <w:t xml:space="preserve">50%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5D89348C" w14:textId="77777777" w:rsidR="00410D41" w:rsidRPr="0009721F" w:rsidRDefault="00410D41">
            <w:pPr>
              <w:rPr>
                <w:color w:val="000000"/>
                <w:sz w:val="22"/>
                <w:szCs w:val="22"/>
                <w:lang w:val="ro-RO"/>
              </w:rPr>
            </w:pPr>
            <w:r w:rsidRPr="0009721F">
              <w:rPr>
                <w:color w:val="000000"/>
                <w:sz w:val="22"/>
                <w:lang w:val="ro-RO"/>
              </w:rPr>
              <w:t>Poluarea aerului cu microparticule de cauciuc în zona intersecțiilor mari de drumuri, factori de poluare a aerului și a solului influențați de caracteristicile climatice</w:t>
            </w:r>
          </w:p>
        </w:tc>
      </w:tr>
      <w:tr w:rsidR="00410D41" w:rsidRPr="0009721F" w14:paraId="0928B1CB" w14:textId="77777777"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7715563" w14:textId="77777777" w:rsidR="00410D41" w:rsidRPr="0009721F" w:rsidRDefault="00410D41">
            <w:pPr>
              <w:rPr>
                <w:color w:val="000000"/>
                <w:sz w:val="22"/>
                <w:szCs w:val="22"/>
                <w:lang w:val="ro-RO"/>
              </w:rPr>
            </w:pPr>
            <w:r w:rsidRPr="0009721F">
              <w:rPr>
                <w:color w:val="000000"/>
                <w:sz w:val="22"/>
                <w:lang w:val="ro-RO"/>
              </w:rPr>
              <w:t>Capacitatea limitată a sistemelor de canalizare urbană de a prelua debitele excesive de apa in cazul unor evenimente meteo extreme</w:t>
            </w:r>
          </w:p>
        </w:tc>
        <w:tc>
          <w:tcPr>
            <w:tcW w:w="1600" w:type="dxa"/>
            <w:tcBorders>
              <w:top w:val="nil"/>
              <w:left w:val="nil"/>
              <w:bottom w:val="single" w:sz="4" w:space="0" w:color="auto"/>
              <w:right w:val="single" w:sz="4" w:space="0" w:color="auto"/>
            </w:tcBorders>
            <w:shd w:val="clear" w:color="auto" w:fill="auto"/>
            <w:vAlign w:val="center"/>
            <w:hideMark/>
          </w:tcPr>
          <w:p w14:paraId="21E57755" w14:textId="77777777" w:rsidR="00410D41" w:rsidRPr="0009721F" w:rsidRDefault="00410D41">
            <w:pPr>
              <w:rPr>
                <w:b/>
                <w:bCs/>
                <w:color w:val="000000"/>
                <w:sz w:val="22"/>
                <w:szCs w:val="22"/>
                <w:lang w:val="ro-RO"/>
              </w:rPr>
            </w:pPr>
            <w:r w:rsidRPr="0009721F">
              <w:rPr>
                <w:b/>
                <w:bCs/>
                <w:color w:val="000000"/>
                <w:sz w:val="22"/>
                <w:lang w:val="ro-RO"/>
              </w:rPr>
              <w:t xml:space="preserve">20% </w:t>
            </w:r>
            <w:r w:rsidRPr="0009721F">
              <w:rPr>
                <w:color w:val="000000"/>
                <w:sz w:val="22"/>
                <w:szCs w:val="22"/>
                <w:lang w:val="ro-RO"/>
              </w:rPr>
              <w:t>din tot. populație</w:t>
            </w:r>
          </w:p>
        </w:tc>
        <w:tc>
          <w:tcPr>
            <w:tcW w:w="3644" w:type="dxa"/>
            <w:tcBorders>
              <w:top w:val="nil"/>
              <w:left w:val="nil"/>
              <w:bottom w:val="single" w:sz="4" w:space="0" w:color="auto"/>
              <w:right w:val="single" w:sz="4" w:space="0" w:color="auto"/>
            </w:tcBorders>
            <w:shd w:val="clear" w:color="auto" w:fill="auto"/>
            <w:vAlign w:val="center"/>
            <w:hideMark/>
          </w:tcPr>
          <w:p w14:paraId="7B1FAC7A" w14:textId="77777777" w:rsidR="00410D41" w:rsidRPr="0009721F" w:rsidRDefault="00410D41">
            <w:pPr>
              <w:rPr>
                <w:color w:val="000000"/>
                <w:sz w:val="22"/>
                <w:szCs w:val="22"/>
                <w:lang w:val="ro-RO"/>
              </w:rPr>
            </w:pPr>
            <w:r w:rsidRPr="0009721F">
              <w:rPr>
                <w:color w:val="000000"/>
                <w:sz w:val="22"/>
                <w:lang w:val="ro-RO"/>
              </w:rPr>
              <w:t>Aspect vulnerabil amplificat de căderile importante de precipitații cu acumulare locală în interval scurte de timp</w:t>
            </w:r>
          </w:p>
        </w:tc>
      </w:tr>
    </w:tbl>
    <w:p w14:paraId="79397AC1" w14:textId="77777777" w:rsidR="00645CBC" w:rsidRPr="0009721F" w:rsidRDefault="00645CBC" w:rsidP="00645CBC">
      <w:pPr>
        <w:spacing w:before="120" w:after="120"/>
        <w:jc w:val="both"/>
        <w:rPr>
          <w:iCs/>
          <w:sz w:val="22"/>
          <w:lang w:val="ro-RO"/>
        </w:rPr>
      </w:pPr>
    </w:p>
    <w:p w14:paraId="2D273F4B" w14:textId="26D00E93" w:rsidR="00E20455" w:rsidRPr="0009721F" w:rsidRDefault="00E20455" w:rsidP="00645CBC">
      <w:pPr>
        <w:spacing w:before="120" w:after="120"/>
        <w:jc w:val="both"/>
        <w:rPr>
          <w:iCs/>
          <w:sz w:val="22"/>
          <w:lang w:val="ro-RO"/>
        </w:rPr>
      </w:pPr>
      <w:r w:rsidRPr="0009721F">
        <w:rPr>
          <w:iCs/>
          <w:sz w:val="22"/>
          <w:lang w:val="ro-RO"/>
        </w:rPr>
        <w:t xml:space="preserve">Printre vulnerabilitățile principale pot fi menționate cele ce țin și de întreaga republică printre care se demarcă special: Seceta acută care devine un fenomen tot mai des, aproape anual cît și vulnerabilitatea resurselor de apă, scăderea fîntînilor, dispariția pînzei de ape freatice etc, care se transformă deja în secetă hidrologică care parțial se observă </w:t>
      </w:r>
      <w:r w:rsidR="008D0E5D" w:rsidRPr="0009721F">
        <w:rPr>
          <w:iCs/>
          <w:sz w:val="22"/>
          <w:lang w:val="ro-RO"/>
        </w:rPr>
        <w:t>și</w:t>
      </w:r>
      <w:r w:rsidRPr="0009721F">
        <w:rPr>
          <w:iCs/>
          <w:sz w:val="22"/>
          <w:lang w:val="ro-RO"/>
        </w:rPr>
        <w:t xml:space="preserve"> în orașul </w:t>
      </w:r>
      <w:r w:rsidR="00444CCA" w:rsidRPr="0009721F">
        <w:rPr>
          <w:iCs/>
          <w:sz w:val="22"/>
          <w:lang w:val="ro-RO"/>
        </w:rPr>
        <w:t>Anenii Noi</w:t>
      </w:r>
      <w:r w:rsidRPr="0009721F">
        <w:rPr>
          <w:iCs/>
          <w:sz w:val="22"/>
          <w:lang w:val="ro-RO"/>
        </w:rPr>
        <w:t xml:space="preserve">. </w:t>
      </w:r>
    </w:p>
    <w:p w14:paraId="55B3D96A" w14:textId="77777777" w:rsidR="00E20455" w:rsidRPr="0009721F" w:rsidRDefault="00E20455" w:rsidP="00645CBC">
      <w:pPr>
        <w:spacing w:before="120" w:after="120"/>
        <w:jc w:val="both"/>
        <w:rPr>
          <w:iCs/>
          <w:sz w:val="22"/>
          <w:lang w:val="ro-RO"/>
        </w:rPr>
      </w:pPr>
      <w:r w:rsidRPr="0009721F">
        <w:rPr>
          <w:iCs/>
          <w:sz w:val="22"/>
          <w:lang w:val="ro-RO"/>
        </w:rPr>
        <w:t>Aproximativ 44% din populația țării nu are acces la apă potabilă sigură. Deși, toate orașele și municipiile și peste 65% din localitățile rurale au sisteme centralizate de aprovizionare cu apă potabilă, doar 50 la sută se află în stare tehnică satisfăcătoare, restul necesită reparații capitale sau reconstruire.</w:t>
      </w:r>
    </w:p>
    <w:p w14:paraId="6FA8A80C" w14:textId="30309FBA" w:rsidR="00E20455" w:rsidRPr="0009721F" w:rsidRDefault="000979BC" w:rsidP="00645CBC">
      <w:pPr>
        <w:spacing w:before="120" w:after="120"/>
        <w:jc w:val="both"/>
        <w:rPr>
          <w:iCs/>
          <w:sz w:val="22"/>
          <w:lang w:val="ro-RO"/>
        </w:rPr>
      </w:pPr>
      <w:r w:rsidRPr="0009721F">
        <w:rPr>
          <w:iCs/>
          <w:sz w:val="22"/>
          <w:lang w:val="ro-RO"/>
        </w:rPr>
        <w:t xml:space="preserve">În zona orașului nu există cursuri de apă permanente (rîulețe) sau râpe. Acestea au fost anterior deviate de factorii antropici. Seceta însă influiențează atît apele de suprafață cît și pînza de apă freatică, și poate duce la </w:t>
      </w:r>
      <w:r w:rsidRPr="0009721F">
        <w:rPr>
          <w:iCs/>
          <w:sz w:val="22"/>
          <w:lang w:val="ro-RO"/>
        </w:rPr>
        <w:lastRenderedPageBreak/>
        <w:t>o lipsă acută dacă nu se iau măsuri de rigoare,</w:t>
      </w:r>
      <w:r w:rsidR="00E20455" w:rsidRPr="0009721F">
        <w:rPr>
          <w:iCs/>
          <w:sz w:val="22"/>
          <w:lang w:val="ro-RO"/>
        </w:rPr>
        <w:t xml:space="preserve"> seceta devine endemică și pentru alte regiuni ale țării și afectează tot mai mult nivelul de existență și dezvoltare rurală. </w:t>
      </w:r>
      <w:r w:rsidR="007328EB" w:rsidRPr="0009721F">
        <w:rPr>
          <w:iCs/>
          <w:sz w:val="22"/>
          <w:lang w:val="ro-RO"/>
        </w:rPr>
        <w:t xml:space="preserve">Orașul </w:t>
      </w:r>
      <w:r w:rsidR="00444CCA" w:rsidRPr="0009721F">
        <w:rPr>
          <w:iCs/>
          <w:sz w:val="22"/>
          <w:lang w:val="ro-RO"/>
        </w:rPr>
        <w:t>Anenii Noi</w:t>
      </w:r>
      <w:r w:rsidR="007328EB" w:rsidRPr="0009721F">
        <w:rPr>
          <w:iCs/>
          <w:sz w:val="22"/>
          <w:lang w:val="ro-RO"/>
        </w:rPr>
        <w:t xml:space="preserve"> are sistem</w:t>
      </w:r>
      <w:r w:rsidR="00227723">
        <w:rPr>
          <w:iCs/>
          <w:sz w:val="22"/>
          <w:lang w:val="ro-RO"/>
        </w:rPr>
        <w:t xml:space="preserve"> relativ</w:t>
      </w:r>
      <w:r w:rsidR="007328EB" w:rsidRPr="0009721F">
        <w:rPr>
          <w:iCs/>
          <w:sz w:val="22"/>
          <w:lang w:val="ro-RO"/>
        </w:rPr>
        <w:t xml:space="preserve"> dezvoltat de aprovizionare cu apă și </w:t>
      </w:r>
      <w:r w:rsidR="00227723">
        <w:rPr>
          <w:iCs/>
          <w:sz w:val="22"/>
          <w:lang w:val="ro-RO"/>
        </w:rPr>
        <w:t xml:space="preserve">la moment </w:t>
      </w:r>
      <w:r w:rsidR="007328EB" w:rsidRPr="0009721F">
        <w:rPr>
          <w:iCs/>
          <w:sz w:val="22"/>
          <w:lang w:val="ro-RO"/>
        </w:rPr>
        <w:t xml:space="preserve">suficiente resurse pentru a asigura necesarul. </w:t>
      </w:r>
    </w:p>
    <w:p w14:paraId="3443CDD2" w14:textId="32EDC9EE" w:rsidR="00E20455" w:rsidRPr="0009721F" w:rsidRDefault="00E20455" w:rsidP="00645CBC">
      <w:pPr>
        <w:spacing w:before="120" w:after="120"/>
        <w:jc w:val="both"/>
        <w:rPr>
          <w:iCs/>
          <w:sz w:val="22"/>
          <w:lang w:val="ro-RO"/>
        </w:rPr>
      </w:pPr>
      <w:r w:rsidRPr="0009721F">
        <w:rPr>
          <w:iCs/>
          <w:sz w:val="22"/>
          <w:lang w:val="ro-RO"/>
        </w:rPr>
        <w:t>Dintre riscurile identificate pentru sectorul Resurse</w:t>
      </w:r>
      <w:r w:rsidR="004012E0">
        <w:rPr>
          <w:iCs/>
          <w:sz w:val="22"/>
          <w:lang w:val="ro-RO"/>
        </w:rPr>
        <w:t xml:space="preserve"> de Apă în cadrul acestui studiu,</w:t>
      </w:r>
      <w:r w:rsidRPr="0009721F">
        <w:rPr>
          <w:iCs/>
          <w:sz w:val="22"/>
          <w:lang w:val="ro-RO"/>
        </w:rPr>
        <w:t xml:space="preserve"> prioritare se consideră:</w:t>
      </w:r>
    </w:p>
    <w:p w14:paraId="283BB5B3" w14:textId="77777777" w:rsidR="00E20455" w:rsidRPr="0009721F" w:rsidRDefault="00E20455" w:rsidP="00645CBC">
      <w:pPr>
        <w:numPr>
          <w:ilvl w:val="0"/>
          <w:numId w:val="9"/>
        </w:numPr>
        <w:spacing w:before="120" w:after="120"/>
        <w:jc w:val="both"/>
        <w:rPr>
          <w:iCs/>
          <w:sz w:val="22"/>
          <w:lang w:val="ro-RO"/>
        </w:rPr>
      </w:pPr>
      <w:r w:rsidRPr="0009721F">
        <w:rPr>
          <w:iCs/>
          <w:sz w:val="22"/>
          <w:lang w:val="ro-RO"/>
        </w:rPr>
        <w:t>seceta și deficitul de apă;</w:t>
      </w:r>
    </w:p>
    <w:p w14:paraId="15B667A6" w14:textId="77777777" w:rsidR="00E20455" w:rsidRPr="0009721F" w:rsidRDefault="00E20455" w:rsidP="00645CBC">
      <w:pPr>
        <w:numPr>
          <w:ilvl w:val="0"/>
          <w:numId w:val="9"/>
        </w:numPr>
        <w:spacing w:before="120" w:after="120"/>
        <w:jc w:val="both"/>
        <w:rPr>
          <w:iCs/>
          <w:sz w:val="22"/>
          <w:lang w:val="ro-RO"/>
        </w:rPr>
      </w:pPr>
      <w:r w:rsidRPr="0009721F">
        <w:rPr>
          <w:iCs/>
          <w:sz w:val="22"/>
          <w:lang w:val="ro-RO"/>
        </w:rPr>
        <w:t>cerințele sporite pentru irigare;</w:t>
      </w:r>
    </w:p>
    <w:p w14:paraId="11B31A0F" w14:textId="77777777" w:rsidR="00E20455" w:rsidRPr="0009721F" w:rsidRDefault="00E20455" w:rsidP="00645CBC">
      <w:pPr>
        <w:numPr>
          <w:ilvl w:val="0"/>
          <w:numId w:val="9"/>
        </w:numPr>
        <w:spacing w:before="120" w:after="120"/>
        <w:jc w:val="both"/>
        <w:rPr>
          <w:iCs/>
          <w:sz w:val="22"/>
          <w:lang w:val="ro-RO"/>
        </w:rPr>
      </w:pPr>
      <w:r w:rsidRPr="0009721F">
        <w:rPr>
          <w:iCs/>
          <w:sz w:val="22"/>
          <w:lang w:val="ro-RO"/>
        </w:rPr>
        <w:t>creșterea frecvenței și intensității inundațiilor;</w:t>
      </w:r>
    </w:p>
    <w:p w14:paraId="1EFB6141" w14:textId="77777777" w:rsidR="00E20455" w:rsidRPr="0009721F" w:rsidRDefault="00E20455" w:rsidP="00645CBC">
      <w:pPr>
        <w:numPr>
          <w:ilvl w:val="0"/>
          <w:numId w:val="9"/>
        </w:numPr>
        <w:spacing w:before="120" w:after="120"/>
        <w:jc w:val="both"/>
        <w:rPr>
          <w:iCs/>
          <w:sz w:val="22"/>
          <w:lang w:val="ro-RO"/>
        </w:rPr>
      </w:pPr>
      <w:r w:rsidRPr="0009721F">
        <w:rPr>
          <w:iCs/>
          <w:sz w:val="22"/>
          <w:lang w:val="ro-RO"/>
        </w:rPr>
        <w:t>reducerea disponibilității apei din sursele de apă de suprafață sau subterane;</w:t>
      </w:r>
    </w:p>
    <w:p w14:paraId="2CCED01C" w14:textId="77777777" w:rsidR="00E20455" w:rsidRPr="0009721F" w:rsidRDefault="00E20455" w:rsidP="00645CBC">
      <w:pPr>
        <w:numPr>
          <w:ilvl w:val="0"/>
          <w:numId w:val="9"/>
        </w:numPr>
        <w:spacing w:before="120" w:after="120"/>
        <w:jc w:val="both"/>
        <w:rPr>
          <w:iCs/>
          <w:sz w:val="22"/>
          <w:lang w:val="ro-RO"/>
        </w:rPr>
      </w:pPr>
      <w:r w:rsidRPr="0009721F">
        <w:rPr>
          <w:iCs/>
          <w:sz w:val="22"/>
          <w:lang w:val="ro-RO"/>
        </w:rPr>
        <w:t>schimbări în cererea de apă;</w:t>
      </w:r>
    </w:p>
    <w:p w14:paraId="15127F51" w14:textId="77777777" w:rsidR="00E20455" w:rsidRPr="0009721F" w:rsidRDefault="00E20455" w:rsidP="00645CBC">
      <w:pPr>
        <w:numPr>
          <w:ilvl w:val="0"/>
          <w:numId w:val="9"/>
        </w:numPr>
        <w:spacing w:before="120" w:after="120"/>
        <w:jc w:val="both"/>
        <w:rPr>
          <w:iCs/>
          <w:lang w:val="ro-RO"/>
        </w:rPr>
      </w:pPr>
      <w:r w:rsidRPr="0009721F">
        <w:rPr>
          <w:iCs/>
          <w:lang w:val="ro-RO"/>
        </w:rPr>
        <w:t>indicii de calitate a apei (de exemplu, mineralizarea; duritatea; cantitatea oxigenului dizolvat) afectați de temperaturile mai ridicate ale apei și de variațiile stratului de scurgere mediu anual;</w:t>
      </w:r>
    </w:p>
    <w:p w14:paraId="01AB024C" w14:textId="77777777" w:rsidR="00E20455" w:rsidRPr="0009721F" w:rsidRDefault="00E20455" w:rsidP="00645CBC">
      <w:pPr>
        <w:numPr>
          <w:ilvl w:val="0"/>
          <w:numId w:val="9"/>
        </w:numPr>
        <w:spacing w:before="120" w:after="120"/>
        <w:jc w:val="both"/>
        <w:rPr>
          <w:iCs/>
          <w:lang w:val="ro-RO"/>
        </w:rPr>
      </w:pPr>
      <w:r w:rsidRPr="0009721F">
        <w:rPr>
          <w:iCs/>
          <w:lang w:val="ro-RO"/>
        </w:rPr>
        <w:t>poluarea sporită a apei cu pesticide și îngrășăminte, cauzată de spălarea sporită a solului;</w:t>
      </w:r>
    </w:p>
    <w:p w14:paraId="1883D61C" w14:textId="77777777" w:rsidR="00E20455" w:rsidRPr="0009721F" w:rsidRDefault="00E20455" w:rsidP="00645CBC">
      <w:pPr>
        <w:numPr>
          <w:ilvl w:val="0"/>
          <w:numId w:val="9"/>
        </w:numPr>
        <w:spacing w:before="120" w:after="120"/>
        <w:jc w:val="both"/>
        <w:rPr>
          <w:iCs/>
          <w:lang w:val="ro-RO"/>
        </w:rPr>
      </w:pPr>
      <w:r w:rsidRPr="0009721F">
        <w:rPr>
          <w:iCs/>
          <w:lang w:val="ro-RO"/>
        </w:rPr>
        <w:t>schimbări în stratul de scurgere mediu anual al râurilor, atât în sensul sporirii, cât și în cel al diminuăr</w:t>
      </w:r>
    </w:p>
    <w:p w14:paraId="14B9A201" w14:textId="4EEAA02E" w:rsidR="00E20455" w:rsidRPr="0009721F" w:rsidRDefault="00E20455" w:rsidP="00645CBC">
      <w:pPr>
        <w:spacing w:before="120" w:after="120"/>
        <w:jc w:val="both"/>
        <w:rPr>
          <w:iCs/>
          <w:lang w:val="ro-RO"/>
        </w:rPr>
      </w:pPr>
      <w:r w:rsidRPr="0009721F">
        <w:rPr>
          <w:iCs/>
          <w:lang w:val="ro-RO"/>
        </w:rPr>
        <w:t xml:space="preserve">Acțiunile de bază în acest sens luând în considerare schimbările climatice actuale și viitoare pentru orașul </w:t>
      </w:r>
      <w:r w:rsidR="00444CCA" w:rsidRPr="0009721F">
        <w:rPr>
          <w:iCs/>
          <w:lang w:val="ro-RO"/>
        </w:rPr>
        <w:t>Anenii Noi</w:t>
      </w:r>
      <w:r w:rsidRPr="0009721F">
        <w:rPr>
          <w:iCs/>
          <w:lang w:val="ro-RO"/>
        </w:rPr>
        <w:t xml:space="preserve"> cît și pentru alte localități ale țării vor cuprinde următoarele:</w:t>
      </w:r>
    </w:p>
    <w:p w14:paraId="3088C2D3"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crearea unor noi structuri pentru managementul apei (de exemplu, noi baraje; diguri; lacuri de acumulare etc.);</w:t>
      </w:r>
    </w:p>
    <w:p w14:paraId="09A6F6EA"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dezvoltarea unei colaborări eficiente dintre Republica Moldova, Ucraina și România pentru a monitoriza revărsarea apelor, îmbunătăți prognozarea vremii/inundațiilor și a asigura avertizarea timpurie pentru toate țările din cursul inferior al apelor;</w:t>
      </w:r>
    </w:p>
    <w:p w14:paraId="655B35D0"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actualizarea schemelor de management al bazinului hidrografic, astfel încât să se ia în considerare efectele schimbărilor climatice (scăderea resurselor de apă, creșterea cererii de apă);</w:t>
      </w:r>
    </w:p>
    <w:p w14:paraId="772C5F59"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proiectarea și implementarea unor soluții pentru colectarea și utilizarea apei pluviale;</w:t>
      </w:r>
    </w:p>
    <w:p w14:paraId="7C52E405"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asigurarea utilizării și conservării eficiente a apei prin reabilitarea instalațiilor de distribuție a apei și prin promovarea tehnologiilor cu consum de apă redus;</w:t>
      </w:r>
    </w:p>
    <w:p w14:paraId="13029C6A"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instruirea/educarea utilizatorilor de apă privind reducerea cerințelor de apă; utilizarea apei re-circulate pentru anumite activități; promovarea folosirii eficiente a apei; reducerea surselor de poluare etc.;</w:t>
      </w:r>
    </w:p>
    <w:p w14:paraId="66374714"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stabilirea unor obiective privind calitatea apei și îmbunătățirea tratării apei reziduale sau menajere;</w:t>
      </w:r>
    </w:p>
    <w:p w14:paraId="71AEA96C"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evaluarea cerințelor de apă ale principalelor culturi agricole, în contextul schimbărilor climatice (studii intersectoriale cu sectorul agricol);</w:t>
      </w:r>
    </w:p>
    <w:p w14:paraId="54A6884C" w14:textId="77777777" w:rsidR="00E20455" w:rsidRPr="0009721F" w:rsidRDefault="00E20455" w:rsidP="00645CBC">
      <w:pPr>
        <w:numPr>
          <w:ilvl w:val="0"/>
          <w:numId w:val="10"/>
        </w:numPr>
        <w:spacing w:before="120" w:after="120"/>
        <w:ind w:left="714" w:hanging="357"/>
        <w:jc w:val="both"/>
        <w:rPr>
          <w:iCs/>
          <w:sz w:val="22"/>
          <w:lang w:val="ro-RO"/>
        </w:rPr>
      </w:pPr>
      <w:r w:rsidRPr="0009721F">
        <w:rPr>
          <w:iCs/>
          <w:sz w:val="22"/>
          <w:lang w:val="ro-RO"/>
        </w:rPr>
        <w:t>evaluarea cerințelor de apă pentru principalele categorii de consum (apă potabilă, apă industrială, menajeră etc.) în contextul schimbărilor climatice etc.</w:t>
      </w:r>
    </w:p>
    <w:p w14:paraId="13C7B363" w14:textId="77777777" w:rsidR="00410D41" w:rsidRPr="0009721F" w:rsidRDefault="00410D41" w:rsidP="00E20455">
      <w:pPr>
        <w:spacing w:before="240" w:after="240"/>
        <w:jc w:val="both"/>
        <w:rPr>
          <w:iCs/>
          <w:lang w:val="ro-RO"/>
        </w:rPr>
      </w:pPr>
      <w:r w:rsidRPr="0009721F">
        <w:rPr>
          <w:lang w:val="ro-RO"/>
        </w:rPr>
        <w:t xml:space="preserve">Metodologia Convenției Primarilor privind Clima și Energia 2030 prevede în cadrul analizei de risc la nivel local și analiza principalelor aspecte vulnerabile la nivel local. Cele două tipuri de vulnerabilități analizate (fizice/de mediu respectiv socioeconomice) pot fi corelate cu efectele schimbărilor climatice. Deoarece la nivel global s-a determinat că efectele produse de schimbările climatice urmează o tendință crescătoare, concretizarea riscurilor analizate poate produce pagube semnificative la nivelul unei municipalități. Riscurile detaliate în tabelul de mai sus arată că unele </w:t>
      </w:r>
      <w:r w:rsidRPr="0009721F">
        <w:rPr>
          <w:lang w:val="ro-RO"/>
        </w:rPr>
        <w:lastRenderedPageBreak/>
        <w:t>dintre vulnerabilitățile analizate vin cu efecte negative asupra majorității populației, în special cele asociate sectorului mobilității urbane, iar schimbările climatice au potențialul de a influența amploarea și frecvența acestor riscuri. Au fost evaluate pagubele directe apărute în mediul fizic ca urmare a producerii unei calamități naturale și situațiile de risc asociate aspectelor socio-economice, indicând categoriile de locuitori afectate și un procent estimat din populația afectată cel mai puternic de calamitatea de mediu sau de riscul social/economic potențial.</w:t>
      </w:r>
    </w:p>
    <w:p w14:paraId="6F39A664" w14:textId="77777777" w:rsidR="00E20455" w:rsidRPr="0009721F" w:rsidRDefault="00E20455" w:rsidP="00E20455">
      <w:pPr>
        <w:spacing w:before="240" w:after="240"/>
        <w:jc w:val="both"/>
        <w:rPr>
          <w:iCs/>
          <w:lang w:val="ro-RO"/>
        </w:rPr>
      </w:pPr>
      <w:r w:rsidRPr="0009721F">
        <w:rPr>
          <w:iCs/>
          <w:lang w:val="ro-RO"/>
        </w:rPr>
        <w:t>Matricea de impact și adaptare pentru riscurile determinate</w:t>
      </w:r>
    </w:p>
    <w:tbl>
      <w:tblPr>
        <w:tblpPr w:leftFromText="180" w:rightFromText="180" w:vertAnchor="text" w:horzAnchor="margin" w:tblpY="533"/>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gridCol w:w="1985"/>
        <w:gridCol w:w="2045"/>
        <w:gridCol w:w="1259"/>
      </w:tblGrid>
      <w:tr w:rsidR="00410D41" w:rsidRPr="0009721F" w14:paraId="49E3B7E8" w14:textId="77777777" w:rsidTr="00410D41">
        <w:trPr>
          <w:trHeight w:val="447"/>
        </w:trPr>
        <w:tc>
          <w:tcPr>
            <w:tcW w:w="2410" w:type="dxa"/>
            <w:shd w:val="clear" w:color="000000" w:fill="009999"/>
            <w:noWrap/>
            <w:vAlign w:val="center"/>
            <w:hideMark/>
          </w:tcPr>
          <w:p w14:paraId="11B14AD5" w14:textId="77777777" w:rsidR="00410D41" w:rsidRPr="0009721F" w:rsidRDefault="00410D41" w:rsidP="00410D41">
            <w:pPr>
              <w:jc w:val="right"/>
              <w:rPr>
                <w:rFonts w:ascii="Arial" w:hAnsi="Arial" w:cs="Arial"/>
                <w:b/>
                <w:bCs/>
                <w:color w:val="FFFFFF"/>
                <w:sz w:val="20"/>
                <w:szCs w:val="20"/>
                <w:lang w:val="ro-RO" w:eastAsia="ru-RU"/>
              </w:rPr>
            </w:pPr>
            <w:r w:rsidRPr="0009721F">
              <w:rPr>
                <w:rFonts w:ascii="Arial" w:hAnsi="Arial" w:cs="Arial"/>
                <w:b/>
                <w:bCs/>
                <w:color w:val="FFFFFF"/>
                <w:sz w:val="20"/>
                <w:szCs w:val="20"/>
                <w:lang w:val="ro-RO"/>
              </w:rPr>
              <w:t>Climate Hazard Type</w:t>
            </w:r>
          </w:p>
        </w:tc>
        <w:tc>
          <w:tcPr>
            <w:tcW w:w="1701" w:type="dxa"/>
            <w:shd w:val="clear" w:color="000000" w:fill="009999"/>
            <w:vAlign w:val="center"/>
            <w:hideMark/>
          </w:tcPr>
          <w:p w14:paraId="599094A2" w14:textId="77777777" w:rsidR="00410D41" w:rsidRPr="0009721F" w:rsidRDefault="00410D41" w:rsidP="00410D41">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Risk Level</w:t>
            </w:r>
          </w:p>
        </w:tc>
        <w:tc>
          <w:tcPr>
            <w:tcW w:w="1985" w:type="dxa"/>
            <w:shd w:val="clear" w:color="000000" w:fill="009999"/>
            <w:vAlign w:val="center"/>
            <w:hideMark/>
          </w:tcPr>
          <w:p w14:paraId="1AA30117" w14:textId="77777777" w:rsidR="00410D41" w:rsidRPr="0009721F" w:rsidRDefault="00410D41" w:rsidP="00410D41">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 change in intensity</w:t>
            </w:r>
          </w:p>
        </w:tc>
        <w:tc>
          <w:tcPr>
            <w:tcW w:w="2045" w:type="dxa"/>
            <w:shd w:val="clear" w:color="000000" w:fill="009999"/>
            <w:vAlign w:val="center"/>
            <w:hideMark/>
          </w:tcPr>
          <w:p w14:paraId="7A6D9AF4" w14:textId="77777777" w:rsidR="00410D41" w:rsidRPr="0009721F" w:rsidRDefault="00410D41" w:rsidP="00410D41">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 change in frequency</w:t>
            </w:r>
          </w:p>
        </w:tc>
        <w:tc>
          <w:tcPr>
            <w:tcW w:w="1259" w:type="dxa"/>
            <w:shd w:val="clear" w:color="000000" w:fill="009999"/>
            <w:vAlign w:val="center"/>
            <w:hideMark/>
          </w:tcPr>
          <w:p w14:paraId="59DE8D68" w14:textId="77777777" w:rsidR="00410D41" w:rsidRPr="0009721F" w:rsidRDefault="00410D41" w:rsidP="00410D41">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Timeframe</w:t>
            </w:r>
          </w:p>
        </w:tc>
      </w:tr>
      <w:tr w:rsidR="00410D41" w:rsidRPr="0009721F" w14:paraId="3F33CF48" w14:textId="77777777" w:rsidTr="00410D41">
        <w:trPr>
          <w:trHeight w:val="315"/>
        </w:trPr>
        <w:tc>
          <w:tcPr>
            <w:tcW w:w="2410" w:type="dxa"/>
            <w:shd w:val="clear" w:color="000000" w:fill="F8F8F8"/>
            <w:noWrap/>
            <w:vAlign w:val="center"/>
            <w:hideMark/>
          </w:tcPr>
          <w:p w14:paraId="4013130D"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Extreme Heat</w:t>
            </w:r>
          </w:p>
        </w:tc>
        <w:tc>
          <w:tcPr>
            <w:tcW w:w="1701" w:type="dxa"/>
            <w:shd w:val="clear" w:color="68FFA8" w:fill="FFFFFF"/>
            <w:noWrap/>
            <w:vAlign w:val="center"/>
            <w:hideMark/>
          </w:tcPr>
          <w:p w14:paraId="36CEB669"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3338A812"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1F9490C9"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2183251F"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6AFBD721" w14:textId="77777777" w:rsidTr="00410D41">
        <w:trPr>
          <w:trHeight w:val="315"/>
        </w:trPr>
        <w:tc>
          <w:tcPr>
            <w:tcW w:w="2410" w:type="dxa"/>
            <w:shd w:val="clear" w:color="000000" w:fill="F8F8F8"/>
            <w:noWrap/>
            <w:vAlign w:val="center"/>
            <w:hideMark/>
          </w:tcPr>
          <w:p w14:paraId="41A3DFC3"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Extreme Cold</w:t>
            </w:r>
          </w:p>
        </w:tc>
        <w:tc>
          <w:tcPr>
            <w:tcW w:w="1701" w:type="dxa"/>
            <w:shd w:val="clear" w:color="68FFA8" w:fill="FFFFFF"/>
            <w:noWrap/>
            <w:vAlign w:val="center"/>
            <w:hideMark/>
          </w:tcPr>
          <w:p w14:paraId="46CC172D"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1EA2034C"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48654E4E"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7179DC0D"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1BD33B63" w14:textId="77777777" w:rsidTr="00410D41">
        <w:trPr>
          <w:trHeight w:val="315"/>
        </w:trPr>
        <w:tc>
          <w:tcPr>
            <w:tcW w:w="2410" w:type="dxa"/>
            <w:shd w:val="clear" w:color="000000" w:fill="F8F8F8"/>
            <w:noWrap/>
            <w:vAlign w:val="center"/>
            <w:hideMark/>
          </w:tcPr>
          <w:p w14:paraId="5A79094B"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Extreme Precipitation</w:t>
            </w:r>
          </w:p>
        </w:tc>
        <w:tc>
          <w:tcPr>
            <w:tcW w:w="1701" w:type="dxa"/>
            <w:shd w:val="clear" w:color="68FFA8" w:fill="FFFFFF"/>
            <w:noWrap/>
            <w:vAlign w:val="center"/>
            <w:hideMark/>
          </w:tcPr>
          <w:p w14:paraId="70666945"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23E172E8"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1B01E50E"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32BD1B76"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2B1EEE8A" w14:textId="77777777" w:rsidTr="00410D41">
        <w:trPr>
          <w:trHeight w:val="315"/>
        </w:trPr>
        <w:tc>
          <w:tcPr>
            <w:tcW w:w="2410" w:type="dxa"/>
            <w:shd w:val="clear" w:color="000000" w:fill="F8F8F8"/>
            <w:noWrap/>
            <w:vAlign w:val="center"/>
            <w:hideMark/>
          </w:tcPr>
          <w:p w14:paraId="1199FD50"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Floods</w:t>
            </w:r>
          </w:p>
        </w:tc>
        <w:tc>
          <w:tcPr>
            <w:tcW w:w="1701" w:type="dxa"/>
            <w:shd w:val="clear" w:color="68FFA8" w:fill="FFFFFF"/>
            <w:noWrap/>
            <w:vAlign w:val="center"/>
            <w:hideMark/>
          </w:tcPr>
          <w:p w14:paraId="5B97B051"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 </w:t>
            </w:r>
          </w:p>
        </w:tc>
        <w:tc>
          <w:tcPr>
            <w:tcW w:w="1985" w:type="dxa"/>
            <w:shd w:val="clear" w:color="68FFA8" w:fill="FFFFFF"/>
            <w:noWrap/>
            <w:vAlign w:val="center"/>
            <w:hideMark/>
          </w:tcPr>
          <w:p w14:paraId="6553ED7D"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 </w:t>
            </w:r>
          </w:p>
        </w:tc>
        <w:tc>
          <w:tcPr>
            <w:tcW w:w="2045" w:type="dxa"/>
            <w:shd w:val="clear" w:color="68FFA8" w:fill="FFFFFF"/>
            <w:noWrap/>
            <w:vAlign w:val="center"/>
            <w:hideMark/>
          </w:tcPr>
          <w:p w14:paraId="5FCABAFC"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 </w:t>
            </w:r>
          </w:p>
        </w:tc>
        <w:tc>
          <w:tcPr>
            <w:tcW w:w="1259" w:type="dxa"/>
            <w:shd w:val="clear" w:color="68FFA8" w:fill="FFFFFF"/>
            <w:noWrap/>
            <w:vAlign w:val="center"/>
            <w:hideMark/>
          </w:tcPr>
          <w:p w14:paraId="7F7448EF"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 </w:t>
            </w:r>
          </w:p>
        </w:tc>
      </w:tr>
      <w:tr w:rsidR="00410D41" w:rsidRPr="0009721F" w14:paraId="79DF3749" w14:textId="77777777" w:rsidTr="00410D41">
        <w:trPr>
          <w:trHeight w:val="315"/>
        </w:trPr>
        <w:tc>
          <w:tcPr>
            <w:tcW w:w="2410" w:type="dxa"/>
            <w:shd w:val="clear" w:color="000000" w:fill="F8F8F8"/>
            <w:noWrap/>
            <w:vAlign w:val="center"/>
            <w:hideMark/>
          </w:tcPr>
          <w:p w14:paraId="5CB1E565"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Droughts</w:t>
            </w:r>
          </w:p>
        </w:tc>
        <w:tc>
          <w:tcPr>
            <w:tcW w:w="1701" w:type="dxa"/>
            <w:shd w:val="clear" w:color="68FFA8" w:fill="FFFFFF"/>
            <w:noWrap/>
            <w:vAlign w:val="center"/>
            <w:hideMark/>
          </w:tcPr>
          <w:p w14:paraId="2FBA358D"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15A51E3E"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7A85F6F4"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005FE4F5"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41DDC663" w14:textId="77777777" w:rsidTr="00410D41">
        <w:trPr>
          <w:trHeight w:val="315"/>
        </w:trPr>
        <w:tc>
          <w:tcPr>
            <w:tcW w:w="2410" w:type="dxa"/>
            <w:shd w:val="clear" w:color="000000" w:fill="F8F8F8"/>
            <w:noWrap/>
            <w:vAlign w:val="center"/>
            <w:hideMark/>
          </w:tcPr>
          <w:p w14:paraId="0358D2C7"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 xml:space="preserve">Storms </w:t>
            </w:r>
          </w:p>
        </w:tc>
        <w:tc>
          <w:tcPr>
            <w:tcW w:w="1701" w:type="dxa"/>
            <w:shd w:val="clear" w:color="68FFA8" w:fill="FFFFFF"/>
            <w:noWrap/>
            <w:vAlign w:val="center"/>
            <w:hideMark/>
          </w:tcPr>
          <w:p w14:paraId="019AC356"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29445FB5"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3F1875B3"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28683C4B"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47FB3AA4" w14:textId="77777777" w:rsidTr="00410D41">
        <w:trPr>
          <w:trHeight w:val="315"/>
        </w:trPr>
        <w:tc>
          <w:tcPr>
            <w:tcW w:w="2410" w:type="dxa"/>
            <w:shd w:val="clear" w:color="000000" w:fill="F8F8F8"/>
            <w:noWrap/>
            <w:vAlign w:val="center"/>
            <w:hideMark/>
          </w:tcPr>
          <w:p w14:paraId="7410A631"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Landslides</w:t>
            </w:r>
          </w:p>
        </w:tc>
        <w:tc>
          <w:tcPr>
            <w:tcW w:w="1701" w:type="dxa"/>
            <w:shd w:val="clear" w:color="68FFA8" w:fill="FFFFFF"/>
            <w:noWrap/>
            <w:vAlign w:val="center"/>
            <w:hideMark/>
          </w:tcPr>
          <w:p w14:paraId="3DC4AB06"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3CE1DD85"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3FFC1713"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450E12FD"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2D9E38AF" w14:textId="77777777" w:rsidTr="00410D41">
        <w:trPr>
          <w:trHeight w:val="315"/>
        </w:trPr>
        <w:tc>
          <w:tcPr>
            <w:tcW w:w="2410" w:type="dxa"/>
            <w:shd w:val="clear" w:color="000000" w:fill="F8F8F8"/>
            <w:noWrap/>
            <w:vAlign w:val="center"/>
            <w:hideMark/>
          </w:tcPr>
          <w:p w14:paraId="0C059167"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Forest Fires</w:t>
            </w:r>
          </w:p>
        </w:tc>
        <w:tc>
          <w:tcPr>
            <w:tcW w:w="1701" w:type="dxa"/>
            <w:shd w:val="clear" w:color="68FFA8" w:fill="FFFFFF"/>
            <w:noWrap/>
            <w:vAlign w:val="center"/>
            <w:hideMark/>
          </w:tcPr>
          <w:p w14:paraId="4CA7DE81"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hideMark/>
          </w:tcPr>
          <w:p w14:paraId="5F0FDCA5"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hideMark/>
          </w:tcPr>
          <w:p w14:paraId="7E90815A"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hideMark/>
          </w:tcPr>
          <w:p w14:paraId="08BF4A9E"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410D41" w:rsidRPr="0009721F" w14:paraId="11F77B1E" w14:textId="77777777" w:rsidTr="00410D41">
        <w:trPr>
          <w:trHeight w:val="315"/>
        </w:trPr>
        <w:tc>
          <w:tcPr>
            <w:tcW w:w="2410" w:type="dxa"/>
            <w:shd w:val="clear" w:color="000000" w:fill="F8F8F8"/>
            <w:noWrap/>
            <w:vAlign w:val="center"/>
          </w:tcPr>
          <w:p w14:paraId="29F16EA3" w14:textId="77777777" w:rsidR="00410D41" w:rsidRPr="0009721F" w:rsidRDefault="00410D41" w:rsidP="00410D41">
            <w:pPr>
              <w:jc w:val="right"/>
              <w:rPr>
                <w:rFonts w:ascii="Arial" w:hAnsi="Arial" w:cs="Arial"/>
                <w:b/>
                <w:bCs/>
                <w:sz w:val="20"/>
                <w:szCs w:val="20"/>
                <w:lang w:val="ro-RO"/>
              </w:rPr>
            </w:pPr>
            <w:r w:rsidRPr="0009721F">
              <w:rPr>
                <w:rFonts w:ascii="Arial" w:hAnsi="Arial" w:cs="Arial"/>
                <w:b/>
                <w:bCs/>
                <w:sz w:val="20"/>
                <w:szCs w:val="20"/>
                <w:lang w:val="ro-RO"/>
              </w:rPr>
              <w:t>Traffic air polution</w:t>
            </w:r>
          </w:p>
        </w:tc>
        <w:tc>
          <w:tcPr>
            <w:tcW w:w="1701" w:type="dxa"/>
            <w:shd w:val="clear" w:color="68FFA8" w:fill="FFFFFF"/>
            <w:noWrap/>
            <w:vAlign w:val="center"/>
          </w:tcPr>
          <w:p w14:paraId="2E2E2D9F"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985" w:type="dxa"/>
            <w:shd w:val="clear" w:color="68FFA8" w:fill="FFFFFF"/>
            <w:noWrap/>
            <w:vAlign w:val="center"/>
          </w:tcPr>
          <w:p w14:paraId="3C98EE66"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2045" w:type="dxa"/>
            <w:shd w:val="clear" w:color="68FFA8" w:fill="FFFFFF"/>
            <w:noWrap/>
            <w:vAlign w:val="center"/>
          </w:tcPr>
          <w:p w14:paraId="51FE9D63" w14:textId="77777777" w:rsidR="00410D41" w:rsidRPr="0009721F" w:rsidRDefault="00410D41" w:rsidP="00410D41">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259" w:type="dxa"/>
            <w:shd w:val="clear" w:color="68FFA8" w:fill="FFFFFF"/>
            <w:noWrap/>
            <w:vAlign w:val="center"/>
          </w:tcPr>
          <w:p w14:paraId="2FE8D31B" w14:textId="77777777" w:rsidR="00410D41" w:rsidRPr="0009721F" w:rsidRDefault="00410D41" w:rsidP="00410D41">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bl>
    <w:p w14:paraId="5E3AEC3D" w14:textId="77777777" w:rsidR="00E20455" w:rsidRPr="0009721F" w:rsidRDefault="00E20455" w:rsidP="00E20455">
      <w:pPr>
        <w:spacing w:before="240" w:after="240"/>
        <w:jc w:val="both"/>
        <w:rPr>
          <w:iCs/>
          <w:lang w:val="ro-RO"/>
        </w:rPr>
      </w:pPr>
    </w:p>
    <w:p w14:paraId="1585BECC" w14:textId="77777777" w:rsidR="00E20455" w:rsidRPr="0009721F" w:rsidRDefault="00E20455" w:rsidP="00E20455">
      <w:pPr>
        <w:spacing w:before="240" w:after="240"/>
        <w:jc w:val="both"/>
        <w:rPr>
          <w:iCs/>
          <w:lang w:val="ro-RO"/>
        </w:rPr>
      </w:pPr>
    </w:p>
    <w:p w14:paraId="46F55B65" w14:textId="77777777" w:rsidR="008F43C1" w:rsidRPr="0009721F" w:rsidRDefault="008F43C1" w:rsidP="00EB6A6A">
      <w:pPr>
        <w:spacing w:line="276" w:lineRule="auto"/>
        <w:jc w:val="both"/>
        <w:rPr>
          <w:sz w:val="22"/>
          <w:lang w:val="ro-RO"/>
        </w:rPr>
      </w:pPr>
      <w:r w:rsidRPr="0009721F">
        <w:rPr>
          <w:sz w:val="22"/>
          <w:lang w:val="ro-RO"/>
        </w:rPr>
        <w:t xml:space="preserve">Analiza Riscurilor Climatice din perspectiva variabilelor climatice locale a fost realizată in cadrul studiului PNASC și cuprinde analize specifice pentru fiecare componentă meteo și climatică distinctă. Analiza factorilor de mediu meteorologici are la bază un set de date la rezoluția de o oră întinse pe ultimii 30 de ani. </w:t>
      </w:r>
    </w:p>
    <w:p w14:paraId="4DC00FE0" w14:textId="77777777" w:rsidR="008F43C1" w:rsidRPr="0009721F" w:rsidRDefault="008F43C1" w:rsidP="00EB6A6A">
      <w:pPr>
        <w:spacing w:line="276" w:lineRule="auto"/>
        <w:jc w:val="both"/>
        <w:rPr>
          <w:sz w:val="22"/>
          <w:lang w:val="ro-RO"/>
        </w:rPr>
      </w:pPr>
      <w:r w:rsidRPr="0009721F">
        <w:rPr>
          <w:sz w:val="22"/>
          <w:lang w:val="ro-RO"/>
        </w:rPr>
        <w:t xml:space="preserve">Aceste date sunt obținute de la Serviciul Meterologic de stat. Dispunerea datelor pentru punctul analizat din teritoriu, se bazează pe simularea pe baza unor modele matematice, ținând seama de cele mai apropiate puncte de măsurare ale condițiilor în teritoriu și incluzând informații preluate de platforme satelitare și observatoare climatice și meteorologice. Agregând aceste date, s-a obținut o situație a variabilelor meteorologice, dând posibilitatea unei interpretări în context climatic. Datele care stau la baza analizelor sunt: </w:t>
      </w:r>
    </w:p>
    <w:p w14:paraId="5C2DEA93" w14:textId="77777777" w:rsidR="008F43C1" w:rsidRPr="0009721F" w:rsidRDefault="008F43C1" w:rsidP="00EB6A6A">
      <w:pPr>
        <w:pStyle w:val="ae"/>
        <w:numPr>
          <w:ilvl w:val="0"/>
          <w:numId w:val="30"/>
        </w:numPr>
        <w:jc w:val="both"/>
        <w:rPr>
          <w:rFonts w:ascii="Times New Roman" w:hAnsi="Times New Roman" w:cs="Times New Roman"/>
          <w:lang w:val="ro-RO"/>
        </w:rPr>
      </w:pPr>
      <w:r w:rsidRPr="0009721F">
        <w:rPr>
          <w:rFonts w:ascii="Times New Roman" w:hAnsi="Times New Roman" w:cs="Times New Roman"/>
          <w:lang w:val="ro-RO"/>
        </w:rPr>
        <w:t xml:space="preserve">Temperatura (2 m deasupra solului) °C </w:t>
      </w:r>
    </w:p>
    <w:p w14:paraId="688D0050" w14:textId="77777777" w:rsidR="008F43C1" w:rsidRPr="0009721F" w:rsidRDefault="008F43C1" w:rsidP="00EB6A6A">
      <w:pPr>
        <w:pStyle w:val="ae"/>
        <w:numPr>
          <w:ilvl w:val="0"/>
          <w:numId w:val="30"/>
        </w:numPr>
        <w:jc w:val="both"/>
        <w:rPr>
          <w:rFonts w:ascii="Times New Roman" w:hAnsi="Times New Roman" w:cs="Times New Roman"/>
          <w:lang w:val="ro-RO"/>
        </w:rPr>
      </w:pPr>
      <w:r w:rsidRPr="0009721F">
        <w:rPr>
          <w:rFonts w:ascii="Times New Roman" w:hAnsi="Times New Roman" w:cs="Times New Roman"/>
          <w:lang w:val="ro-RO"/>
        </w:rPr>
        <w:t xml:space="preserve">Umiditatea relativă a aerului % • Presiunea atmosferică la suprafața solului </w:t>
      </w:r>
    </w:p>
    <w:p w14:paraId="0451E105" w14:textId="77777777" w:rsidR="008F43C1" w:rsidRPr="0009721F" w:rsidRDefault="008F43C1" w:rsidP="00EB6A6A">
      <w:pPr>
        <w:pStyle w:val="ae"/>
        <w:numPr>
          <w:ilvl w:val="0"/>
          <w:numId w:val="30"/>
        </w:numPr>
        <w:jc w:val="both"/>
        <w:rPr>
          <w:rFonts w:ascii="Times New Roman" w:hAnsi="Times New Roman" w:cs="Times New Roman"/>
          <w:lang w:val="ro-RO"/>
        </w:rPr>
      </w:pPr>
      <w:r w:rsidRPr="0009721F">
        <w:rPr>
          <w:rFonts w:ascii="Times New Roman" w:hAnsi="Times New Roman" w:cs="Times New Roman"/>
          <w:lang w:val="ro-RO"/>
        </w:rPr>
        <w:t xml:space="preserve">Precipitații totale acumulate (mm) </w:t>
      </w:r>
    </w:p>
    <w:p w14:paraId="54323C21" w14:textId="77777777" w:rsidR="008F43C1" w:rsidRPr="0009721F" w:rsidRDefault="008F43C1" w:rsidP="00EB6A6A">
      <w:pPr>
        <w:pStyle w:val="ae"/>
        <w:numPr>
          <w:ilvl w:val="0"/>
          <w:numId w:val="30"/>
        </w:numPr>
        <w:jc w:val="both"/>
        <w:rPr>
          <w:rFonts w:ascii="Times New Roman" w:hAnsi="Times New Roman" w:cs="Times New Roman"/>
          <w:lang w:val="ro-RO"/>
        </w:rPr>
      </w:pPr>
      <w:r w:rsidRPr="0009721F">
        <w:rPr>
          <w:rFonts w:ascii="Times New Roman" w:hAnsi="Times New Roman" w:cs="Times New Roman"/>
          <w:lang w:val="ro-RO"/>
        </w:rPr>
        <w:t xml:space="preserve">Viteza și direcția vântului și viteza la rafală </w:t>
      </w:r>
    </w:p>
    <w:p w14:paraId="2639AA7D" w14:textId="77777777" w:rsidR="008F43C1" w:rsidRPr="0009721F" w:rsidRDefault="008F43C1" w:rsidP="00EB6A6A">
      <w:pPr>
        <w:spacing w:line="276" w:lineRule="auto"/>
        <w:jc w:val="both"/>
        <w:rPr>
          <w:sz w:val="22"/>
          <w:lang w:val="ro-RO"/>
        </w:rPr>
      </w:pPr>
      <w:r w:rsidRPr="0009721F">
        <w:rPr>
          <w:sz w:val="22"/>
          <w:lang w:val="ro-RO"/>
        </w:rPr>
        <w:t xml:space="preserve">Principalele variabile meteorologice relevante în procesul de identificare a tendințelor climatice la nivel local sunt analizate în următoarele sub-capitole: </w:t>
      </w:r>
    </w:p>
    <w:p w14:paraId="0D4E317D" w14:textId="77777777" w:rsidR="00410D41" w:rsidRPr="0009721F" w:rsidRDefault="008F43C1" w:rsidP="008F43C1">
      <w:pPr>
        <w:spacing w:before="240" w:after="240"/>
        <w:jc w:val="center"/>
        <w:rPr>
          <w:iCs/>
          <w:lang w:val="ro-RO"/>
        </w:rPr>
      </w:pPr>
      <w:r w:rsidRPr="0009721F">
        <w:rPr>
          <w:noProof/>
          <w:lang w:val="ro-RO" w:eastAsia="en-IE"/>
        </w:rPr>
        <w:lastRenderedPageBreak/>
        <w:drawing>
          <wp:inline distT="0" distB="0" distL="0" distR="0" wp14:anchorId="3ED4343F" wp14:editId="6DE51C37">
            <wp:extent cx="5379720" cy="265718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383894" cy="2659249"/>
                    </a:xfrm>
                    <a:prstGeom prst="rect">
                      <a:avLst/>
                    </a:prstGeom>
                    <a:ln>
                      <a:noFill/>
                    </a:ln>
                    <a:extLst>
                      <a:ext uri="{53640926-AAD7-44D8-BBD7-CCE9431645EC}">
                        <a14:shadowObscured xmlns:a14="http://schemas.microsoft.com/office/drawing/2010/main"/>
                      </a:ext>
                    </a:extLst>
                  </pic:spPr>
                </pic:pic>
              </a:graphicData>
            </a:graphic>
          </wp:inline>
        </w:drawing>
      </w:r>
    </w:p>
    <w:p w14:paraId="0BCD451B" w14:textId="39B65F49" w:rsidR="008F43C1" w:rsidRPr="0009721F" w:rsidRDefault="008F43C1" w:rsidP="008F43C1">
      <w:pPr>
        <w:pStyle w:val="af3"/>
        <w:jc w:val="center"/>
        <w:rPr>
          <w:iCs/>
          <w:lang w:val="ro-RO"/>
        </w:rPr>
      </w:pPr>
      <w:r w:rsidRPr="0009721F">
        <w:rPr>
          <w:lang w:val="ro-RO"/>
        </w:rPr>
        <w:t xml:space="preserve">Figura </w:t>
      </w:r>
      <w:r w:rsidR="00641205" w:rsidRPr="0009721F">
        <w:rPr>
          <w:lang w:val="ro-RO"/>
        </w:rPr>
        <w:fldChar w:fldCharType="begin"/>
      </w:r>
      <w:r w:rsidR="00641205" w:rsidRPr="0009721F">
        <w:rPr>
          <w:lang w:val="ro-RO"/>
        </w:rPr>
        <w:instrText xml:space="preserve"> SEQ Figura \* ARABIC </w:instrText>
      </w:r>
      <w:r w:rsidR="00641205" w:rsidRPr="0009721F">
        <w:rPr>
          <w:lang w:val="ro-RO"/>
        </w:rPr>
        <w:fldChar w:fldCharType="separate"/>
      </w:r>
      <w:r w:rsidR="00736D14" w:rsidRPr="0009721F">
        <w:rPr>
          <w:noProof/>
          <w:lang w:val="ro-RO"/>
        </w:rPr>
        <w:t>14</w:t>
      </w:r>
      <w:r w:rsidR="00641205" w:rsidRPr="0009721F">
        <w:rPr>
          <w:noProof/>
          <w:lang w:val="ro-RO"/>
        </w:rPr>
        <w:fldChar w:fldCharType="end"/>
      </w:r>
      <w:r w:rsidRPr="0009721F">
        <w:rPr>
          <w:lang w:val="ro-RO"/>
        </w:rPr>
        <w:t xml:space="preserve"> Evoluția temperaturil</w:t>
      </w:r>
      <w:r w:rsidR="00CC496E">
        <w:rPr>
          <w:lang w:val="ro-RO"/>
        </w:rPr>
        <w:t>or pentru perioada 1992-2018 or.</w:t>
      </w:r>
      <w:r w:rsidRPr="0009721F">
        <w:rPr>
          <w:lang w:val="ro-RO"/>
        </w:rPr>
        <w:t xml:space="preserve"> </w:t>
      </w:r>
      <w:r w:rsidR="00444CCA" w:rsidRPr="0009721F">
        <w:rPr>
          <w:lang w:val="ro-RO"/>
        </w:rPr>
        <w:t>Anenii Noi</w:t>
      </w:r>
    </w:p>
    <w:p w14:paraId="5CE0D53A" w14:textId="77777777" w:rsidR="008F43C1" w:rsidRPr="0009721F" w:rsidRDefault="008F43C1" w:rsidP="008F43C1">
      <w:pPr>
        <w:jc w:val="both"/>
        <w:rPr>
          <w:sz w:val="22"/>
          <w:lang w:val="ro-RO"/>
        </w:rPr>
      </w:pPr>
    </w:p>
    <w:p w14:paraId="386109A8" w14:textId="77777777" w:rsidR="008F43C1" w:rsidRPr="0009721F" w:rsidRDefault="008F43C1" w:rsidP="008F43C1">
      <w:pPr>
        <w:spacing w:line="276" w:lineRule="auto"/>
        <w:jc w:val="both"/>
        <w:rPr>
          <w:sz w:val="22"/>
          <w:lang w:val="ro-RO"/>
        </w:rPr>
      </w:pPr>
      <w:r w:rsidRPr="0009721F">
        <w:rPr>
          <w:sz w:val="22"/>
          <w:lang w:val="ro-RO"/>
        </w:rPr>
        <w:t xml:space="preserve">În diagrama de mai sus este surprinsă variața temperaturii medii zilnice în ultimii </w:t>
      </w:r>
      <w:r w:rsidR="0054758F" w:rsidRPr="0009721F">
        <w:rPr>
          <w:sz w:val="22"/>
          <w:lang w:val="ro-RO"/>
        </w:rPr>
        <w:t>28</w:t>
      </w:r>
      <w:r w:rsidRPr="0009721F">
        <w:rPr>
          <w:sz w:val="22"/>
          <w:lang w:val="ro-RO"/>
        </w:rPr>
        <w:t xml:space="preserve"> de ani. Se remarcă temperaturi medii zilnice pozitive pe perioada verii, cu zile în care temperatura medie se apropie de 30 de grade Celsius. Acestee medii se bazează pe valorile de temperatură de la 2 m de suprafața solului, fiecare punct (bară) reprezentând media aritmetică într-un interval de 24 de ore. Analiza generală a fluctuației mediilor zilnice ale temperaturii aerului relevă o tendință (linia roșie) de creștere a temperaturii medii înregistrate. Astfel, dacă în anul 19</w:t>
      </w:r>
      <w:r w:rsidR="0054758F" w:rsidRPr="0009721F">
        <w:rPr>
          <w:sz w:val="22"/>
          <w:lang w:val="ro-RO"/>
        </w:rPr>
        <w:t>92</w:t>
      </w:r>
      <w:r w:rsidRPr="0009721F">
        <w:rPr>
          <w:sz w:val="22"/>
          <w:lang w:val="ro-RO"/>
        </w:rPr>
        <w:t xml:space="preserve"> pornim de la o temperatură medie a aerului de cca 11 °C, în 2018 același parametru se situează la valoarea de 13,5 °C, semnificând o creșterere estimată cu 2,5 °C. Această creșterere nu este aleatorie sau cu caracter compensatoriu în timp, ce se manifestă constructiv în fecare an existând o modificare pozitivă. </w:t>
      </w:r>
    </w:p>
    <w:p w14:paraId="7DBC47F8" w14:textId="2867C6DB" w:rsidR="0054758F" w:rsidRPr="0009721F" w:rsidRDefault="0054758F" w:rsidP="008F43C1">
      <w:pPr>
        <w:spacing w:line="276" w:lineRule="auto"/>
        <w:jc w:val="both"/>
        <w:rPr>
          <w:sz w:val="22"/>
          <w:lang w:val="ro-RO"/>
        </w:rPr>
      </w:pPr>
      <w:r w:rsidRPr="0009721F">
        <w:rPr>
          <w:rFonts w:asciiTheme="minorHAnsi" w:hAnsiTheme="minorHAnsi" w:cstheme="minorHAnsi"/>
          <w:sz w:val="22"/>
          <w:szCs w:val="22"/>
          <w:lang w:val="ro-RO"/>
        </w:rPr>
        <w:t xml:space="preserve">Tabelul  </w:t>
      </w:r>
      <w:r w:rsidRPr="0009721F">
        <w:rPr>
          <w:rFonts w:asciiTheme="minorHAnsi" w:hAnsiTheme="minorHAnsi" w:cstheme="minorHAnsi"/>
          <w:sz w:val="22"/>
          <w:szCs w:val="22"/>
          <w:lang w:val="ro-RO"/>
        </w:rPr>
        <w:fldChar w:fldCharType="begin"/>
      </w:r>
      <w:r w:rsidRPr="0009721F">
        <w:rPr>
          <w:rFonts w:asciiTheme="minorHAnsi" w:hAnsiTheme="minorHAnsi" w:cstheme="minorHAnsi"/>
          <w:sz w:val="22"/>
          <w:szCs w:val="22"/>
          <w:lang w:val="ro-RO"/>
        </w:rPr>
        <w:instrText xml:space="preserve"> SEQ Tabelul_ \* ARABIC </w:instrText>
      </w:r>
      <w:r w:rsidRPr="0009721F">
        <w:rPr>
          <w:rFonts w:asciiTheme="minorHAnsi" w:hAnsiTheme="minorHAnsi" w:cstheme="minorHAnsi"/>
          <w:sz w:val="22"/>
          <w:szCs w:val="22"/>
          <w:lang w:val="ro-RO"/>
        </w:rPr>
        <w:fldChar w:fldCharType="separate"/>
      </w:r>
      <w:r w:rsidR="00736D14" w:rsidRPr="0009721F">
        <w:rPr>
          <w:rFonts w:asciiTheme="minorHAnsi" w:hAnsiTheme="minorHAnsi" w:cstheme="minorHAnsi"/>
          <w:noProof/>
          <w:sz w:val="22"/>
          <w:szCs w:val="22"/>
          <w:lang w:val="ro-RO"/>
        </w:rPr>
        <w:t>15</w:t>
      </w:r>
      <w:r w:rsidRPr="0009721F">
        <w:rPr>
          <w:rFonts w:asciiTheme="minorHAnsi" w:hAnsiTheme="minorHAnsi" w:cstheme="minorHAnsi"/>
          <w:sz w:val="22"/>
          <w:szCs w:val="22"/>
          <w:lang w:val="ro-RO"/>
        </w:rPr>
        <w:fldChar w:fldCharType="end"/>
      </w:r>
      <w:r w:rsidRPr="0009721F">
        <w:rPr>
          <w:rFonts w:asciiTheme="minorHAnsi" w:hAnsiTheme="minorHAnsi" w:cstheme="minorHAnsi"/>
          <w:sz w:val="22"/>
          <w:szCs w:val="22"/>
          <w:lang w:val="ro-RO"/>
        </w:rPr>
        <w:t xml:space="preserve">: Evoluția temperaturilor medii pe perioade </w:t>
      </w:r>
    </w:p>
    <w:tbl>
      <w:tblPr>
        <w:tblW w:w="96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1442"/>
        <w:gridCol w:w="1442"/>
        <w:gridCol w:w="1321"/>
        <w:gridCol w:w="1202"/>
        <w:gridCol w:w="1321"/>
        <w:gridCol w:w="1201"/>
      </w:tblGrid>
      <w:tr w:rsidR="0054758F" w:rsidRPr="0009721F" w14:paraId="464C767E" w14:textId="77777777" w:rsidTr="0054758F">
        <w:trPr>
          <w:trHeight w:val="908"/>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B220269" w14:textId="77777777" w:rsidR="0054758F" w:rsidRPr="0009721F" w:rsidRDefault="0054758F" w:rsidP="0054758F">
            <w:pPr>
              <w:rPr>
                <w:rFonts w:ascii="Constantia-Bold" w:hAnsi="Constantia-Bold"/>
                <w:b/>
                <w:bCs/>
                <w:lang w:val="ro-RO"/>
              </w:rPr>
            </w:pPr>
            <w:r w:rsidRPr="0009721F">
              <w:rPr>
                <w:rFonts w:ascii="Constantia-Bold" w:hAnsi="Constantia-Bold"/>
                <w:b/>
                <w:bCs/>
                <w:lang w:val="ro-RO"/>
              </w:rPr>
              <w:t>Perioada</w:t>
            </w:r>
          </w:p>
        </w:tc>
        <w:tc>
          <w:tcPr>
            <w:tcW w:w="1442" w:type="dxa"/>
            <w:tcBorders>
              <w:top w:val="single" w:sz="4" w:space="0" w:color="auto"/>
              <w:left w:val="single" w:sz="4" w:space="0" w:color="auto"/>
              <w:bottom w:val="single" w:sz="4" w:space="0" w:color="auto"/>
              <w:right w:val="single" w:sz="4" w:space="0" w:color="auto"/>
            </w:tcBorders>
            <w:shd w:val="clear" w:color="auto" w:fill="00B0F0"/>
            <w:vAlign w:val="center"/>
          </w:tcPr>
          <w:p w14:paraId="22C33FCD" w14:textId="77777777" w:rsidR="0054758F" w:rsidRPr="0009721F" w:rsidRDefault="0054758F" w:rsidP="0054758F">
            <w:pPr>
              <w:rPr>
                <w:lang w:val="ro-RO"/>
              </w:rPr>
            </w:pPr>
            <w:r w:rsidRPr="0009721F">
              <w:rPr>
                <w:rFonts w:ascii="Constantia-Bold" w:hAnsi="Constantia-Bold"/>
                <w:b/>
                <w:bCs/>
                <w:lang w:val="ro-RO"/>
              </w:rPr>
              <w:t>1991 - 1995</w:t>
            </w:r>
          </w:p>
        </w:tc>
        <w:tc>
          <w:tcPr>
            <w:tcW w:w="144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736427" w14:textId="77777777" w:rsidR="0054758F" w:rsidRPr="0009721F" w:rsidRDefault="0054758F" w:rsidP="0054758F">
            <w:pPr>
              <w:rPr>
                <w:lang w:val="ro-RO"/>
              </w:rPr>
            </w:pPr>
            <w:r w:rsidRPr="0009721F">
              <w:rPr>
                <w:rFonts w:ascii="Constantia-Bold" w:hAnsi="Constantia-Bold"/>
                <w:b/>
                <w:bCs/>
                <w:lang w:val="ro-RO"/>
              </w:rPr>
              <w:t>1995 - 2000</w:t>
            </w:r>
          </w:p>
        </w:tc>
        <w:tc>
          <w:tcPr>
            <w:tcW w:w="132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0D60D59" w14:textId="77777777" w:rsidR="0054758F" w:rsidRPr="0009721F" w:rsidRDefault="0054758F" w:rsidP="0054758F">
            <w:pPr>
              <w:rPr>
                <w:lang w:val="ro-RO"/>
              </w:rPr>
            </w:pPr>
            <w:r w:rsidRPr="0009721F">
              <w:rPr>
                <w:rFonts w:ascii="Constantia-Bold" w:hAnsi="Constantia-Bold"/>
                <w:b/>
                <w:bCs/>
                <w:lang w:val="ro-RO"/>
              </w:rPr>
              <w:t>2000 - 2005</w:t>
            </w:r>
          </w:p>
        </w:tc>
        <w:tc>
          <w:tcPr>
            <w:tcW w:w="120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ECAFFBA" w14:textId="77777777" w:rsidR="0054758F" w:rsidRPr="0009721F" w:rsidRDefault="0054758F" w:rsidP="0054758F">
            <w:pPr>
              <w:rPr>
                <w:lang w:val="ro-RO"/>
              </w:rPr>
            </w:pPr>
            <w:r w:rsidRPr="0009721F">
              <w:rPr>
                <w:rFonts w:ascii="Constantia-Bold" w:hAnsi="Constantia-Bold"/>
                <w:b/>
                <w:bCs/>
                <w:lang w:val="ro-RO"/>
              </w:rPr>
              <w:t>2005 - 2010</w:t>
            </w:r>
          </w:p>
        </w:tc>
        <w:tc>
          <w:tcPr>
            <w:tcW w:w="132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CC147BB" w14:textId="77777777" w:rsidR="0054758F" w:rsidRPr="0009721F" w:rsidRDefault="0054758F" w:rsidP="0054758F">
            <w:pPr>
              <w:rPr>
                <w:lang w:val="ro-RO"/>
              </w:rPr>
            </w:pPr>
            <w:r w:rsidRPr="0009721F">
              <w:rPr>
                <w:rFonts w:ascii="Constantia-Bold" w:hAnsi="Constantia-Bold"/>
                <w:b/>
                <w:bCs/>
                <w:lang w:val="ro-RO"/>
              </w:rPr>
              <w:t>2010 - 2015</w:t>
            </w:r>
          </w:p>
        </w:tc>
        <w:tc>
          <w:tcPr>
            <w:tcW w:w="120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E99D83" w14:textId="77777777" w:rsidR="0054758F" w:rsidRPr="0009721F" w:rsidRDefault="0054758F" w:rsidP="0054758F">
            <w:pPr>
              <w:spacing w:after="240"/>
              <w:rPr>
                <w:lang w:val="ro-RO"/>
              </w:rPr>
            </w:pPr>
            <w:r w:rsidRPr="0009721F">
              <w:rPr>
                <w:rFonts w:ascii="Constantia-Bold" w:hAnsi="Constantia-Bold"/>
                <w:b/>
                <w:bCs/>
                <w:lang w:val="ro-RO"/>
              </w:rPr>
              <w:t>2015 - 2018</w:t>
            </w:r>
          </w:p>
        </w:tc>
      </w:tr>
      <w:tr w:rsidR="0054758F" w:rsidRPr="0009721F" w14:paraId="250C2A1E" w14:textId="77777777" w:rsidTr="0054758F">
        <w:trPr>
          <w:trHeight w:val="908"/>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E6A99AF" w14:textId="77777777" w:rsidR="0054758F" w:rsidRPr="0009721F" w:rsidRDefault="0054758F" w:rsidP="0054758F">
            <w:pPr>
              <w:rPr>
                <w:rFonts w:ascii="Constantia" w:hAnsi="Constantia"/>
                <w:lang w:val="ro-RO"/>
              </w:rPr>
            </w:pPr>
            <w:r w:rsidRPr="0009721F">
              <w:rPr>
                <w:rFonts w:ascii="Constantia" w:hAnsi="Constantia"/>
                <w:lang w:val="ro-RO"/>
              </w:rPr>
              <w:t>Media primului an</w:t>
            </w:r>
          </w:p>
        </w:tc>
        <w:tc>
          <w:tcPr>
            <w:tcW w:w="1442" w:type="dxa"/>
            <w:tcBorders>
              <w:top w:val="single" w:sz="4" w:space="0" w:color="auto"/>
              <w:left w:val="single" w:sz="4" w:space="0" w:color="auto"/>
              <w:bottom w:val="single" w:sz="4" w:space="0" w:color="auto"/>
              <w:right w:val="single" w:sz="4" w:space="0" w:color="auto"/>
            </w:tcBorders>
            <w:vAlign w:val="center"/>
          </w:tcPr>
          <w:p w14:paraId="5A96CD94" w14:textId="77777777" w:rsidR="0054758F" w:rsidRPr="0009721F" w:rsidRDefault="0054758F" w:rsidP="0054758F">
            <w:pPr>
              <w:rPr>
                <w:lang w:val="ro-RO"/>
              </w:rPr>
            </w:pPr>
            <w:r w:rsidRPr="0009721F">
              <w:rPr>
                <w:rFonts w:ascii="Constantia" w:hAnsi="Constantia"/>
                <w:lang w:val="ro-RO"/>
              </w:rPr>
              <w:t xml:space="preserve">12,57 </w:t>
            </w:r>
          </w:p>
        </w:tc>
        <w:tc>
          <w:tcPr>
            <w:tcW w:w="1442" w:type="dxa"/>
            <w:tcBorders>
              <w:top w:val="single" w:sz="4" w:space="0" w:color="auto"/>
              <w:left w:val="single" w:sz="4" w:space="0" w:color="auto"/>
              <w:bottom w:val="single" w:sz="4" w:space="0" w:color="auto"/>
              <w:right w:val="single" w:sz="4" w:space="0" w:color="auto"/>
            </w:tcBorders>
            <w:vAlign w:val="center"/>
            <w:hideMark/>
          </w:tcPr>
          <w:p w14:paraId="66597C1B" w14:textId="77777777" w:rsidR="0054758F" w:rsidRPr="0009721F" w:rsidRDefault="0054758F" w:rsidP="0054758F">
            <w:pPr>
              <w:rPr>
                <w:lang w:val="ro-RO"/>
              </w:rPr>
            </w:pPr>
            <w:r w:rsidRPr="0009721F">
              <w:rPr>
                <w:rFonts w:ascii="Constantia" w:hAnsi="Constantia"/>
                <w:lang w:val="ro-RO"/>
              </w:rPr>
              <w:t xml:space="preserve">11,39 </w:t>
            </w:r>
          </w:p>
        </w:tc>
        <w:tc>
          <w:tcPr>
            <w:tcW w:w="1321" w:type="dxa"/>
            <w:tcBorders>
              <w:top w:val="single" w:sz="4" w:space="0" w:color="auto"/>
              <w:left w:val="single" w:sz="4" w:space="0" w:color="auto"/>
              <w:bottom w:val="single" w:sz="4" w:space="0" w:color="auto"/>
              <w:right w:val="single" w:sz="4" w:space="0" w:color="auto"/>
            </w:tcBorders>
            <w:vAlign w:val="center"/>
            <w:hideMark/>
          </w:tcPr>
          <w:p w14:paraId="11FB13BE" w14:textId="77777777" w:rsidR="0054758F" w:rsidRPr="0009721F" w:rsidRDefault="0054758F" w:rsidP="0054758F">
            <w:pPr>
              <w:rPr>
                <w:lang w:val="ro-RO"/>
              </w:rPr>
            </w:pPr>
            <w:r w:rsidRPr="0009721F">
              <w:rPr>
                <w:rFonts w:ascii="Constantia" w:hAnsi="Constantia"/>
                <w:lang w:val="ro-RO"/>
              </w:rPr>
              <w:t xml:space="preserve">12,57 </w:t>
            </w:r>
          </w:p>
        </w:tc>
        <w:tc>
          <w:tcPr>
            <w:tcW w:w="1202" w:type="dxa"/>
            <w:tcBorders>
              <w:top w:val="single" w:sz="4" w:space="0" w:color="auto"/>
              <w:left w:val="single" w:sz="4" w:space="0" w:color="auto"/>
              <w:bottom w:val="single" w:sz="4" w:space="0" w:color="auto"/>
              <w:right w:val="single" w:sz="4" w:space="0" w:color="auto"/>
            </w:tcBorders>
            <w:vAlign w:val="center"/>
            <w:hideMark/>
          </w:tcPr>
          <w:p w14:paraId="68312422" w14:textId="77777777" w:rsidR="0054758F" w:rsidRPr="0009721F" w:rsidRDefault="0054758F" w:rsidP="0054758F">
            <w:pPr>
              <w:rPr>
                <w:lang w:val="ro-RO"/>
              </w:rPr>
            </w:pPr>
            <w:r w:rsidRPr="0009721F">
              <w:rPr>
                <w:rFonts w:ascii="Constantia" w:hAnsi="Constantia"/>
                <w:lang w:val="ro-RO"/>
              </w:rPr>
              <w:t xml:space="preserve">10,88 </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0440A76" w14:textId="77777777" w:rsidR="0054758F" w:rsidRPr="0009721F" w:rsidRDefault="0054758F" w:rsidP="0054758F">
            <w:pPr>
              <w:rPr>
                <w:lang w:val="ro-RO"/>
              </w:rPr>
            </w:pPr>
            <w:r w:rsidRPr="0009721F">
              <w:rPr>
                <w:rFonts w:ascii="Constantia" w:hAnsi="Constantia"/>
                <w:lang w:val="ro-RO"/>
              </w:rPr>
              <w:t xml:space="preserve">12,48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0D52301B" w14:textId="77777777" w:rsidR="0054758F" w:rsidRPr="0009721F" w:rsidRDefault="0054758F" w:rsidP="0054758F">
            <w:pPr>
              <w:spacing w:after="240"/>
              <w:rPr>
                <w:lang w:val="ro-RO"/>
              </w:rPr>
            </w:pPr>
            <w:r w:rsidRPr="0009721F">
              <w:rPr>
                <w:rFonts w:ascii="Constantia" w:hAnsi="Constantia"/>
                <w:lang w:val="ro-RO"/>
              </w:rPr>
              <w:t>13,24</w:t>
            </w:r>
          </w:p>
        </w:tc>
      </w:tr>
      <w:tr w:rsidR="0054758F" w:rsidRPr="0009721F" w14:paraId="38F12949" w14:textId="77777777" w:rsidTr="0054758F">
        <w:trPr>
          <w:trHeight w:val="49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EB87E1D" w14:textId="77777777" w:rsidR="0054758F" w:rsidRPr="0009721F" w:rsidRDefault="0054758F" w:rsidP="0054758F">
            <w:pPr>
              <w:rPr>
                <w:rFonts w:ascii="Constantia" w:hAnsi="Constantia"/>
                <w:lang w:val="ro-RO"/>
              </w:rPr>
            </w:pPr>
            <w:r w:rsidRPr="0009721F">
              <w:rPr>
                <w:rFonts w:ascii="Constantia" w:hAnsi="Constantia"/>
                <w:lang w:val="ro-RO"/>
              </w:rPr>
              <w:t xml:space="preserve">Media ultimului an </w:t>
            </w:r>
          </w:p>
        </w:tc>
        <w:tc>
          <w:tcPr>
            <w:tcW w:w="1442" w:type="dxa"/>
            <w:tcBorders>
              <w:top w:val="single" w:sz="4" w:space="0" w:color="auto"/>
              <w:left w:val="single" w:sz="4" w:space="0" w:color="auto"/>
              <w:bottom w:val="single" w:sz="4" w:space="0" w:color="auto"/>
              <w:right w:val="single" w:sz="4" w:space="0" w:color="auto"/>
            </w:tcBorders>
            <w:vAlign w:val="center"/>
          </w:tcPr>
          <w:p w14:paraId="66CB07BC" w14:textId="77777777" w:rsidR="0054758F" w:rsidRPr="0009721F" w:rsidRDefault="0054758F" w:rsidP="0054758F">
            <w:pPr>
              <w:rPr>
                <w:lang w:val="ro-RO"/>
              </w:rPr>
            </w:pPr>
            <w:r w:rsidRPr="0009721F">
              <w:rPr>
                <w:rFonts w:ascii="Constantia" w:hAnsi="Constantia"/>
                <w:lang w:val="ro-RO"/>
              </w:rPr>
              <w:t xml:space="preserve">11,39 </w:t>
            </w:r>
          </w:p>
        </w:tc>
        <w:tc>
          <w:tcPr>
            <w:tcW w:w="1442" w:type="dxa"/>
            <w:tcBorders>
              <w:top w:val="single" w:sz="4" w:space="0" w:color="auto"/>
              <w:left w:val="single" w:sz="4" w:space="0" w:color="auto"/>
              <w:bottom w:val="single" w:sz="4" w:space="0" w:color="auto"/>
              <w:right w:val="single" w:sz="4" w:space="0" w:color="auto"/>
            </w:tcBorders>
            <w:vAlign w:val="center"/>
            <w:hideMark/>
          </w:tcPr>
          <w:p w14:paraId="15F4920A" w14:textId="77777777" w:rsidR="0054758F" w:rsidRPr="0009721F" w:rsidRDefault="0054758F" w:rsidP="0054758F">
            <w:pPr>
              <w:rPr>
                <w:lang w:val="ro-RO"/>
              </w:rPr>
            </w:pPr>
            <w:r w:rsidRPr="0009721F">
              <w:rPr>
                <w:rFonts w:ascii="Constantia" w:hAnsi="Constantia"/>
                <w:lang w:val="ro-RO"/>
              </w:rPr>
              <w:t xml:space="preserve">12,57 </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2933BD5" w14:textId="77777777" w:rsidR="0054758F" w:rsidRPr="0009721F" w:rsidRDefault="0054758F" w:rsidP="0054758F">
            <w:pPr>
              <w:rPr>
                <w:lang w:val="ro-RO"/>
              </w:rPr>
            </w:pPr>
            <w:r w:rsidRPr="0009721F">
              <w:rPr>
                <w:rFonts w:ascii="Constantia" w:hAnsi="Constantia"/>
                <w:lang w:val="ro-RO"/>
              </w:rPr>
              <w:t xml:space="preserve">10,88 </w:t>
            </w:r>
          </w:p>
        </w:tc>
        <w:tc>
          <w:tcPr>
            <w:tcW w:w="1202" w:type="dxa"/>
            <w:tcBorders>
              <w:top w:val="single" w:sz="4" w:space="0" w:color="auto"/>
              <w:left w:val="single" w:sz="4" w:space="0" w:color="auto"/>
              <w:bottom w:val="single" w:sz="4" w:space="0" w:color="auto"/>
              <w:right w:val="single" w:sz="4" w:space="0" w:color="auto"/>
            </w:tcBorders>
            <w:vAlign w:val="center"/>
            <w:hideMark/>
          </w:tcPr>
          <w:p w14:paraId="456B4F0B" w14:textId="77777777" w:rsidR="0054758F" w:rsidRPr="0009721F" w:rsidRDefault="0054758F" w:rsidP="0054758F">
            <w:pPr>
              <w:rPr>
                <w:lang w:val="ro-RO"/>
              </w:rPr>
            </w:pPr>
            <w:r w:rsidRPr="0009721F">
              <w:rPr>
                <w:rFonts w:ascii="Constantia" w:hAnsi="Constantia"/>
                <w:lang w:val="ro-RO"/>
              </w:rPr>
              <w:t xml:space="preserve">12,48 </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0C42BB8" w14:textId="77777777" w:rsidR="0054758F" w:rsidRPr="0009721F" w:rsidRDefault="0054758F" w:rsidP="0054758F">
            <w:pPr>
              <w:rPr>
                <w:lang w:val="ro-RO"/>
              </w:rPr>
            </w:pPr>
            <w:r w:rsidRPr="0009721F">
              <w:rPr>
                <w:rFonts w:ascii="Constantia" w:hAnsi="Constantia"/>
                <w:lang w:val="ro-RO"/>
              </w:rPr>
              <w:t xml:space="preserve">13,24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40CDF9B3" w14:textId="77777777" w:rsidR="0054758F" w:rsidRPr="0009721F" w:rsidRDefault="0054758F" w:rsidP="0054758F">
            <w:pPr>
              <w:rPr>
                <w:lang w:val="ro-RO"/>
              </w:rPr>
            </w:pPr>
            <w:r w:rsidRPr="0009721F">
              <w:rPr>
                <w:rFonts w:ascii="Constantia" w:hAnsi="Constantia"/>
                <w:lang w:val="ro-RO"/>
              </w:rPr>
              <w:t>13,51</w:t>
            </w:r>
          </w:p>
        </w:tc>
      </w:tr>
      <w:tr w:rsidR="0054758F" w:rsidRPr="0009721F" w14:paraId="4CF7DF6E" w14:textId="77777777" w:rsidTr="0054758F">
        <w:trPr>
          <w:trHeight w:val="44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6C9A685" w14:textId="77777777" w:rsidR="0054758F" w:rsidRPr="0009721F" w:rsidRDefault="0054758F" w:rsidP="0054758F">
            <w:pPr>
              <w:rPr>
                <w:rFonts w:ascii="Constantia-Bold" w:hAnsi="Constantia-Bold"/>
                <w:b/>
                <w:bCs/>
                <w:lang w:val="ro-RO"/>
              </w:rPr>
            </w:pPr>
            <w:r w:rsidRPr="0009721F">
              <w:rPr>
                <w:rFonts w:ascii="Constantia-Bold" w:hAnsi="Constantia-Bold"/>
                <w:b/>
                <w:bCs/>
                <w:lang w:val="ro-RO"/>
              </w:rPr>
              <w:t xml:space="preserve">Variația </w:t>
            </w:r>
          </w:p>
        </w:tc>
        <w:tc>
          <w:tcPr>
            <w:tcW w:w="1442" w:type="dxa"/>
            <w:tcBorders>
              <w:top w:val="single" w:sz="4" w:space="0" w:color="auto"/>
              <w:left w:val="single" w:sz="4" w:space="0" w:color="auto"/>
              <w:bottom w:val="single" w:sz="4" w:space="0" w:color="auto"/>
              <w:right w:val="single" w:sz="4" w:space="0" w:color="auto"/>
            </w:tcBorders>
            <w:shd w:val="clear" w:color="auto" w:fill="0070C0"/>
            <w:vAlign w:val="center"/>
          </w:tcPr>
          <w:p w14:paraId="5105FD5A" w14:textId="77777777" w:rsidR="0054758F" w:rsidRPr="0009721F" w:rsidRDefault="0054758F" w:rsidP="0054758F">
            <w:pPr>
              <w:rPr>
                <w:lang w:val="ro-RO"/>
              </w:rPr>
            </w:pPr>
            <w:r w:rsidRPr="0009721F">
              <w:rPr>
                <w:rFonts w:ascii="Constantia-Bold" w:hAnsi="Constantia-Bold"/>
                <w:b/>
                <w:bCs/>
                <w:lang w:val="ro-RO"/>
              </w:rPr>
              <w:t xml:space="preserve">-1,18 </w:t>
            </w:r>
          </w:p>
        </w:tc>
        <w:tc>
          <w:tcPr>
            <w:tcW w:w="144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DD55902" w14:textId="77777777" w:rsidR="0054758F" w:rsidRPr="0009721F" w:rsidRDefault="0054758F" w:rsidP="0054758F">
            <w:pPr>
              <w:rPr>
                <w:lang w:val="ro-RO"/>
              </w:rPr>
            </w:pPr>
            <w:r w:rsidRPr="0009721F">
              <w:rPr>
                <w:rFonts w:ascii="Constantia-Bold" w:hAnsi="Constantia-Bold"/>
                <w:b/>
                <w:bCs/>
                <w:lang w:val="ro-RO"/>
              </w:rPr>
              <w:t>+1</w:t>
            </w:r>
            <w:r w:rsidRPr="0009721F">
              <w:rPr>
                <w:rFonts w:ascii="Constantia-Bold" w:hAnsi="Constantia-Bold"/>
                <w:b/>
                <w:bCs/>
                <w:shd w:val="clear" w:color="auto" w:fill="FF0000"/>
                <w:lang w:val="ro-RO"/>
              </w:rPr>
              <w:t>,18</w:t>
            </w:r>
            <w:r w:rsidRPr="0009721F">
              <w:rPr>
                <w:rFonts w:ascii="Constantia-Bold" w:hAnsi="Constantia-Bold"/>
                <w:b/>
                <w:bCs/>
                <w:lang w:val="ro-RO"/>
              </w:rPr>
              <w:t xml:space="preserve"> </w:t>
            </w:r>
          </w:p>
        </w:tc>
        <w:tc>
          <w:tcPr>
            <w:tcW w:w="132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C49079" w14:textId="77777777" w:rsidR="0054758F" w:rsidRPr="0009721F" w:rsidRDefault="0054758F" w:rsidP="0054758F">
            <w:pPr>
              <w:rPr>
                <w:lang w:val="ro-RO"/>
              </w:rPr>
            </w:pPr>
            <w:r w:rsidRPr="0009721F">
              <w:rPr>
                <w:rFonts w:ascii="Constantia-Bold" w:hAnsi="Constantia-Bold"/>
                <w:b/>
                <w:bCs/>
                <w:lang w:val="ro-RO"/>
              </w:rPr>
              <w:t>-</w:t>
            </w:r>
            <w:r w:rsidRPr="0009721F">
              <w:rPr>
                <w:rFonts w:ascii="Constantia-Bold" w:hAnsi="Constantia-Bold"/>
                <w:b/>
                <w:bCs/>
                <w:shd w:val="clear" w:color="auto" w:fill="0070C0"/>
                <w:lang w:val="ro-RO"/>
              </w:rPr>
              <w:t>1,69</w:t>
            </w:r>
            <w:r w:rsidRPr="0009721F">
              <w:rPr>
                <w:rFonts w:ascii="Constantia-Bold" w:hAnsi="Constantia-Bold"/>
                <w:b/>
                <w:bCs/>
                <w:lang w:val="ro-RO"/>
              </w:rPr>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BE7376B" w14:textId="77777777" w:rsidR="0054758F" w:rsidRPr="0009721F" w:rsidRDefault="0054758F" w:rsidP="0054758F">
            <w:pPr>
              <w:rPr>
                <w:lang w:val="ro-RO"/>
              </w:rPr>
            </w:pPr>
            <w:r w:rsidRPr="0009721F">
              <w:rPr>
                <w:rFonts w:ascii="Constantia-Bold" w:hAnsi="Constantia-Bold"/>
                <w:b/>
                <w:bCs/>
                <w:lang w:val="ro-RO"/>
              </w:rPr>
              <w:t xml:space="preserve">+1,6 </w:t>
            </w:r>
          </w:p>
        </w:tc>
        <w:tc>
          <w:tcPr>
            <w:tcW w:w="132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45C5F5" w14:textId="77777777" w:rsidR="0054758F" w:rsidRPr="0009721F" w:rsidRDefault="0054758F" w:rsidP="0054758F">
            <w:pPr>
              <w:rPr>
                <w:lang w:val="ro-RO"/>
              </w:rPr>
            </w:pPr>
            <w:r w:rsidRPr="0009721F">
              <w:rPr>
                <w:rFonts w:ascii="Constantia-Bold" w:hAnsi="Constantia-Bold"/>
                <w:b/>
                <w:bCs/>
                <w:lang w:val="ro-RO"/>
              </w:rPr>
              <w:t xml:space="preserve">+0,76 </w:t>
            </w:r>
          </w:p>
        </w:tc>
        <w:tc>
          <w:tcPr>
            <w:tcW w:w="12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FC829C9" w14:textId="77777777" w:rsidR="0054758F" w:rsidRPr="0009721F" w:rsidRDefault="0054758F" w:rsidP="0054758F">
            <w:pPr>
              <w:rPr>
                <w:lang w:val="ro-RO"/>
              </w:rPr>
            </w:pPr>
            <w:r w:rsidRPr="0009721F">
              <w:rPr>
                <w:rFonts w:ascii="Constantia-Bold" w:hAnsi="Constantia-Bold"/>
                <w:b/>
                <w:bCs/>
                <w:lang w:val="ro-RO"/>
              </w:rPr>
              <w:t>+0,27</w:t>
            </w:r>
          </w:p>
        </w:tc>
      </w:tr>
    </w:tbl>
    <w:p w14:paraId="5C436FE0" w14:textId="77777777" w:rsidR="00645CBC" w:rsidRPr="0009721F" w:rsidRDefault="00645CBC" w:rsidP="0054758F">
      <w:pPr>
        <w:jc w:val="both"/>
        <w:rPr>
          <w:sz w:val="22"/>
          <w:lang w:val="ro-RO"/>
        </w:rPr>
      </w:pPr>
    </w:p>
    <w:p w14:paraId="2227DA50" w14:textId="47FBE242" w:rsidR="0054758F" w:rsidRPr="0009721F" w:rsidRDefault="0054758F" w:rsidP="00EB6A6A">
      <w:pPr>
        <w:spacing w:line="276" w:lineRule="auto"/>
        <w:jc w:val="both"/>
        <w:rPr>
          <w:sz w:val="22"/>
          <w:lang w:val="ro-RO"/>
        </w:rPr>
      </w:pPr>
      <w:r w:rsidRPr="0009721F">
        <w:rPr>
          <w:sz w:val="22"/>
          <w:lang w:val="ro-RO"/>
        </w:rPr>
        <w:t xml:space="preserve">În tabelul de mai sus se observă prima variație semnificativă a temperaturii medii a aerului cu peste 2 °C. Această creștere este asociată majoritar cu fenomenul de încălzire globală, îm anii `80 remarcându-se primele efecte puternice ale emisiilor de carbon în atmosfera terestră, ca urmare a dezvoltării industriale. Se observă apoi acțiunea mecanismelor naturale (planetare) de compensare a creșterii temperaturii medii, prin 2 intervale de 5 ani, înregistrând scăderi ale temperaturii medii. Efectele încălzirii globale au ajuns să depășească mecanismele natruale de compensare a creșterii temperatruii aerului, astfel că după anul 2005, modificarea </w:t>
      </w:r>
      <w:r w:rsidRPr="0009721F">
        <w:rPr>
          <w:sz w:val="22"/>
          <w:lang w:val="ro-RO"/>
        </w:rPr>
        <w:lastRenderedPageBreak/>
        <w:t>înregistrată a valorilor de temperatuă a devenit constantă și predominant pozitivă. Dacă această creștere a valorilor temperaturilor</w:t>
      </w:r>
      <w:r w:rsidR="00DB160D">
        <w:rPr>
          <w:sz w:val="22"/>
          <w:lang w:val="ro-RO"/>
        </w:rPr>
        <w:t xml:space="preserve"> se va menține și după anul 2024</w:t>
      </w:r>
      <w:r w:rsidRPr="0009721F">
        <w:rPr>
          <w:sz w:val="22"/>
          <w:lang w:val="ro-RO"/>
        </w:rPr>
        <w:t>, va semnifica un fenomen stabilizat al încălzirii climei la nivel local în or</w:t>
      </w:r>
      <w:r w:rsidR="00DB160D">
        <w:rPr>
          <w:sz w:val="22"/>
          <w:lang w:val="ro-RO"/>
        </w:rPr>
        <w:t>.</w:t>
      </w:r>
      <w:r w:rsidRPr="0009721F">
        <w:rPr>
          <w:sz w:val="22"/>
          <w:lang w:val="ro-RO"/>
        </w:rPr>
        <w:t xml:space="preserve"> </w:t>
      </w:r>
      <w:r w:rsidR="00444CCA" w:rsidRPr="0009721F">
        <w:rPr>
          <w:sz w:val="22"/>
          <w:lang w:val="ro-RO"/>
        </w:rPr>
        <w:t>Anenii Noi</w:t>
      </w:r>
      <w:r w:rsidRPr="0009721F">
        <w:rPr>
          <w:sz w:val="22"/>
          <w:lang w:val="ro-RO"/>
        </w:rPr>
        <w:t xml:space="preserve"> dar și în alte regiuni ale Moldovei, atrâgând după sine creșterea unor riscuri în mai multe domenii: </w:t>
      </w:r>
    </w:p>
    <w:p w14:paraId="6DEF0527" w14:textId="77777777" w:rsidR="0054758F" w:rsidRPr="0009721F" w:rsidRDefault="0054758F" w:rsidP="00EB6A6A">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Diminuarea producției agricole ca urmare a diminuării capacității unor culturi, ca urmare a lipsei de apă în sol, a arșiței, a variațiilor climatice incompatibile cu dezvoltarea culturii sau a climei care favorizează apariția și dezvoltarea unor dăunători </w:t>
      </w:r>
    </w:p>
    <w:p w14:paraId="05A59E0F" w14:textId="77777777" w:rsidR="0054758F" w:rsidRPr="0009721F" w:rsidRDefault="0054758F" w:rsidP="00EB6A6A">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Incendii de vegetație și forestiere pe fondul unor perioade cu temperaturi foarte ridicate a aerlui, peste 35 °C și pe fondul unei umidități relative a aerului scăzute </w:t>
      </w:r>
    </w:p>
    <w:p w14:paraId="3DAD66B6" w14:textId="77777777" w:rsidR="0054758F" w:rsidRPr="0009721F" w:rsidRDefault="0054758F" w:rsidP="00EB6A6A">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Amplificarea fenomenului de deșertificare a unor teritorii, ca urmare existenței unor perioade de timp cu un grad accentuat de evaporare a apei din sol </w:t>
      </w:r>
    </w:p>
    <w:p w14:paraId="404A35F9" w14:textId="77777777" w:rsidR="0054758F" w:rsidRPr="0009721F" w:rsidRDefault="0054758F" w:rsidP="00EB6A6A">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 xml:space="preserve">Apariția unor virusuri periculoase pentru animale și oameni datorită condițiilor climatice în care vectorii acestor visuri pot să supraviețuiască (țânțari, rozătoare, porcine, om) </w:t>
      </w:r>
    </w:p>
    <w:p w14:paraId="7A0573D6" w14:textId="77777777" w:rsidR="0054758F" w:rsidRPr="0009721F" w:rsidRDefault="0054758F" w:rsidP="00EB6A6A">
      <w:pPr>
        <w:pStyle w:val="ae"/>
        <w:numPr>
          <w:ilvl w:val="0"/>
          <w:numId w:val="27"/>
        </w:numPr>
        <w:rPr>
          <w:rFonts w:ascii="Times New Roman" w:hAnsi="Times New Roman" w:cs="Times New Roman"/>
          <w:lang w:val="ro-RO"/>
        </w:rPr>
      </w:pPr>
      <w:r w:rsidRPr="0009721F">
        <w:rPr>
          <w:rFonts w:ascii="Times New Roman" w:hAnsi="Times New Roman" w:cs="Times New Roman"/>
          <w:lang w:val="ro-RO"/>
        </w:rPr>
        <w:t>Mărirea frecvenței indicelui ICT (Confort Termic) la valori peste 80 de unități determină probleme de oridin social, de sănătate publică, și energetice, cu impact în economie și în calitatea vieții cetățenilor</w:t>
      </w:r>
    </w:p>
    <w:p w14:paraId="3E39C58A" w14:textId="77777777" w:rsidR="00E20455" w:rsidRPr="0009721F" w:rsidRDefault="00E20455" w:rsidP="008F43C1">
      <w:pPr>
        <w:spacing w:before="240" w:after="240" w:line="276" w:lineRule="auto"/>
        <w:jc w:val="both"/>
        <w:rPr>
          <w:iCs/>
          <w:sz w:val="22"/>
          <w:lang w:val="ro-RO"/>
        </w:rPr>
      </w:pPr>
    </w:p>
    <w:p w14:paraId="495C0F15" w14:textId="77777777" w:rsidR="00E20455" w:rsidRPr="0009721F" w:rsidRDefault="00E20455" w:rsidP="00E20455">
      <w:pPr>
        <w:pStyle w:val="Subtitlu"/>
        <w:tabs>
          <w:tab w:val="left" w:pos="851"/>
        </w:tabs>
        <w:spacing w:after="240"/>
        <w:ind w:left="426"/>
        <w:outlineLvl w:val="1"/>
        <w:rPr>
          <w:rStyle w:val="subtitlu20"/>
          <w:b/>
          <w:iCs w:val="0"/>
          <w:color w:val="auto"/>
          <w:sz w:val="24"/>
          <w:szCs w:val="32"/>
          <w:lang w:val="ro-RO"/>
        </w:rPr>
      </w:pPr>
      <w:bookmarkStart w:id="184" w:name="_Toc173413971"/>
      <w:r w:rsidRPr="0009721F">
        <w:rPr>
          <w:rStyle w:val="subtitlu20"/>
          <w:b/>
          <w:i w:val="0"/>
          <w:color w:val="auto"/>
          <w:sz w:val="28"/>
          <w:szCs w:val="28"/>
          <w:lang w:val="ro-RO"/>
        </w:rPr>
        <w:t>Alte riscuri</w:t>
      </w:r>
      <w:r w:rsidR="00410D41" w:rsidRPr="0009721F">
        <w:rPr>
          <w:rStyle w:val="subtitlu20"/>
          <w:b/>
          <w:i w:val="0"/>
          <w:color w:val="auto"/>
          <w:sz w:val="28"/>
          <w:szCs w:val="28"/>
          <w:lang w:val="ro-RO"/>
        </w:rPr>
        <w:t xml:space="preserve"> de climă</w:t>
      </w:r>
      <w:bookmarkEnd w:id="184"/>
      <w:r w:rsidR="00410D41" w:rsidRPr="0009721F">
        <w:rPr>
          <w:rStyle w:val="subtitlu20"/>
          <w:b/>
          <w:i w:val="0"/>
          <w:color w:val="auto"/>
          <w:sz w:val="28"/>
          <w:szCs w:val="28"/>
          <w:lang w:val="ro-RO"/>
        </w:rPr>
        <w:t xml:space="preserve"> </w:t>
      </w:r>
    </w:p>
    <w:p w14:paraId="6BBB6B33" w14:textId="77777777" w:rsidR="00E20455" w:rsidRPr="0009721F" w:rsidRDefault="00E20455" w:rsidP="00E20455">
      <w:pPr>
        <w:spacing w:line="360" w:lineRule="auto"/>
        <w:jc w:val="both"/>
        <w:rPr>
          <w:iCs/>
          <w:sz w:val="22"/>
          <w:lang w:val="ro-RO"/>
        </w:rPr>
      </w:pPr>
      <w:r w:rsidRPr="0009721F">
        <w:rPr>
          <w:iCs/>
          <w:sz w:val="22"/>
          <w:lang w:val="ro-RO"/>
        </w:rPr>
        <w:t>Pe lîngă riscurilor climatice mai există și alte riscuri ce pot afecta implementarea PAEDC. În tabelul ce urmează sunt prezentate sectoarele ce pot fi afectate.</w:t>
      </w:r>
    </w:p>
    <w:p w14:paraId="100C63D0" w14:textId="71864074" w:rsidR="00E20455" w:rsidRPr="0009721F" w:rsidRDefault="00E20455" w:rsidP="00E20455">
      <w:pPr>
        <w:pStyle w:val="af3"/>
        <w:rPr>
          <w:iCs/>
          <w:lang w:val="ro-RO"/>
        </w:rPr>
      </w:pPr>
      <w:bookmarkStart w:id="185" w:name="_Toc173413860"/>
      <w:r w:rsidRPr="0009721F">
        <w:rPr>
          <w:lang w:val="ro-RO"/>
        </w:rPr>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13</w:t>
      </w:r>
      <w:r w:rsidR="00641205" w:rsidRPr="0009721F">
        <w:rPr>
          <w:noProof/>
          <w:lang w:val="ro-RO"/>
        </w:rPr>
        <w:fldChar w:fldCharType="end"/>
      </w:r>
      <w:r w:rsidRPr="0009721F">
        <w:rPr>
          <w:lang w:val="ro-RO"/>
        </w:rPr>
        <w:t xml:space="preserve"> </w:t>
      </w:r>
      <w:r w:rsidRPr="0009721F">
        <w:rPr>
          <w:i/>
          <w:iCs/>
          <w:lang w:val="ro-RO"/>
        </w:rPr>
        <w:t xml:space="preserve">Riscuri de vulnerabilitate pe sectoare pentru orașul </w:t>
      </w:r>
      <w:r w:rsidR="00444CCA" w:rsidRPr="0009721F">
        <w:rPr>
          <w:i/>
          <w:iCs/>
          <w:lang w:val="ro-RO"/>
        </w:rPr>
        <w:t>Anenii Noi</w:t>
      </w:r>
      <w:bookmarkEnd w:id="185"/>
    </w:p>
    <w:tbl>
      <w:tblPr>
        <w:tblW w:w="5000" w:type="pct"/>
        <w:tblLook w:val="04A0" w:firstRow="1" w:lastRow="0" w:firstColumn="1" w:lastColumn="0" w:noHBand="0" w:noVBand="1"/>
      </w:tblPr>
      <w:tblGrid>
        <w:gridCol w:w="2184"/>
        <w:gridCol w:w="2240"/>
        <w:gridCol w:w="1735"/>
        <w:gridCol w:w="1735"/>
        <w:gridCol w:w="1735"/>
      </w:tblGrid>
      <w:tr w:rsidR="00E20455" w:rsidRPr="0009721F" w14:paraId="5419569D" w14:textId="77777777" w:rsidTr="008961B3">
        <w:trPr>
          <w:trHeight w:val="615"/>
        </w:trPr>
        <w:tc>
          <w:tcPr>
            <w:tcW w:w="1134" w:type="pct"/>
            <w:tcBorders>
              <w:top w:val="single" w:sz="4" w:space="0" w:color="808080"/>
              <w:left w:val="single" w:sz="4" w:space="0" w:color="808080"/>
              <w:bottom w:val="single" w:sz="4" w:space="0" w:color="6C6864"/>
              <w:right w:val="single" w:sz="4" w:space="0" w:color="808080"/>
            </w:tcBorders>
            <w:shd w:val="clear" w:color="000000" w:fill="003068"/>
            <w:vAlign w:val="center"/>
            <w:hideMark/>
          </w:tcPr>
          <w:p w14:paraId="465DE5C6" w14:textId="77777777" w:rsidR="00E20455" w:rsidRPr="0009721F" w:rsidRDefault="00E20455" w:rsidP="008961B3">
            <w:pPr>
              <w:jc w:val="center"/>
              <w:rPr>
                <w:rFonts w:ascii="Arial" w:hAnsi="Arial" w:cs="Arial"/>
                <w:b/>
                <w:bCs/>
                <w:color w:val="FFFFFF"/>
                <w:sz w:val="20"/>
                <w:szCs w:val="20"/>
                <w:lang w:val="ro-RO" w:eastAsia="ru-RU"/>
              </w:rPr>
            </w:pPr>
            <w:r w:rsidRPr="0009721F">
              <w:rPr>
                <w:rFonts w:ascii="Arial" w:hAnsi="Arial" w:cs="Arial"/>
                <w:b/>
                <w:bCs/>
                <w:color w:val="FFFFFF"/>
                <w:sz w:val="20"/>
                <w:szCs w:val="20"/>
                <w:lang w:val="ro-RO"/>
              </w:rPr>
              <w:t>Impacted Policy Sector</w:t>
            </w:r>
          </w:p>
        </w:tc>
        <w:tc>
          <w:tcPr>
            <w:tcW w:w="1163" w:type="pct"/>
            <w:tcBorders>
              <w:top w:val="single" w:sz="4" w:space="0" w:color="808080"/>
              <w:left w:val="nil"/>
              <w:bottom w:val="single" w:sz="4" w:space="0" w:color="808080"/>
              <w:right w:val="single" w:sz="4" w:space="0" w:color="808080"/>
            </w:tcBorders>
            <w:shd w:val="clear" w:color="000000" w:fill="003068"/>
            <w:vAlign w:val="center"/>
            <w:hideMark/>
          </w:tcPr>
          <w:p w14:paraId="1B44B426" w14:textId="77777777" w:rsidR="00E20455" w:rsidRPr="0009721F" w:rsidRDefault="00E20455"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 Impact(s)</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14:paraId="35BFD9C4" w14:textId="77777777" w:rsidR="00E20455" w:rsidRPr="0009721F" w:rsidRDefault="00E20455"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Likelihood of Occurrence</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14:paraId="1C120461" w14:textId="77777777" w:rsidR="00E20455" w:rsidRPr="0009721F" w:rsidRDefault="00E20455"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 Impact Level</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14:paraId="7A3EBE59" w14:textId="77777777" w:rsidR="00E20455" w:rsidRPr="0009721F" w:rsidRDefault="00E20455" w:rsidP="008961B3">
            <w:pPr>
              <w:jc w:val="center"/>
              <w:rPr>
                <w:rFonts w:ascii="Arial" w:hAnsi="Arial" w:cs="Arial"/>
                <w:b/>
                <w:bCs/>
                <w:color w:val="FFFFFF"/>
                <w:sz w:val="20"/>
                <w:szCs w:val="20"/>
                <w:u w:val="double"/>
                <w:lang w:val="ro-RO"/>
              </w:rPr>
            </w:pPr>
            <w:r w:rsidRPr="0009721F">
              <w:rPr>
                <w:rFonts w:ascii="Arial" w:hAnsi="Arial" w:cs="Arial"/>
                <w:b/>
                <w:bCs/>
                <w:color w:val="FFFFFF"/>
                <w:sz w:val="20"/>
                <w:szCs w:val="20"/>
                <w:lang w:val="ro-RO"/>
              </w:rPr>
              <w:t>Timeframe</w:t>
            </w:r>
          </w:p>
        </w:tc>
      </w:tr>
      <w:tr w:rsidR="00E20455" w:rsidRPr="0009721F" w14:paraId="47E07592" w14:textId="77777777" w:rsidTr="008961B3">
        <w:trPr>
          <w:trHeight w:val="675"/>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14:paraId="6B1CAFA8"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Buildings</w:t>
            </w:r>
          </w:p>
        </w:tc>
        <w:tc>
          <w:tcPr>
            <w:tcW w:w="1163" w:type="pct"/>
            <w:tcBorders>
              <w:top w:val="single" w:sz="4" w:space="0" w:color="6C6864"/>
              <w:left w:val="nil"/>
              <w:bottom w:val="single" w:sz="4" w:space="0" w:color="6C6864"/>
              <w:right w:val="single" w:sz="4" w:space="0" w:color="6C6864"/>
            </w:tcBorders>
            <w:shd w:val="clear" w:color="B3FFD3" w:fill="8EB747"/>
            <w:vAlign w:val="center"/>
            <w:hideMark/>
          </w:tcPr>
          <w:p w14:paraId="468BAC14"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Construction new buildings increased demand for cooling and heating</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14:paraId="77555267"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Possible</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14:paraId="1F474323"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High</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14:paraId="0BE76A2A"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Medium-term</w:t>
            </w:r>
          </w:p>
        </w:tc>
      </w:tr>
      <w:tr w:rsidR="00E20455" w:rsidRPr="0009721F" w14:paraId="27F08398"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090B313E"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Transport</w:t>
            </w:r>
          </w:p>
        </w:tc>
        <w:tc>
          <w:tcPr>
            <w:tcW w:w="1163" w:type="pct"/>
            <w:tcBorders>
              <w:top w:val="nil"/>
              <w:left w:val="nil"/>
              <w:bottom w:val="single" w:sz="4" w:space="0" w:color="6C6864"/>
              <w:right w:val="single" w:sz="4" w:space="0" w:color="6C6864"/>
            </w:tcBorders>
            <w:shd w:val="clear" w:color="B3FFD3" w:fill="8EB747"/>
            <w:vAlign w:val="center"/>
            <w:hideMark/>
          </w:tcPr>
          <w:p w14:paraId="0D6CCAC7"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Damage of transport infrastructure</w:t>
            </w:r>
          </w:p>
        </w:tc>
        <w:tc>
          <w:tcPr>
            <w:tcW w:w="901" w:type="pct"/>
            <w:tcBorders>
              <w:top w:val="nil"/>
              <w:left w:val="nil"/>
              <w:bottom w:val="single" w:sz="4" w:space="0" w:color="6C6864"/>
              <w:right w:val="single" w:sz="4" w:space="0" w:color="6C6864"/>
            </w:tcBorders>
            <w:shd w:val="clear" w:color="B3FFD3" w:fill="8EB747"/>
            <w:noWrap/>
            <w:vAlign w:val="center"/>
            <w:hideMark/>
          </w:tcPr>
          <w:p w14:paraId="21ABF110"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14:paraId="5C4BB233"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Low</w:t>
            </w:r>
          </w:p>
        </w:tc>
        <w:tc>
          <w:tcPr>
            <w:tcW w:w="901" w:type="pct"/>
            <w:tcBorders>
              <w:top w:val="nil"/>
              <w:left w:val="nil"/>
              <w:bottom w:val="single" w:sz="4" w:space="0" w:color="6C6864"/>
              <w:right w:val="single" w:sz="4" w:space="0" w:color="6C6864"/>
            </w:tcBorders>
            <w:shd w:val="clear" w:color="B3FFD3" w:fill="8EB747"/>
            <w:noWrap/>
            <w:vAlign w:val="center"/>
            <w:hideMark/>
          </w:tcPr>
          <w:p w14:paraId="5F0041FE"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Long-term</w:t>
            </w:r>
          </w:p>
        </w:tc>
      </w:tr>
      <w:tr w:rsidR="00E20455" w:rsidRPr="0009721F" w14:paraId="355982E5"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14:paraId="50F51B49"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Energy</w:t>
            </w:r>
          </w:p>
        </w:tc>
        <w:tc>
          <w:tcPr>
            <w:tcW w:w="1163" w:type="pct"/>
            <w:tcBorders>
              <w:top w:val="nil"/>
              <w:left w:val="nil"/>
              <w:bottom w:val="single" w:sz="4" w:space="0" w:color="6C6864"/>
              <w:right w:val="single" w:sz="4" w:space="0" w:color="6C6864"/>
            </w:tcBorders>
            <w:shd w:val="clear" w:color="B3FFD3" w:fill="8EB747"/>
            <w:vAlign w:val="center"/>
            <w:hideMark/>
          </w:tcPr>
          <w:p w14:paraId="66249AC8"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Increased dependence and vulnerability for energy supply</w:t>
            </w:r>
          </w:p>
        </w:tc>
        <w:tc>
          <w:tcPr>
            <w:tcW w:w="901" w:type="pct"/>
            <w:tcBorders>
              <w:top w:val="nil"/>
              <w:left w:val="nil"/>
              <w:bottom w:val="single" w:sz="4" w:space="0" w:color="6C6864"/>
              <w:right w:val="single" w:sz="4" w:space="0" w:color="6C6864"/>
            </w:tcBorders>
            <w:shd w:val="clear" w:color="B3FFD3" w:fill="8EB747"/>
            <w:noWrap/>
            <w:vAlign w:val="center"/>
            <w:hideMark/>
          </w:tcPr>
          <w:p w14:paraId="2552CDA3"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14:paraId="74A7BE07"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62320E3F"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Long-term</w:t>
            </w:r>
          </w:p>
        </w:tc>
      </w:tr>
      <w:tr w:rsidR="00E20455" w:rsidRPr="0009721F" w14:paraId="35BCE0D8" w14:textId="77777777" w:rsidTr="008961B3">
        <w:trPr>
          <w:trHeight w:val="81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45FF5645"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Water</w:t>
            </w:r>
          </w:p>
        </w:tc>
        <w:tc>
          <w:tcPr>
            <w:tcW w:w="1163" w:type="pct"/>
            <w:tcBorders>
              <w:top w:val="nil"/>
              <w:left w:val="nil"/>
              <w:bottom w:val="single" w:sz="4" w:space="0" w:color="6C6864"/>
              <w:right w:val="single" w:sz="4" w:space="0" w:color="6C6864"/>
            </w:tcBorders>
            <w:shd w:val="clear" w:color="B3FFD3" w:fill="8EB747"/>
            <w:vAlign w:val="center"/>
            <w:hideMark/>
          </w:tcPr>
          <w:p w14:paraId="6F9D6F0D"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Increased water scaricity and reduction of potential of existing sources</w:t>
            </w:r>
          </w:p>
        </w:tc>
        <w:tc>
          <w:tcPr>
            <w:tcW w:w="901" w:type="pct"/>
            <w:tcBorders>
              <w:top w:val="nil"/>
              <w:left w:val="nil"/>
              <w:bottom w:val="single" w:sz="4" w:space="0" w:color="6C6864"/>
              <w:right w:val="single" w:sz="4" w:space="0" w:color="6C6864"/>
            </w:tcBorders>
            <w:shd w:val="clear" w:color="B3FFD3" w:fill="8EB747"/>
            <w:noWrap/>
            <w:vAlign w:val="center"/>
            <w:hideMark/>
          </w:tcPr>
          <w:p w14:paraId="05BA4BB3"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14:paraId="56F6BCCF"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52B64689"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Medium-term</w:t>
            </w:r>
          </w:p>
        </w:tc>
      </w:tr>
      <w:tr w:rsidR="00E20455" w:rsidRPr="0009721F" w14:paraId="712F85C9"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2A0A879A"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Waste</w:t>
            </w:r>
          </w:p>
        </w:tc>
        <w:tc>
          <w:tcPr>
            <w:tcW w:w="1163" w:type="pct"/>
            <w:tcBorders>
              <w:top w:val="nil"/>
              <w:left w:val="nil"/>
              <w:bottom w:val="single" w:sz="4" w:space="0" w:color="6C6864"/>
              <w:right w:val="single" w:sz="4" w:space="0" w:color="6C6864"/>
            </w:tcBorders>
            <w:shd w:val="clear" w:color="B3FFD3" w:fill="8EB747"/>
            <w:vAlign w:val="center"/>
            <w:hideMark/>
          </w:tcPr>
          <w:p w14:paraId="7100DD35"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Waste disposal problems and storage capacities ended</w:t>
            </w:r>
          </w:p>
        </w:tc>
        <w:tc>
          <w:tcPr>
            <w:tcW w:w="901" w:type="pct"/>
            <w:tcBorders>
              <w:top w:val="nil"/>
              <w:left w:val="nil"/>
              <w:bottom w:val="single" w:sz="4" w:space="0" w:color="6C6864"/>
              <w:right w:val="single" w:sz="4" w:space="0" w:color="6C6864"/>
            </w:tcBorders>
            <w:shd w:val="clear" w:color="B3FFD3" w:fill="8EB747"/>
            <w:noWrap/>
            <w:vAlign w:val="center"/>
            <w:hideMark/>
          </w:tcPr>
          <w:p w14:paraId="49333848"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Likely</w:t>
            </w:r>
          </w:p>
        </w:tc>
        <w:tc>
          <w:tcPr>
            <w:tcW w:w="901" w:type="pct"/>
            <w:tcBorders>
              <w:top w:val="nil"/>
              <w:left w:val="nil"/>
              <w:bottom w:val="single" w:sz="4" w:space="0" w:color="6C6864"/>
              <w:right w:val="single" w:sz="4" w:space="0" w:color="6C6864"/>
            </w:tcBorders>
            <w:shd w:val="clear" w:color="B3FFD3" w:fill="8EB747"/>
            <w:noWrap/>
            <w:vAlign w:val="center"/>
            <w:hideMark/>
          </w:tcPr>
          <w:p w14:paraId="4D031013"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098C94A7"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Medium-term</w:t>
            </w:r>
          </w:p>
        </w:tc>
      </w:tr>
      <w:tr w:rsidR="00E20455" w:rsidRPr="0009721F" w14:paraId="5F71F99D"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472C55EC"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Land Use Planning</w:t>
            </w:r>
          </w:p>
        </w:tc>
        <w:tc>
          <w:tcPr>
            <w:tcW w:w="1163" w:type="pct"/>
            <w:tcBorders>
              <w:top w:val="nil"/>
              <w:left w:val="nil"/>
              <w:bottom w:val="single" w:sz="4" w:space="0" w:color="6C6864"/>
              <w:right w:val="single" w:sz="4" w:space="0" w:color="6C6864"/>
            </w:tcBorders>
            <w:shd w:val="clear" w:color="B3FFD3" w:fill="8EB747"/>
            <w:vAlign w:val="center"/>
            <w:hideMark/>
          </w:tcPr>
          <w:p w14:paraId="0AE919C7"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 xml:space="preserve">Erosion and floods possible </w:t>
            </w:r>
          </w:p>
        </w:tc>
        <w:tc>
          <w:tcPr>
            <w:tcW w:w="901" w:type="pct"/>
            <w:tcBorders>
              <w:top w:val="nil"/>
              <w:left w:val="nil"/>
              <w:bottom w:val="single" w:sz="4" w:space="0" w:color="6C6864"/>
              <w:right w:val="single" w:sz="4" w:space="0" w:color="6C6864"/>
            </w:tcBorders>
            <w:shd w:val="clear" w:color="B3FFD3" w:fill="8EB747"/>
            <w:noWrap/>
            <w:vAlign w:val="center"/>
            <w:hideMark/>
          </w:tcPr>
          <w:p w14:paraId="2B8E8F02"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14:paraId="1710FD8C"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01DB91B8"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Long-term</w:t>
            </w:r>
          </w:p>
        </w:tc>
      </w:tr>
      <w:tr w:rsidR="00E20455" w:rsidRPr="0009721F" w14:paraId="2AF1BE83"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14:paraId="3281D79A"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Agriculture &amp; Forestry</w:t>
            </w:r>
          </w:p>
        </w:tc>
        <w:tc>
          <w:tcPr>
            <w:tcW w:w="1163" w:type="pct"/>
            <w:tcBorders>
              <w:top w:val="nil"/>
              <w:left w:val="nil"/>
              <w:bottom w:val="single" w:sz="4" w:space="0" w:color="6C6864"/>
              <w:right w:val="single" w:sz="4" w:space="0" w:color="6C6864"/>
            </w:tcBorders>
            <w:shd w:val="clear" w:color="B3FFD3" w:fill="8EB747"/>
            <w:vAlign w:val="center"/>
            <w:hideMark/>
          </w:tcPr>
          <w:p w14:paraId="3A38F813"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Degradation of forest areas, deforestation</w:t>
            </w:r>
          </w:p>
        </w:tc>
        <w:tc>
          <w:tcPr>
            <w:tcW w:w="901" w:type="pct"/>
            <w:tcBorders>
              <w:top w:val="nil"/>
              <w:left w:val="nil"/>
              <w:bottom w:val="single" w:sz="4" w:space="0" w:color="6C6864"/>
              <w:right w:val="single" w:sz="4" w:space="0" w:color="6C6864"/>
            </w:tcBorders>
            <w:shd w:val="clear" w:color="B3FFD3" w:fill="8EB747"/>
            <w:noWrap/>
            <w:vAlign w:val="center"/>
            <w:hideMark/>
          </w:tcPr>
          <w:p w14:paraId="3691D588"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Not known</w:t>
            </w:r>
          </w:p>
        </w:tc>
        <w:tc>
          <w:tcPr>
            <w:tcW w:w="901" w:type="pct"/>
            <w:tcBorders>
              <w:top w:val="nil"/>
              <w:left w:val="nil"/>
              <w:bottom w:val="single" w:sz="4" w:space="0" w:color="6C6864"/>
              <w:right w:val="single" w:sz="4" w:space="0" w:color="6C6864"/>
            </w:tcBorders>
            <w:shd w:val="clear" w:color="B3FFD3" w:fill="8EB747"/>
            <w:noWrap/>
            <w:vAlign w:val="center"/>
            <w:hideMark/>
          </w:tcPr>
          <w:p w14:paraId="13B99A13"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5258924F"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Medium-term</w:t>
            </w:r>
          </w:p>
        </w:tc>
      </w:tr>
      <w:tr w:rsidR="00E20455" w:rsidRPr="0009721F" w14:paraId="21FC27E9"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14:paraId="17266AF4"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Environment &amp; Biodiversity</w:t>
            </w:r>
          </w:p>
        </w:tc>
        <w:tc>
          <w:tcPr>
            <w:tcW w:w="1163" w:type="pct"/>
            <w:tcBorders>
              <w:top w:val="nil"/>
              <w:left w:val="nil"/>
              <w:bottom w:val="single" w:sz="4" w:space="0" w:color="6C6864"/>
              <w:right w:val="single" w:sz="4" w:space="0" w:color="6C6864"/>
            </w:tcBorders>
            <w:shd w:val="clear" w:color="B3FFD3" w:fill="8EB747"/>
            <w:vAlign w:val="center"/>
            <w:hideMark/>
          </w:tcPr>
          <w:p w14:paraId="37E1D16E" w14:textId="77777777" w:rsidR="00E20455" w:rsidRPr="0009721F" w:rsidRDefault="00E20455" w:rsidP="008961B3">
            <w:pPr>
              <w:jc w:val="center"/>
              <w:rPr>
                <w:rFonts w:ascii="Arial" w:hAnsi="Arial" w:cs="Arial"/>
                <w:sz w:val="16"/>
                <w:szCs w:val="16"/>
                <w:lang w:val="ro-RO"/>
              </w:rPr>
            </w:pPr>
            <w:r w:rsidRPr="0009721F">
              <w:rPr>
                <w:rFonts w:ascii="Arial" w:hAnsi="Arial" w:cs="Arial"/>
                <w:sz w:val="16"/>
                <w:szCs w:val="16"/>
                <w:lang w:val="ro-RO"/>
              </w:rPr>
              <w:t>-</w:t>
            </w:r>
          </w:p>
        </w:tc>
        <w:tc>
          <w:tcPr>
            <w:tcW w:w="901" w:type="pct"/>
            <w:tcBorders>
              <w:top w:val="nil"/>
              <w:left w:val="nil"/>
              <w:bottom w:val="single" w:sz="4" w:space="0" w:color="6C6864"/>
              <w:right w:val="single" w:sz="4" w:space="0" w:color="6C6864"/>
            </w:tcBorders>
            <w:shd w:val="clear" w:color="B3FFD3" w:fill="8EB747"/>
            <w:noWrap/>
            <w:vAlign w:val="center"/>
            <w:hideMark/>
          </w:tcPr>
          <w:p w14:paraId="6D2C4B0A"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w:t>
            </w:r>
          </w:p>
        </w:tc>
        <w:tc>
          <w:tcPr>
            <w:tcW w:w="901" w:type="pct"/>
            <w:tcBorders>
              <w:top w:val="nil"/>
              <w:left w:val="nil"/>
              <w:bottom w:val="single" w:sz="4" w:space="0" w:color="6C6864"/>
              <w:right w:val="single" w:sz="4" w:space="0" w:color="6C6864"/>
            </w:tcBorders>
            <w:shd w:val="clear" w:color="B3FFD3" w:fill="8EB747"/>
            <w:noWrap/>
            <w:vAlign w:val="center"/>
            <w:hideMark/>
          </w:tcPr>
          <w:p w14:paraId="5747B5EB"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w:t>
            </w:r>
          </w:p>
        </w:tc>
        <w:tc>
          <w:tcPr>
            <w:tcW w:w="901" w:type="pct"/>
            <w:tcBorders>
              <w:top w:val="nil"/>
              <w:left w:val="nil"/>
              <w:bottom w:val="single" w:sz="4" w:space="0" w:color="6C6864"/>
              <w:right w:val="single" w:sz="4" w:space="0" w:color="6C6864"/>
            </w:tcBorders>
            <w:shd w:val="clear" w:color="B3FFD3" w:fill="8EB747"/>
            <w:noWrap/>
            <w:vAlign w:val="center"/>
            <w:hideMark/>
          </w:tcPr>
          <w:p w14:paraId="751AD8CD"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w:t>
            </w:r>
          </w:p>
        </w:tc>
      </w:tr>
      <w:tr w:rsidR="00E20455" w:rsidRPr="0009721F" w14:paraId="5CEB4924"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6193DDCC"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Health</w:t>
            </w:r>
          </w:p>
        </w:tc>
        <w:tc>
          <w:tcPr>
            <w:tcW w:w="1163" w:type="pct"/>
            <w:tcBorders>
              <w:top w:val="nil"/>
              <w:left w:val="nil"/>
              <w:bottom w:val="single" w:sz="4" w:space="0" w:color="6C6864"/>
              <w:right w:val="single" w:sz="4" w:space="0" w:color="6C6864"/>
            </w:tcBorders>
            <w:shd w:val="clear" w:color="B3FFD3" w:fill="8EB747"/>
            <w:vAlign w:val="center"/>
            <w:hideMark/>
          </w:tcPr>
          <w:p w14:paraId="00B0D83E"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Increasing of respiratory health problems</w:t>
            </w:r>
          </w:p>
        </w:tc>
        <w:tc>
          <w:tcPr>
            <w:tcW w:w="901" w:type="pct"/>
            <w:tcBorders>
              <w:top w:val="nil"/>
              <w:left w:val="nil"/>
              <w:bottom w:val="single" w:sz="4" w:space="0" w:color="6C6864"/>
              <w:right w:val="single" w:sz="4" w:space="0" w:color="6C6864"/>
            </w:tcBorders>
            <w:shd w:val="clear" w:color="B3FFD3" w:fill="8EB747"/>
            <w:noWrap/>
            <w:vAlign w:val="center"/>
            <w:hideMark/>
          </w:tcPr>
          <w:p w14:paraId="1B64830A"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14:paraId="7A03D92B"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00AF375B"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Long-term</w:t>
            </w:r>
          </w:p>
        </w:tc>
      </w:tr>
      <w:tr w:rsidR="00E20455" w:rsidRPr="0009721F" w14:paraId="1646F4DC"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4961D4ED"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lastRenderedPageBreak/>
              <w:t>Civil Protection &amp; Emergency</w:t>
            </w:r>
          </w:p>
        </w:tc>
        <w:tc>
          <w:tcPr>
            <w:tcW w:w="1163" w:type="pct"/>
            <w:tcBorders>
              <w:top w:val="nil"/>
              <w:left w:val="nil"/>
              <w:bottom w:val="nil"/>
              <w:right w:val="single" w:sz="4" w:space="0" w:color="6C6864"/>
            </w:tcBorders>
            <w:shd w:val="clear" w:color="B3FFD3" w:fill="8EB747"/>
            <w:vAlign w:val="center"/>
            <w:hideMark/>
          </w:tcPr>
          <w:p w14:paraId="49326E26"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 xml:space="preserve">Possible increase of number of disasters </w:t>
            </w:r>
          </w:p>
        </w:tc>
        <w:tc>
          <w:tcPr>
            <w:tcW w:w="901" w:type="pct"/>
            <w:tcBorders>
              <w:top w:val="nil"/>
              <w:left w:val="nil"/>
              <w:bottom w:val="single" w:sz="4" w:space="0" w:color="6C6864"/>
              <w:right w:val="single" w:sz="4" w:space="0" w:color="6C6864"/>
            </w:tcBorders>
            <w:shd w:val="clear" w:color="B3FFD3" w:fill="8EB747"/>
            <w:noWrap/>
            <w:vAlign w:val="center"/>
            <w:hideMark/>
          </w:tcPr>
          <w:p w14:paraId="2EB890C8"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14:paraId="79970E7C"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High</w:t>
            </w:r>
          </w:p>
        </w:tc>
        <w:tc>
          <w:tcPr>
            <w:tcW w:w="901" w:type="pct"/>
            <w:tcBorders>
              <w:top w:val="nil"/>
              <w:left w:val="nil"/>
              <w:bottom w:val="single" w:sz="4" w:space="0" w:color="6C6864"/>
              <w:right w:val="single" w:sz="4" w:space="0" w:color="6C6864"/>
            </w:tcBorders>
            <w:shd w:val="clear" w:color="B3FFD3" w:fill="8EB747"/>
            <w:noWrap/>
            <w:vAlign w:val="center"/>
            <w:hideMark/>
          </w:tcPr>
          <w:p w14:paraId="3313B657"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Long-term</w:t>
            </w:r>
          </w:p>
        </w:tc>
      </w:tr>
      <w:tr w:rsidR="00E20455" w:rsidRPr="0009721F" w14:paraId="5C8AB26E" w14:textId="77777777"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14:paraId="3B2C59D0" w14:textId="77777777" w:rsidR="00E20455" w:rsidRPr="0009721F" w:rsidRDefault="00E20455" w:rsidP="008961B3">
            <w:pPr>
              <w:jc w:val="right"/>
              <w:rPr>
                <w:rFonts w:ascii="Arial" w:hAnsi="Arial" w:cs="Arial"/>
                <w:b/>
                <w:bCs/>
                <w:sz w:val="20"/>
                <w:szCs w:val="20"/>
                <w:u w:val="double"/>
                <w:lang w:val="ro-RO"/>
              </w:rPr>
            </w:pPr>
            <w:r w:rsidRPr="0009721F">
              <w:rPr>
                <w:rFonts w:ascii="Arial" w:hAnsi="Arial" w:cs="Arial"/>
                <w:b/>
                <w:bCs/>
                <w:sz w:val="20"/>
                <w:szCs w:val="20"/>
                <w:u w:val="double"/>
                <w:lang w:val="ro-RO"/>
              </w:rPr>
              <w:t>Tourism</w:t>
            </w:r>
          </w:p>
        </w:tc>
        <w:tc>
          <w:tcPr>
            <w:tcW w:w="1163" w:type="pct"/>
            <w:tcBorders>
              <w:top w:val="single" w:sz="4" w:space="0" w:color="6C6864"/>
              <w:left w:val="nil"/>
              <w:bottom w:val="nil"/>
              <w:right w:val="single" w:sz="4" w:space="0" w:color="6C6864"/>
            </w:tcBorders>
            <w:shd w:val="clear" w:color="B3FFD3" w:fill="8EB747"/>
            <w:vAlign w:val="center"/>
            <w:hideMark/>
          </w:tcPr>
          <w:p w14:paraId="2F7E5BC0" w14:textId="77777777" w:rsidR="00E20455" w:rsidRPr="0009721F" w:rsidRDefault="00E20455" w:rsidP="008961B3">
            <w:pPr>
              <w:rPr>
                <w:rFonts w:ascii="Arial" w:hAnsi="Arial" w:cs="Arial"/>
                <w:sz w:val="16"/>
                <w:szCs w:val="16"/>
                <w:lang w:val="ro-RO"/>
              </w:rPr>
            </w:pPr>
            <w:r w:rsidRPr="0009721F">
              <w:rPr>
                <w:rFonts w:ascii="Arial" w:hAnsi="Arial" w:cs="Arial"/>
                <w:sz w:val="16"/>
                <w:szCs w:val="16"/>
                <w:lang w:val="ro-RO"/>
              </w:rPr>
              <w:t>Reduction of turism potential</w:t>
            </w:r>
          </w:p>
        </w:tc>
        <w:tc>
          <w:tcPr>
            <w:tcW w:w="901" w:type="pct"/>
            <w:tcBorders>
              <w:top w:val="nil"/>
              <w:left w:val="nil"/>
              <w:bottom w:val="single" w:sz="4" w:space="0" w:color="6C6864"/>
              <w:right w:val="single" w:sz="4" w:space="0" w:color="6C6864"/>
            </w:tcBorders>
            <w:shd w:val="clear" w:color="B3FFD3" w:fill="8EB747"/>
            <w:noWrap/>
            <w:vAlign w:val="center"/>
            <w:hideMark/>
          </w:tcPr>
          <w:p w14:paraId="1D92B0C4"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14:paraId="1F9404C7"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14:paraId="0C881B44" w14:textId="77777777" w:rsidR="00E20455" w:rsidRPr="0009721F" w:rsidRDefault="00E20455" w:rsidP="008961B3">
            <w:pPr>
              <w:jc w:val="center"/>
              <w:rPr>
                <w:rFonts w:ascii="Arial" w:hAnsi="Arial" w:cs="Arial"/>
                <w:sz w:val="20"/>
                <w:szCs w:val="20"/>
                <w:lang w:val="ro-RO"/>
              </w:rPr>
            </w:pPr>
            <w:r w:rsidRPr="0009721F">
              <w:rPr>
                <w:rFonts w:ascii="Arial" w:hAnsi="Arial" w:cs="Arial"/>
                <w:sz w:val="20"/>
                <w:szCs w:val="20"/>
                <w:lang w:val="ro-RO"/>
              </w:rPr>
              <w:t>Long-term</w:t>
            </w:r>
          </w:p>
        </w:tc>
      </w:tr>
    </w:tbl>
    <w:p w14:paraId="4FEBFEAD" w14:textId="77777777" w:rsidR="00E20455" w:rsidRPr="0009721F" w:rsidRDefault="00E20455" w:rsidP="00E20455">
      <w:pPr>
        <w:spacing w:line="360" w:lineRule="auto"/>
        <w:jc w:val="both"/>
        <w:rPr>
          <w:iCs/>
          <w:lang w:val="ro-RO"/>
        </w:rPr>
      </w:pPr>
    </w:p>
    <w:p w14:paraId="2B960F16" w14:textId="491DE082" w:rsidR="00E20455" w:rsidRPr="0009721F" w:rsidRDefault="008961B3" w:rsidP="00E20455">
      <w:pPr>
        <w:spacing w:line="360" w:lineRule="auto"/>
        <w:jc w:val="both"/>
        <w:rPr>
          <w:iCs/>
          <w:lang w:val="ro-RO"/>
        </w:rPr>
      </w:pPr>
      <w:bookmarkStart w:id="186" w:name="_Toc173413861"/>
      <w:r w:rsidRPr="0009721F">
        <w:rPr>
          <w:lang w:val="ro-RO"/>
        </w:rPr>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14</w:t>
      </w:r>
      <w:r w:rsidR="00641205" w:rsidRPr="0009721F">
        <w:rPr>
          <w:noProof/>
          <w:lang w:val="ro-RO"/>
        </w:rPr>
        <w:fldChar w:fldCharType="end"/>
      </w:r>
      <w:r w:rsidRPr="0009721F">
        <w:rPr>
          <w:lang w:val="ro-RO"/>
        </w:rPr>
        <w:t xml:space="preserve"> </w:t>
      </w:r>
      <w:r w:rsidR="00E20455" w:rsidRPr="0009721F">
        <w:rPr>
          <w:iCs/>
          <w:lang w:val="ro-RO"/>
        </w:rPr>
        <w:t>Matricea de impact al riscurilor pe sectoare</w:t>
      </w:r>
      <w:bookmarkEnd w:id="186"/>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075"/>
        <w:gridCol w:w="1636"/>
        <w:gridCol w:w="1813"/>
        <w:gridCol w:w="1814"/>
      </w:tblGrid>
      <w:tr w:rsidR="00E20455" w:rsidRPr="0009721F" w14:paraId="44FF50F3" w14:textId="77777777" w:rsidTr="00374893">
        <w:trPr>
          <w:trHeight w:val="765"/>
          <w:jc w:val="center"/>
        </w:trPr>
        <w:tc>
          <w:tcPr>
            <w:tcW w:w="2877" w:type="dxa"/>
            <w:gridSpan w:val="2"/>
            <w:shd w:val="clear" w:color="000000" w:fill="009999"/>
            <w:noWrap/>
            <w:vAlign w:val="center"/>
            <w:hideMark/>
          </w:tcPr>
          <w:p w14:paraId="36CD8979" w14:textId="77777777" w:rsidR="00E20455" w:rsidRPr="0009721F" w:rsidRDefault="00E20455" w:rsidP="008961B3">
            <w:pPr>
              <w:jc w:val="right"/>
              <w:rPr>
                <w:rFonts w:ascii="Arial" w:hAnsi="Arial" w:cs="Arial"/>
                <w:b/>
                <w:bCs/>
                <w:color w:val="FFFFFF"/>
                <w:sz w:val="20"/>
                <w:szCs w:val="20"/>
                <w:lang w:val="ro-RO" w:eastAsia="ru-RU"/>
              </w:rPr>
            </w:pPr>
            <w:r w:rsidRPr="0009721F">
              <w:rPr>
                <w:rFonts w:ascii="Arial" w:hAnsi="Arial" w:cs="Arial"/>
                <w:b/>
                <w:bCs/>
                <w:color w:val="FFFFFF"/>
                <w:sz w:val="20"/>
                <w:szCs w:val="20"/>
                <w:lang w:val="ro-RO"/>
              </w:rPr>
              <w:t>Impacted Policy Sector</w:t>
            </w:r>
          </w:p>
        </w:tc>
        <w:tc>
          <w:tcPr>
            <w:tcW w:w="1636" w:type="dxa"/>
            <w:shd w:val="clear" w:color="000000" w:fill="009999"/>
            <w:vAlign w:val="center"/>
            <w:hideMark/>
          </w:tcPr>
          <w:p w14:paraId="061FAF91" w14:textId="77777777" w:rsidR="00E20455" w:rsidRPr="0009721F" w:rsidRDefault="00E20455"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Likelihood of Occurrence</w:t>
            </w:r>
          </w:p>
        </w:tc>
        <w:tc>
          <w:tcPr>
            <w:tcW w:w="1813" w:type="dxa"/>
            <w:shd w:val="clear" w:color="000000" w:fill="009999"/>
            <w:vAlign w:val="center"/>
            <w:hideMark/>
          </w:tcPr>
          <w:p w14:paraId="089F0188" w14:textId="77777777" w:rsidR="00E20455" w:rsidRPr="0009721F" w:rsidRDefault="00E20455"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Expected</w:t>
            </w:r>
            <w:r w:rsidRPr="0009721F">
              <w:rPr>
                <w:rFonts w:ascii="Arial" w:hAnsi="Arial" w:cs="Arial"/>
                <w:b/>
                <w:bCs/>
                <w:color w:val="FFFFFF"/>
                <w:sz w:val="20"/>
                <w:szCs w:val="20"/>
                <w:lang w:val="ro-RO"/>
              </w:rPr>
              <w:br/>
              <w:t>Impact Level</w:t>
            </w:r>
          </w:p>
        </w:tc>
        <w:tc>
          <w:tcPr>
            <w:tcW w:w="1814" w:type="dxa"/>
            <w:shd w:val="clear" w:color="000000" w:fill="009999"/>
            <w:vAlign w:val="center"/>
            <w:hideMark/>
          </w:tcPr>
          <w:p w14:paraId="570A6631" w14:textId="77777777" w:rsidR="00E20455" w:rsidRPr="0009721F" w:rsidRDefault="00E20455" w:rsidP="008961B3">
            <w:pPr>
              <w:jc w:val="center"/>
              <w:rPr>
                <w:rFonts w:ascii="Arial" w:hAnsi="Arial" w:cs="Arial"/>
                <w:b/>
                <w:bCs/>
                <w:color w:val="FFFFFF"/>
                <w:sz w:val="20"/>
                <w:szCs w:val="20"/>
                <w:lang w:val="ro-RO"/>
              </w:rPr>
            </w:pPr>
            <w:r w:rsidRPr="0009721F">
              <w:rPr>
                <w:rFonts w:ascii="Arial" w:hAnsi="Arial" w:cs="Arial"/>
                <w:b/>
                <w:bCs/>
                <w:color w:val="FFFFFF"/>
                <w:sz w:val="20"/>
                <w:szCs w:val="20"/>
                <w:lang w:val="ro-RO"/>
              </w:rPr>
              <w:t>Timeframe</w:t>
            </w:r>
          </w:p>
        </w:tc>
      </w:tr>
      <w:tr w:rsidR="00E20455" w:rsidRPr="0009721F" w14:paraId="6A24AF38" w14:textId="77777777" w:rsidTr="00374893">
        <w:trPr>
          <w:trHeight w:val="285"/>
          <w:jc w:val="center"/>
        </w:trPr>
        <w:tc>
          <w:tcPr>
            <w:tcW w:w="2877" w:type="dxa"/>
            <w:gridSpan w:val="2"/>
            <w:shd w:val="clear" w:color="000000" w:fill="F8F8F8"/>
            <w:noWrap/>
            <w:vAlign w:val="center"/>
            <w:hideMark/>
          </w:tcPr>
          <w:p w14:paraId="11D14A61"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Buildings</w:t>
            </w:r>
          </w:p>
        </w:tc>
        <w:tc>
          <w:tcPr>
            <w:tcW w:w="1636" w:type="dxa"/>
            <w:shd w:val="clear" w:color="68FFA8" w:fill="FFFFFF"/>
            <w:noWrap/>
            <w:vAlign w:val="center"/>
            <w:hideMark/>
          </w:tcPr>
          <w:p w14:paraId="251F2562"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Possible</w:t>
            </w:r>
          </w:p>
        </w:tc>
        <w:tc>
          <w:tcPr>
            <w:tcW w:w="1813" w:type="dxa"/>
            <w:shd w:val="clear" w:color="68FFA8" w:fill="FFFFFF"/>
            <w:noWrap/>
            <w:vAlign w:val="center"/>
            <w:hideMark/>
          </w:tcPr>
          <w:p w14:paraId="36E9F8A5"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48F495D4"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57726185" w14:textId="77777777" w:rsidTr="00374893">
        <w:trPr>
          <w:trHeight w:val="285"/>
          <w:jc w:val="center"/>
        </w:trPr>
        <w:tc>
          <w:tcPr>
            <w:tcW w:w="2877" w:type="dxa"/>
            <w:gridSpan w:val="2"/>
            <w:shd w:val="clear" w:color="000000" w:fill="F8F8F8"/>
            <w:noWrap/>
            <w:vAlign w:val="center"/>
            <w:hideMark/>
          </w:tcPr>
          <w:p w14:paraId="1C62E2F1"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Transport</w:t>
            </w:r>
          </w:p>
        </w:tc>
        <w:tc>
          <w:tcPr>
            <w:tcW w:w="1636" w:type="dxa"/>
            <w:shd w:val="clear" w:color="68FFA8" w:fill="FFFFFF"/>
            <w:noWrap/>
            <w:vAlign w:val="center"/>
            <w:hideMark/>
          </w:tcPr>
          <w:p w14:paraId="18A90B19"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Possible</w:t>
            </w:r>
          </w:p>
        </w:tc>
        <w:tc>
          <w:tcPr>
            <w:tcW w:w="1813" w:type="dxa"/>
            <w:shd w:val="clear" w:color="68FFA8" w:fill="FFFFFF"/>
            <w:noWrap/>
            <w:vAlign w:val="center"/>
            <w:hideMark/>
          </w:tcPr>
          <w:p w14:paraId="281B85DD"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42EB4993"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4053AD4C" w14:textId="77777777" w:rsidTr="00374893">
        <w:trPr>
          <w:trHeight w:val="285"/>
          <w:jc w:val="center"/>
        </w:trPr>
        <w:tc>
          <w:tcPr>
            <w:tcW w:w="2877" w:type="dxa"/>
            <w:gridSpan w:val="2"/>
            <w:shd w:val="clear" w:color="000000" w:fill="F8F8F8"/>
            <w:noWrap/>
            <w:vAlign w:val="center"/>
            <w:hideMark/>
          </w:tcPr>
          <w:p w14:paraId="5A141257"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Energy</w:t>
            </w:r>
          </w:p>
        </w:tc>
        <w:tc>
          <w:tcPr>
            <w:tcW w:w="1636" w:type="dxa"/>
            <w:shd w:val="clear" w:color="68FFA8" w:fill="FFFFFF"/>
            <w:noWrap/>
            <w:vAlign w:val="center"/>
            <w:hideMark/>
          </w:tcPr>
          <w:p w14:paraId="4F108A71"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Unlikely</w:t>
            </w:r>
          </w:p>
        </w:tc>
        <w:tc>
          <w:tcPr>
            <w:tcW w:w="1813" w:type="dxa"/>
            <w:shd w:val="clear" w:color="68FFA8" w:fill="FFFFFF"/>
            <w:noWrap/>
            <w:vAlign w:val="center"/>
            <w:hideMark/>
          </w:tcPr>
          <w:p w14:paraId="489BEE09"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2107B912"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32C92CE2" w14:textId="77777777" w:rsidTr="00374893">
        <w:trPr>
          <w:trHeight w:val="285"/>
          <w:jc w:val="center"/>
        </w:trPr>
        <w:tc>
          <w:tcPr>
            <w:tcW w:w="2877" w:type="dxa"/>
            <w:gridSpan w:val="2"/>
            <w:shd w:val="clear" w:color="000000" w:fill="F8F8F8"/>
            <w:noWrap/>
            <w:vAlign w:val="center"/>
            <w:hideMark/>
          </w:tcPr>
          <w:p w14:paraId="652C1A91"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Water</w:t>
            </w:r>
          </w:p>
        </w:tc>
        <w:tc>
          <w:tcPr>
            <w:tcW w:w="1636" w:type="dxa"/>
            <w:shd w:val="clear" w:color="68FFA8" w:fill="FFFFFF"/>
            <w:noWrap/>
            <w:vAlign w:val="center"/>
            <w:hideMark/>
          </w:tcPr>
          <w:p w14:paraId="68042456"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Possible</w:t>
            </w:r>
          </w:p>
        </w:tc>
        <w:tc>
          <w:tcPr>
            <w:tcW w:w="1813" w:type="dxa"/>
            <w:shd w:val="clear" w:color="68FFA8" w:fill="FFFFFF"/>
            <w:noWrap/>
            <w:vAlign w:val="center"/>
            <w:hideMark/>
          </w:tcPr>
          <w:p w14:paraId="01F2D428"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5BC1BEFF"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3F8C3126" w14:textId="77777777" w:rsidTr="00374893">
        <w:trPr>
          <w:trHeight w:val="285"/>
          <w:jc w:val="center"/>
        </w:trPr>
        <w:tc>
          <w:tcPr>
            <w:tcW w:w="2877" w:type="dxa"/>
            <w:gridSpan w:val="2"/>
            <w:shd w:val="clear" w:color="000000" w:fill="F8F8F8"/>
            <w:noWrap/>
            <w:vAlign w:val="center"/>
            <w:hideMark/>
          </w:tcPr>
          <w:p w14:paraId="6ACBA853"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Waste</w:t>
            </w:r>
          </w:p>
        </w:tc>
        <w:tc>
          <w:tcPr>
            <w:tcW w:w="1636" w:type="dxa"/>
            <w:shd w:val="clear" w:color="68FFA8" w:fill="FFFFFF"/>
            <w:noWrap/>
            <w:vAlign w:val="center"/>
            <w:hideMark/>
          </w:tcPr>
          <w:p w14:paraId="22056A45"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Likely</w:t>
            </w:r>
          </w:p>
        </w:tc>
        <w:tc>
          <w:tcPr>
            <w:tcW w:w="1813" w:type="dxa"/>
            <w:shd w:val="clear" w:color="68FFA8" w:fill="FFFFFF"/>
            <w:noWrap/>
            <w:vAlign w:val="center"/>
            <w:hideMark/>
          </w:tcPr>
          <w:p w14:paraId="44CAA51E"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2D2D57C0"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36AA0FC2" w14:textId="77777777" w:rsidTr="00374893">
        <w:trPr>
          <w:trHeight w:val="285"/>
          <w:jc w:val="center"/>
        </w:trPr>
        <w:tc>
          <w:tcPr>
            <w:tcW w:w="2877" w:type="dxa"/>
            <w:gridSpan w:val="2"/>
            <w:shd w:val="clear" w:color="000000" w:fill="F8F8F8"/>
            <w:noWrap/>
            <w:vAlign w:val="center"/>
            <w:hideMark/>
          </w:tcPr>
          <w:p w14:paraId="004654D4"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Land Use Planning</w:t>
            </w:r>
          </w:p>
        </w:tc>
        <w:tc>
          <w:tcPr>
            <w:tcW w:w="1636" w:type="dxa"/>
            <w:shd w:val="clear" w:color="68FFA8" w:fill="FFFFFF"/>
            <w:noWrap/>
            <w:vAlign w:val="center"/>
            <w:hideMark/>
          </w:tcPr>
          <w:p w14:paraId="2530EA36"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Unlikely</w:t>
            </w:r>
          </w:p>
        </w:tc>
        <w:tc>
          <w:tcPr>
            <w:tcW w:w="1813" w:type="dxa"/>
            <w:shd w:val="clear" w:color="68FFA8" w:fill="FFFFFF"/>
            <w:noWrap/>
            <w:vAlign w:val="center"/>
            <w:hideMark/>
          </w:tcPr>
          <w:p w14:paraId="6095DF00"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7098F2DE"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47B6F6A7" w14:textId="77777777" w:rsidTr="00374893">
        <w:trPr>
          <w:trHeight w:val="285"/>
          <w:jc w:val="center"/>
        </w:trPr>
        <w:tc>
          <w:tcPr>
            <w:tcW w:w="2877" w:type="dxa"/>
            <w:gridSpan w:val="2"/>
            <w:shd w:val="clear" w:color="000000" w:fill="F8F8F8"/>
            <w:noWrap/>
            <w:vAlign w:val="center"/>
            <w:hideMark/>
          </w:tcPr>
          <w:p w14:paraId="352B488A"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Agriculture &amp; Forestry</w:t>
            </w:r>
          </w:p>
        </w:tc>
        <w:tc>
          <w:tcPr>
            <w:tcW w:w="1636" w:type="dxa"/>
            <w:shd w:val="clear" w:color="68FFA8" w:fill="FFFFFF"/>
            <w:noWrap/>
            <w:vAlign w:val="center"/>
            <w:hideMark/>
          </w:tcPr>
          <w:p w14:paraId="588A9F69"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Not known</w:t>
            </w:r>
          </w:p>
        </w:tc>
        <w:tc>
          <w:tcPr>
            <w:tcW w:w="1813" w:type="dxa"/>
            <w:shd w:val="clear" w:color="68FFA8" w:fill="FFFFFF"/>
            <w:noWrap/>
            <w:vAlign w:val="center"/>
            <w:hideMark/>
          </w:tcPr>
          <w:p w14:paraId="591271B5"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33A1228B"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6E1C3DB4" w14:textId="77777777" w:rsidTr="00374893">
        <w:trPr>
          <w:trHeight w:val="285"/>
          <w:jc w:val="center"/>
        </w:trPr>
        <w:tc>
          <w:tcPr>
            <w:tcW w:w="2877" w:type="dxa"/>
            <w:gridSpan w:val="2"/>
            <w:shd w:val="clear" w:color="000000" w:fill="F8F8F8"/>
            <w:noWrap/>
            <w:vAlign w:val="center"/>
            <w:hideMark/>
          </w:tcPr>
          <w:p w14:paraId="51213B6F"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Environment &amp; Biodiversity</w:t>
            </w:r>
          </w:p>
        </w:tc>
        <w:tc>
          <w:tcPr>
            <w:tcW w:w="1636" w:type="dxa"/>
            <w:shd w:val="clear" w:color="68FFA8" w:fill="FFFFFF"/>
            <w:noWrap/>
            <w:vAlign w:val="center"/>
            <w:hideMark/>
          </w:tcPr>
          <w:p w14:paraId="02F1F834"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 </w:t>
            </w:r>
          </w:p>
        </w:tc>
        <w:tc>
          <w:tcPr>
            <w:tcW w:w="1813" w:type="dxa"/>
            <w:shd w:val="clear" w:color="68FFA8" w:fill="FFFFFF"/>
            <w:noWrap/>
            <w:vAlign w:val="center"/>
            <w:hideMark/>
          </w:tcPr>
          <w:p w14:paraId="17CBA56E"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 </w:t>
            </w:r>
          </w:p>
        </w:tc>
        <w:tc>
          <w:tcPr>
            <w:tcW w:w="1814" w:type="dxa"/>
            <w:shd w:val="clear" w:color="68FFA8" w:fill="FFFFFF"/>
            <w:noWrap/>
            <w:vAlign w:val="center"/>
            <w:hideMark/>
          </w:tcPr>
          <w:p w14:paraId="7A962BD3"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 </w:t>
            </w:r>
          </w:p>
        </w:tc>
      </w:tr>
      <w:tr w:rsidR="00E20455" w:rsidRPr="0009721F" w14:paraId="29E8AE83" w14:textId="77777777" w:rsidTr="00374893">
        <w:trPr>
          <w:trHeight w:val="285"/>
          <w:jc w:val="center"/>
        </w:trPr>
        <w:tc>
          <w:tcPr>
            <w:tcW w:w="2877" w:type="dxa"/>
            <w:gridSpan w:val="2"/>
            <w:shd w:val="clear" w:color="000000" w:fill="F8F8F8"/>
            <w:noWrap/>
            <w:vAlign w:val="center"/>
            <w:hideMark/>
          </w:tcPr>
          <w:p w14:paraId="4C780C90"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Health</w:t>
            </w:r>
          </w:p>
        </w:tc>
        <w:tc>
          <w:tcPr>
            <w:tcW w:w="1636" w:type="dxa"/>
            <w:shd w:val="clear" w:color="68FFA8" w:fill="FFFFFF"/>
            <w:noWrap/>
            <w:vAlign w:val="center"/>
            <w:hideMark/>
          </w:tcPr>
          <w:p w14:paraId="3486D8FD"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Unlikely</w:t>
            </w:r>
          </w:p>
        </w:tc>
        <w:tc>
          <w:tcPr>
            <w:tcW w:w="1813" w:type="dxa"/>
            <w:shd w:val="clear" w:color="68FFA8" w:fill="FFFFFF"/>
            <w:noWrap/>
            <w:vAlign w:val="center"/>
            <w:hideMark/>
          </w:tcPr>
          <w:p w14:paraId="343F323C"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7776F6D8"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170B39AA" w14:textId="77777777" w:rsidTr="00374893">
        <w:trPr>
          <w:trHeight w:val="285"/>
          <w:jc w:val="center"/>
        </w:trPr>
        <w:tc>
          <w:tcPr>
            <w:tcW w:w="2877" w:type="dxa"/>
            <w:gridSpan w:val="2"/>
            <w:shd w:val="clear" w:color="000000" w:fill="F8F8F8"/>
            <w:noWrap/>
            <w:vAlign w:val="center"/>
            <w:hideMark/>
          </w:tcPr>
          <w:p w14:paraId="5E7B9CBF"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Civil Protection &amp; Emergency</w:t>
            </w:r>
          </w:p>
        </w:tc>
        <w:tc>
          <w:tcPr>
            <w:tcW w:w="1636" w:type="dxa"/>
            <w:shd w:val="clear" w:color="68FFA8" w:fill="FFFFFF"/>
            <w:noWrap/>
            <w:vAlign w:val="center"/>
            <w:hideMark/>
          </w:tcPr>
          <w:p w14:paraId="47393E54"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Unlikely</w:t>
            </w:r>
          </w:p>
        </w:tc>
        <w:tc>
          <w:tcPr>
            <w:tcW w:w="1813" w:type="dxa"/>
            <w:shd w:val="clear" w:color="68FFA8" w:fill="FFFFFF"/>
            <w:noWrap/>
            <w:vAlign w:val="center"/>
            <w:hideMark/>
          </w:tcPr>
          <w:p w14:paraId="7A18E86A"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28992AC9"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491ED42C" w14:textId="77777777" w:rsidTr="00374893">
        <w:trPr>
          <w:trHeight w:val="285"/>
          <w:jc w:val="center"/>
        </w:trPr>
        <w:tc>
          <w:tcPr>
            <w:tcW w:w="2877" w:type="dxa"/>
            <w:gridSpan w:val="2"/>
            <w:shd w:val="clear" w:color="000000" w:fill="F8F8F8"/>
            <w:noWrap/>
            <w:vAlign w:val="center"/>
            <w:hideMark/>
          </w:tcPr>
          <w:p w14:paraId="24AFDDAA"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Tourism</w:t>
            </w:r>
          </w:p>
        </w:tc>
        <w:tc>
          <w:tcPr>
            <w:tcW w:w="1636" w:type="dxa"/>
            <w:shd w:val="clear" w:color="68FFA8" w:fill="FFFFFF"/>
            <w:noWrap/>
            <w:vAlign w:val="center"/>
            <w:hideMark/>
          </w:tcPr>
          <w:p w14:paraId="09D7915C"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Possible</w:t>
            </w:r>
          </w:p>
        </w:tc>
        <w:tc>
          <w:tcPr>
            <w:tcW w:w="1813" w:type="dxa"/>
            <w:shd w:val="clear" w:color="68FFA8" w:fill="FFFFFF"/>
            <w:noWrap/>
            <w:vAlign w:val="center"/>
            <w:hideMark/>
          </w:tcPr>
          <w:p w14:paraId="2DF03EA7"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w:t>
            </w:r>
          </w:p>
        </w:tc>
        <w:tc>
          <w:tcPr>
            <w:tcW w:w="1814" w:type="dxa"/>
            <w:shd w:val="clear" w:color="68FFA8" w:fill="FFFFFF"/>
            <w:noWrap/>
            <w:vAlign w:val="center"/>
            <w:hideMark/>
          </w:tcPr>
          <w:p w14:paraId="74A06A66"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w:t>
            </w:r>
          </w:p>
        </w:tc>
      </w:tr>
      <w:tr w:rsidR="00E20455" w:rsidRPr="0009721F" w14:paraId="4DB659E2" w14:textId="77777777" w:rsidTr="00374893">
        <w:trPr>
          <w:trHeight w:val="285"/>
          <w:jc w:val="center"/>
        </w:trPr>
        <w:tc>
          <w:tcPr>
            <w:tcW w:w="802" w:type="dxa"/>
            <w:shd w:val="clear" w:color="000000" w:fill="F8F8F8"/>
            <w:noWrap/>
            <w:vAlign w:val="center"/>
            <w:hideMark/>
          </w:tcPr>
          <w:p w14:paraId="3EBE8569" w14:textId="77777777" w:rsidR="00E20455" w:rsidRPr="0009721F" w:rsidRDefault="00E20455" w:rsidP="008961B3">
            <w:pPr>
              <w:jc w:val="right"/>
              <w:rPr>
                <w:rFonts w:ascii="Arial" w:hAnsi="Arial" w:cs="Arial"/>
                <w:b/>
                <w:bCs/>
                <w:sz w:val="20"/>
                <w:szCs w:val="20"/>
                <w:lang w:val="ro-RO"/>
              </w:rPr>
            </w:pPr>
            <w:r w:rsidRPr="0009721F">
              <w:rPr>
                <w:rFonts w:ascii="Arial" w:hAnsi="Arial" w:cs="Arial"/>
                <w:b/>
                <w:bCs/>
                <w:sz w:val="20"/>
                <w:szCs w:val="20"/>
                <w:lang w:val="ro-RO"/>
              </w:rPr>
              <w:t>Other</w:t>
            </w:r>
          </w:p>
        </w:tc>
        <w:tc>
          <w:tcPr>
            <w:tcW w:w="2075" w:type="dxa"/>
            <w:shd w:val="clear" w:color="000000" w:fill="F8F8F8"/>
            <w:noWrap/>
            <w:vAlign w:val="center"/>
            <w:hideMark/>
          </w:tcPr>
          <w:p w14:paraId="2E10D66D" w14:textId="77777777" w:rsidR="00E20455" w:rsidRPr="0009721F" w:rsidRDefault="00E20455" w:rsidP="008961B3">
            <w:pPr>
              <w:jc w:val="right"/>
              <w:rPr>
                <w:rFonts w:ascii="Arial" w:hAnsi="Arial" w:cs="Arial"/>
                <w:sz w:val="20"/>
                <w:szCs w:val="20"/>
                <w:lang w:val="ro-RO"/>
              </w:rPr>
            </w:pPr>
            <w:r w:rsidRPr="0009721F">
              <w:rPr>
                <w:rFonts w:ascii="Arial" w:hAnsi="Arial" w:cs="Arial"/>
                <w:sz w:val="20"/>
                <w:szCs w:val="20"/>
                <w:lang w:val="ro-RO"/>
              </w:rPr>
              <w:t>[please specify]</w:t>
            </w:r>
          </w:p>
        </w:tc>
        <w:tc>
          <w:tcPr>
            <w:tcW w:w="1636" w:type="dxa"/>
            <w:shd w:val="clear" w:color="68FFA8" w:fill="FFFFFF"/>
            <w:noWrap/>
            <w:vAlign w:val="center"/>
            <w:hideMark/>
          </w:tcPr>
          <w:p w14:paraId="56FEDFCC" w14:textId="77777777" w:rsidR="00E20455" w:rsidRPr="0009721F" w:rsidRDefault="00E20455" w:rsidP="008961B3">
            <w:pPr>
              <w:jc w:val="center"/>
              <w:rPr>
                <w:rFonts w:ascii="Arial" w:hAnsi="Arial" w:cs="Arial"/>
                <w:i/>
                <w:iCs/>
                <w:color w:val="009999"/>
                <w:sz w:val="16"/>
                <w:szCs w:val="16"/>
                <w:lang w:val="ro-RO"/>
              </w:rPr>
            </w:pPr>
            <w:r w:rsidRPr="0009721F">
              <w:rPr>
                <w:rFonts w:ascii="Arial" w:hAnsi="Arial" w:cs="Arial"/>
                <w:i/>
                <w:iCs/>
                <w:color w:val="009999"/>
                <w:sz w:val="16"/>
                <w:szCs w:val="16"/>
                <w:lang w:val="ro-RO"/>
              </w:rPr>
              <w:t> </w:t>
            </w:r>
          </w:p>
        </w:tc>
        <w:tc>
          <w:tcPr>
            <w:tcW w:w="1813" w:type="dxa"/>
            <w:shd w:val="clear" w:color="68FFA8" w:fill="FFFFFF"/>
            <w:noWrap/>
            <w:vAlign w:val="center"/>
            <w:hideMark/>
          </w:tcPr>
          <w:p w14:paraId="0ADC8AE6" w14:textId="77777777" w:rsidR="00E20455" w:rsidRPr="0009721F" w:rsidRDefault="00E20455" w:rsidP="008961B3">
            <w:pPr>
              <w:jc w:val="center"/>
              <w:rPr>
                <w:rFonts w:ascii="Arial" w:hAnsi="Arial" w:cs="Arial"/>
                <w:b/>
                <w:bCs/>
                <w:color w:val="009999"/>
                <w:sz w:val="28"/>
                <w:szCs w:val="28"/>
                <w:lang w:val="ro-RO"/>
              </w:rPr>
            </w:pPr>
            <w:r w:rsidRPr="0009721F">
              <w:rPr>
                <w:rFonts w:ascii="Arial" w:hAnsi="Arial" w:cs="Arial"/>
                <w:b/>
                <w:bCs/>
                <w:color w:val="009999"/>
                <w:sz w:val="28"/>
                <w:szCs w:val="28"/>
                <w:lang w:val="ro-RO"/>
              </w:rPr>
              <w:t> </w:t>
            </w:r>
          </w:p>
        </w:tc>
        <w:tc>
          <w:tcPr>
            <w:tcW w:w="1814" w:type="dxa"/>
            <w:shd w:val="clear" w:color="68FFA8" w:fill="FFFFFF"/>
            <w:noWrap/>
            <w:vAlign w:val="center"/>
            <w:hideMark/>
          </w:tcPr>
          <w:p w14:paraId="49C961B6" w14:textId="77777777" w:rsidR="00E20455" w:rsidRPr="0009721F" w:rsidRDefault="00E20455" w:rsidP="008961B3">
            <w:pPr>
              <w:rPr>
                <w:rFonts w:ascii="Arial" w:hAnsi="Arial" w:cs="Arial"/>
                <w:b/>
                <w:bCs/>
                <w:color w:val="009999"/>
                <w:sz w:val="28"/>
                <w:szCs w:val="28"/>
                <w:lang w:val="ro-RO"/>
              </w:rPr>
            </w:pPr>
            <w:r w:rsidRPr="0009721F">
              <w:rPr>
                <w:rFonts w:ascii="Arial" w:hAnsi="Arial" w:cs="Arial"/>
                <w:b/>
                <w:bCs/>
                <w:color w:val="009999"/>
                <w:sz w:val="28"/>
                <w:szCs w:val="28"/>
                <w:lang w:val="ro-RO"/>
              </w:rPr>
              <w:t> </w:t>
            </w:r>
          </w:p>
        </w:tc>
      </w:tr>
    </w:tbl>
    <w:p w14:paraId="67A319FA" w14:textId="413E984D" w:rsidR="006108A8" w:rsidRPr="0009721F" w:rsidRDefault="006108A8" w:rsidP="00D23E1D">
      <w:pPr>
        <w:pStyle w:val="ac"/>
        <w:spacing w:line="360" w:lineRule="auto"/>
        <w:rPr>
          <w:rFonts w:ascii="Times New Roman" w:hAnsi="Times New Roman" w:cs="Times New Roman"/>
          <w:lang w:val="ro-RO"/>
        </w:rPr>
      </w:pPr>
    </w:p>
    <w:p w14:paraId="1965A52E" w14:textId="12301EF4" w:rsidR="00193C19" w:rsidRPr="0009721F" w:rsidRDefault="00193C19" w:rsidP="00D23E1D">
      <w:pPr>
        <w:pStyle w:val="ac"/>
        <w:spacing w:line="360" w:lineRule="auto"/>
        <w:rPr>
          <w:rFonts w:ascii="Times New Roman" w:hAnsi="Times New Roman" w:cs="Times New Roman"/>
          <w:lang w:val="ro-RO"/>
        </w:rPr>
      </w:pPr>
    </w:p>
    <w:p w14:paraId="5B202791" w14:textId="36C2DB95" w:rsidR="00193C19" w:rsidRPr="0009721F" w:rsidRDefault="00193C19" w:rsidP="00D23E1D">
      <w:pPr>
        <w:pStyle w:val="ac"/>
        <w:spacing w:line="360" w:lineRule="auto"/>
        <w:rPr>
          <w:rFonts w:ascii="Times New Roman" w:hAnsi="Times New Roman" w:cs="Times New Roman"/>
          <w:lang w:val="ro-RO"/>
        </w:rPr>
      </w:pPr>
    </w:p>
    <w:p w14:paraId="6C6EBD7D" w14:textId="3235BE1F" w:rsidR="00193C19" w:rsidRPr="0009721F" w:rsidRDefault="00193C19" w:rsidP="00D23E1D">
      <w:pPr>
        <w:pStyle w:val="ac"/>
        <w:spacing w:line="360" w:lineRule="auto"/>
        <w:rPr>
          <w:rFonts w:ascii="Times New Roman" w:hAnsi="Times New Roman" w:cs="Times New Roman"/>
          <w:lang w:val="ro-RO"/>
        </w:rPr>
      </w:pPr>
    </w:p>
    <w:p w14:paraId="52CB8014" w14:textId="488163E2" w:rsidR="00193C19" w:rsidRPr="0009721F" w:rsidRDefault="00193C19" w:rsidP="00D23E1D">
      <w:pPr>
        <w:pStyle w:val="ac"/>
        <w:spacing w:line="360" w:lineRule="auto"/>
        <w:rPr>
          <w:rFonts w:ascii="Times New Roman" w:hAnsi="Times New Roman" w:cs="Times New Roman"/>
          <w:lang w:val="ro-RO"/>
        </w:rPr>
      </w:pPr>
    </w:p>
    <w:p w14:paraId="26E19E75" w14:textId="29B06986" w:rsidR="00193C19" w:rsidRPr="0009721F" w:rsidRDefault="00193C19" w:rsidP="00D23E1D">
      <w:pPr>
        <w:pStyle w:val="ac"/>
        <w:spacing w:line="360" w:lineRule="auto"/>
        <w:rPr>
          <w:rFonts w:ascii="Times New Roman" w:hAnsi="Times New Roman" w:cs="Times New Roman"/>
          <w:lang w:val="ro-RO"/>
        </w:rPr>
      </w:pPr>
    </w:p>
    <w:p w14:paraId="6FCD0B6D" w14:textId="5B772FA3" w:rsidR="00193C19" w:rsidRPr="0009721F" w:rsidRDefault="00193C19" w:rsidP="00D23E1D">
      <w:pPr>
        <w:pStyle w:val="ac"/>
        <w:spacing w:line="360" w:lineRule="auto"/>
        <w:rPr>
          <w:rFonts w:ascii="Times New Roman" w:hAnsi="Times New Roman" w:cs="Times New Roman"/>
          <w:lang w:val="ro-RO"/>
        </w:rPr>
      </w:pPr>
    </w:p>
    <w:p w14:paraId="066B6B97" w14:textId="02A3499B" w:rsidR="00193C19" w:rsidRPr="0009721F" w:rsidRDefault="00193C19" w:rsidP="00D23E1D">
      <w:pPr>
        <w:pStyle w:val="ac"/>
        <w:spacing w:line="360" w:lineRule="auto"/>
        <w:rPr>
          <w:rFonts w:ascii="Times New Roman" w:hAnsi="Times New Roman" w:cs="Times New Roman"/>
          <w:lang w:val="ro-RO"/>
        </w:rPr>
      </w:pPr>
    </w:p>
    <w:p w14:paraId="4D4B636C" w14:textId="5463C328" w:rsidR="00193C19" w:rsidRPr="0009721F" w:rsidRDefault="00193C19" w:rsidP="00D23E1D">
      <w:pPr>
        <w:pStyle w:val="ac"/>
        <w:spacing w:line="360" w:lineRule="auto"/>
        <w:rPr>
          <w:rFonts w:ascii="Times New Roman" w:hAnsi="Times New Roman" w:cs="Times New Roman"/>
          <w:lang w:val="ro-RO"/>
        </w:rPr>
      </w:pPr>
    </w:p>
    <w:p w14:paraId="1242C7A6" w14:textId="50F2FF77" w:rsidR="00193C19" w:rsidRPr="0009721F" w:rsidRDefault="00193C19" w:rsidP="00D23E1D">
      <w:pPr>
        <w:pStyle w:val="ac"/>
        <w:spacing w:line="360" w:lineRule="auto"/>
        <w:rPr>
          <w:rFonts w:ascii="Times New Roman" w:hAnsi="Times New Roman" w:cs="Times New Roman"/>
          <w:lang w:val="ro-RO"/>
        </w:rPr>
      </w:pPr>
    </w:p>
    <w:p w14:paraId="153F4EC7" w14:textId="4463A75F" w:rsidR="00193C19" w:rsidRPr="0009721F" w:rsidRDefault="00193C19" w:rsidP="00D23E1D">
      <w:pPr>
        <w:pStyle w:val="ac"/>
        <w:spacing w:line="360" w:lineRule="auto"/>
        <w:rPr>
          <w:rFonts w:ascii="Times New Roman" w:hAnsi="Times New Roman" w:cs="Times New Roman"/>
          <w:lang w:val="ro-RO"/>
        </w:rPr>
      </w:pPr>
    </w:p>
    <w:p w14:paraId="3E18C566" w14:textId="47019A9A" w:rsidR="00193C19" w:rsidRPr="0009721F" w:rsidRDefault="00193C19" w:rsidP="00D23E1D">
      <w:pPr>
        <w:pStyle w:val="ac"/>
        <w:spacing w:line="360" w:lineRule="auto"/>
        <w:rPr>
          <w:rFonts w:ascii="Times New Roman" w:hAnsi="Times New Roman" w:cs="Times New Roman"/>
          <w:lang w:val="ro-RO"/>
        </w:rPr>
      </w:pPr>
    </w:p>
    <w:p w14:paraId="2394E807" w14:textId="77777777" w:rsidR="00193C19" w:rsidRPr="0009721F" w:rsidRDefault="00193C19" w:rsidP="00D23E1D">
      <w:pPr>
        <w:pStyle w:val="ac"/>
        <w:spacing w:line="360" w:lineRule="auto"/>
        <w:rPr>
          <w:rFonts w:ascii="Times New Roman" w:hAnsi="Times New Roman" w:cs="Times New Roman"/>
          <w:lang w:val="ro-RO"/>
        </w:rPr>
      </w:pPr>
    </w:p>
    <w:p w14:paraId="772874B8" w14:textId="5A3FD431" w:rsidR="005A55AE" w:rsidRPr="0009721F" w:rsidRDefault="005A55AE" w:rsidP="0054758F">
      <w:pPr>
        <w:pStyle w:val="Subtitlu"/>
        <w:tabs>
          <w:tab w:val="left" w:pos="851"/>
        </w:tabs>
        <w:spacing w:after="240"/>
        <w:ind w:left="709"/>
        <w:outlineLvl w:val="1"/>
        <w:rPr>
          <w:rStyle w:val="subtitlu20"/>
          <w:b/>
          <w:i w:val="0"/>
          <w:color w:val="auto"/>
          <w:sz w:val="28"/>
          <w:szCs w:val="28"/>
          <w:lang w:val="ro-RO"/>
        </w:rPr>
      </w:pPr>
      <w:bookmarkStart w:id="187" w:name="_Toc173413972"/>
      <w:r w:rsidRPr="0009721F">
        <w:rPr>
          <w:rStyle w:val="subtitlu20"/>
          <w:b/>
          <w:i w:val="0"/>
          <w:color w:val="auto"/>
          <w:sz w:val="28"/>
          <w:szCs w:val="28"/>
          <w:lang w:val="ro-RO"/>
        </w:rPr>
        <w:t xml:space="preserve">Evaluarea riscurilor </w:t>
      </w:r>
      <w:r w:rsidR="0054758F" w:rsidRPr="0009721F">
        <w:rPr>
          <w:rStyle w:val="subtitlu20"/>
          <w:b/>
          <w:i w:val="0"/>
          <w:color w:val="auto"/>
          <w:sz w:val="28"/>
          <w:szCs w:val="28"/>
          <w:lang w:val="ro-RO"/>
        </w:rPr>
        <w:t xml:space="preserve">asociate </w:t>
      </w:r>
      <w:r w:rsidRPr="0009721F">
        <w:rPr>
          <w:rStyle w:val="subtitlu20"/>
          <w:b/>
          <w:i w:val="0"/>
          <w:color w:val="auto"/>
          <w:sz w:val="28"/>
          <w:szCs w:val="28"/>
          <w:lang w:val="ro-RO"/>
        </w:rPr>
        <w:t>și a vulnerabilități</w:t>
      </w:r>
      <w:r w:rsidR="00193C19" w:rsidRPr="0009721F">
        <w:rPr>
          <w:rStyle w:val="subtitlu20"/>
          <w:b/>
          <w:i w:val="0"/>
          <w:color w:val="auto"/>
          <w:sz w:val="28"/>
          <w:szCs w:val="28"/>
          <w:lang w:val="ro-RO"/>
        </w:rPr>
        <w:t>i energetice</w:t>
      </w:r>
      <w:bookmarkEnd w:id="187"/>
      <w:r w:rsidR="00193C19" w:rsidRPr="0009721F">
        <w:rPr>
          <w:rStyle w:val="subtitlu20"/>
          <w:b/>
          <w:i w:val="0"/>
          <w:color w:val="auto"/>
          <w:sz w:val="28"/>
          <w:szCs w:val="28"/>
          <w:lang w:val="ro-RO"/>
        </w:rPr>
        <w:t xml:space="preserve"> </w:t>
      </w:r>
    </w:p>
    <w:p w14:paraId="66129C12" w14:textId="77777777" w:rsidR="004715CF" w:rsidRPr="0009721F" w:rsidRDefault="004715CF" w:rsidP="004715CF">
      <w:pPr>
        <w:spacing w:after="240" w:line="276" w:lineRule="auto"/>
        <w:jc w:val="both"/>
        <w:rPr>
          <w:b/>
          <w:iCs/>
          <w:lang w:val="ro-RO"/>
        </w:rPr>
      </w:pPr>
      <w:r w:rsidRPr="0009721F">
        <w:rPr>
          <w:b/>
          <w:iCs/>
          <w:lang w:val="ro-RO"/>
        </w:rPr>
        <w:t xml:space="preserve">Vulnerabilitatea energetică </w:t>
      </w:r>
    </w:p>
    <w:p w14:paraId="72FA47A9" w14:textId="77777777" w:rsidR="004715CF" w:rsidRPr="0009721F" w:rsidRDefault="004715CF" w:rsidP="004715CF">
      <w:pPr>
        <w:spacing w:after="240" w:line="276" w:lineRule="auto"/>
        <w:jc w:val="both"/>
        <w:rPr>
          <w:iCs/>
          <w:lang w:val="ro-RO"/>
        </w:rPr>
      </w:pPr>
      <w:r w:rsidRPr="0009721F">
        <w:rPr>
          <w:iCs/>
          <w:lang w:val="ro-RO"/>
        </w:rPr>
        <w:lastRenderedPageBreak/>
        <w:t>Din octombrie 2021, Moldova s-a confruntat cu o creștere semnificativă a prețurilor la gaze din cauza piețelor globale de energie restrânse și a dependenței de furnizorii externi. Odată cu războiul din Ucraina, criza energetică nu a făcut decât să se aprofundeze: țara s-a confruntat cu o reducere a aprovizionării cu gaze și o creștere a prețurilor.</w:t>
      </w:r>
    </w:p>
    <w:p w14:paraId="069C1888" w14:textId="77777777" w:rsidR="004715CF" w:rsidRPr="0009721F" w:rsidRDefault="004715CF" w:rsidP="004715CF">
      <w:pPr>
        <w:spacing w:after="240" w:line="276" w:lineRule="auto"/>
        <w:jc w:val="both"/>
        <w:rPr>
          <w:iCs/>
          <w:lang w:val="ro-RO"/>
        </w:rPr>
      </w:pPr>
      <w:r w:rsidRPr="0009721F">
        <w:rPr>
          <w:iCs/>
          <w:lang w:val="ro-RO"/>
        </w:rPr>
        <w:t>Comparativ cu anul trecut, gospodăriile din Republica Moldova se confruntă cu prețuri la gaze de șase ori mai mari și de două ori mai mari decât în România, cu o tendință similară la energie electrică.</w:t>
      </w:r>
    </w:p>
    <w:p w14:paraId="2D65CFE1" w14:textId="77777777" w:rsidR="004715CF" w:rsidRPr="0009721F" w:rsidRDefault="004715CF" w:rsidP="004715CF">
      <w:pPr>
        <w:spacing w:after="240" w:line="276" w:lineRule="auto"/>
        <w:jc w:val="both"/>
        <w:rPr>
          <w:iCs/>
          <w:lang w:val="ro-RO"/>
        </w:rPr>
      </w:pPr>
      <w:r w:rsidRPr="0009721F">
        <w:rPr>
          <w:iCs/>
          <w:lang w:val="ro-RO"/>
        </w:rPr>
        <w:t>Vulnerabilitatea energetică și sărăcia reprezintă o formă nouă de sărăcie în Moldova, având în vedere consecințele crizei energetice și impactul potențial al inflației energetice asupra veniturilor gospodăriilor moldovenești. Un exercițiu de simulare a veniturilor desfășurat de PNUD constată că aproximativ încă o pătrime din gospodării (numărul persoanelor care trăiesc în sărăcie ar putea crește cu aproximativ 250.000 de persoane) riscă să scadă sub pragul sărăciei din cauza inflației foarte ridicate.</w:t>
      </w:r>
      <w:r w:rsidR="00374893" w:rsidRPr="0009721F">
        <w:rPr>
          <w:iCs/>
          <w:lang w:val="ro-RO"/>
        </w:rPr>
        <w:t xml:space="preserve"> </w:t>
      </w:r>
    </w:p>
    <w:p w14:paraId="35E4C69A" w14:textId="77777777" w:rsidR="00374893" w:rsidRPr="0009721F" w:rsidRDefault="00374893" w:rsidP="00374893">
      <w:pPr>
        <w:spacing w:after="240" w:line="276" w:lineRule="auto"/>
        <w:jc w:val="both"/>
        <w:rPr>
          <w:iCs/>
          <w:lang w:val="ro-RO"/>
        </w:rPr>
      </w:pPr>
      <w:r w:rsidRPr="0009721F">
        <w:rPr>
          <w:iCs/>
          <w:lang w:val="ro-RO"/>
        </w:rPr>
        <w:t xml:space="preserve">Vulnerabilitaea energetică a afectat practic toate sferele republicii Moldova. Astfel pe 11 octombrie 2023, Chișinău - Guvernul completează sistemul de acordare a compensațiilor pentru facturi cu două categorii noi de vulnerabilitate energetică: primară și maximă. Modificările vor permite oferirea unei compensații mai mari pentru cele mai vulnerabile gospodării. </w:t>
      </w:r>
    </w:p>
    <w:p w14:paraId="24A3CFF3" w14:textId="77777777" w:rsidR="00374893" w:rsidRPr="0009721F" w:rsidRDefault="00374893" w:rsidP="00374893">
      <w:pPr>
        <w:spacing w:after="240" w:line="276" w:lineRule="auto"/>
        <w:jc w:val="both"/>
        <w:rPr>
          <w:iCs/>
          <w:lang w:val="ro-RO"/>
        </w:rPr>
      </w:pPr>
      <w:r w:rsidRPr="0009721F">
        <w:rPr>
          <w:iCs/>
          <w:lang w:val="ro-RO"/>
        </w:rPr>
        <w:t>De asemenea, va fi introdusă și o compensație la energie sub formă de plată monetară. În acest sens, Cabinetul de miniștri a aprobat modificarea conceptului sistemului informațional „Vulnerabilitatea energetică” (SIVE).</w:t>
      </w:r>
    </w:p>
    <w:p w14:paraId="3B6D5420" w14:textId="77777777" w:rsidR="00374893" w:rsidRPr="0009721F" w:rsidRDefault="00374893" w:rsidP="00374893">
      <w:pPr>
        <w:spacing w:after="240" w:line="276" w:lineRule="auto"/>
        <w:jc w:val="both"/>
        <w:rPr>
          <w:iCs/>
          <w:lang w:val="ro-RO"/>
        </w:rPr>
      </w:pPr>
      <w:r w:rsidRPr="0009721F">
        <w:rPr>
          <w:iCs/>
          <w:lang w:val="ro-RO"/>
        </w:rPr>
        <w:t xml:space="preserve">Totodată, conceptul sistemului informațional „Vulnerabilitatea energetică” a fost completat cu un modul nou - „Eco-Voucher”. Acesta este destinat înregistrării tuturor informațiilor privind subvențiile acordate pentru înlocuirea aparatelor electrice și electronice de uz casnic învechite, înlocuirea ferestrelor, izolarea termică a locuințelor. </w:t>
      </w:r>
    </w:p>
    <w:p w14:paraId="6C4127F7" w14:textId="1A3ABBE3" w:rsidR="00374893" w:rsidRPr="0009721F" w:rsidRDefault="00641205" w:rsidP="00374893">
      <w:pPr>
        <w:spacing w:after="240" w:line="276" w:lineRule="auto"/>
        <w:jc w:val="both"/>
        <w:rPr>
          <w:iCs/>
          <w:sz w:val="22"/>
          <w:lang w:val="ro-RO"/>
        </w:rPr>
      </w:pPr>
      <w:hyperlink r:id="rId103" w:history="1">
        <w:r w:rsidR="00374893" w:rsidRPr="0009721F">
          <w:rPr>
            <w:rStyle w:val="a3"/>
            <w:iCs/>
            <w:sz w:val="22"/>
            <w:lang w:val="ro-RO"/>
          </w:rPr>
          <w:t>https://gov.md/ro/content/guvernul-instituie-noi-categorii-de-vulnerabilitate-energetica</w:t>
        </w:r>
      </w:hyperlink>
      <w:r w:rsidR="00374893" w:rsidRPr="0009721F">
        <w:rPr>
          <w:iCs/>
          <w:sz w:val="22"/>
          <w:lang w:val="ro-RO"/>
        </w:rPr>
        <w:t xml:space="preserve"> </w:t>
      </w:r>
    </w:p>
    <w:p w14:paraId="1AA70E7E" w14:textId="77777777" w:rsidR="00374893" w:rsidRPr="0009721F" w:rsidRDefault="00374893" w:rsidP="00374893">
      <w:pPr>
        <w:jc w:val="center"/>
        <w:rPr>
          <w:b/>
          <w:lang w:val="ro-RO"/>
        </w:rPr>
      </w:pPr>
      <w:r w:rsidRPr="0009721F">
        <w:rPr>
          <w:noProof/>
          <w:lang w:val="ro-RO" w:eastAsia="en-IE"/>
        </w:rPr>
        <w:lastRenderedPageBreak/>
        <w:drawing>
          <wp:inline distT="0" distB="0" distL="0" distR="0" wp14:anchorId="09786730" wp14:editId="6B1B63FE">
            <wp:extent cx="5295900" cy="3024561"/>
            <wp:effectExtent l="0" t="0" r="0" b="4445"/>
            <wp:docPr id="58" name="Рисунок 58" descr="Regulamentul de atribuire a categoriilor de vulnerabilitate energetică. Cum  se va stabili cine poate primi compensații | Biz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ulamentul de atribuire a categoriilor de vulnerabilitate energetică. Cum  se va stabili cine poate primi compensații | Bizlaw"/>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297504" cy="3025477"/>
                    </a:xfrm>
                    <a:prstGeom prst="rect">
                      <a:avLst/>
                    </a:prstGeom>
                    <a:noFill/>
                    <a:ln>
                      <a:noFill/>
                    </a:ln>
                  </pic:spPr>
                </pic:pic>
              </a:graphicData>
            </a:graphic>
          </wp:inline>
        </w:drawing>
      </w:r>
    </w:p>
    <w:p w14:paraId="15E3B0A6" w14:textId="46E88728" w:rsidR="00374893" w:rsidRPr="0009721F" w:rsidRDefault="00374893" w:rsidP="00374893">
      <w:pPr>
        <w:pStyle w:val="af3"/>
        <w:jc w:val="center"/>
        <w:rPr>
          <w:lang w:val="ro-RO"/>
        </w:rPr>
      </w:pPr>
      <w:r w:rsidRPr="0009721F">
        <w:rPr>
          <w:lang w:val="ro-RO"/>
        </w:rPr>
        <w:t xml:space="preserve">Figura </w:t>
      </w:r>
      <w:r w:rsidR="00641205" w:rsidRPr="0009721F">
        <w:rPr>
          <w:lang w:val="ro-RO"/>
        </w:rPr>
        <w:fldChar w:fldCharType="begin"/>
      </w:r>
      <w:r w:rsidR="00641205" w:rsidRPr="0009721F">
        <w:rPr>
          <w:lang w:val="ro-RO"/>
        </w:rPr>
        <w:instrText xml:space="preserve"> SEQ Figura \* ARABIC </w:instrText>
      </w:r>
      <w:r w:rsidR="00641205" w:rsidRPr="0009721F">
        <w:rPr>
          <w:lang w:val="ro-RO"/>
        </w:rPr>
        <w:fldChar w:fldCharType="separate"/>
      </w:r>
      <w:r w:rsidR="00736D14" w:rsidRPr="0009721F">
        <w:rPr>
          <w:noProof/>
          <w:lang w:val="ro-RO"/>
        </w:rPr>
        <w:t>15</w:t>
      </w:r>
      <w:r w:rsidR="00641205" w:rsidRPr="0009721F">
        <w:rPr>
          <w:noProof/>
          <w:lang w:val="ro-RO"/>
        </w:rPr>
        <w:fldChar w:fldCharType="end"/>
      </w:r>
      <w:r w:rsidRPr="0009721F">
        <w:rPr>
          <w:lang w:val="ro-RO"/>
        </w:rPr>
        <w:t xml:space="preserve"> Vulnerabilitatea energetică în Moldova</w:t>
      </w:r>
    </w:p>
    <w:p w14:paraId="55275084" w14:textId="77777777" w:rsidR="0023508B" w:rsidRPr="0009721F" w:rsidRDefault="0023508B" w:rsidP="00374893">
      <w:pPr>
        <w:rPr>
          <w:b/>
          <w:lang w:val="ro-RO"/>
        </w:rPr>
      </w:pPr>
    </w:p>
    <w:p w14:paraId="6048CCC4" w14:textId="77777777" w:rsidR="004715CF" w:rsidRPr="0009721F" w:rsidRDefault="004715CF" w:rsidP="00374893">
      <w:pPr>
        <w:rPr>
          <w:b/>
          <w:lang w:val="ro-RO"/>
        </w:rPr>
      </w:pPr>
      <w:r w:rsidRPr="0009721F">
        <w:rPr>
          <w:b/>
          <w:lang w:val="ro-RO"/>
        </w:rPr>
        <w:t>Sărăcia energetică</w:t>
      </w:r>
    </w:p>
    <w:p w14:paraId="63E45BDC" w14:textId="77777777" w:rsidR="004715CF" w:rsidRPr="0009721F" w:rsidRDefault="004715CF" w:rsidP="004715CF">
      <w:pPr>
        <w:spacing w:after="240" w:line="276" w:lineRule="auto"/>
        <w:jc w:val="both"/>
        <w:rPr>
          <w:b/>
          <w:iCs/>
          <w:lang w:val="ro-RO"/>
        </w:rPr>
      </w:pPr>
      <w:r w:rsidRPr="0009721F">
        <w:rPr>
          <w:b/>
          <w:iCs/>
          <w:lang w:val="ro-RO"/>
        </w:rPr>
        <w:t>Atenuarea sărăciei energetice</w:t>
      </w:r>
    </w:p>
    <w:p w14:paraId="4AA4ECE6" w14:textId="77777777" w:rsidR="004715CF" w:rsidRPr="0009721F" w:rsidRDefault="004715CF" w:rsidP="004715CF">
      <w:pPr>
        <w:spacing w:after="240" w:line="276" w:lineRule="auto"/>
        <w:jc w:val="both"/>
        <w:rPr>
          <w:iCs/>
          <w:lang w:val="ro-RO"/>
        </w:rPr>
      </w:pPr>
      <w:r w:rsidRPr="0009721F">
        <w:rPr>
          <w:iCs/>
          <w:lang w:val="ro-RO"/>
        </w:rPr>
        <w:t>Angajamentul semnatarilor europeni definește viziunea conform căreia până în 2050 vom trăi cu toții în orașe decarbonizate și rezistente, cu acces la energie la prețuri accesibile, sigure și durabile. Ca parte a mișcării Pactul primarilor - Europa, semnatarii se angajează să abordeze sărăcia energetică ca o acțiune cheie pentru a asigura o tranziție justă.</w:t>
      </w:r>
    </w:p>
    <w:p w14:paraId="34211590" w14:textId="77777777" w:rsidR="004715CF" w:rsidRPr="0009721F" w:rsidRDefault="004715CF" w:rsidP="004715CF">
      <w:pPr>
        <w:spacing w:after="240" w:line="276" w:lineRule="auto"/>
        <w:jc w:val="both"/>
        <w:rPr>
          <w:iCs/>
          <w:lang w:val="ro-RO"/>
        </w:rPr>
      </w:pPr>
      <w:r w:rsidRPr="0009721F">
        <w:rPr>
          <w:iCs/>
          <w:lang w:val="ro-RO"/>
        </w:rPr>
        <w:t>Sărăcia energetică rezultă dintr-o combinație de venituri mici, cheltuieli mari ale venitului disponibil pentru energie și eficiență energetică slabă, în special în ceea ce privește performanța clădirilor. Oamenii din clădirile ineficiente sunt mai expuși la perioadele de frig, valurile de căldură și alte efecte ale schimbărilor climatice. Un sondaj la nivelul UE a concluzionat că, în 2020, 8% din populația UE a declarat că nu își poate menține casa suficient de caldă. Prin urmare, sărăcia energetică rămâne o provocare majoră și scoaterea cetățenilor vulnerabili din ea este o sarcină urgentă pentru UE și membrii săi. (Sursa: Comisia Europeană)</w:t>
      </w:r>
    </w:p>
    <w:p w14:paraId="7444FF44" w14:textId="77777777" w:rsidR="004715CF" w:rsidRPr="0009721F" w:rsidRDefault="004715CF" w:rsidP="004715CF">
      <w:pPr>
        <w:spacing w:after="240" w:line="276" w:lineRule="auto"/>
        <w:jc w:val="both"/>
        <w:rPr>
          <w:b/>
          <w:iCs/>
          <w:lang w:val="ro-RO"/>
        </w:rPr>
      </w:pPr>
      <w:r w:rsidRPr="0009721F">
        <w:rPr>
          <w:b/>
          <w:iCs/>
          <w:lang w:val="ro-RO"/>
        </w:rPr>
        <w:t>Pilonul sărăciei energetice al CoM-Europe</w:t>
      </w:r>
    </w:p>
    <w:p w14:paraId="1601B843" w14:textId="77777777" w:rsidR="004715CF" w:rsidRPr="0009721F" w:rsidRDefault="004715CF" w:rsidP="004715CF">
      <w:pPr>
        <w:spacing w:after="240" w:line="276" w:lineRule="auto"/>
        <w:jc w:val="both"/>
        <w:rPr>
          <w:iCs/>
          <w:lang w:val="ro-RO"/>
        </w:rPr>
      </w:pPr>
      <w:r w:rsidRPr="0009721F">
        <w:rPr>
          <w:iCs/>
          <w:lang w:val="ro-RO"/>
        </w:rPr>
        <w:t>Pentru a sprijini semnatarii în eforturile lor de planificare și implementare privind sărăcia energetică, Biroul Pactului Primarilor din Europa, în cooperare cu Centrul Comun de Cercetare (JRC) al Comisiei Europene și Centrul de consiliere privind sărăcia energetică (EPAH) și prin implicarea unui grup larg de practicieni, a dezvoltat pilonul sărăciei energetice al cadrului de raportare și monitorizare CoM – Europa.</w:t>
      </w:r>
    </w:p>
    <w:p w14:paraId="5B068CD3" w14:textId="77777777" w:rsidR="004715CF" w:rsidRPr="0009721F" w:rsidRDefault="004715CF" w:rsidP="004715CF">
      <w:pPr>
        <w:spacing w:after="240" w:line="276" w:lineRule="auto"/>
        <w:jc w:val="both"/>
        <w:rPr>
          <w:iCs/>
          <w:lang w:val="ro-RO"/>
        </w:rPr>
      </w:pPr>
      <w:r w:rsidRPr="0009721F">
        <w:rPr>
          <w:iCs/>
          <w:lang w:val="ro-RO"/>
        </w:rPr>
        <w:lastRenderedPageBreak/>
        <w:t>Orientările de raportare privind sărăcia energetică oferă orientări pas cu pas despre cum să raportezi sărăcia energetică în platforma de raportare MyCovenant.</w:t>
      </w:r>
    </w:p>
    <w:p w14:paraId="2555541E" w14:textId="77777777" w:rsidR="004715CF" w:rsidRPr="0009721F" w:rsidRDefault="004715CF" w:rsidP="004715CF">
      <w:pPr>
        <w:spacing w:after="240" w:line="276" w:lineRule="auto"/>
        <w:jc w:val="both"/>
        <w:rPr>
          <w:iCs/>
          <w:lang w:val="ro-RO"/>
        </w:rPr>
      </w:pPr>
      <w:r w:rsidRPr="0009721F">
        <w:rPr>
          <w:iCs/>
          <w:lang w:val="ro-RO"/>
        </w:rPr>
        <w:t>Centru de consiliere privind sărăcia energetică (EPAH)</w:t>
      </w:r>
    </w:p>
    <w:p w14:paraId="5588D817" w14:textId="77777777" w:rsidR="004715CF" w:rsidRPr="0009721F" w:rsidRDefault="004715CF" w:rsidP="004715CF">
      <w:pPr>
        <w:spacing w:after="240" w:line="276" w:lineRule="auto"/>
        <w:jc w:val="both"/>
        <w:rPr>
          <w:iCs/>
          <w:lang w:val="ro-RO"/>
        </w:rPr>
      </w:pPr>
      <w:r w:rsidRPr="0009721F">
        <w:rPr>
          <w:iCs/>
          <w:lang w:val="ro-RO"/>
        </w:rPr>
        <w:t>Biroul Pactul Primarilor din Europa colaborează îndeaproape cu Centrul de consiliere privind sărăcia energetică (EPAH) - inițiativa principală a UE privind sărăcia energetică. EPAH este o rețea de colaborare de părți interesate care urmărește eradicarea sărăciei energetice și accelerarea tranziției energetice juste a guvernelor locale europene, prin împuternicirea municipalităților să ia măsuri. EPAH oferă o gamă largă de activități de consolidare a capacităților și asistență practică autorităților locale din întreaga Europă, inclusiv printr-un birou de asistență dedicat sărăciei energetice.</w:t>
      </w:r>
    </w:p>
    <w:p w14:paraId="7DD6D859"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Semnatarii Pactului sunt încurajați să consulte materialele de cunoștințe elaborate de EPAH și să se adreseze biroului lor de asistență în paralel cu utilizarea cadrului Pactului privind sărăcia energetică.</w:t>
      </w:r>
    </w:p>
    <w:p w14:paraId="3636C10C" w14:textId="407C3502" w:rsidR="004715CF" w:rsidRPr="0009721F" w:rsidRDefault="004715CF" w:rsidP="004715CF">
      <w:pPr>
        <w:spacing w:after="240" w:line="276" w:lineRule="auto"/>
        <w:jc w:val="both"/>
        <w:rPr>
          <w:iCs/>
          <w:sz w:val="22"/>
          <w:szCs w:val="22"/>
          <w:lang w:val="ro-RO"/>
        </w:rPr>
      </w:pPr>
      <w:r w:rsidRPr="0009721F">
        <w:rPr>
          <w:iCs/>
          <w:sz w:val="22"/>
          <w:szCs w:val="22"/>
          <w:lang w:val="ro-RO"/>
        </w:rPr>
        <w:t xml:space="preserve">Municipalitatea </w:t>
      </w:r>
      <w:r w:rsidR="00444CCA" w:rsidRPr="0009721F">
        <w:rPr>
          <w:iCs/>
          <w:sz w:val="22"/>
          <w:szCs w:val="22"/>
          <w:lang w:val="ro-RO"/>
        </w:rPr>
        <w:t>Anenii Noi</w:t>
      </w:r>
      <w:r w:rsidRPr="0009721F">
        <w:rPr>
          <w:iCs/>
          <w:sz w:val="22"/>
          <w:szCs w:val="22"/>
          <w:lang w:val="ro-RO"/>
        </w:rPr>
        <w:t xml:space="preserve"> de asemenea a fost de asemenea afectată de fenomenul vulnerabilității energetice </w:t>
      </w:r>
    </w:p>
    <w:p w14:paraId="6D98C6CB" w14:textId="72BCBFA3" w:rsidR="004715CF" w:rsidRPr="00DB160D" w:rsidRDefault="004715CF" w:rsidP="004715CF">
      <w:pPr>
        <w:spacing w:after="240" w:line="276" w:lineRule="auto"/>
        <w:jc w:val="both"/>
        <w:rPr>
          <w:iCs/>
          <w:sz w:val="22"/>
          <w:szCs w:val="22"/>
          <w:lang w:val="ro-RO"/>
        </w:rPr>
      </w:pPr>
      <w:r w:rsidRPr="00DB160D">
        <w:rPr>
          <w:iCs/>
          <w:sz w:val="22"/>
          <w:szCs w:val="22"/>
          <w:lang w:val="ro-RO"/>
        </w:rPr>
        <w:t>Din numărul tota</w:t>
      </w:r>
      <w:r w:rsidR="0023508B" w:rsidRPr="00DB160D">
        <w:rPr>
          <w:iCs/>
          <w:sz w:val="22"/>
          <w:szCs w:val="22"/>
          <w:lang w:val="ro-RO"/>
        </w:rPr>
        <w:t xml:space="preserve">l de personae care locuiesc în </w:t>
      </w:r>
      <w:r w:rsidR="00AB7B8B" w:rsidRPr="00DB160D">
        <w:rPr>
          <w:iCs/>
          <w:sz w:val="22"/>
          <w:szCs w:val="22"/>
          <w:lang w:val="ro-RO"/>
        </w:rPr>
        <w:t>oraș</w:t>
      </w:r>
      <w:r w:rsidR="0023508B" w:rsidRPr="00DB160D">
        <w:rPr>
          <w:iCs/>
          <w:sz w:val="22"/>
          <w:szCs w:val="22"/>
          <w:lang w:val="ro-RO"/>
        </w:rPr>
        <w:t>, considerat</w:t>
      </w:r>
      <w:r w:rsidRPr="00DB160D">
        <w:rPr>
          <w:iCs/>
          <w:sz w:val="22"/>
          <w:szCs w:val="22"/>
          <w:lang w:val="ro-RO"/>
        </w:rPr>
        <w:t xml:space="preserve"> de </w:t>
      </w:r>
      <w:r w:rsidR="00AB7B8B" w:rsidRPr="00DB160D">
        <w:rPr>
          <w:iCs/>
          <w:sz w:val="22"/>
          <w:szCs w:val="22"/>
          <w:lang w:val="ro-RO"/>
        </w:rPr>
        <w:t>112</w:t>
      </w:r>
      <w:r w:rsidR="0023508B" w:rsidRPr="00DB160D">
        <w:rPr>
          <w:iCs/>
          <w:sz w:val="22"/>
          <w:szCs w:val="22"/>
          <w:lang w:val="ro-RO"/>
        </w:rPr>
        <w:t>00</w:t>
      </w:r>
      <w:r w:rsidRPr="00DB160D">
        <w:rPr>
          <w:iCs/>
          <w:sz w:val="22"/>
          <w:szCs w:val="22"/>
          <w:lang w:val="ro-RO"/>
        </w:rPr>
        <w:t xml:space="preserve"> avem următoarea distribuție pe grade de vulnerabilitate pentru anul 2022:</w:t>
      </w:r>
    </w:p>
    <w:p w14:paraId="190F46FF" w14:textId="33CB0FDE" w:rsidR="004715CF" w:rsidRPr="00DB160D" w:rsidRDefault="004715CF" w:rsidP="0054758F">
      <w:pPr>
        <w:pStyle w:val="ae"/>
        <w:numPr>
          <w:ilvl w:val="1"/>
          <w:numId w:val="9"/>
        </w:numPr>
        <w:spacing w:after="240"/>
        <w:jc w:val="both"/>
        <w:rPr>
          <w:rFonts w:ascii="Times New Roman" w:hAnsi="Times New Roman" w:cs="Times New Roman"/>
          <w:iCs/>
          <w:lang w:val="ro-RO"/>
        </w:rPr>
      </w:pPr>
      <w:r w:rsidRPr="00DB160D">
        <w:rPr>
          <w:rFonts w:ascii="Times New Roman" w:hAnsi="Times New Roman" w:cs="Times New Roman"/>
          <w:iCs/>
          <w:lang w:val="ro-RO"/>
        </w:rPr>
        <w:t>consumatori cu vulnerabili</w:t>
      </w:r>
      <w:r w:rsidR="0023508B" w:rsidRPr="00DB160D">
        <w:rPr>
          <w:rFonts w:ascii="Times New Roman" w:hAnsi="Times New Roman" w:cs="Times New Roman"/>
          <w:iCs/>
          <w:lang w:val="ro-RO"/>
        </w:rPr>
        <w:t xml:space="preserve">tate foarte ridicată - </w:t>
      </w:r>
      <w:r w:rsidR="00AB7B8B" w:rsidRPr="00DB160D">
        <w:rPr>
          <w:rFonts w:ascii="Times New Roman" w:hAnsi="Times New Roman" w:cs="Times New Roman"/>
          <w:iCs/>
          <w:lang w:val="ro-RO"/>
        </w:rPr>
        <w:t>8</w:t>
      </w:r>
      <w:r w:rsidR="0023508B" w:rsidRPr="00DB160D">
        <w:rPr>
          <w:rFonts w:ascii="Times New Roman" w:hAnsi="Times New Roman" w:cs="Times New Roman"/>
          <w:iCs/>
          <w:lang w:val="ro-RO"/>
        </w:rPr>
        <w:t xml:space="preserve">% sau </w:t>
      </w:r>
      <w:r w:rsidR="00AB7B8B" w:rsidRPr="00DB160D">
        <w:rPr>
          <w:rFonts w:ascii="Times New Roman" w:hAnsi="Times New Roman" w:cs="Times New Roman"/>
          <w:iCs/>
          <w:lang w:val="ro-RO"/>
        </w:rPr>
        <w:t>896</w:t>
      </w:r>
      <w:r w:rsidRPr="00DB160D">
        <w:rPr>
          <w:rFonts w:ascii="Times New Roman" w:hAnsi="Times New Roman" w:cs="Times New Roman"/>
          <w:iCs/>
          <w:lang w:val="ro-RO"/>
        </w:rPr>
        <w:t xml:space="preserve"> persoane </w:t>
      </w:r>
    </w:p>
    <w:p w14:paraId="7A2351D1" w14:textId="720A352B" w:rsidR="004715CF" w:rsidRPr="00DB160D" w:rsidRDefault="004715CF" w:rsidP="0054758F">
      <w:pPr>
        <w:pStyle w:val="ae"/>
        <w:numPr>
          <w:ilvl w:val="1"/>
          <w:numId w:val="9"/>
        </w:numPr>
        <w:spacing w:after="240"/>
        <w:jc w:val="both"/>
        <w:rPr>
          <w:rFonts w:ascii="Times New Roman" w:hAnsi="Times New Roman" w:cs="Times New Roman"/>
          <w:iCs/>
          <w:lang w:val="ro-RO"/>
        </w:rPr>
      </w:pPr>
      <w:r w:rsidRPr="00DB160D">
        <w:rPr>
          <w:rFonts w:ascii="Times New Roman" w:hAnsi="Times New Roman" w:cs="Times New Roman"/>
          <w:iCs/>
          <w:lang w:val="ro-RO"/>
        </w:rPr>
        <w:t xml:space="preserve">consumatori cu vulnerabilitate ridicată - </w:t>
      </w:r>
      <w:r w:rsidR="00AB7B8B" w:rsidRPr="00DB160D">
        <w:rPr>
          <w:rFonts w:ascii="Times New Roman" w:hAnsi="Times New Roman" w:cs="Times New Roman"/>
          <w:iCs/>
          <w:lang w:val="ro-RO"/>
        </w:rPr>
        <w:t>14</w:t>
      </w:r>
      <w:r w:rsidRPr="00DB160D">
        <w:rPr>
          <w:rFonts w:ascii="Times New Roman" w:hAnsi="Times New Roman" w:cs="Times New Roman"/>
          <w:iCs/>
          <w:lang w:val="ro-RO"/>
        </w:rPr>
        <w:t xml:space="preserve">%  sau </w:t>
      </w:r>
      <w:r w:rsidR="00AB7B8B" w:rsidRPr="00DB160D">
        <w:rPr>
          <w:rFonts w:ascii="Times New Roman" w:hAnsi="Times New Roman" w:cs="Times New Roman"/>
          <w:iCs/>
          <w:lang w:val="ro-RO"/>
        </w:rPr>
        <w:t>1568</w:t>
      </w:r>
      <w:r w:rsidRPr="00DB160D">
        <w:rPr>
          <w:rFonts w:ascii="Times New Roman" w:hAnsi="Times New Roman" w:cs="Times New Roman"/>
          <w:iCs/>
          <w:lang w:val="ro-RO"/>
        </w:rPr>
        <w:t xml:space="preserve"> persoane</w:t>
      </w:r>
    </w:p>
    <w:p w14:paraId="3806AD12" w14:textId="3A9DA52A" w:rsidR="004715CF" w:rsidRPr="00DB160D" w:rsidRDefault="004715CF" w:rsidP="0054758F">
      <w:pPr>
        <w:pStyle w:val="ae"/>
        <w:numPr>
          <w:ilvl w:val="1"/>
          <w:numId w:val="9"/>
        </w:numPr>
        <w:spacing w:after="240"/>
        <w:jc w:val="both"/>
        <w:rPr>
          <w:rFonts w:ascii="Times New Roman" w:hAnsi="Times New Roman" w:cs="Times New Roman"/>
          <w:iCs/>
          <w:lang w:val="ro-RO"/>
        </w:rPr>
      </w:pPr>
      <w:r w:rsidRPr="00DB160D">
        <w:rPr>
          <w:rFonts w:ascii="Times New Roman" w:hAnsi="Times New Roman" w:cs="Times New Roman"/>
          <w:iCs/>
          <w:lang w:val="ro-RO"/>
        </w:rPr>
        <w:t xml:space="preserve">consumatori cu vulnerabilitate medie - </w:t>
      </w:r>
      <w:r w:rsidR="00AB7B8B" w:rsidRPr="00DB160D">
        <w:rPr>
          <w:rFonts w:ascii="Times New Roman" w:hAnsi="Times New Roman" w:cs="Times New Roman"/>
          <w:iCs/>
          <w:lang w:val="ro-RO"/>
        </w:rPr>
        <w:t>32</w:t>
      </w:r>
      <w:r w:rsidRPr="00DB160D">
        <w:rPr>
          <w:rFonts w:ascii="Times New Roman" w:hAnsi="Times New Roman" w:cs="Times New Roman"/>
          <w:iCs/>
          <w:lang w:val="ro-RO"/>
        </w:rPr>
        <w:t xml:space="preserve">% sau </w:t>
      </w:r>
      <w:r w:rsidR="00AB7B8B" w:rsidRPr="00DB160D">
        <w:rPr>
          <w:rFonts w:ascii="Times New Roman" w:hAnsi="Times New Roman" w:cs="Times New Roman"/>
          <w:iCs/>
          <w:lang w:val="ro-RO"/>
        </w:rPr>
        <w:t xml:space="preserve">3584 </w:t>
      </w:r>
      <w:r w:rsidRPr="00DB160D">
        <w:rPr>
          <w:rFonts w:ascii="Times New Roman" w:hAnsi="Times New Roman" w:cs="Times New Roman"/>
          <w:iCs/>
          <w:lang w:val="ro-RO"/>
        </w:rPr>
        <w:t>persoane</w:t>
      </w:r>
    </w:p>
    <w:p w14:paraId="732A65FA" w14:textId="78BDF660" w:rsidR="004715CF" w:rsidRPr="00DB160D" w:rsidRDefault="004715CF" w:rsidP="0054758F">
      <w:pPr>
        <w:pStyle w:val="ae"/>
        <w:numPr>
          <w:ilvl w:val="1"/>
          <w:numId w:val="9"/>
        </w:numPr>
        <w:spacing w:after="240"/>
        <w:jc w:val="both"/>
        <w:rPr>
          <w:rFonts w:ascii="Times New Roman" w:hAnsi="Times New Roman" w:cs="Times New Roman"/>
          <w:iCs/>
          <w:lang w:val="ro-RO"/>
        </w:rPr>
      </w:pPr>
      <w:r w:rsidRPr="00DB160D">
        <w:rPr>
          <w:rFonts w:ascii="Times New Roman" w:hAnsi="Times New Roman" w:cs="Times New Roman"/>
          <w:iCs/>
          <w:lang w:val="ro-RO"/>
        </w:rPr>
        <w:t xml:space="preserve">consumatori cu vulnerabilitate scăzută - </w:t>
      </w:r>
      <w:r w:rsidR="00AB7B8B" w:rsidRPr="00DB160D">
        <w:rPr>
          <w:rFonts w:ascii="Times New Roman" w:hAnsi="Times New Roman" w:cs="Times New Roman"/>
          <w:iCs/>
          <w:lang w:val="ro-RO"/>
        </w:rPr>
        <w:t>26</w:t>
      </w:r>
      <w:r w:rsidRPr="00DB160D">
        <w:rPr>
          <w:rFonts w:ascii="Times New Roman" w:hAnsi="Times New Roman" w:cs="Times New Roman"/>
          <w:iCs/>
          <w:lang w:val="ro-RO"/>
        </w:rPr>
        <w:t xml:space="preserve">% sau </w:t>
      </w:r>
      <w:r w:rsidR="00AB7B8B" w:rsidRPr="00DB160D">
        <w:rPr>
          <w:rFonts w:ascii="Times New Roman" w:hAnsi="Times New Roman" w:cs="Times New Roman"/>
          <w:iCs/>
          <w:lang w:val="ro-RO"/>
        </w:rPr>
        <w:t>2911</w:t>
      </w:r>
      <w:r w:rsidRPr="00DB160D">
        <w:rPr>
          <w:rFonts w:ascii="Times New Roman" w:hAnsi="Times New Roman" w:cs="Times New Roman"/>
          <w:iCs/>
          <w:lang w:val="ro-RO"/>
        </w:rPr>
        <w:t xml:space="preserve"> persoane</w:t>
      </w:r>
    </w:p>
    <w:p w14:paraId="3C970AE0" w14:textId="7ADCBE3F" w:rsidR="004715CF" w:rsidRPr="00DB160D" w:rsidRDefault="004715CF" w:rsidP="0054758F">
      <w:pPr>
        <w:pStyle w:val="ae"/>
        <w:numPr>
          <w:ilvl w:val="1"/>
          <w:numId w:val="9"/>
        </w:numPr>
        <w:spacing w:after="240"/>
        <w:jc w:val="both"/>
        <w:rPr>
          <w:rFonts w:ascii="Times New Roman" w:hAnsi="Times New Roman" w:cs="Times New Roman"/>
          <w:iCs/>
          <w:lang w:val="ro-RO"/>
        </w:rPr>
      </w:pPr>
      <w:r w:rsidRPr="00DB160D">
        <w:rPr>
          <w:rFonts w:ascii="Times New Roman" w:hAnsi="Times New Roman" w:cs="Times New Roman"/>
          <w:iCs/>
          <w:lang w:val="ro-RO"/>
        </w:rPr>
        <w:t xml:space="preserve">consumatori fără vulnerabilitate energetică -  </w:t>
      </w:r>
      <w:r w:rsidR="00AB7B8B" w:rsidRPr="00DB160D">
        <w:rPr>
          <w:rFonts w:ascii="Times New Roman" w:hAnsi="Times New Roman" w:cs="Times New Roman"/>
          <w:iCs/>
          <w:lang w:val="ro-RO"/>
        </w:rPr>
        <w:t>20</w:t>
      </w:r>
      <w:r w:rsidRPr="00DB160D">
        <w:rPr>
          <w:rFonts w:ascii="Times New Roman" w:hAnsi="Times New Roman" w:cs="Times New Roman"/>
          <w:iCs/>
          <w:lang w:val="ro-RO"/>
        </w:rPr>
        <w:t xml:space="preserve">% sau </w:t>
      </w:r>
      <w:r w:rsidR="00AB7B8B" w:rsidRPr="00DB160D">
        <w:rPr>
          <w:rFonts w:ascii="Times New Roman" w:hAnsi="Times New Roman" w:cs="Times New Roman"/>
          <w:iCs/>
          <w:lang w:val="ro-RO"/>
        </w:rPr>
        <w:t>2240</w:t>
      </w:r>
      <w:r w:rsidRPr="00DB160D">
        <w:rPr>
          <w:rFonts w:ascii="Times New Roman" w:hAnsi="Times New Roman" w:cs="Times New Roman"/>
          <w:iCs/>
          <w:lang w:val="ro-RO"/>
        </w:rPr>
        <w:t xml:space="preserve"> persoane </w:t>
      </w:r>
    </w:p>
    <w:p w14:paraId="09891250"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 xml:space="preserve">Primăria de asemenea acordă ajutoare energetice sub formă de lemne de foc la persoanele social vulnerabile. </w:t>
      </w:r>
    </w:p>
    <w:p w14:paraId="6A903FDB"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 xml:space="preserve">3. Procentul de cheltuieli pentru resurse energetice, doar carbune, energie electrica, lemne </w:t>
      </w:r>
    </w:p>
    <w:p w14:paraId="3AEEA8A0"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raportul constituie: anul 2020 - 35% anul 2022 - 58%</w:t>
      </w:r>
    </w:p>
    <w:p w14:paraId="70C7C376" w14:textId="77777777" w:rsidR="004715CF" w:rsidRPr="0009721F" w:rsidRDefault="004715CF" w:rsidP="004715CF">
      <w:pPr>
        <w:spacing w:after="240" w:line="276" w:lineRule="auto"/>
        <w:jc w:val="both"/>
        <w:rPr>
          <w:b/>
          <w:iCs/>
          <w:sz w:val="22"/>
          <w:szCs w:val="22"/>
          <w:lang w:val="ro-RO"/>
        </w:rPr>
      </w:pPr>
      <w:r w:rsidRPr="0009721F">
        <w:rPr>
          <w:b/>
          <w:iCs/>
          <w:sz w:val="22"/>
          <w:szCs w:val="22"/>
          <w:lang w:val="ro-RO"/>
        </w:rPr>
        <w:t xml:space="preserve">Planul de reducere al vulnerabilității energetice constituie ca pînă în 2030 să se atingă următoarele ținte: </w:t>
      </w:r>
    </w:p>
    <w:p w14:paraId="3AA26EB1"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1.</w:t>
      </w:r>
      <w:r w:rsidRPr="0009721F">
        <w:rPr>
          <w:iCs/>
          <w:sz w:val="22"/>
          <w:szCs w:val="22"/>
          <w:lang w:val="ro-RO"/>
        </w:rPr>
        <w:tab/>
        <w:t>Circa 50% din energia electrică consumată de populație să se produc</w:t>
      </w:r>
      <w:r w:rsidR="0054758F" w:rsidRPr="0009721F">
        <w:rPr>
          <w:iCs/>
          <w:sz w:val="22"/>
          <w:szCs w:val="22"/>
          <w:lang w:val="ro-RO"/>
        </w:rPr>
        <w:t xml:space="preserve">ă local din surse regenerabile in special surse PV instalate local </w:t>
      </w:r>
    </w:p>
    <w:p w14:paraId="047D5AA4"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2.</w:t>
      </w:r>
      <w:r w:rsidRPr="0009721F">
        <w:rPr>
          <w:iCs/>
          <w:sz w:val="22"/>
          <w:szCs w:val="22"/>
          <w:lang w:val="ro-RO"/>
        </w:rPr>
        <w:tab/>
        <w:t xml:space="preserve">Circa 70% din energia electrică și termică utilizată de APL și instituțiile aferente să se producă din surse regenerabile (biomasă și panouri solare PV) </w:t>
      </w:r>
      <w:r w:rsidR="0054758F" w:rsidRPr="0009721F">
        <w:rPr>
          <w:iCs/>
          <w:sz w:val="22"/>
          <w:szCs w:val="22"/>
          <w:lang w:val="ro-RO"/>
        </w:rPr>
        <w:t>inclusiv atrase prin investiții și parteneriate</w:t>
      </w:r>
    </w:p>
    <w:p w14:paraId="580AECFD" w14:textId="77777777" w:rsidR="004715CF" w:rsidRPr="0009721F" w:rsidRDefault="004715CF" w:rsidP="004715CF">
      <w:pPr>
        <w:spacing w:after="240" w:line="276" w:lineRule="auto"/>
        <w:jc w:val="both"/>
        <w:rPr>
          <w:iCs/>
          <w:sz w:val="22"/>
          <w:szCs w:val="22"/>
          <w:lang w:val="ro-RO"/>
        </w:rPr>
      </w:pPr>
      <w:r w:rsidRPr="0009721F">
        <w:rPr>
          <w:iCs/>
          <w:sz w:val="22"/>
          <w:szCs w:val="22"/>
          <w:lang w:val="ro-RO"/>
        </w:rPr>
        <w:t>3.</w:t>
      </w:r>
      <w:r w:rsidRPr="0009721F">
        <w:rPr>
          <w:iCs/>
          <w:sz w:val="22"/>
          <w:szCs w:val="22"/>
          <w:lang w:val="ro-RO"/>
        </w:rPr>
        <w:tab/>
        <w:t xml:space="preserve">Să se reducă vulnerabilitatea energetică deci sărăcia energetică </w:t>
      </w:r>
      <w:r w:rsidR="0054758F" w:rsidRPr="0009721F">
        <w:rPr>
          <w:iCs/>
          <w:sz w:val="22"/>
          <w:szCs w:val="22"/>
          <w:lang w:val="ro-RO"/>
        </w:rPr>
        <w:t>astfelîncît doar mai puțin de</w:t>
      </w:r>
      <w:r w:rsidRPr="0009721F">
        <w:rPr>
          <w:iCs/>
          <w:sz w:val="22"/>
          <w:szCs w:val="22"/>
          <w:lang w:val="ro-RO"/>
        </w:rPr>
        <w:t xml:space="preserve"> 10% din populație </w:t>
      </w:r>
      <w:r w:rsidR="0054758F" w:rsidRPr="0009721F">
        <w:rPr>
          <w:iCs/>
          <w:sz w:val="22"/>
          <w:szCs w:val="22"/>
          <w:lang w:val="ro-RO"/>
        </w:rPr>
        <w:t xml:space="preserve">să fie afectate. </w:t>
      </w:r>
    </w:p>
    <w:p w14:paraId="36329495" w14:textId="77777777" w:rsidR="0054758F" w:rsidRPr="0009721F" w:rsidRDefault="0054758F" w:rsidP="004715CF">
      <w:pPr>
        <w:spacing w:after="240" w:line="276" w:lineRule="auto"/>
        <w:jc w:val="both"/>
        <w:rPr>
          <w:iCs/>
          <w:sz w:val="22"/>
          <w:lang w:val="ro-RO"/>
        </w:rPr>
      </w:pPr>
      <w:r w:rsidRPr="0009721F">
        <w:rPr>
          <w:iCs/>
          <w:lang w:val="ro-RO"/>
        </w:rPr>
        <w:t>4.</w:t>
      </w:r>
      <w:r w:rsidRPr="0009721F">
        <w:rPr>
          <w:iCs/>
          <w:lang w:val="ro-RO"/>
        </w:rPr>
        <w:tab/>
        <w:t xml:space="preserve">Să se reducă vulnerabilitatea energetică a instituțiilor publice locale astfel acestea să fie </w:t>
      </w:r>
      <w:r w:rsidRPr="0009721F">
        <w:rPr>
          <w:iCs/>
          <w:sz w:val="22"/>
          <w:lang w:val="ro-RO"/>
        </w:rPr>
        <w:t xml:space="preserve">asigurate cu surse autonome capabile să asigure necesarul de energie pentru o perioadă de cel puțin 60 de zile iar din sursele regeneraabile să se acopere practic intreaga factură energetică </w:t>
      </w:r>
    </w:p>
    <w:p w14:paraId="4D7AD678" w14:textId="77777777" w:rsidR="0054758F" w:rsidRPr="0009721F" w:rsidRDefault="0054758F" w:rsidP="004715CF">
      <w:pPr>
        <w:spacing w:after="240" w:line="276" w:lineRule="auto"/>
        <w:jc w:val="both"/>
        <w:rPr>
          <w:iCs/>
          <w:sz w:val="22"/>
          <w:lang w:val="ro-RO"/>
        </w:rPr>
      </w:pPr>
    </w:p>
    <w:p w14:paraId="7C82983A" w14:textId="77777777" w:rsidR="004715CF" w:rsidRPr="0009721F" w:rsidRDefault="004715CF" w:rsidP="004715CF">
      <w:pPr>
        <w:spacing w:after="240" w:line="276" w:lineRule="auto"/>
        <w:jc w:val="both"/>
        <w:rPr>
          <w:iCs/>
          <w:sz w:val="22"/>
          <w:lang w:val="ro-RO"/>
        </w:rPr>
      </w:pPr>
      <w:r w:rsidRPr="0009721F">
        <w:rPr>
          <w:iCs/>
          <w:sz w:val="22"/>
          <w:lang w:val="ro-RO"/>
        </w:rPr>
        <w:t>Moldova. În ultimii doi ani, Republica Moldova a devenit țara cea mai afectată de criza energetică, după Ucraina. Aproximativ 60% din populația Moldovei se confruntă cu sărăcia energetică, alocând 10%-15% din bugete facturilor la energie.</w:t>
      </w:r>
    </w:p>
    <w:p w14:paraId="3916D2B8" w14:textId="77777777" w:rsidR="004715CF" w:rsidRPr="0009721F" w:rsidRDefault="008961B3" w:rsidP="004715CF">
      <w:pPr>
        <w:spacing w:after="240" w:line="276" w:lineRule="auto"/>
        <w:jc w:val="both"/>
        <w:rPr>
          <w:b/>
          <w:iCs/>
          <w:sz w:val="22"/>
          <w:lang w:val="ro-RO"/>
        </w:rPr>
      </w:pPr>
      <w:r w:rsidRPr="0009721F">
        <w:rPr>
          <w:b/>
          <w:iCs/>
          <w:sz w:val="22"/>
          <w:lang w:val="ro-RO"/>
        </w:rPr>
        <w:t>La nivel regi</w:t>
      </w:r>
      <w:r w:rsidR="004715CF" w:rsidRPr="0009721F">
        <w:rPr>
          <w:b/>
          <w:iCs/>
          <w:sz w:val="22"/>
          <w:lang w:val="ro-RO"/>
        </w:rPr>
        <w:t xml:space="preserve">onal comunitar </w:t>
      </w:r>
    </w:p>
    <w:p w14:paraId="3B9EBB2E" w14:textId="77777777" w:rsidR="004715CF" w:rsidRPr="0009721F" w:rsidRDefault="004715CF" w:rsidP="004715CF">
      <w:pPr>
        <w:spacing w:after="240" w:line="276" w:lineRule="auto"/>
        <w:jc w:val="both"/>
        <w:rPr>
          <w:iCs/>
          <w:sz w:val="22"/>
          <w:lang w:val="ro-RO"/>
        </w:rPr>
      </w:pPr>
      <w:r w:rsidRPr="0009721F">
        <w:rPr>
          <w:iCs/>
          <w:sz w:val="22"/>
          <w:lang w:val="ro-RO"/>
        </w:rPr>
        <w:t xml:space="preserve">Secretariatul Comunității Energetice a publicat un studiu privind abordarea sărăciei energetice în țările membre ale Comunității Energetice. Printre alte țări, Părți Contractante sunt și Republica Moldova, Georgia, Ucraina.  </w:t>
      </w:r>
    </w:p>
    <w:p w14:paraId="537FA17C" w14:textId="77777777" w:rsidR="004715CF" w:rsidRPr="0009721F" w:rsidRDefault="004715CF" w:rsidP="004715CF">
      <w:pPr>
        <w:spacing w:after="240" w:line="276" w:lineRule="auto"/>
        <w:jc w:val="both"/>
        <w:rPr>
          <w:iCs/>
          <w:sz w:val="22"/>
          <w:lang w:val="ro-RO"/>
        </w:rPr>
      </w:pPr>
      <w:r w:rsidRPr="0009721F">
        <w:rPr>
          <w:iCs/>
          <w:sz w:val="22"/>
          <w:lang w:val="ro-RO"/>
        </w:rPr>
        <w:t xml:space="preserve">Studiul identifică numărul de gospodării cu consum redus de energie din fiecare țară, analizează cadrul legal pentru protecția consumatorilor vulnerabili și cu venituri mici, investighează principalii factori și cauzele care stau la baza sărăciei energetice. </w:t>
      </w:r>
    </w:p>
    <w:p w14:paraId="626300B7" w14:textId="77777777" w:rsidR="004715CF" w:rsidRPr="0009721F" w:rsidRDefault="004715CF" w:rsidP="004715CF">
      <w:pPr>
        <w:spacing w:after="240" w:line="276" w:lineRule="auto"/>
        <w:jc w:val="both"/>
        <w:rPr>
          <w:iCs/>
          <w:sz w:val="22"/>
          <w:lang w:val="ro-RO"/>
        </w:rPr>
      </w:pPr>
      <w:r w:rsidRPr="0009721F">
        <w:rPr>
          <w:iCs/>
          <w:sz w:val="22"/>
          <w:lang w:val="ro-RO"/>
        </w:rPr>
        <w:t>Cercetătorii au constatat că în toate țările membre ale Comunității Energetice consumatorii vulnerabili sunt definiți în strânsă legătură cu statutul lor social (venit) și de sănătate. Alte dimensiuni ale sărăciei energetice, cum ar fi eficiența energetică a locuințelor, aspectele de gen și nevoile energetice, nu sunt considerate. Astfel, nu toate gospodăriile vulnerabile primesc sprijinul de care au nevoie.</w:t>
      </w:r>
    </w:p>
    <w:p w14:paraId="0B1F5130" w14:textId="77777777" w:rsidR="00C17011" w:rsidRPr="0009721F" w:rsidRDefault="004715CF" w:rsidP="004715CF">
      <w:pPr>
        <w:spacing w:after="240" w:line="276" w:lineRule="auto"/>
        <w:jc w:val="both"/>
        <w:rPr>
          <w:iCs/>
          <w:sz w:val="22"/>
          <w:lang w:val="ro-RO"/>
        </w:rPr>
      </w:pPr>
      <w:r w:rsidRPr="0009721F">
        <w:rPr>
          <w:iCs/>
          <w:sz w:val="22"/>
          <w:lang w:val="ro-RO"/>
        </w:rPr>
        <w:t>Analiza a arătat că, în efortul lor de a proteja consumatorii vulnerabili, majoritatea țărilor implementează doar măsuri de sprijinire a veniturilor. Aceste măsuri doar reduc temporar povara sărăciei energetice, fără a elimina principalele cauze ale acesteia.</w:t>
      </w:r>
      <w:r w:rsidR="0054758F" w:rsidRPr="0009721F">
        <w:rPr>
          <w:iCs/>
          <w:sz w:val="22"/>
          <w:lang w:val="ro-RO"/>
        </w:rPr>
        <w:t xml:space="preserve"> </w:t>
      </w:r>
      <w:r w:rsidR="008961B3" w:rsidRPr="0009721F">
        <w:rPr>
          <w:iCs/>
          <w:sz w:val="22"/>
          <w:lang w:val="ro-RO"/>
        </w:rPr>
        <w:t xml:space="preserve"> </w:t>
      </w:r>
    </w:p>
    <w:p w14:paraId="4B7A56B5" w14:textId="77777777" w:rsidR="008961B3" w:rsidRPr="0009721F" w:rsidRDefault="008961B3" w:rsidP="004715CF">
      <w:pPr>
        <w:spacing w:after="240" w:line="276" w:lineRule="auto"/>
        <w:jc w:val="both"/>
        <w:rPr>
          <w:iCs/>
          <w:sz w:val="22"/>
          <w:lang w:val="ro-RO"/>
        </w:rPr>
        <w:sectPr w:rsidR="008961B3" w:rsidRPr="0009721F" w:rsidSect="003E157D">
          <w:headerReference w:type="default" r:id="rId105"/>
          <w:pgSz w:w="12240" w:h="15840"/>
          <w:pgMar w:top="1440" w:right="1041" w:bottom="1440" w:left="1560" w:header="720" w:footer="720" w:gutter="0"/>
          <w:cols w:space="720"/>
          <w:docGrid w:linePitch="360"/>
        </w:sectPr>
      </w:pPr>
    </w:p>
    <w:p w14:paraId="2F5D4767" w14:textId="27444C20" w:rsidR="008961B3" w:rsidRPr="0009721F" w:rsidRDefault="008961B3" w:rsidP="004715CF">
      <w:pPr>
        <w:spacing w:after="240" w:line="276" w:lineRule="auto"/>
        <w:jc w:val="both"/>
        <w:rPr>
          <w:iCs/>
          <w:sz w:val="22"/>
          <w:lang w:val="ro-RO"/>
        </w:rPr>
      </w:pPr>
      <w:bookmarkStart w:id="188" w:name="_Toc173413862"/>
      <w:r w:rsidRPr="0009721F">
        <w:rPr>
          <w:lang w:val="ro-RO"/>
        </w:rPr>
        <w:lastRenderedPageBreak/>
        <w:t xml:space="preserve">Tab. </w:t>
      </w:r>
      <w:r w:rsidR="00641205" w:rsidRPr="0009721F">
        <w:rPr>
          <w:lang w:val="ro-RO"/>
        </w:rPr>
        <w:fldChar w:fldCharType="begin"/>
      </w:r>
      <w:r w:rsidR="00641205" w:rsidRPr="0009721F">
        <w:rPr>
          <w:lang w:val="ro-RO"/>
        </w:rPr>
        <w:instrText xml:space="preserve"> SEQ Tab. \* ARABIC </w:instrText>
      </w:r>
      <w:r w:rsidR="00641205" w:rsidRPr="0009721F">
        <w:rPr>
          <w:lang w:val="ro-RO"/>
        </w:rPr>
        <w:fldChar w:fldCharType="separate"/>
      </w:r>
      <w:r w:rsidR="00736D14" w:rsidRPr="0009721F">
        <w:rPr>
          <w:noProof/>
          <w:lang w:val="ro-RO"/>
        </w:rPr>
        <w:t>15</w:t>
      </w:r>
      <w:r w:rsidR="00641205" w:rsidRPr="0009721F">
        <w:rPr>
          <w:noProof/>
          <w:lang w:val="ro-RO"/>
        </w:rPr>
        <w:fldChar w:fldCharType="end"/>
      </w:r>
      <w:r w:rsidRPr="0009721F">
        <w:rPr>
          <w:lang w:val="ro-RO"/>
        </w:rPr>
        <w:t xml:space="preserve"> </w:t>
      </w:r>
      <w:r w:rsidRPr="0009721F">
        <w:rPr>
          <w:iCs/>
          <w:lang w:val="ro-RO"/>
        </w:rPr>
        <w:t>Tabelul</w:t>
      </w:r>
      <w:r w:rsidR="00374893" w:rsidRPr="0009721F">
        <w:rPr>
          <w:iCs/>
          <w:lang w:val="ro-RO"/>
        </w:rPr>
        <w:t xml:space="preserve"> </w:t>
      </w:r>
      <w:r w:rsidRPr="0009721F">
        <w:rPr>
          <w:iCs/>
          <w:lang w:val="ro-RO"/>
        </w:rPr>
        <w:t>de responsabilități și acțiuni în domeniul adaptării la schimbările climatice</w:t>
      </w:r>
      <w:bookmarkEnd w:id="188"/>
      <w:r w:rsidRPr="0009721F">
        <w:rPr>
          <w:iCs/>
          <w:lang w:val="ro-RO"/>
        </w:rPr>
        <w:t xml:space="preserve"> </w:t>
      </w:r>
    </w:p>
    <w:p w14:paraId="4DB3DF94" w14:textId="77777777" w:rsidR="00AB7B8B" w:rsidRPr="0009721F" w:rsidRDefault="00AB7B8B" w:rsidP="00AB7B8B">
      <w:pPr>
        <w:jc w:val="center"/>
        <w:rPr>
          <w:b/>
          <w:bCs/>
          <w:sz w:val="28"/>
          <w:szCs w:val="28"/>
          <w:lang w:val="ro-RO"/>
        </w:rPr>
      </w:pPr>
      <w:r w:rsidRPr="0009721F">
        <w:rPr>
          <w:b/>
          <w:bCs/>
          <w:sz w:val="28"/>
          <w:szCs w:val="28"/>
          <w:lang w:val="ro-RO"/>
        </w:rPr>
        <w:t>PLANUL DE ACȚIUNI PRIVIND INCORPORAREA MĂSURILOR DE ADAPTARE LA SCHIMBĂRILE CLIMATICE ȘI GESTIONAREA RISCURILOR DE DEZASTRE AL or. ANENII NOI PENTRU ANII 2024 – 2030</w:t>
      </w:r>
    </w:p>
    <w:tbl>
      <w:tblPr>
        <w:tblStyle w:val="a4"/>
        <w:tblpPr w:leftFromText="180" w:rightFromText="180" w:vertAnchor="text" w:horzAnchor="margin" w:tblpXSpec="center" w:tblpY="202"/>
        <w:tblW w:w="13380" w:type="dxa"/>
        <w:tblLook w:val="04A0" w:firstRow="1" w:lastRow="0" w:firstColumn="1" w:lastColumn="0" w:noHBand="0" w:noVBand="1"/>
      </w:tblPr>
      <w:tblGrid>
        <w:gridCol w:w="869"/>
        <w:gridCol w:w="1837"/>
        <w:gridCol w:w="2534"/>
        <w:gridCol w:w="1358"/>
        <w:gridCol w:w="2417"/>
        <w:gridCol w:w="1673"/>
        <w:gridCol w:w="1073"/>
        <w:gridCol w:w="1619"/>
      </w:tblGrid>
      <w:tr w:rsidR="00AB7B8B" w:rsidRPr="0009721F" w14:paraId="2E202C8F" w14:textId="77777777" w:rsidTr="00AB7B8B">
        <w:tc>
          <w:tcPr>
            <w:tcW w:w="869" w:type="dxa"/>
            <w:vAlign w:val="center"/>
          </w:tcPr>
          <w:p w14:paraId="0895054A" w14:textId="77777777" w:rsidR="00AB7B8B" w:rsidRPr="0009721F" w:rsidRDefault="00AB7B8B" w:rsidP="007E6209">
            <w:pPr>
              <w:jc w:val="center"/>
              <w:rPr>
                <w:b/>
                <w:lang w:val="ro-RO"/>
              </w:rPr>
            </w:pPr>
            <w:r w:rsidRPr="0009721F">
              <w:rPr>
                <w:b/>
                <w:lang w:val="ro-RO"/>
              </w:rPr>
              <w:t>Sector</w:t>
            </w:r>
          </w:p>
        </w:tc>
        <w:tc>
          <w:tcPr>
            <w:tcW w:w="1837" w:type="dxa"/>
            <w:vAlign w:val="center"/>
          </w:tcPr>
          <w:p w14:paraId="57F89729" w14:textId="77777777" w:rsidR="00AB7B8B" w:rsidRPr="0009721F" w:rsidRDefault="00AB7B8B" w:rsidP="007E6209">
            <w:pPr>
              <w:jc w:val="center"/>
              <w:rPr>
                <w:b/>
                <w:lang w:val="ro-RO"/>
              </w:rPr>
            </w:pPr>
            <w:r w:rsidRPr="0009721F">
              <w:rPr>
                <w:b/>
                <w:lang w:val="ro-RO"/>
              </w:rPr>
              <w:t>Măsuri</w:t>
            </w:r>
          </w:p>
        </w:tc>
        <w:tc>
          <w:tcPr>
            <w:tcW w:w="2534" w:type="dxa"/>
            <w:vAlign w:val="center"/>
          </w:tcPr>
          <w:p w14:paraId="76CBF155" w14:textId="77777777" w:rsidR="00AB7B8B" w:rsidRPr="0009721F" w:rsidRDefault="00AB7B8B" w:rsidP="007E6209">
            <w:pPr>
              <w:jc w:val="center"/>
              <w:rPr>
                <w:b/>
                <w:lang w:val="ro-RO"/>
              </w:rPr>
            </w:pPr>
            <w:r w:rsidRPr="0009721F">
              <w:rPr>
                <w:b/>
                <w:lang w:val="ro-RO"/>
              </w:rPr>
              <w:t>Activități</w:t>
            </w:r>
          </w:p>
        </w:tc>
        <w:tc>
          <w:tcPr>
            <w:tcW w:w="1358" w:type="dxa"/>
            <w:vAlign w:val="center"/>
          </w:tcPr>
          <w:p w14:paraId="08F64A3C" w14:textId="77777777" w:rsidR="00AB7B8B" w:rsidRPr="0009721F" w:rsidRDefault="00AB7B8B" w:rsidP="007E6209">
            <w:pPr>
              <w:ind w:left="-103" w:right="-105"/>
              <w:jc w:val="center"/>
              <w:rPr>
                <w:b/>
                <w:lang w:val="ro-RO"/>
              </w:rPr>
            </w:pPr>
            <w:r w:rsidRPr="0009721F">
              <w:rPr>
                <w:b/>
                <w:lang w:val="ro-RO"/>
              </w:rPr>
              <w:t>Cost</w:t>
            </w:r>
          </w:p>
          <w:p w14:paraId="6B8A991D" w14:textId="77777777" w:rsidR="00AB7B8B" w:rsidRPr="0009721F" w:rsidRDefault="00AB7B8B" w:rsidP="007E6209">
            <w:pPr>
              <w:ind w:left="-103" w:right="-105"/>
              <w:jc w:val="center"/>
              <w:rPr>
                <w:b/>
                <w:lang w:val="ro-RO"/>
              </w:rPr>
            </w:pPr>
            <w:r w:rsidRPr="0009721F">
              <w:rPr>
                <w:b/>
                <w:lang w:val="ro-RO"/>
              </w:rPr>
              <w:t>(mii lei)</w:t>
            </w:r>
          </w:p>
        </w:tc>
        <w:tc>
          <w:tcPr>
            <w:tcW w:w="2417" w:type="dxa"/>
            <w:vAlign w:val="center"/>
          </w:tcPr>
          <w:p w14:paraId="3F20EC04" w14:textId="77777777" w:rsidR="00AB7B8B" w:rsidRPr="0009721F" w:rsidRDefault="00AB7B8B" w:rsidP="007E6209">
            <w:pPr>
              <w:jc w:val="center"/>
              <w:rPr>
                <w:b/>
                <w:lang w:val="ro-RO"/>
              </w:rPr>
            </w:pPr>
            <w:r w:rsidRPr="0009721F">
              <w:rPr>
                <w:b/>
                <w:lang w:val="ro-RO"/>
              </w:rPr>
              <w:t>Beneficii</w:t>
            </w:r>
          </w:p>
        </w:tc>
        <w:tc>
          <w:tcPr>
            <w:tcW w:w="1673" w:type="dxa"/>
            <w:vAlign w:val="center"/>
          </w:tcPr>
          <w:p w14:paraId="6D0B204E" w14:textId="77777777" w:rsidR="00AB7B8B" w:rsidRPr="0009721F" w:rsidRDefault="00AB7B8B" w:rsidP="007E6209">
            <w:pPr>
              <w:jc w:val="center"/>
              <w:rPr>
                <w:b/>
                <w:lang w:val="ro-RO"/>
              </w:rPr>
            </w:pPr>
            <w:r w:rsidRPr="0009721F">
              <w:rPr>
                <w:b/>
                <w:lang w:val="ro-RO"/>
              </w:rPr>
              <w:t>Indicatori de</w:t>
            </w:r>
          </w:p>
          <w:p w14:paraId="5EE33BC8" w14:textId="77777777" w:rsidR="00AB7B8B" w:rsidRPr="0009721F" w:rsidRDefault="00AB7B8B" w:rsidP="007E6209">
            <w:pPr>
              <w:jc w:val="center"/>
              <w:rPr>
                <w:b/>
                <w:lang w:val="ro-RO"/>
              </w:rPr>
            </w:pPr>
            <w:r w:rsidRPr="0009721F">
              <w:rPr>
                <w:b/>
                <w:lang w:val="ro-RO"/>
              </w:rPr>
              <w:t>monitorizare</w:t>
            </w:r>
          </w:p>
        </w:tc>
        <w:tc>
          <w:tcPr>
            <w:tcW w:w="1073" w:type="dxa"/>
            <w:vAlign w:val="center"/>
          </w:tcPr>
          <w:p w14:paraId="4E7953C7" w14:textId="77777777" w:rsidR="00AB7B8B" w:rsidRPr="0009721F" w:rsidRDefault="00AB7B8B" w:rsidP="007E6209">
            <w:pPr>
              <w:ind w:left="-83" w:right="3"/>
              <w:jc w:val="center"/>
              <w:rPr>
                <w:b/>
                <w:lang w:val="ro-RO"/>
              </w:rPr>
            </w:pPr>
            <w:r w:rsidRPr="0009721F">
              <w:rPr>
                <w:b/>
                <w:lang w:val="ro-RO"/>
              </w:rPr>
              <w:t>Termeni de</w:t>
            </w:r>
          </w:p>
          <w:p w14:paraId="1F8FD741" w14:textId="77777777" w:rsidR="00AB7B8B" w:rsidRPr="0009721F" w:rsidRDefault="00AB7B8B" w:rsidP="007E6209">
            <w:pPr>
              <w:ind w:left="-83" w:right="3"/>
              <w:jc w:val="center"/>
              <w:rPr>
                <w:b/>
                <w:lang w:val="ro-RO"/>
              </w:rPr>
            </w:pPr>
            <w:r w:rsidRPr="0009721F">
              <w:rPr>
                <w:b/>
                <w:lang w:val="ro-RO"/>
              </w:rPr>
              <w:t>realizare</w:t>
            </w:r>
          </w:p>
        </w:tc>
        <w:tc>
          <w:tcPr>
            <w:tcW w:w="1619" w:type="dxa"/>
            <w:vAlign w:val="center"/>
          </w:tcPr>
          <w:p w14:paraId="6C41A9E8" w14:textId="77777777" w:rsidR="00AB7B8B" w:rsidRPr="0009721F" w:rsidRDefault="00AB7B8B" w:rsidP="007E6209">
            <w:pPr>
              <w:jc w:val="center"/>
              <w:rPr>
                <w:lang w:val="ro-RO"/>
              </w:rPr>
            </w:pPr>
            <w:r w:rsidRPr="0009721F">
              <w:rPr>
                <w:b/>
                <w:lang w:val="ro-RO"/>
              </w:rPr>
              <w:t>Responsabili</w:t>
            </w:r>
          </w:p>
        </w:tc>
      </w:tr>
      <w:tr w:rsidR="00AB7B8B" w:rsidRPr="0009721F" w14:paraId="264BFEFE" w14:textId="77777777" w:rsidTr="00AB7B8B">
        <w:trPr>
          <w:trHeight w:val="1489"/>
        </w:trPr>
        <w:tc>
          <w:tcPr>
            <w:tcW w:w="869" w:type="dxa"/>
            <w:vMerge w:val="restart"/>
            <w:textDirection w:val="btLr"/>
            <w:vAlign w:val="center"/>
          </w:tcPr>
          <w:p w14:paraId="235A266B" w14:textId="77777777" w:rsidR="00AB7B8B" w:rsidRPr="0009721F" w:rsidRDefault="00AB7B8B" w:rsidP="007E6209">
            <w:pPr>
              <w:ind w:left="113" w:right="113"/>
              <w:jc w:val="center"/>
              <w:rPr>
                <w:lang w:val="ro-RO"/>
              </w:rPr>
            </w:pPr>
            <w:r w:rsidRPr="0009721F">
              <w:rPr>
                <w:lang w:val="ro-RO"/>
              </w:rPr>
              <w:t>EFICIENȚA  ENERGETICĂ</w:t>
            </w:r>
          </w:p>
        </w:tc>
        <w:tc>
          <w:tcPr>
            <w:tcW w:w="1837" w:type="dxa"/>
          </w:tcPr>
          <w:p w14:paraId="5480A0C0" w14:textId="77777777" w:rsidR="00AB7B8B" w:rsidRPr="0009721F" w:rsidRDefault="00AB7B8B" w:rsidP="007E6209">
            <w:pPr>
              <w:pStyle w:val="ae"/>
              <w:ind w:left="0"/>
              <w:rPr>
                <w:lang w:val="ro-RO"/>
              </w:rPr>
            </w:pPr>
            <w:r w:rsidRPr="0009721F">
              <w:rPr>
                <w:rFonts w:ascii="Times New Roman" w:hAnsi="Times New Roman"/>
                <w:lang w:val="ro-RO"/>
              </w:rPr>
              <w:t>Investiții în producerea energiei în baza surselor regenerabile de energie</w:t>
            </w:r>
          </w:p>
        </w:tc>
        <w:tc>
          <w:tcPr>
            <w:tcW w:w="2534" w:type="dxa"/>
          </w:tcPr>
          <w:p w14:paraId="65A3C355" w14:textId="77777777" w:rsidR="00AB7B8B" w:rsidRPr="0009721F" w:rsidRDefault="00AB7B8B" w:rsidP="007E6209">
            <w:pPr>
              <w:pStyle w:val="ae"/>
              <w:tabs>
                <w:tab w:val="left" w:pos="144"/>
              </w:tabs>
              <w:ind w:left="0"/>
              <w:rPr>
                <w:lang w:val="ro-RO"/>
              </w:rPr>
            </w:pPr>
            <w:r w:rsidRPr="0009721F">
              <w:rPr>
                <w:rFonts w:ascii="Times New Roman" w:hAnsi="Times New Roman"/>
                <w:lang w:val="ro-RO"/>
              </w:rPr>
              <w:t>Implementarea tehnologiilor de producere a energiei electrice și termice pe baza:</w:t>
            </w:r>
          </w:p>
          <w:p w14:paraId="56898F0F" w14:textId="77777777" w:rsidR="00AB7B8B" w:rsidRPr="0009721F" w:rsidRDefault="00AB7B8B" w:rsidP="00AB7B8B">
            <w:pPr>
              <w:pStyle w:val="ae"/>
              <w:numPr>
                <w:ilvl w:val="0"/>
                <w:numId w:val="37"/>
              </w:numPr>
              <w:tabs>
                <w:tab w:val="left" w:pos="144"/>
              </w:tabs>
              <w:spacing w:after="0" w:line="240" w:lineRule="auto"/>
              <w:ind w:left="427"/>
              <w:rPr>
                <w:rFonts w:ascii="Times New Roman" w:hAnsi="Times New Roman"/>
                <w:lang w:val="ro-RO"/>
              </w:rPr>
            </w:pPr>
            <w:r w:rsidRPr="0009721F">
              <w:rPr>
                <w:rFonts w:ascii="Times New Roman" w:hAnsi="Times New Roman"/>
                <w:lang w:val="ro-RO"/>
              </w:rPr>
              <w:t>panourilor fotovoltaice;</w:t>
            </w:r>
          </w:p>
          <w:p w14:paraId="764223F6" w14:textId="77777777" w:rsidR="00AB7B8B" w:rsidRPr="0009721F" w:rsidRDefault="00AB7B8B" w:rsidP="00AB7B8B">
            <w:pPr>
              <w:pStyle w:val="ae"/>
              <w:numPr>
                <w:ilvl w:val="0"/>
                <w:numId w:val="37"/>
              </w:numPr>
              <w:tabs>
                <w:tab w:val="left" w:pos="144"/>
              </w:tabs>
              <w:spacing w:after="0" w:line="240" w:lineRule="auto"/>
              <w:ind w:left="427"/>
              <w:rPr>
                <w:lang w:val="ro-RO"/>
              </w:rPr>
            </w:pPr>
            <w:r w:rsidRPr="0009721F">
              <w:rPr>
                <w:rFonts w:ascii="Times New Roman" w:hAnsi="Times New Roman"/>
                <w:lang w:val="ro-RO"/>
              </w:rPr>
              <w:t>biomasei</w:t>
            </w:r>
          </w:p>
        </w:tc>
        <w:tc>
          <w:tcPr>
            <w:tcW w:w="1358" w:type="dxa"/>
          </w:tcPr>
          <w:p w14:paraId="626A9BB0" w14:textId="77777777" w:rsidR="00AB7B8B" w:rsidRPr="0009721F" w:rsidRDefault="00AB7B8B" w:rsidP="007E6209">
            <w:pPr>
              <w:jc w:val="center"/>
              <w:rPr>
                <w:lang w:val="ro-RO"/>
              </w:rPr>
            </w:pPr>
            <w:r w:rsidRPr="0009721F">
              <w:rPr>
                <w:lang w:val="ro-RO"/>
              </w:rPr>
              <w:t>1 200</w:t>
            </w:r>
          </w:p>
        </w:tc>
        <w:tc>
          <w:tcPr>
            <w:tcW w:w="2417" w:type="dxa"/>
          </w:tcPr>
          <w:p w14:paraId="2EE38A93" w14:textId="77777777" w:rsidR="00AB7B8B" w:rsidRPr="0009721F" w:rsidRDefault="00AB7B8B" w:rsidP="007E6209">
            <w:pPr>
              <w:rPr>
                <w:lang w:val="ro-RO"/>
              </w:rPr>
            </w:pPr>
            <w:r w:rsidRPr="0009721F">
              <w:rPr>
                <w:lang w:val="ro-RO"/>
              </w:rPr>
              <w:t>Diminuarea dependenței față de combustibilii importați</w:t>
            </w:r>
          </w:p>
        </w:tc>
        <w:tc>
          <w:tcPr>
            <w:tcW w:w="1673" w:type="dxa"/>
          </w:tcPr>
          <w:p w14:paraId="6A4808DC" w14:textId="77777777" w:rsidR="00AB7B8B" w:rsidRPr="0009721F" w:rsidRDefault="00AB7B8B" w:rsidP="007E6209">
            <w:pPr>
              <w:pStyle w:val="ae"/>
              <w:tabs>
                <w:tab w:val="left" w:pos="312"/>
              </w:tabs>
              <w:ind w:left="14"/>
              <w:rPr>
                <w:rFonts w:ascii="Times New Roman" w:hAnsi="Times New Roman"/>
                <w:lang w:val="ro-RO"/>
              </w:rPr>
            </w:pPr>
            <w:r w:rsidRPr="0009721F">
              <w:rPr>
                <w:rFonts w:ascii="Times New Roman" w:hAnsi="Times New Roman"/>
                <w:lang w:val="ro-RO"/>
              </w:rPr>
              <w:t>Nr. de panouri fotovoltaice instalate</w:t>
            </w:r>
          </w:p>
          <w:p w14:paraId="6888C97E" w14:textId="77777777" w:rsidR="00AB7B8B" w:rsidRPr="0009721F" w:rsidRDefault="00AB7B8B" w:rsidP="007E6209">
            <w:pPr>
              <w:pStyle w:val="ae"/>
              <w:tabs>
                <w:tab w:val="left" w:pos="296"/>
              </w:tabs>
              <w:ind w:left="27"/>
              <w:rPr>
                <w:rFonts w:ascii="Times New Roman" w:hAnsi="Times New Roman" w:cs="Times New Roman"/>
                <w:lang w:val="ro-RO"/>
              </w:rPr>
            </w:pPr>
            <w:r w:rsidRPr="0009721F">
              <w:rPr>
                <w:rFonts w:ascii="Times New Roman" w:hAnsi="Times New Roman" w:cs="Times New Roman"/>
                <w:lang w:val="ro-RO"/>
              </w:rPr>
              <w:t>nr. instalații pe biomasă instalate</w:t>
            </w:r>
          </w:p>
        </w:tc>
        <w:tc>
          <w:tcPr>
            <w:tcW w:w="1073" w:type="dxa"/>
          </w:tcPr>
          <w:p w14:paraId="62A6E45A" w14:textId="77777777" w:rsidR="00AB7B8B" w:rsidRPr="0009721F" w:rsidRDefault="00AB7B8B" w:rsidP="007E6209">
            <w:pPr>
              <w:jc w:val="center"/>
              <w:rPr>
                <w:lang w:val="ro-RO"/>
              </w:rPr>
            </w:pPr>
            <w:r w:rsidRPr="0009721F">
              <w:rPr>
                <w:lang w:val="ro-RO"/>
              </w:rPr>
              <w:t>2024-2030</w:t>
            </w:r>
          </w:p>
        </w:tc>
        <w:tc>
          <w:tcPr>
            <w:tcW w:w="1619" w:type="dxa"/>
          </w:tcPr>
          <w:p w14:paraId="37933B05" w14:textId="77777777" w:rsidR="00AB7B8B" w:rsidRPr="0009721F" w:rsidRDefault="00AB7B8B" w:rsidP="007E6209">
            <w:pPr>
              <w:jc w:val="center"/>
              <w:rPr>
                <w:lang w:val="ro-RO"/>
              </w:rPr>
            </w:pPr>
            <w:r w:rsidRPr="0009721F">
              <w:rPr>
                <w:lang w:val="ro-RO"/>
              </w:rPr>
              <w:t>APL</w:t>
            </w:r>
          </w:p>
        </w:tc>
      </w:tr>
      <w:tr w:rsidR="00AB7B8B" w:rsidRPr="0009721F" w14:paraId="39D84561" w14:textId="77777777" w:rsidTr="00AB7B8B">
        <w:trPr>
          <w:trHeight w:val="1489"/>
        </w:trPr>
        <w:tc>
          <w:tcPr>
            <w:tcW w:w="869" w:type="dxa"/>
            <w:vMerge/>
            <w:textDirection w:val="btLr"/>
            <w:vAlign w:val="center"/>
          </w:tcPr>
          <w:p w14:paraId="4C821763" w14:textId="77777777" w:rsidR="00AB7B8B" w:rsidRPr="0009721F" w:rsidRDefault="00AB7B8B" w:rsidP="007E6209">
            <w:pPr>
              <w:ind w:left="113" w:right="113"/>
              <w:rPr>
                <w:lang w:val="ro-RO"/>
              </w:rPr>
            </w:pPr>
          </w:p>
        </w:tc>
        <w:tc>
          <w:tcPr>
            <w:tcW w:w="1837" w:type="dxa"/>
          </w:tcPr>
          <w:p w14:paraId="35C804E3" w14:textId="77777777" w:rsidR="00AB7B8B" w:rsidRPr="0009721F" w:rsidRDefault="00AB7B8B" w:rsidP="007E6209">
            <w:pPr>
              <w:pStyle w:val="ae"/>
              <w:ind w:left="0"/>
              <w:rPr>
                <w:rFonts w:ascii="Times New Roman" w:hAnsi="Times New Roman"/>
                <w:lang w:val="ro-RO"/>
              </w:rPr>
            </w:pPr>
            <w:r w:rsidRPr="0009721F">
              <w:rPr>
                <w:rFonts w:ascii="Times New Roman" w:hAnsi="Times New Roman"/>
                <w:lang w:val="ro-RO"/>
              </w:rPr>
              <w:t>Investiții în eficiență energetică a clădirilor publice</w:t>
            </w:r>
          </w:p>
        </w:tc>
        <w:tc>
          <w:tcPr>
            <w:tcW w:w="2534" w:type="dxa"/>
          </w:tcPr>
          <w:p w14:paraId="55703CB9" w14:textId="77777777" w:rsidR="00AB7B8B" w:rsidRPr="0009721F" w:rsidRDefault="00AB7B8B" w:rsidP="007E6209">
            <w:pPr>
              <w:pStyle w:val="ae"/>
              <w:tabs>
                <w:tab w:val="left" w:pos="144"/>
              </w:tabs>
              <w:ind w:left="0"/>
              <w:rPr>
                <w:rFonts w:ascii="Times New Roman" w:hAnsi="Times New Roman"/>
                <w:lang w:val="ro-RO"/>
              </w:rPr>
            </w:pPr>
            <w:r w:rsidRPr="0009721F">
              <w:rPr>
                <w:rFonts w:ascii="Times New Roman" w:hAnsi="Times New Roman"/>
                <w:lang w:val="ro-RO"/>
              </w:rPr>
              <w:t>Termoizolarea clădirii Primăriei</w:t>
            </w:r>
          </w:p>
        </w:tc>
        <w:tc>
          <w:tcPr>
            <w:tcW w:w="1358" w:type="dxa"/>
          </w:tcPr>
          <w:p w14:paraId="4DD67141" w14:textId="77777777" w:rsidR="00AB7B8B" w:rsidRPr="0009721F" w:rsidRDefault="00AB7B8B" w:rsidP="007E6209">
            <w:pPr>
              <w:jc w:val="center"/>
              <w:rPr>
                <w:lang w:val="ro-RO"/>
              </w:rPr>
            </w:pPr>
            <w:r w:rsidRPr="0009721F">
              <w:rPr>
                <w:lang w:val="ro-RO"/>
              </w:rPr>
              <w:t>500</w:t>
            </w:r>
          </w:p>
        </w:tc>
        <w:tc>
          <w:tcPr>
            <w:tcW w:w="2417" w:type="dxa"/>
          </w:tcPr>
          <w:p w14:paraId="36C3A19B" w14:textId="77777777" w:rsidR="00AB7B8B" w:rsidRPr="0009721F" w:rsidRDefault="00AB7B8B" w:rsidP="007E6209">
            <w:pPr>
              <w:rPr>
                <w:lang w:val="ro-RO"/>
              </w:rPr>
            </w:pPr>
            <w:r w:rsidRPr="0009721F">
              <w:rPr>
                <w:lang w:val="ro-RO"/>
              </w:rPr>
              <w:t>Reducerea costurilor operaționale ale clădirilor publice</w:t>
            </w:r>
          </w:p>
        </w:tc>
        <w:tc>
          <w:tcPr>
            <w:tcW w:w="1673" w:type="dxa"/>
          </w:tcPr>
          <w:p w14:paraId="0A1B8CBB" w14:textId="77777777" w:rsidR="00AB7B8B" w:rsidRPr="0009721F" w:rsidRDefault="00AB7B8B" w:rsidP="007E6209">
            <w:pPr>
              <w:pStyle w:val="ae"/>
              <w:tabs>
                <w:tab w:val="left" w:pos="312"/>
              </w:tabs>
              <w:ind w:left="14"/>
              <w:rPr>
                <w:rFonts w:ascii="Times New Roman" w:hAnsi="Times New Roman"/>
                <w:lang w:val="ro-RO"/>
              </w:rPr>
            </w:pPr>
            <w:r w:rsidRPr="0009721F">
              <w:rPr>
                <w:rFonts w:ascii="Times New Roman" w:hAnsi="Times New Roman"/>
                <w:lang w:val="ro-RO"/>
              </w:rPr>
              <w:t>Clădirea termoizolată</w:t>
            </w:r>
          </w:p>
        </w:tc>
        <w:tc>
          <w:tcPr>
            <w:tcW w:w="1073" w:type="dxa"/>
          </w:tcPr>
          <w:p w14:paraId="5DF2981B" w14:textId="77777777" w:rsidR="00AB7B8B" w:rsidRPr="0009721F" w:rsidRDefault="00AB7B8B" w:rsidP="007E6209">
            <w:pPr>
              <w:jc w:val="center"/>
              <w:rPr>
                <w:lang w:val="ro-RO"/>
              </w:rPr>
            </w:pPr>
            <w:r w:rsidRPr="0009721F">
              <w:rPr>
                <w:lang w:val="ro-RO"/>
              </w:rPr>
              <w:t>2024-2030</w:t>
            </w:r>
          </w:p>
        </w:tc>
        <w:tc>
          <w:tcPr>
            <w:tcW w:w="1619" w:type="dxa"/>
          </w:tcPr>
          <w:p w14:paraId="3EC22A29" w14:textId="77777777" w:rsidR="00AB7B8B" w:rsidRPr="0009721F" w:rsidRDefault="00AB7B8B" w:rsidP="007E6209">
            <w:pPr>
              <w:jc w:val="center"/>
              <w:rPr>
                <w:lang w:val="ro-RO"/>
              </w:rPr>
            </w:pPr>
            <w:r w:rsidRPr="0009721F">
              <w:rPr>
                <w:lang w:val="ro-RO"/>
              </w:rPr>
              <w:t>APL</w:t>
            </w:r>
          </w:p>
        </w:tc>
      </w:tr>
      <w:tr w:rsidR="00AB7B8B" w:rsidRPr="0009721F" w14:paraId="21BB7FFE" w14:textId="77777777" w:rsidTr="00AB7B8B">
        <w:trPr>
          <w:trHeight w:val="1266"/>
        </w:trPr>
        <w:tc>
          <w:tcPr>
            <w:tcW w:w="869" w:type="dxa"/>
            <w:vMerge w:val="restart"/>
            <w:textDirection w:val="btLr"/>
            <w:vAlign w:val="center"/>
          </w:tcPr>
          <w:p w14:paraId="38EA75F4" w14:textId="77777777" w:rsidR="00AB7B8B" w:rsidRPr="0009721F" w:rsidRDefault="00AB7B8B" w:rsidP="007E6209">
            <w:pPr>
              <w:ind w:left="113" w:right="113"/>
              <w:jc w:val="center"/>
              <w:rPr>
                <w:color w:val="00000A"/>
                <w:lang w:val="ro-RO"/>
              </w:rPr>
            </w:pPr>
            <w:r w:rsidRPr="0009721F">
              <w:rPr>
                <w:lang w:val="ro-RO"/>
              </w:rPr>
              <w:t>SĂNĂTATE</w:t>
            </w:r>
          </w:p>
        </w:tc>
        <w:tc>
          <w:tcPr>
            <w:tcW w:w="1837" w:type="dxa"/>
            <w:tcBorders>
              <w:bottom w:val="single" w:sz="4" w:space="0" w:color="auto"/>
            </w:tcBorders>
          </w:tcPr>
          <w:p w14:paraId="15BBD1B5" w14:textId="77777777" w:rsidR="00AB7B8B" w:rsidRPr="0009721F" w:rsidRDefault="00AB7B8B" w:rsidP="007E6209">
            <w:pPr>
              <w:rPr>
                <w:b/>
                <w:lang w:val="ro-RO"/>
              </w:rPr>
            </w:pPr>
            <w:r w:rsidRPr="0009721F">
              <w:rPr>
                <w:lang w:val="ro-RO"/>
              </w:rPr>
              <w:t>Identificarea, monitorizarea și ținerea în vizor a grupurilor de risc și a populației vulnerabile</w:t>
            </w:r>
          </w:p>
        </w:tc>
        <w:tc>
          <w:tcPr>
            <w:tcW w:w="2534" w:type="dxa"/>
            <w:tcBorders>
              <w:bottom w:val="single" w:sz="4" w:space="0" w:color="auto"/>
            </w:tcBorders>
          </w:tcPr>
          <w:p w14:paraId="6168CBD8" w14:textId="77777777" w:rsidR="00AB7B8B" w:rsidRPr="0009721F" w:rsidRDefault="00AB7B8B" w:rsidP="007E6209">
            <w:pPr>
              <w:pStyle w:val="ae"/>
              <w:tabs>
                <w:tab w:val="left" w:pos="203"/>
              </w:tabs>
              <w:ind w:left="0"/>
              <w:rPr>
                <w:rFonts w:ascii="Times New Roman" w:hAnsi="Times New Roman"/>
                <w:lang w:val="ro-RO"/>
              </w:rPr>
            </w:pPr>
            <w:r w:rsidRPr="0009721F">
              <w:rPr>
                <w:rFonts w:ascii="Times New Roman" w:hAnsi="Times New Roman"/>
                <w:lang w:val="ro-RO"/>
              </w:rPr>
              <w:t>Elaborarea unei baze de date privind grupurile de risc și populația vulnerabilă la schimbările climatice (pe sexe, vârste, medii/reședință)</w:t>
            </w:r>
          </w:p>
        </w:tc>
        <w:tc>
          <w:tcPr>
            <w:tcW w:w="1358" w:type="dxa"/>
          </w:tcPr>
          <w:p w14:paraId="0C60F510" w14:textId="77777777" w:rsidR="00AB7B8B" w:rsidRPr="0009721F" w:rsidRDefault="00AB7B8B" w:rsidP="007E6209">
            <w:pPr>
              <w:jc w:val="center"/>
              <w:rPr>
                <w:lang w:val="ro-RO"/>
              </w:rPr>
            </w:pPr>
            <w:r w:rsidRPr="0009721F">
              <w:rPr>
                <w:lang w:val="ro-RO"/>
              </w:rPr>
              <w:t>5</w:t>
            </w:r>
          </w:p>
        </w:tc>
        <w:tc>
          <w:tcPr>
            <w:tcW w:w="2417" w:type="dxa"/>
          </w:tcPr>
          <w:p w14:paraId="7EA6273F" w14:textId="77777777" w:rsidR="00AB7B8B" w:rsidRPr="0009721F" w:rsidRDefault="00AB7B8B" w:rsidP="007E6209">
            <w:pPr>
              <w:rPr>
                <w:lang w:val="ro-RO"/>
              </w:rPr>
            </w:pPr>
            <w:r w:rsidRPr="0009721F">
              <w:rPr>
                <w:lang w:val="ro-RO"/>
              </w:rPr>
              <w:t>Diminuarea numărului de decese și boli cronice cauzate de fenomene climaterice extreme</w:t>
            </w:r>
          </w:p>
        </w:tc>
        <w:tc>
          <w:tcPr>
            <w:tcW w:w="1673" w:type="dxa"/>
          </w:tcPr>
          <w:p w14:paraId="473CA42E" w14:textId="77777777" w:rsidR="00AB7B8B" w:rsidRPr="0009721F" w:rsidRDefault="00AB7B8B" w:rsidP="007E6209">
            <w:pPr>
              <w:pStyle w:val="ae"/>
              <w:tabs>
                <w:tab w:val="left" w:pos="312"/>
              </w:tabs>
              <w:ind w:left="27"/>
              <w:rPr>
                <w:rFonts w:ascii="Times New Roman" w:hAnsi="Times New Roman"/>
                <w:lang w:val="ro-RO"/>
              </w:rPr>
            </w:pPr>
            <w:r w:rsidRPr="0009721F">
              <w:rPr>
                <w:rFonts w:ascii="Times New Roman" w:hAnsi="Times New Roman"/>
                <w:lang w:val="ro-RO"/>
              </w:rPr>
              <w:t>Bază de date elaborată</w:t>
            </w:r>
          </w:p>
        </w:tc>
        <w:tc>
          <w:tcPr>
            <w:tcW w:w="1073" w:type="dxa"/>
          </w:tcPr>
          <w:p w14:paraId="7C736222" w14:textId="77777777" w:rsidR="00AB7B8B" w:rsidRPr="0009721F" w:rsidRDefault="00AB7B8B" w:rsidP="007E6209">
            <w:pPr>
              <w:jc w:val="center"/>
              <w:rPr>
                <w:lang w:val="ro-RO"/>
              </w:rPr>
            </w:pPr>
            <w:r w:rsidRPr="0009721F">
              <w:rPr>
                <w:lang w:val="ro-RO"/>
              </w:rPr>
              <w:t>2024-2030</w:t>
            </w:r>
          </w:p>
        </w:tc>
        <w:tc>
          <w:tcPr>
            <w:tcW w:w="1619" w:type="dxa"/>
          </w:tcPr>
          <w:p w14:paraId="7188A1FE" w14:textId="77777777" w:rsidR="00AB7B8B" w:rsidRPr="0009721F" w:rsidRDefault="00AB7B8B" w:rsidP="007E6209">
            <w:pPr>
              <w:jc w:val="center"/>
              <w:rPr>
                <w:lang w:val="ro-RO"/>
              </w:rPr>
            </w:pPr>
            <w:r w:rsidRPr="0009721F">
              <w:rPr>
                <w:lang w:val="ro-RO"/>
              </w:rPr>
              <w:t>Centrul de sănătate Anenii Noi</w:t>
            </w:r>
          </w:p>
        </w:tc>
      </w:tr>
      <w:tr w:rsidR="00AB7B8B" w:rsidRPr="0009721F" w14:paraId="687BDFE1" w14:textId="77777777" w:rsidTr="00AB7B8B">
        <w:trPr>
          <w:trHeight w:val="1553"/>
        </w:trPr>
        <w:tc>
          <w:tcPr>
            <w:tcW w:w="869" w:type="dxa"/>
            <w:vMerge/>
            <w:tcBorders>
              <w:right w:val="single" w:sz="4" w:space="0" w:color="auto"/>
            </w:tcBorders>
            <w:textDirection w:val="btLr"/>
            <w:vAlign w:val="center"/>
          </w:tcPr>
          <w:p w14:paraId="3129EA59" w14:textId="77777777" w:rsidR="00AB7B8B" w:rsidRPr="0009721F" w:rsidRDefault="00AB7B8B" w:rsidP="007E6209">
            <w:pPr>
              <w:ind w:left="113" w:right="113"/>
              <w:rPr>
                <w:lang w:val="ro-RO"/>
              </w:rPr>
            </w:pPr>
          </w:p>
        </w:tc>
        <w:tc>
          <w:tcPr>
            <w:tcW w:w="1837" w:type="dxa"/>
            <w:vMerge w:val="restart"/>
            <w:tcBorders>
              <w:top w:val="single" w:sz="4" w:space="0" w:color="auto"/>
              <w:left w:val="single" w:sz="4" w:space="0" w:color="auto"/>
              <w:bottom w:val="single" w:sz="4" w:space="0" w:color="auto"/>
              <w:right w:val="single" w:sz="4" w:space="0" w:color="auto"/>
            </w:tcBorders>
          </w:tcPr>
          <w:p w14:paraId="30101F37" w14:textId="77777777" w:rsidR="00AB7B8B" w:rsidRPr="0009721F" w:rsidRDefault="00AB7B8B" w:rsidP="007E6209">
            <w:pPr>
              <w:rPr>
                <w:lang w:val="ro-RO"/>
              </w:rPr>
            </w:pPr>
            <w:r w:rsidRPr="0009721F">
              <w:rPr>
                <w:bCs/>
                <w:lang w:val="ro-RO"/>
              </w:rPr>
              <w:t>Asigurarea informării populației cu privire la riscurile pentru sănătate cauzate de schimbările climatice</w:t>
            </w:r>
          </w:p>
        </w:tc>
        <w:tc>
          <w:tcPr>
            <w:tcW w:w="2534" w:type="dxa"/>
            <w:tcBorders>
              <w:top w:val="single" w:sz="4" w:space="0" w:color="auto"/>
              <w:left w:val="single" w:sz="4" w:space="0" w:color="auto"/>
              <w:bottom w:val="single" w:sz="4" w:space="0" w:color="auto"/>
              <w:right w:val="single" w:sz="4" w:space="0" w:color="auto"/>
            </w:tcBorders>
          </w:tcPr>
          <w:p w14:paraId="758A545F" w14:textId="77777777" w:rsidR="00AB7B8B" w:rsidRPr="0009721F" w:rsidRDefault="00AB7B8B" w:rsidP="007E6209">
            <w:pPr>
              <w:pStyle w:val="ae"/>
              <w:tabs>
                <w:tab w:val="left" w:pos="203"/>
              </w:tabs>
              <w:ind w:left="0"/>
              <w:rPr>
                <w:rFonts w:ascii="Times New Roman" w:hAnsi="Times New Roman"/>
                <w:lang w:val="ro-RO"/>
              </w:rPr>
            </w:pPr>
            <w:r w:rsidRPr="0009721F">
              <w:rPr>
                <w:rFonts w:ascii="Times New Roman" w:hAnsi="Times New Roman" w:cs="Times New Roman"/>
                <w:lang w:val="ro-RO"/>
              </w:rPr>
              <w:t xml:space="preserve">Elaborarea și distribuirea de pliante și broșuri despre riscurile pentru sănătate generate de schimbările climatice, reguli de comportament în caz de apariție a condițiilor climaterice extreme </w:t>
            </w:r>
          </w:p>
        </w:tc>
        <w:tc>
          <w:tcPr>
            <w:tcW w:w="1358" w:type="dxa"/>
            <w:tcBorders>
              <w:left w:val="single" w:sz="4" w:space="0" w:color="auto"/>
            </w:tcBorders>
          </w:tcPr>
          <w:p w14:paraId="56D3C715" w14:textId="77777777" w:rsidR="00AB7B8B" w:rsidRPr="0009721F" w:rsidRDefault="00AB7B8B" w:rsidP="007E6209">
            <w:pPr>
              <w:jc w:val="center"/>
              <w:rPr>
                <w:highlight w:val="yellow"/>
                <w:lang w:val="ro-RO"/>
              </w:rPr>
            </w:pPr>
            <w:r w:rsidRPr="0009721F">
              <w:rPr>
                <w:lang w:val="ro-RO"/>
              </w:rPr>
              <w:t>30</w:t>
            </w:r>
          </w:p>
        </w:tc>
        <w:tc>
          <w:tcPr>
            <w:tcW w:w="2417" w:type="dxa"/>
            <w:shd w:val="clear" w:color="auto" w:fill="auto"/>
          </w:tcPr>
          <w:p w14:paraId="1589532A" w14:textId="77777777" w:rsidR="00AB7B8B" w:rsidRPr="0009721F" w:rsidRDefault="00AB7B8B" w:rsidP="007E6209">
            <w:pPr>
              <w:rPr>
                <w:lang w:val="ro-RO"/>
              </w:rPr>
            </w:pPr>
            <w:r w:rsidRPr="0009721F">
              <w:rPr>
                <w:lang w:val="ro-RO"/>
              </w:rPr>
              <w:t>Creșterea gradului de conștientizare cu privire la impactul schimbărilor climatice pentru domeniul ocrotirii sănătății</w:t>
            </w:r>
          </w:p>
        </w:tc>
        <w:tc>
          <w:tcPr>
            <w:tcW w:w="1673" w:type="dxa"/>
          </w:tcPr>
          <w:p w14:paraId="50482043" w14:textId="77777777" w:rsidR="00AB7B8B" w:rsidRPr="0009721F" w:rsidRDefault="00AB7B8B" w:rsidP="007E6209">
            <w:pPr>
              <w:pStyle w:val="ae"/>
              <w:tabs>
                <w:tab w:val="left" w:pos="312"/>
              </w:tabs>
              <w:ind w:left="0" w:right="30"/>
              <w:rPr>
                <w:rFonts w:ascii="Times New Roman" w:hAnsi="Times New Roman" w:cs="Times New Roman"/>
                <w:lang w:val="ro-RO"/>
              </w:rPr>
            </w:pPr>
            <w:r w:rsidRPr="0009721F">
              <w:rPr>
                <w:rFonts w:ascii="Times New Roman" w:hAnsi="Times New Roman" w:cs="Times New Roman"/>
                <w:lang w:val="ro-RO"/>
              </w:rPr>
              <w:t>Nr. materialelor informative editate, multiplicate</w:t>
            </w:r>
          </w:p>
          <w:p w14:paraId="7A0A9868" w14:textId="77777777" w:rsidR="00AB7B8B" w:rsidRPr="0009721F" w:rsidRDefault="00AB7B8B" w:rsidP="007E6209">
            <w:pPr>
              <w:tabs>
                <w:tab w:val="left" w:pos="312"/>
              </w:tabs>
              <w:rPr>
                <w:lang w:val="ro-RO"/>
              </w:rPr>
            </w:pPr>
            <w:r w:rsidRPr="0009721F">
              <w:rPr>
                <w:lang w:val="ro-RO"/>
              </w:rPr>
              <w:t>și distribuite</w:t>
            </w:r>
          </w:p>
        </w:tc>
        <w:tc>
          <w:tcPr>
            <w:tcW w:w="1073" w:type="dxa"/>
          </w:tcPr>
          <w:p w14:paraId="0385C778" w14:textId="77777777" w:rsidR="00AB7B8B" w:rsidRPr="0009721F" w:rsidRDefault="00AB7B8B" w:rsidP="007E6209">
            <w:pPr>
              <w:jc w:val="center"/>
              <w:rPr>
                <w:lang w:val="ro-RO"/>
              </w:rPr>
            </w:pPr>
            <w:r w:rsidRPr="0009721F">
              <w:rPr>
                <w:lang w:val="ro-RO"/>
              </w:rPr>
              <w:t>2024-2030</w:t>
            </w:r>
          </w:p>
          <w:p w14:paraId="3E41F978" w14:textId="77777777" w:rsidR="00AB7B8B" w:rsidRPr="0009721F" w:rsidRDefault="00AB7B8B" w:rsidP="007E6209">
            <w:pPr>
              <w:jc w:val="center"/>
              <w:rPr>
                <w:lang w:val="ro-RO"/>
              </w:rPr>
            </w:pPr>
          </w:p>
        </w:tc>
        <w:tc>
          <w:tcPr>
            <w:tcW w:w="1619" w:type="dxa"/>
          </w:tcPr>
          <w:p w14:paraId="040C5740" w14:textId="77777777" w:rsidR="00AB7B8B" w:rsidRPr="0009721F" w:rsidRDefault="00AB7B8B" w:rsidP="007E6209">
            <w:pPr>
              <w:jc w:val="center"/>
              <w:rPr>
                <w:lang w:val="ro-RO"/>
              </w:rPr>
            </w:pPr>
            <w:r w:rsidRPr="0009721F">
              <w:rPr>
                <w:lang w:val="ro-RO"/>
              </w:rPr>
              <w:t>APL</w:t>
            </w:r>
          </w:p>
        </w:tc>
      </w:tr>
      <w:tr w:rsidR="00AB7B8B" w:rsidRPr="0009721F" w14:paraId="3A231D19" w14:textId="77777777" w:rsidTr="00AB7B8B">
        <w:trPr>
          <w:trHeight w:val="549"/>
        </w:trPr>
        <w:tc>
          <w:tcPr>
            <w:tcW w:w="869" w:type="dxa"/>
            <w:vMerge/>
            <w:tcBorders>
              <w:right w:val="single" w:sz="4" w:space="0" w:color="auto"/>
            </w:tcBorders>
            <w:textDirection w:val="btLr"/>
            <w:vAlign w:val="center"/>
          </w:tcPr>
          <w:p w14:paraId="7348AC54" w14:textId="77777777" w:rsidR="00AB7B8B" w:rsidRPr="0009721F" w:rsidRDefault="00AB7B8B" w:rsidP="007E6209">
            <w:pPr>
              <w:ind w:left="113" w:right="113"/>
              <w:rPr>
                <w:lang w:val="ro-RO"/>
              </w:rPr>
            </w:pPr>
          </w:p>
        </w:tc>
        <w:tc>
          <w:tcPr>
            <w:tcW w:w="1837" w:type="dxa"/>
            <w:vMerge/>
            <w:tcBorders>
              <w:top w:val="single" w:sz="4" w:space="0" w:color="auto"/>
              <w:left w:val="single" w:sz="4" w:space="0" w:color="auto"/>
              <w:bottom w:val="single" w:sz="4" w:space="0" w:color="auto"/>
              <w:right w:val="single" w:sz="4" w:space="0" w:color="auto"/>
            </w:tcBorders>
          </w:tcPr>
          <w:p w14:paraId="4607FA71" w14:textId="77777777" w:rsidR="00AB7B8B" w:rsidRPr="0009721F" w:rsidRDefault="00AB7B8B" w:rsidP="007E6209">
            <w:pPr>
              <w:rPr>
                <w:bCs/>
                <w:lang w:val="ro-RO"/>
              </w:rPr>
            </w:pPr>
          </w:p>
        </w:tc>
        <w:tc>
          <w:tcPr>
            <w:tcW w:w="2534" w:type="dxa"/>
            <w:tcBorders>
              <w:top w:val="single" w:sz="4" w:space="0" w:color="auto"/>
              <w:left w:val="single" w:sz="4" w:space="0" w:color="auto"/>
              <w:bottom w:val="single" w:sz="4" w:space="0" w:color="auto"/>
              <w:right w:val="single" w:sz="4" w:space="0" w:color="auto"/>
            </w:tcBorders>
          </w:tcPr>
          <w:p w14:paraId="3B1F987E" w14:textId="77777777" w:rsidR="00AB7B8B" w:rsidRPr="0009721F" w:rsidRDefault="00AB7B8B" w:rsidP="007E6209">
            <w:pPr>
              <w:pStyle w:val="ae"/>
              <w:tabs>
                <w:tab w:val="left" w:pos="203"/>
              </w:tabs>
              <w:ind w:left="0"/>
              <w:rPr>
                <w:rFonts w:ascii="Times New Roman" w:hAnsi="Times New Roman" w:cs="Times New Roman"/>
                <w:lang w:val="ro-RO"/>
              </w:rPr>
            </w:pPr>
            <w:r w:rsidRPr="0009721F">
              <w:rPr>
                <w:rFonts w:ascii="Times New Roman" w:hAnsi="Times New Roman" w:cs="Times New Roman"/>
                <w:lang w:val="ro-RO"/>
              </w:rPr>
              <w:t>Realizarea campaniilor de informare a populației generale și a grupurilor vulnerabile despre măsurile preventive și impactul asupra sănătății a schimbărilor climatice</w:t>
            </w:r>
          </w:p>
        </w:tc>
        <w:tc>
          <w:tcPr>
            <w:tcW w:w="1358" w:type="dxa"/>
            <w:tcBorders>
              <w:left w:val="single" w:sz="4" w:space="0" w:color="auto"/>
            </w:tcBorders>
          </w:tcPr>
          <w:p w14:paraId="4629F2A3" w14:textId="77777777" w:rsidR="00AB7B8B" w:rsidRPr="0009721F" w:rsidRDefault="00AB7B8B" w:rsidP="007E6209">
            <w:pPr>
              <w:jc w:val="center"/>
              <w:rPr>
                <w:highlight w:val="yellow"/>
                <w:lang w:val="ro-RO"/>
              </w:rPr>
            </w:pPr>
            <w:r w:rsidRPr="0009721F">
              <w:rPr>
                <w:lang w:val="ro-RO"/>
              </w:rPr>
              <w:t>-</w:t>
            </w:r>
          </w:p>
        </w:tc>
        <w:tc>
          <w:tcPr>
            <w:tcW w:w="2417" w:type="dxa"/>
            <w:shd w:val="clear" w:color="auto" w:fill="auto"/>
          </w:tcPr>
          <w:p w14:paraId="524E4163" w14:textId="77777777" w:rsidR="00AB7B8B" w:rsidRPr="0009721F" w:rsidRDefault="00AB7B8B" w:rsidP="007E6209">
            <w:pPr>
              <w:rPr>
                <w:lang w:val="ro-RO"/>
              </w:rPr>
            </w:pPr>
            <w:r w:rsidRPr="0009721F">
              <w:rPr>
                <w:lang w:val="ro-RO"/>
              </w:rPr>
              <w:t xml:space="preserve">Creșterea gradului de conștientizare a populației, în special a vârstnicilor, bolnavilor cronici, gravidelor, copiilor, persoanelor care lucrează în condiții speciale  privind impactul schimbărilor climatice </w:t>
            </w:r>
          </w:p>
        </w:tc>
        <w:tc>
          <w:tcPr>
            <w:tcW w:w="1673" w:type="dxa"/>
          </w:tcPr>
          <w:p w14:paraId="1F2F5B91" w14:textId="77777777" w:rsidR="00AB7B8B" w:rsidRPr="0009721F" w:rsidRDefault="00AB7B8B" w:rsidP="007E6209">
            <w:pPr>
              <w:pStyle w:val="ae"/>
              <w:tabs>
                <w:tab w:val="left" w:pos="312"/>
              </w:tabs>
              <w:ind w:left="27"/>
              <w:rPr>
                <w:rFonts w:ascii="Times New Roman" w:hAnsi="Times New Roman" w:cs="Times New Roman"/>
                <w:lang w:val="ro-RO"/>
              </w:rPr>
            </w:pPr>
            <w:r w:rsidRPr="0009721F">
              <w:rPr>
                <w:rFonts w:ascii="Times New Roman" w:hAnsi="Times New Roman" w:cs="Times New Roman"/>
                <w:lang w:val="ro-RO"/>
              </w:rPr>
              <w:t>Nr. campaniilor de informare desfășurate;</w:t>
            </w:r>
          </w:p>
          <w:p w14:paraId="76D89307" w14:textId="77777777" w:rsidR="00AB7B8B" w:rsidRPr="0009721F" w:rsidRDefault="00AB7B8B" w:rsidP="007E6209">
            <w:pPr>
              <w:pStyle w:val="ae"/>
              <w:tabs>
                <w:tab w:val="left" w:pos="312"/>
              </w:tabs>
              <w:ind w:left="27"/>
              <w:rPr>
                <w:rFonts w:ascii="Times New Roman" w:hAnsi="Times New Roman" w:cs="Times New Roman"/>
                <w:lang w:val="ro-RO"/>
              </w:rPr>
            </w:pPr>
            <w:r w:rsidRPr="0009721F">
              <w:rPr>
                <w:rFonts w:ascii="Times New Roman" w:hAnsi="Times New Roman" w:cs="Times New Roman"/>
                <w:lang w:val="ro-RO"/>
              </w:rPr>
              <w:t>Nr. de persoane din grupurile țintă care au participat la sesiunile de informare</w:t>
            </w:r>
          </w:p>
          <w:p w14:paraId="6D8D6D13" w14:textId="77777777" w:rsidR="00AB7B8B" w:rsidRPr="0009721F" w:rsidRDefault="00AB7B8B" w:rsidP="007E6209">
            <w:pPr>
              <w:pStyle w:val="ae"/>
              <w:tabs>
                <w:tab w:val="left" w:pos="312"/>
              </w:tabs>
              <w:ind w:left="0" w:right="30"/>
              <w:rPr>
                <w:rFonts w:ascii="Times New Roman" w:hAnsi="Times New Roman" w:cs="Times New Roman"/>
                <w:highlight w:val="yellow"/>
                <w:lang w:val="ro-RO"/>
              </w:rPr>
            </w:pPr>
          </w:p>
        </w:tc>
        <w:tc>
          <w:tcPr>
            <w:tcW w:w="1073" w:type="dxa"/>
          </w:tcPr>
          <w:p w14:paraId="659E63B7" w14:textId="77777777" w:rsidR="00AB7B8B" w:rsidRPr="0009721F" w:rsidRDefault="00AB7B8B" w:rsidP="007E6209">
            <w:pPr>
              <w:jc w:val="center"/>
              <w:rPr>
                <w:lang w:val="ro-RO"/>
              </w:rPr>
            </w:pPr>
            <w:r w:rsidRPr="0009721F">
              <w:rPr>
                <w:lang w:val="ro-RO"/>
              </w:rPr>
              <w:t>2024-2030</w:t>
            </w:r>
          </w:p>
          <w:p w14:paraId="08646064" w14:textId="77777777" w:rsidR="00AB7B8B" w:rsidRPr="0009721F" w:rsidRDefault="00AB7B8B" w:rsidP="007E6209">
            <w:pPr>
              <w:jc w:val="center"/>
              <w:rPr>
                <w:lang w:val="ro-RO"/>
              </w:rPr>
            </w:pPr>
          </w:p>
        </w:tc>
        <w:tc>
          <w:tcPr>
            <w:tcW w:w="1619" w:type="dxa"/>
          </w:tcPr>
          <w:p w14:paraId="0DD287F1" w14:textId="77777777" w:rsidR="00AB7B8B" w:rsidRPr="0009721F" w:rsidRDefault="00AB7B8B" w:rsidP="007E6209">
            <w:pPr>
              <w:jc w:val="center"/>
              <w:rPr>
                <w:lang w:val="ro-RO"/>
              </w:rPr>
            </w:pPr>
            <w:r w:rsidRPr="0009721F">
              <w:rPr>
                <w:lang w:val="ro-RO"/>
              </w:rPr>
              <w:t>Centrul de sănătate Anenii Noi;</w:t>
            </w:r>
          </w:p>
          <w:p w14:paraId="60B5D116" w14:textId="77777777" w:rsidR="00AB7B8B" w:rsidRPr="0009721F" w:rsidRDefault="00AB7B8B" w:rsidP="007E6209">
            <w:pPr>
              <w:jc w:val="center"/>
              <w:rPr>
                <w:lang w:val="ro-RO"/>
              </w:rPr>
            </w:pPr>
            <w:r w:rsidRPr="0009721F">
              <w:rPr>
                <w:lang w:val="ro-RO"/>
              </w:rPr>
              <w:t>APL</w:t>
            </w:r>
          </w:p>
        </w:tc>
      </w:tr>
      <w:tr w:rsidR="00AB7B8B" w:rsidRPr="0009721F" w14:paraId="78359557" w14:textId="77777777" w:rsidTr="00AB7B8B">
        <w:trPr>
          <w:trHeight w:val="549"/>
        </w:trPr>
        <w:tc>
          <w:tcPr>
            <w:tcW w:w="869" w:type="dxa"/>
            <w:vMerge/>
            <w:tcBorders>
              <w:right w:val="single" w:sz="4" w:space="0" w:color="auto"/>
            </w:tcBorders>
            <w:textDirection w:val="btLr"/>
            <w:vAlign w:val="center"/>
          </w:tcPr>
          <w:p w14:paraId="70201555" w14:textId="77777777" w:rsidR="00AB7B8B" w:rsidRPr="0009721F" w:rsidRDefault="00AB7B8B" w:rsidP="007E6209">
            <w:pPr>
              <w:ind w:left="113" w:right="113"/>
              <w:rPr>
                <w:lang w:val="ro-RO"/>
              </w:rPr>
            </w:pPr>
          </w:p>
        </w:tc>
        <w:tc>
          <w:tcPr>
            <w:tcW w:w="1837" w:type="dxa"/>
            <w:vMerge/>
            <w:tcBorders>
              <w:top w:val="single" w:sz="4" w:space="0" w:color="auto"/>
              <w:left w:val="single" w:sz="4" w:space="0" w:color="auto"/>
              <w:bottom w:val="single" w:sz="4" w:space="0" w:color="auto"/>
              <w:right w:val="single" w:sz="4" w:space="0" w:color="auto"/>
            </w:tcBorders>
          </w:tcPr>
          <w:p w14:paraId="19DF4223" w14:textId="77777777" w:rsidR="00AB7B8B" w:rsidRPr="0009721F" w:rsidRDefault="00AB7B8B" w:rsidP="007E6209">
            <w:pPr>
              <w:rPr>
                <w:bCs/>
                <w:lang w:val="ro-RO"/>
              </w:rPr>
            </w:pPr>
          </w:p>
        </w:tc>
        <w:tc>
          <w:tcPr>
            <w:tcW w:w="2534" w:type="dxa"/>
            <w:tcBorders>
              <w:top w:val="single" w:sz="4" w:space="0" w:color="auto"/>
              <w:left w:val="single" w:sz="4" w:space="0" w:color="auto"/>
              <w:bottom w:val="single" w:sz="4" w:space="0" w:color="auto"/>
              <w:right w:val="single" w:sz="4" w:space="0" w:color="auto"/>
            </w:tcBorders>
          </w:tcPr>
          <w:p w14:paraId="24F8EDB1" w14:textId="77777777" w:rsidR="00AB7B8B" w:rsidRPr="0009721F" w:rsidRDefault="00AB7B8B" w:rsidP="007E6209">
            <w:pPr>
              <w:pStyle w:val="ae"/>
              <w:tabs>
                <w:tab w:val="left" w:pos="203"/>
              </w:tabs>
              <w:ind w:left="0"/>
              <w:rPr>
                <w:rFonts w:ascii="Times New Roman" w:hAnsi="Times New Roman" w:cs="Times New Roman"/>
                <w:lang w:val="ro-RO"/>
              </w:rPr>
            </w:pPr>
            <w:r w:rsidRPr="0009721F">
              <w:rPr>
                <w:rFonts w:ascii="Times New Roman" w:eastAsia="Times New Roman" w:hAnsi="Times New Roman" w:cs="Times New Roman"/>
                <w:lang w:val="ro-RO"/>
              </w:rPr>
              <w:t>Lansarea unor campanii de educare și informare  în instituțiile de învățământ cu privire la riscurile pentru sănătate asociate schimbărilor climatice și la măsurile de protecție și adaptare disponibile</w:t>
            </w:r>
          </w:p>
        </w:tc>
        <w:tc>
          <w:tcPr>
            <w:tcW w:w="1358" w:type="dxa"/>
            <w:tcBorders>
              <w:left w:val="single" w:sz="4" w:space="0" w:color="auto"/>
            </w:tcBorders>
          </w:tcPr>
          <w:p w14:paraId="7CC362E2" w14:textId="77777777" w:rsidR="00AB7B8B" w:rsidRPr="0009721F" w:rsidRDefault="00AB7B8B" w:rsidP="007E6209">
            <w:pPr>
              <w:jc w:val="center"/>
              <w:rPr>
                <w:lang w:val="ro-RO"/>
              </w:rPr>
            </w:pPr>
            <w:r w:rsidRPr="0009721F">
              <w:rPr>
                <w:lang w:val="ro-RO"/>
              </w:rPr>
              <w:t>10</w:t>
            </w:r>
          </w:p>
        </w:tc>
        <w:tc>
          <w:tcPr>
            <w:tcW w:w="2417" w:type="dxa"/>
            <w:shd w:val="clear" w:color="auto" w:fill="auto"/>
          </w:tcPr>
          <w:p w14:paraId="6EB57228" w14:textId="77777777" w:rsidR="00AB7B8B" w:rsidRPr="0009721F" w:rsidRDefault="00AB7B8B" w:rsidP="007E6209">
            <w:pPr>
              <w:rPr>
                <w:lang w:val="ro-RO"/>
              </w:rPr>
            </w:pPr>
            <w:r w:rsidRPr="0009721F">
              <w:rPr>
                <w:lang w:val="ro-RO"/>
              </w:rPr>
              <w:t>Creșterea gradului de conștientizare a copiilor cu privire la impactul schimbărilor climatice asupra sănătății</w:t>
            </w:r>
          </w:p>
        </w:tc>
        <w:tc>
          <w:tcPr>
            <w:tcW w:w="1673" w:type="dxa"/>
          </w:tcPr>
          <w:p w14:paraId="41E964B0" w14:textId="77777777" w:rsidR="00AB7B8B" w:rsidRPr="0009721F" w:rsidRDefault="00AB7B8B" w:rsidP="007E6209">
            <w:pPr>
              <w:tabs>
                <w:tab w:val="left" w:pos="312"/>
              </w:tabs>
              <w:spacing w:line="276" w:lineRule="auto"/>
              <w:ind w:left="27"/>
              <w:rPr>
                <w:lang w:val="ro-RO"/>
              </w:rPr>
            </w:pPr>
            <w:r w:rsidRPr="0009721F">
              <w:rPr>
                <w:lang w:val="ro-RO"/>
              </w:rPr>
              <w:t>Nr. campaniilor de informare desfășurate în instituțiile de învățământ</w:t>
            </w:r>
          </w:p>
          <w:p w14:paraId="31C88D07" w14:textId="77777777" w:rsidR="00AB7B8B" w:rsidRPr="0009721F" w:rsidRDefault="00AB7B8B" w:rsidP="007E6209">
            <w:pPr>
              <w:pStyle w:val="ae"/>
              <w:tabs>
                <w:tab w:val="left" w:pos="312"/>
              </w:tabs>
              <w:ind w:left="27"/>
              <w:rPr>
                <w:rFonts w:ascii="Times New Roman" w:hAnsi="Times New Roman" w:cs="Times New Roman"/>
                <w:lang w:val="ro-RO"/>
              </w:rPr>
            </w:pPr>
          </w:p>
        </w:tc>
        <w:tc>
          <w:tcPr>
            <w:tcW w:w="1073" w:type="dxa"/>
          </w:tcPr>
          <w:p w14:paraId="75D71E41" w14:textId="77777777" w:rsidR="00AB7B8B" w:rsidRPr="0009721F" w:rsidRDefault="00AB7B8B" w:rsidP="007E6209">
            <w:pPr>
              <w:jc w:val="center"/>
              <w:rPr>
                <w:lang w:val="ro-RO"/>
              </w:rPr>
            </w:pPr>
            <w:r w:rsidRPr="0009721F">
              <w:rPr>
                <w:lang w:val="ro-RO"/>
              </w:rPr>
              <w:t>2024-2030</w:t>
            </w:r>
          </w:p>
        </w:tc>
        <w:tc>
          <w:tcPr>
            <w:tcW w:w="1619" w:type="dxa"/>
          </w:tcPr>
          <w:p w14:paraId="58B0A636" w14:textId="77777777" w:rsidR="00AB7B8B" w:rsidRPr="0009721F" w:rsidRDefault="00AB7B8B" w:rsidP="007E6209">
            <w:pPr>
              <w:jc w:val="center"/>
              <w:rPr>
                <w:lang w:val="ro-RO"/>
              </w:rPr>
            </w:pPr>
            <w:r w:rsidRPr="0009721F">
              <w:rPr>
                <w:lang w:val="ro-RO"/>
              </w:rPr>
              <w:t>Centrul de sănătate Anenii Noi;</w:t>
            </w:r>
          </w:p>
          <w:p w14:paraId="0BE5568A" w14:textId="77777777" w:rsidR="00AB7B8B" w:rsidRPr="0009721F" w:rsidRDefault="00AB7B8B" w:rsidP="007E6209">
            <w:pPr>
              <w:jc w:val="center"/>
              <w:rPr>
                <w:lang w:val="ro-RO"/>
              </w:rPr>
            </w:pPr>
            <w:r w:rsidRPr="0009721F">
              <w:rPr>
                <w:lang w:val="ro-RO"/>
              </w:rPr>
              <w:t>Directorii de instituții educaționale</w:t>
            </w:r>
          </w:p>
        </w:tc>
      </w:tr>
      <w:tr w:rsidR="00AB7B8B" w:rsidRPr="0009721F" w14:paraId="13DAC0E9" w14:textId="77777777" w:rsidTr="00AB7B8B">
        <w:trPr>
          <w:trHeight w:val="549"/>
        </w:trPr>
        <w:tc>
          <w:tcPr>
            <w:tcW w:w="869" w:type="dxa"/>
            <w:vMerge/>
            <w:textDirection w:val="btLr"/>
            <w:vAlign w:val="center"/>
          </w:tcPr>
          <w:p w14:paraId="3AAF2710" w14:textId="77777777" w:rsidR="00AB7B8B" w:rsidRPr="0009721F" w:rsidRDefault="00AB7B8B" w:rsidP="007E6209">
            <w:pPr>
              <w:ind w:left="113" w:right="113"/>
              <w:rPr>
                <w:lang w:val="ro-RO"/>
              </w:rPr>
            </w:pPr>
          </w:p>
        </w:tc>
        <w:tc>
          <w:tcPr>
            <w:tcW w:w="1837" w:type="dxa"/>
            <w:tcBorders>
              <w:top w:val="single" w:sz="4" w:space="0" w:color="auto"/>
            </w:tcBorders>
          </w:tcPr>
          <w:p w14:paraId="6C7A5F69" w14:textId="77777777" w:rsidR="00AB7B8B" w:rsidRPr="0009721F" w:rsidRDefault="00AB7B8B" w:rsidP="007E6209">
            <w:pPr>
              <w:rPr>
                <w:bCs/>
                <w:lang w:val="ro-RO"/>
              </w:rPr>
            </w:pPr>
            <w:r w:rsidRPr="0009721F">
              <w:rPr>
                <w:lang w:val="ro-RO"/>
              </w:rPr>
              <w:t>Modernizarea instituțiilor de sănătate din punct de vedere  eficienței energetice</w:t>
            </w:r>
          </w:p>
        </w:tc>
        <w:tc>
          <w:tcPr>
            <w:tcW w:w="2534" w:type="dxa"/>
            <w:tcBorders>
              <w:top w:val="single" w:sz="4" w:space="0" w:color="auto"/>
            </w:tcBorders>
          </w:tcPr>
          <w:p w14:paraId="2DAB2DBD" w14:textId="77777777" w:rsidR="00AB7B8B" w:rsidRPr="0009721F" w:rsidRDefault="00AB7B8B" w:rsidP="007E6209">
            <w:pPr>
              <w:pStyle w:val="ae"/>
              <w:tabs>
                <w:tab w:val="left" w:pos="203"/>
              </w:tabs>
              <w:ind w:left="0"/>
              <w:rPr>
                <w:rFonts w:ascii="Times New Roman" w:eastAsia="Times New Roman" w:hAnsi="Times New Roman" w:cs="Times New Roman"/>
                <w:lang w:val="ro-RO"/>
              </w:rPr>
            </w:pPr>
            <w:r w:rsidRPr="0009721F">
              <w:rPr>
                <w:rFonts w:ascii="Times New Roman" w:eastAsia="Times New Roman" w:hAnsi="Times New Roman" w:cs="Times New Roman"/>
                <w:lang w:val="ro-RO"/>
              </w:rPr>
              <w:t>Efectuarea lucrărilor de eficientizare energetică a 3  instituții de sănătate;</w:t>
            </w:r>
          </w:p>
        </w:tc>
        <w:tc>
          <w:tcPr>
            <w:tcW w:w="1358" w:type="dxa"/>
          </w:tcPr>
          <w:p w14:paraId="1B068966" w14:textId="77777777" w:rsidR="00AB7B8B" w:rsidRPr="0009721F" w:rsidRDefault="00AB7B8B" w:rsidP="007E6209">
            <w:pPr>
              <w:jc w:val="center"/>
              <w:rPr>
                <w:lang w:val="ro-RO"/>
              </w:rPr>
            </w:pPr>
            <w:r w:rsidRPr="0009721F">
              <w:rPr>
                <w:lang w:val="ro-RO"/>
              </w:rPr>
              <w:t>300</w:t>
            </w:r>
          </w:p>
        </w:tc>
        <w:tc>
          <w:tcPr>
            <w:tcW w:w="2417" w:type="dxa"/>
          </w:tcPr>
          <w:p w14:paraId="64D1CA72" w14:textId="77777777" w:rsidR="00AB7B8B" w:rsidRPr="0009721F" w:rsidRDefault="00AB7B8B" w:rsidP="007E6209">
            <w:pPr>
              <w:rPr>
                <w:lang w:val="ro-RO"/>
              </w:rPr>
            </w:pPr>
            <w:r w:rsidRPr="0009721F">
              <w:rPr>
                <w:lang w:val="ro-RO"/>
              </w:rPr>
              <w:t>Reducerea utilizării resurselor energetice</w:t>
            </w:r>
          </w:p>
        </w:tc>
        <w:tc>
          <w:tcPr>
            <w:tcW w:w="1673" w:type="dxa"/>
          </w:tcPr>
          <w:p w14:paraId="5F5060B0" w14:textId="77777777" w:rsidR="00AB7B8B" w:rsidRPr="0009721F" w:rsidRDefault="00AB7B8B" w:rsidP="007E6209">
            <w:pPr>
              <w:tabs>
                <w:tab w:val="left" w:pos="296"/>
              </w:tabs>
              <w:rPr>
                <w:lang w:val="ro-RO"/>
              </w:rPr>
            </w:pPr>
            <w:r w:rsidRPr="0009721F">
              <w:rPr>
                <w:lang w:val="ro-RO"/>
              </w:rPr>
              <w:t xml:space="preserve"> Nr. de instituții termoizolate</w:t>
            </w:r>
          </w:p>
          <w:p w14:paraId="299A21A5" w14:textId="77777777" w:rsidR="00AB7B8B" w:rsidRPr="0009721F" w:rsidRDefault="00AB7B8B" w:rsidP="007E6209">
            <w:pPr>
              <w:tabs>
                <w:tab w:val="left" w:pos="312"/>
              </w:tabs>
              <w:ind w:left="27"/>
              <w:rPr>
                <w:lang w:val="ro-RO"/>
              </w:rPr>
            </w:pPr>
          </w:p>
        </w:tc>
        <w:tc>
          <w:tcPr>
            <w:tcW w:w="1073" w:type="dxa"/>
          </w:tcPr>
          <w:p w14:paraId="19098B63" w14:textId="77777777" w:rsidR="00AB7B8B" w:rsidRPr="0009721F" w:rsidRDefault="00AB7B8B" w:rsidP="007E6209">
            <w:pPr>
              <w:jc w:val="center"/>
              <w:rPr>
                <w:lang w:val="ro-RO"/>
              </w:rPr>
            </w:pPr>
            <w:r w:rsidRPr="0009721F">
              <w:rPr>
                <w:lang w:val="ro-RO"/>
              </w:rPr>
              <w:t>2024-2030</w:t>
            </w:r>
          </w:p>
        </w:tc>
        <w:tc>
          <w:tcPr>
            <w:tcW w:w="1619" w:type="dxa"/>
          </w:tcPr>
          <w:p w14:paraId="1E3523A4" w14:textId="77777777" w:rsidR="00AB7B8B" w:rsidRPr="0009721F" w:rsidRDefault="00AB7B8B" w:rsidP="007E6209">
            <w:pPr>
              <w:jc w:val="center"/>
              <w:rPr>
                <w:lang w:val="ro-RO"/>
              </w:rPr>
            </w:pPr>
            <w:r w:rsidRPr="0009721F">
              <w:rPr>
                <w:lang w:val="ro-RO"/>
              </w:rPr>
              <w:t>APL;</w:t>
            </w:r>
          </w:p>
          <w:p w14:paraId="77A519C6" w14:textId="77777777" w:rsidR="00AB7B8B" w:rsidRPr="0009721F" w:rsidRDefault="00AB7B8B" w:rsidP="007E6209">
            <w:pPr>
              <w:jc w:val="center"/>
              <w:rPr>
                <w:lang w:val="ro-RO"/>
              </w:rPr>
            </w:pPr>
            <w:r w:rsidRPr="0009721F">
              <w:rPr>
                <w:lang w:val="ro-RO"/>
              </w:rPr>
              <w:t>Centrul de sănătate Anenii Noi;</w:t>
            </w:r>
          </w:p>
        </w:tc>
      </w:tr>
      <w:tr w:rsidR="00AB7B8B" w:rsidRPr="0009721F" w14:paraId="5F82679E" w14:textId="77777777" w:rsidTr="00AB7B8B">
        <w:trPr>
          <w:cantSplit/>
          <w:trHeight w:val="1442"/>
        </w:trPr>
        <w:tc>
          <w:tcPr>
            <w:tcW w:w="869" w:type="dxa"/>
            <w:vMerge w:val="restart"/>
            <w:textDirection w:val="btLr"/>
            <w:vAlign w:val="center"/>
          </w:tcPr>
          <w:p w14:paraId="4A276769" w14:textId="77777777" w:rsidR="00AB7B8B" w:rsidRPr="0009721F" w:rsidRDefault="00AB7B8B" w:rsidP="007E6209">
            <w:pPr>
              <w:ind w:left="113" w:right="113"/>
              <w:jc w:val="center"/>
              <w:rPr>
                <w:lang w:val="ro-RO"/>
              </w:rPr>
            </w:pPr>
            <w:r w:rsidRPr="0009721F">
              <w:rPr>
                <w:color w:val="00000A"/>
                <w:lang w:val="ro-RO"/>
              </w:rPr>
              <w:t>TRANSPORTURI   ȘI    INFRASTRUCTURA DRUMURILOR</w:t>
            </w:r>
          </w:p>
        </w:tc>
        <w:tc>
          <w:tcPr>
            <w:tcW w:w="1837" w:type="dxa"/>
            <w:vMerge w:val="restart"/>
          </w:tcPr>
          <w:p w14:paraId="64B70CE5" w14:textId="77777777" w:rsidR="00AB7B8B" w:rsidRPr="0009721F" w:rsidRDefault="00AB7B8B" w:rsidP="007E6209">
            <w:pPr>
              <w:rPr>
                <w:lang w:val="ro-RO"/>
              </w:rPr>
            </w:pPr>
            <w:r w:rsidRPr="0009721F">
              <w:rPr>
                <w:lang w:val="ro-RO"/>
              </w:rPr>
              <w:t>Îmbunătățirea protecției împotriva fenomenelor climatice extreme și modernizarea sistemelor de scurgere pentru drumuri</w:t>
            </w:r>
          </w:p>
        </w:tc>
        <w:tc>
          <w:tcPr>
            <w:tcW w:w="2534" w:type="dxa"/>
          </w:tcPr>
          <w:p w14:paraId="5D76A0A8" w14:textId="77777777" w:rsidR="00AB7B8B" w:rsidRPr="0009721F" w:rsidRDefault="00AB7B8B" w:rsidP="007E6209">
            <w:pPr>
              <w:ind w:right="6"/>
              <w:rPr>
                <w:lang w:val="ro-RO"/>
              </w:rPr>
            </w:pPr>
            <w:r w:rsidRPr="0009721F">
              <w:rPr>
                <w:lang w:val="ro-RO"/>
              </w:rPr>
              <w:t>Inventarierea și cartografierea rețelei de drumuri, stabilirea vulnerabilității acestora în caz de inundații, înzăpeziri excesive, chiciură, procese geologice periculoase, etc.</w:t>
            </w:r>
          </w:p>
        </w:tc>
        <w:tc>
          <w:tcPr>
            <w:tcW w:w="1358" w:type="dxa"/>
          </w:tcPr>
          <w:p w14:paraId="2AFE235A" w14:textId="77777777" w:rsidR="00AB7B8B" w:rsidRPr="0009721F" w:rsidRDefault="00AB7B8B" w:rsidP="007E6209">
            <w:pPr>
              <w:jc w:val="center"/>
              <w:rPr>
                <w:lang w:val="ro-RO"/>
              </w:rPr>
            </w:pPr>
            <w:r w:rsidRPr="0009721F">
              <w:rPr>
                <w:lang w:val="ro-RO"/>
              </w:rPr>
              <w:t>5</w:t>
            </w:r>
          </w:p>
        </w:tc>
        <w:tc>
          <w:tcPr>
            <w:tcW w:w="2417" w:type="dxa"/>
            <w:vMerge w:val="restart"/>
          </w:tcPr>
          <w:p w14:paraId="729EF0C2" w14:textId="77777777" w:rsidR="00AB7B8B" w:rsidRPr="0009721F" w:rsidRDefault="00AB7B8B" w:rsidP="007E6209">
            <w:pPr>
              <w:rPr>
                <w:lang w:val="ro-RO"/>
              </w:rPr>
            </w:pPr>
          </w:p>
          <w:p w14:paraId="5687441A" w14:textId="77777777" w:rsidR="00AB7B8B" w:rsidRPr="0009721F" w:rsidRDefault="00AB7B8B" w:rsidP="007E6209">
            <w:pPr>
              <w:rPr>
                <w:lang w:val="ro-RO"/>
              </w:rPr>
            </w:pPr>
          </w:p>
          <w:p w14:paraId="1E4C7C94" w14:textId="77777777" w:rsidR="00AB7B8B" w:rsidRPr="0009721F" w:rsidRDefault="00AB7B8B" w:rsidP="007E6209">
            <w:pPr>
              <w:rPr>
                <w:lang w:val="ro-RO"/>
              </w:rPr>
            </w:pPr>
            <w:r w:rsidRPr="0009721F">
              <w:rPr>
                <w:lang w:val="ro-RO"/>
              </w:rPr>
              <w:t>Preîntâmpinarea degradării drumurilor;</w:t>
            </w:r>
          </w:p>
          <w:p w14:paraId="7753F927" w14:textId="77777777" w:rsidR="00AB7B8B" w:rsidRPr="0009721F" w:rsidRDefault="00AB7B8B" w:rsidP="007E6209">
            <w:pPr>
              <w:rPr>
                <w:lang w:val="ro-RO"/>
              </w:rPr>
            </w:pPr>
            <w:r w:rsidRPr="0009721F">
              <w:rPr>
                <w:lang w:val="ro-RO"/>
              </w:rPr>
              <w:t>Îmbunătățirea accesului populației la serviciile publice</w:t>
            </w:r>
          </w:p>
        </w:tc>
        <w:tc>
          <w:tcPr>
            <w:tcW w:w="1673" w:type="dxa"/>
          </w:tcPr>
          <w:p w14:paraId="6B8A40A1" w14:textId="77777777" w:rsidR="00AB7B8B" w:rsidRPr="0009721F" w:rsidRDefault="00AB7B8B" w:rsidP="007E6209">
            <w:pPr>
              <w:pStyle w:val="ae"/>
              <w:tabs>
                <w:tab w:val="left" w:pos="296"/>
              </w:tabs>
              <w:ind w:left="0"/>
              <w:rPr>
                <w:rFonts w:ascii="Times New Roman" w:hAnsi="Times New Roman" w:cs="Times New Roman"/>
                <w:lang w:val="ro-RO"/>
              </w:rPr>
            </w:pPr>
            <w:r w:rsidRPr="0009721F">
              <w:rPr>
                <w:rFonts w:ascii="Times New Roman" w:hAnsi="Times New Roman" w:cs="Times New Roman"/>
                <w:lang w:val="ro-RO"/>
              </w:rPr>
              <w:t>Studiu de fezabilitate elaborat;</w:t>
            </w:r>
          </w:p>
          <w:p w14:paraId="31DE5D3F" w14:textId="77777777" w:rsidR="00AB7B8B" w:rsidRPr="0009721F" w:rsidRDefault="00AB7B8B" w:rsidP="007E6209">
            <w:pPr>
              <w:pStyle w:val="ae"/>
              <w:tabs>
                <w:tab w:val="left" w:pos="296"/>
              </w:tabs>
              <w:ind w:left="0"/>
              <w:rPr>
                <w:lang w:val="ro-RO"/>
              </w:rPr>
            </w:pPr>
            <w:r w:rsidRPr="0009721F">
              <w:rPr>
                <w:rFonts w:ascii="Times New Roman" w:hAnsi="Times New Roman" w:cs="Times New Roman"/>
                <w:lang w:val="ro-RO"/>
              </w:rPr>
              <w:t>Harta actualizată a rețelei de drumuri</w:t>
            </w:r>
          </w:p>
        </w:tc>
        <w:tc>
          <w:tcPr>
            <w:tcW w:w="1073" w:type="dxa"/>
          </w:tcPr>
          <w:p w14:paraId="3AABFDFF" w14:textId="77777777" w:rsidR="00AB7B8B" w:rsidRPr="0009721F" w:rsidRDefault="00AB7B8B" w:rsidP="007E6209">
            <w:pPr>
              <w:jc w:val="center"/>
              <w:rPr>
                <w:lang w:val="ro-RO"/>
              </w:rPr>
            </w:pPr>
            <w:r w:rsidRPr="0009721F">
              <w:rPr>
                <w:lang w:val="ro-RO"/>
              </w:rPr>
              <w:t>2024-2030</w:t>
            </w:r>
          </w:p>
        </w:tc>
        <w:tc>
          <w:tcPr>
            <w:tcW w:w="1619" w:type="dxa"/>
          </w:tcPr>
          <w:p w14:paraId="733BFDBE" w14:textId="77777777" w:rsidR="00AB7B8B" w:rsidRPr="0009721F" w:rsidRDefault="00AB7B8B" w:rsidP="007E6209">
            <w:pPr>
              <w:jc w:val="center"/>
              <w:rPr>
                <w:lang w:val="ro-RO"/>
              </w:rPr>
            </w:pPr>
            <w:r w:rsidRPr="0009721F">
              <w:rPr>
                <w:lang w:val="ro-RO"/>
              </w:rPr>
              <w:t>APL</w:t>
            </w:r>
          </w:p>
        </w:tc>
      </w:tr>
      <w:tr w:rsidR="00AB7B8B" w:rsidRPr="0009721F" w14:paraId="37472306" w14:textId="77777777" w:rsidTr="00AB7B8B">
        <w:trPr>
          <w:cantSplit/>
          <w:trHeight w:val="645"/>
        </w:trPr>
        <w:tc>
          <w:tcPr>
            <w:tcW w:w="869" w:type="dxa"/>
            <w:vMerge/>
            <w:textDirection w:val="btLr"/>
            <w:vAlign w:val="center"/>
          </w:tcPr>
          <w:p w14:paraId="28CE1382" w14:textId="77777777" w:rsidR="00AB7B8B" w:rsidRPr="0009721F" w:rsidRDefault="00AB7B8B" w:rsidP="007E6209">
            <w:pPr>
              <w:ind w:left="113" w:right="113"/>
              <w:rPr>
                <w:color w:val="00000A"/>
                <w:lang w:val="ro-RO"/>
              </w:rPr>
            </w:pPr>
          </w:p>
        </w:tc>
        <w:tc>
          <w:tcPr>
            <w:tcW w:w="1837" w:type="dxa"/>
            <w:vMerge/>
          </w:tcPr>
          <w:p w14:paraId="04CF266A" w14:textId="77777777" w:rsidR="00AB7B8B" w:rsidRPr="0009721F" w:rsidRDefault="00AB7B8B" w:rsidP="007E6209">
            <w:pPr>
              <w:rPr>
                <w:lang w:val="ro-RO"/>
              </w:rPr>
            </w:pPr>
          </w:p>
        </w:tc>
        <w:tc>
          <w:tcPr>
            <w:tcW w:w="2534" w:type="dxa"/>
          </w:tcPr>
          <w:p w14:paraId="1A016F3A" w14:textId="77777777" w:rsidR="00AB7B8B" w:rsidRPr="0009721F" w:rsidRDefault="00AB7B8B" w:rsidP="007E6209">
            <w:pPr>
              <w:ind w:right="6"/>
              <w:rPr>
                <w:lang w:val="ro-RO"/>
              </w:rPr>
            </w:pPr>
            <w:r w:rsidRPr="0009721F">
              <w:rPr>
                <w:lang w:val="ro-RO"/>
              </w:rPr>
              <w:t>Lucrări de modernizare a sistemelor de scurgere ale drumurilor</w:t>
            </w:r>
          </w:p>
        </w:tc>
        <w:tc>
          <w:tcPr>
            <w:tcW w:w="1358" w:type="dxa"/>
          </w:tcPr>
          <w:p w14:paraId="4414B8D2" w14:textId="77777777" w:rsidR="00AB7B8B" w:rsidRPr="0009721F" w:rsidRDefault="00AB7B8B" w:rsidP="007E6209">
            <w:pPr>
              <w:jc w:val="center"/>
              <w:rPr>
                <w:lang w:val="ro-RO"/>
              </w:rPr>
            </w:pPr>
            <w:r w:rsidRPr="0009721F">
              <w:rPr>
                <w:lang w:val="ro-RO"/>
              </w:rPr>
              <w:t>1 800</w:t>
            </w:r>
          </w:p>
        </w:tc>
        <w:tc>
          <w:tcPr>
            <w:tcW w:w="2417" w:type="dxa"/>
            <w:vMerge/>
          </w:tcPr>
          <w:p w14:paraId="6A032555" w14:textId="77777777" w:rsidR="00AB7B8B" w:rsidRPr="0009721F" w:rsidRDefault="00AB7B8B" w:rsidP="007E6209">
            <w:pPr>
              <w:rPr>
                <w:lang w:val="ro-RO"/>
              </w:rPr>
            </w:pPr>
          </w:p>
        </w:tc>
        <w:tc>
          <w:tcPr>
            <w:tcW w:w="1673" w:type="dxa"/>
          </w:tcPr>
          <w:p w14:paraId="15BC0DF1" w14:textId="77777777" w:rsidR="00AB7B8B" w:rsidRPr="0009721F" w:rsidRDefault="00AB7B8B" w:rsidP="007E6209">
            <w:pPr>
              <w:pStyle w:val="ae"/>
              <w:tabs>
                <w:tab w:val="left" w:pos="296"/>
              </w:tabs>
              <w:ind w:left="0"/>
              <w:rPr>
                <w:rFonts w:ascii="Times New Roman" w:hAnsi="Times New Roman" w:cs="Times New Roman"/>
                <w:lang w:val="ro-RO"/>
              </w:rPr>
            </w:pPr>
            <w:r w:rsidRPr="0009721F">
              <w:rPr>
                <w:rFonts w:ascii="Times New Roman" w:hAnsi="Times New Roman"/>
                <w:lang w:val="ro-RO"/>
              </w:rPr>
              <w:t>km de drumuri modernizate</w:t>
            </w:r>
          </w:p>
        </w:tc>
        <w:tc>
          <w:tcPr>
            <w:tcW w:w="1073" w:type="dxa"/>
          </w:tcPr>
          <w:p w14:paraId="6A6F84C7" w14:textId="77777777" w:rsidR="00AB7B8B" w:rsidRPr="0009721F" w:rsidRDefault="00AB7B8B" w:rsidP="007E6209">
            <w:pPr>
              <w:jc w:val="center"/>
              <w:rPr>
                <w:lang w:val="ro-RO"/>
              </w:rPr>
            </w:pPr>
            <w:r w:rsidRPr="0009721F">
              <w:rPr>
                <w:lang w:val="ro-RO"/>
              </w:rPr>
              <w:t>2024-2030</w:t>
            </w:r>
          </w:p>
        </w:tc>
        <w:tc>
          <w:tcPr>
            <w:tcW w:w="1619" w:type="dxa"/>
          </w:tcPr>
          <w:p w14:paraId="5345C944" w14:textId="77777777" w:rsidR="00AB7B8B" w:rsidRPr="0009721F" w:rsidRDefault="00AB7B8B" w:rsidP="007E6209">
            <w:pPr>
              <w:jc w:val="center"/>
              <w:rPr>
                <w:lang w:val="ro-RO"/>
              </w:rPr>
            </w:pPr>
            <w:r w:rsidRPr="0009721F">
              <w:rPr>
                <w:lang w:val="ro-RO"/>
              </w:rPr>
              <w:t>APL</w:t>
            </w:r>
          </w:p>
        </w:tc>
      </w:tr>
      <w:tr w:rsidR="00AB7B8B" w:rsidRPr="0009721F" w14:paraId="01626570" w14:textId="77777777" w:rsidTr="00AB7B8B">
        <w:trPr>
          <w:cantSplit/>
          <w:trHeight w:val="1116"/>
        </w:trPr>
        <w:tc>
          <w:tcPr>
            <w:tcW w:w="869" w:type="dxa"/>
            <w:vMerge w:val="restart"/>
            <w:textDirection w:val="btLr"/>
            <w:vAlign w:val="center"/>
          </w:tcPr>
          <w:p w14:paraId="3F17778B" w14:textId="77777777" w:rsidR="00AB7B8B" w:rsidRPr="0009721F" w:rsidRDefault="00AB7B8B" w:rsidP="007E6209">
            <w:pPr>
              <w:ind w:left="113" w:right="113"/>
              <w:jc w:val="center"/>
              <w:rPr>
                <w:highlight w:val="yellow"/>
                <w:lang w:val="ro-RO"/>
              </w:rPr>
            </w:pPr>
            <w:r w:rsidRPr="0009721F">
              <w:rPr>
                <w:color w:val="00000A"/>
                <w:lang w:val="ro-RO"/>
              </w:rPr>
              <w:t>RESURSE  DE  APĂ</w:t>
            </w:r>
          </w:p>
        </w:tc>
        <w:tc>
          <w:tcPr>
            <w:tcW w:w="1837" w:type="dxa"/>
          </w:tcPr>
          <w:p w14:paraId="0251EB96" w14:textId="77777777" w:rsidR="00AB7B8B" w:rsidRPr="0009721F" w:rsidRDefault="00AB7B8B" w:rsidP="007E6209">
            <w:pPr>
              <w:rPr>
                <w:lang w:val="ro-RO"/>
              </w:rPr>
            </w:pPr>
            <w:r w:rsidRPr="0009721F">
              <w:rPr>
                <w:lang w:val="ro-RO"/>
              </w:rPr>
              <w:t>Asigurarea informării populației cu privire la impactul asupra resurselor de apă a schimbărilor climatice</w:t>
            </w:r>
          </w:p>
        </w:tc>
        <w:tc>
          <w:tcPr>
            <w:tcW w:w="2534" w:type="dxa"/>
          </w:tcPr>
          <w:p w14:paraId="1BC79609" w14:textId="77777777" w:rsidR="00AB7B8B" w:rsidRPr="0009721F" w:rsidRDefault="00AB7B8B" w:rsidP="007E6209">
            <w:pPr>
              <w:pStyle w:val="ae"/>
              <w:tabs>
                <w:tab w:val="left" w:pos="203"/>
              </w:tabs>
              <w:ind w:left="0"/>
              <w:rPr>
                <w:lang w:val="ro-RO"/>
              </w:rPr>
            </w:pPr>
            <w:r w:rsidRPr="0009721F">
              <w:rPr>
                <w:rFonts w:ascii="Times New Roman" w:hAnsi="Times New Roman"/>
                <w:lang w:val="ro-RO"/>
              </w:rPr>
              <w:t>Organizarea campaniilor de informare despre efectele schimbărilor climatice asupra apelor subterane și de suprafață</w:t>
            </w:r>
          </w:p>
        </w:tc>
        <w:tc>
          <w:tcPr>
            <w:tcW w:w="1358" w:type="dxa"/>
          </w:tcPr>
          <w:p w14:paraId="52D3A81E" w14:textId="77777777" w:rsidR="00AB7B8B" w:rsidRPr="0009721F" w:rsidRDefault="00AB7B8B" w:rsidP="007E6209">
            <w:pPr>
              <w:jc w:val="center"/>
              <w:rPr>
                <w:lang w:val="ro-RO"/>
              </w:rPr>
            </w:pPr>
            <w:r w:rsidRPr="0009721F">
              <w:rPr>
                <w:lang w:val="ro-RO"/>
              </w:rPr>
              <w:t>5</w:t>
            </w:r>
          </w:p>
        </w:tc>
        <w:tc>
          <w:tcPr>
            <w:tcW w:w="2417" w:type="dxa"/>
          </w:tcPr>
          <w:p w14:paraId="1CE5775E" w14:textId="77777777" w:rsidR="00AB7B8B" w:rsidRPr="0009721F" w:rsidRDefault="00AB7B8B" w:rsidP="007E6209">
            <w:pPr>
              <w:rPr>
                <w:lang w:val="ro-RO"/>
              </w:rPr>
            </w:pPr>
            <w:r w:rsidRPr="0009721F">
              <w:rPr>
                <w:lang w:val="ro-RO"/>
              </w:rPr>
              <w:t>Creșterea gradului de conștientizare a impactului schimbărilor climatice</w:t>
            </w:r>
          </w:p>
        </w:tc>
        <w:tc>
          <w:tcPr>
            <w:tcW w:w="1673" w:type="dxa"/>
          </w:tcPr>
          <w:p w14:paraId="2A211D47" w14:textId="77777777" w:rsidR="00AB7B8B" w:rsidRPr="0009721F" w:rsidRDefault="00AB7B8B" w:rsidP="007E6209">
            <w:pPr>
              <w:pStyle w:val="ae"/>
              <w:tabs>
                <w:tab w:val="left" w:pos="266"/>
              </w:tabs>
              <w:ind w:left="6"/>
              <w:rPr>
                <w:lang w:val="ro-RO"/>
              </w:rPr>
            </w:pPr>
            <w:r w:rsidRPr="0009721F">
              <w:rPr>
                <w:rFonts w:ascii="Times New Roman" w:hAnsi="Times New Roman"/>
                <w:lang w:val="ro-RO"/>
              </w:rPr>
              <w:t xml:space="preserve">Nr. de beneficiari instruiți </w:t>
            </w:r>
          </w:p>
        </w:tc>
        <w:tc>
          <w:tcPr>
            <w:tcW w:w="1073" w:type="dxa"/>
          </w:tcPr>
          <w:p w14:paraId="536CF53F" w14:textId="77777777" w:rsidR="00AB7B8B" w:rsidRPr="0009721F" w:rsidRDefault="00AB7B8B" w:rsidP="007E6209">
            <w:pPr>
              <w:jc w:val="center"/>
              <w:rPr>
                <w:lang w:val="ro-RO"/>
              </w:rPr>
            </w:pPr>
            <w:r w:rsidRPr="0009721F">
              <w:rPr>
                <w:lang w:val="ro-RO"/>
              </w:rPr>
              <w:t>2024-2030</w:t>
            </w:r>
          </w:p>
        </w:tc>
        <w:tc>
          <w:tcPr>
            <w:tcW w:w="1619" w:type="dxa"/>
          </w:tcPr>
          <w:p w14:paraId="16096488" w14:textId="77777777" w:rsidR="00AB7B8B" w:rsidRPr="0009721F" w:rsidRDefault="00AB7B8B" w:rsidP="007E6209">
            <w:pPr>
              <w:jc w:val="center"/>
              <w:rPr>
                <w:lang w:val="ro-RO"/>
              </w:rPr>
            </w:pPr>
            <w:r w:rsidRPr="0009721F">
              <w:rPr>
                <w:lang w:val="ro-RO"/>
              </w:rPr>
              <w:t>ÎMDP ”Apă Canal Anenii Noi”</w:t>
            </w:r>
          </w:p>
        </w:tc>
      </w:tr>
      <w:tr w:rsidR="00AB7B8B" w:rsidRPr="0009721F" w14:paraId="047860C9" w14:textId="77777777" w:rsidTr="00AB7B8B">
        <w:trPr>
          <w:cantSplit/>
          <w:trHeight w:val="815"/>
        </w:trPr>
        <w:tc>
          <w:tcPr>
            <w:tcW w:w="869" w:type="dxa"/>
            <w:vMerge/>
            <w:textDirection w:val="btLr"/>
            <w:vAlign w:val="center"/>
          </w:tcPr>
          <w:p w14:paraId="36DA3DB9" w14:textId="77777777" w:rsidR="00AB7B8B" w:rsidRPr="0009721F" w:rsidRDefault="00AB7B8B" w:rsidP="007E6209">
            <w:pPr>
              <w:ind w:left="113" w:right="113"/>
              <w:rPr>
                <w:color w:val="00000A"/>
                <w:highlight w:val="yellow"/>
                <w:lang w:val="ro-RO"/>
              </w:rPr>
            </w:pPr>
          </w:p>
        </w:tc>
        <w:tc>
          <w:tcPr>
            <w:tcW w:w="1837" w:type="dxa"/>
          </w:tcPr>
          <w:p w14:paraId="6D7EB959" w14:textId="77777777" w:rsidR="00AB7B8B" w:rsidRPr="0009721F" w:rsidRDefault="00AB7B8B" w:rsidP="007E6209">
            <w:pPr>
              <w:rPr>
                <w:highlight w:val="yellow"/>
                <w:lang w:val="ro-RO"/>
              </w:rPr>
            </w:pPr>
            <w:r w:rsidRPr="0009721F">
              <w:rPr>
                <w:lang w:val="ro-RO"/>
              </w:rPr>
              <w:t>Modernizarea și extinderea rețelei de aprovizionare cu apă</w:t>
            </w:r>
          </w:p>
        </w:tc>
        <w:tc>
          <w:tcPr>
            <w:tcW w:w="2534" w:type="dxa"/>
          </w:tcPr>
          <w:p w14:paraId="31997A27" w14:textId="77777777" w:rsidR="00AB7B8B" w:rsidRPr="0009721F" w:rsidRDefault="00AB7B8B" w:rsidP="007E6209">
            <w:pPr>
              <w:contextualSpacing/>
              <w:rPr>
                <w:lang w:val="ro-RO"/>
              </w:rPr>
            </w:pPr>
            <w:r w:rsidRPr="0009721F">
              <w:rPr>
                <w:lang w:val="ro-RO"/>
              </w:rPr>
              <w:t>Elaborarea documentației tehnice;</w:t>
            </w:r>
          </w:p>
          <w:p w14:paraId="67EFF685" w14:textId="77777777" w:rsidR="00AB7B8B" w:rsidRPr="0009721F" w:rsidRDefault="00AB7B8B" w:rsidP="007E6209">
            <w:pPr>
              <w:pStyle w:val="ae"/>
              <w:tabs>
                <w:tab w:val="left" w:pos="203"/>
              </w:tabs>
              <w:ind w:left="0"/>
              <w:rPr>
                <w:lang w:val="ro-RO"/>
              </w:rPr>
            </w:pPr>
            <w:r w:rsidRPr="0009721F">
              <w:rPr>
                <w:rFonts w:ascii="Times New Roman" w:hAnsi="Times New Roman"/>
                <w:lang w:val="ro-RO"/>
              </w:rPr>
              <w:t>Efectuarea lucrărilor</w:t>
            </w:r>
          </w:p>
        </w:tc>
        <w:tc>
          <w:tcPr>
            <w:tcW w:w="1358" w:type="dxa"/>
          </w:tcPr>
          <w:p w14:paraId="7BD129AC" w14:textId="77777777" w:rsidR="00AB7B8B" w:rsidRPr="0009721F" w:rsidRDefault="00AB7B8B" w:rsidP="007E6209">
            <w:pPr>
              <w:jc w:val="center"/>
              <w:rPr>
                <w:lang w:val="ro-RO"/>
              </w:rPr>
            </w:pPr>
            <w:r w:rsidRPr="0009721F">
              <w:rPr>
                <w:lang w:val="ro-RO"/>
              </w:rPr>
              <w:t>3 000</w:t>
            </w:r>
          </w:p>
        </w:tc>
        <w:tc>
          <w:tcPr>
            <w:tcW w:w="2417" w:type="dxa"/>
          </w:tcPr>
          <w:p w14:paraId="2238B820" w14:textId="77777777" w:rsidR="00AB7B8B" w:rsidRPr="0009721F" w:rsidRDefault="00AB7B8B" w:rsidP="007E6209">
            <w:pPr>
              <w:ind w:right="1"/>
              <w:rPr>
                <w:lang w:val="ro-RO"/>
              </w:rPr>
            </w:pPr>
            <w:r w:rsidRPr="0009721F">
              <w:rPr>
                <w:lang w:val="ro-RO"/>
              </w:rPr>
              <w:t>Creșterea gradului de aprovizionare cu apă potabilă</w:t>
            </w:r>
          </w:p>
        </w:tc>
        <w:tc>
          <w:tcPr>
            <w:tcW w:w="1673" w:type="dxa"/>
          </w:tcPr>
          <w:p w14:paraId="74FC7B37" w14:textId="77777777" w:rsidR="00AB7B8B" w:rsidRPr="0009721F" w:rsidRDefault="00AB7B8B" w:rsidP="007E6209">
            <w:pPr>
              <w:pStyle w:val="ae"/>
              <w:tabs>
                <w:tab w:val="left" w:pos="296"/>
              </w:tabs>
              <w:ind w:left="0"/>
              <w:rPr>
                <w:rFonts w:ascii="Times New Roman" w:hAnsi="Times New Roman" w:cs="Times New Roman"/>
                <w:lang w:val="ro-RO"/>
              </w:rPr>
            </w:pPr>
            <w:r w:rsidRPr="0009721F">
              <w:rPr>
                <w:rFonts w:ascii="Times New Roman" w:hAnsi="Times New Roman" w:cs="Times New Roman"/>
                <w:lang w:val="ro-RO"/>
              </w:rPr>
              <w:t>Nr. de consumători conectați;</w:t>
            </w:r>
          </w:p>
          <w:p w14:paraId="150FD3C9" w14:textId="77777777" w:rsidR="00AB7B8B" w:rsidRPr="0009721F" w:rsidRDefault="00AB7B8B" w:rsidP="007E6209">
            <w:pPr>
              <w:pStyle w:val="ae"/>
              <w:tabs>
                <w:tab w:val="left" w:pos="296"/>
              </w:tabs>
              <w:ind w:left="0"/>
              <w:rPr>
                <w:lang w:val="ro-RO"/>
              </w:rPr>
            </w:pPr>
            <w:r w:rsidRPr="0009721F">
              <w:rPr>
                <w:rFonts w:ascii="Times New Roman" w:hAnsi="Times New Roman" w:cs="Times New Roman"/>
                <w:lang w:val="ro-RO"/>
              </w:rPr>
              <w:t>km de rețele de rețele apeduct extinse</w:t>
            </w:r>
          </w:p>
        </w:tc>
        <w:tc>
          <w:tcPr>
            <w:tcW w:w="1073" w:type="dxa"/>
          </w:tcPr>
          <w:p w14:paraId="1B3C8197" w14:textId="77777777" w:rsidR="00AB7B8B" w:rsidRPr="0009721F" w:rsidRDefault="00AB7B8B" w:rsidP="007E6209">
            <w:pPr>
              <w:jc w:val="center"/>
              <w:rPr>
                <w:lang w:val="ro-RO"/>
              </w:rPr>
            </w:pPr>
            <w:r w:rsidRPr="0009721F">
              <w:rPr>
                <w:lang w:val="ro-RO"/>
              </w:rPr>
              <w:t>2024-2030</w:t>
            </w:r>
          </w:p>
        </w:tc>
        <w:tc>
          <w:tcPr>
            <w:tcW w:w="1619" w:type="dxa"/>
          </w:tcPr>
          <w:p w14:paraId="7B4440D7" w14:textId="77777777" w:rsidR="00AB7B8B" w:rsidRPr="0009721F" w:rsidRDefault="00AB7B8B" w:rsidP="007E6209">
            <w:pPr>
              <w:jc w:val="center"/>
              <w:rPr>
                <w:lang w:val="ro-RO"/>
              </w:rPr>
            </w:pPr>
            <w:r w:rsidRPr="0009721F">
              <w:rPr>
                <w:lang w:val="ro-RO"/>
              </w:rPr>
              <w:t>ÎMDP ”Apă Canal Anenii Noi”</w:t>
            </w:r>
          </w:p>
        </w:tc>
      </w:tr>
      <w:tr w:rsidR="00AB7B8B" w:rsidRPr="0009721F" w14:paraId="7EC913C4" w14:textId="77777777" w:rsidTr="00AB7B8B">
        <w:trPr>
          <w:cantSplit/>
          <w:trHeight w:val="511"/>
        </w:trPr>
        <w:tc>
          <w:tcPr>
            <w:tcW w:w="869" w:type="dxa"/>
            <w:vMerge/>
            <w:textDirection w:val="btLr"/>
            <w:vAlign w:val="center"/>
          </w:tcPr>
          <w:p w14:paraId="1925A90F" w14:textId="77777777" w:rsidR="00AB7B8B" w:rsidRPr="0009721F" w:rsidRDefault="00AB7B8B" w:rsidP="007E6209">
            <w:pPr>
              <w:ind w:left="113" w:right="113"/>
              <w:rPr>
                <w:color w:val="00000A"/>
                <w:highlight w:val="yellow"/>
                <w:lang w:val="ro-RO"/>
              </w:rPr>
            </w:pPr>
          </w:p>
        </w:tc>
        <w:tc>
          <w:tcPr>
            <w:tcW w:w="1837" w:type="dxa"/>
            <w:vMerge w:val="restart"/>
          </w:tcPr>
          <w:p w14:paraId="54D3541A" w14:textId="77777777" w:rsidR="00AB7B8B" w:rsidRPr="0009721F" w:rsidRDefault="00AB7B8B" w:rsidP="007E6209">
            <w:pPr>
              <w:rPr>
                <w:lang w:val="ro-RO"/>
              </w:rPr>
            </w:pPr>
            <w:r w:rsidRPr="0009721F">
              <w:rPr>
                <w:lang w:val="ro-RO"/>
              </w:rPr>
              <w:t>Modernizarea și extinderea rețelei de canalizare</w:t>
            </w:r>
          </w:p>
        </w:tc>
        <w:tc>
          <w:tcPr>
            <w:tcW w:w="2534" w:type="dxa"/>
          </w:tcPr>
          <w:p w14:paraId="4A4E575D" w14:textId="77777777" w:rsidR="00AB7B8B" w:rsidRPr="0009721F" w:rsidRDefault="00AB7B8B" w:rsidP="007E6209">
            <w:pPr>
              <w:contextualSpacing/>
              <w:rPr>
                <w:lang w:val="ro-RO"/>
              </w:rPr>
            </w:pPr>
            <w:r w:rsidRPr="0009721F">
              <w:rPr>
                <w:lang w:val="ro-RO"/>
              </w:rPr>
              <w:t>Elaborarea documentației tehnice</w:t>
            </w:r>
          </w:p>
        </w:tc>
        <w:tc>
          <w:tcPr>
            <w:tcW w:w="1358" w:type="dxa"/>
          </w:tcPr>
          <w:p w14:paraId="3A7A7688" w14:textId="77777777" w:rsidR="00AB7B8B" w:rsidRPr="0009721F" w:rsidRDefault="00AB7B8B" w:rsidP="007E6209">
            <w:pPr>
              <w:jc w:val="center"/>
              <w:rPr>
                <w:lang w:val="ro-RO"/>
              </w:rPr>
            </w:pPr>
            <w:r w:rsidRPr="0009721F">
              <w:rPr>
                <w:lang w:val="ro-RO"/>
              </w:rPr>
              <w:t>400</w:t>
            </w:r>
          </w:p>
        </w:tc>
        <w:tc>
          <w:tcPr>
            <w:tcW w:w="2417" w:type="dxa"/>
            <w:vMerge w:val="restart"/>
          </w:tcPr>
          <w:p w14:paraId="072220E4" w14:textId="77777777" w:rsidR="00AB7B8B" w:rsidRPr="0009721F" w:rsidRDefault="00AB7B8B" w:rsidP="007E6209">
            <w:pPr>
              <w:ind w:right="-87"/>
              <w:rPr>
                <w:lang w:val="ro-RO"/>
              </w:rPr>
            </w:pPr>
            <w:r w:rsidRPr="0009721F">
              <w:rPr>
                <w:lang w:val="ro-RO"/>
              </w:rPr>
              <w:t>Soluții eficiente de colectare și tratare a apei uzate</w:t>
            </w:r>
          </w:p>
        </w:tc>
        <w:tc>
          <w:tcPr>
            <w:tcW w:w="1673" w:type="dxa"/>
          </w:tcPr>
          <w:p w14:paraId="43548A5E" w14:textId="77777777" w:rsidR="00AB7B8B" w:rsidRPr="0009721F" w:rsidRDefault="00AB7B8B" w:rsidP="007E6209">
            <w:pPr>
              <w:pStyle w:val="ae"/>
              <w:tabs>
                <w:tab w:val="left" w:pos="311"/>
              </w:tabs>
              <w:ind w:left="0"/>
              <w:rPr>
                <w:rFonts w:ascii="Times New Roman" w:hAnsi="Times New Roman" w:cs="Times New Roman"/>
                <w:lang w:val="ro-RO"/>
              </w:rPr>
            </w:pPr>
            <w:r w:rsidRPr="0009721F">
              <w:rPr>
                <w:rFonts w:ascii="Times New Roman" w:hAnsi="Times New Roman" w:cs="Times New Roman"/>
                <w:lang w:val="ro-RO"/>
              </w:rPr>
              <w:t>Documentație tehnică elaborată</w:t>
            </w:r>
          </w:p>
        </w:tc>
        <w:tc>
          <w:tcPr>
            <w:tcW w:w="1073" w:type="dxa"/>
          </w:tcPr>
          <w:p w14:paraId="1D4D1330" w14:textId="77777777" w:rsidR="00AB7B8B" w:rsidRPr="0009721F" w:rsidRDefault="00AB7B8B" w:rsidP="007E6209">
            <w:pPr>
              <w:jc w:val="center"/>
              <w:rPr>
                <w:lang w:val="ro-RO"/>
              </w:rPr>
            </w:pPr>
            <w:r w:rsidRPr="0009721F">
              <w:rPr>
                <w:lang w:val="ro-RO"/>
              </w:rPr>
              <w:t>2024-2030</w:t>
            </w:r>
          </w:p>
        </w:tc>
        <w:tc>
          <w:tcPr>
            <w:tcW w:w="1619" w:type="dxa"/>
          </w:tcPr>
          <w:p w14:paraId="30E5E684" w14:textId="77777777" w:rsidR="00AB7B8B" w:rsidRPr="0009721F" w:rsidRDefault="00AB7B8B" w:rsidP="007E6209">
            <w:pPr>
              <w:jc w:val="center"/>
              <w:rPr>
                <w:lang w:val="ro-RO"/>
              </w:rPr>
            </w:pPr>
            <w:r w:rsidRPr="0009721F">
              <w:rPr>
                <w:lang w:val="ro-RO"/>
              </w:rPr>
              <w:t>ÎMDP ”Apă Canal Anenii Noi”</w:t>
            </w:r>
          </w:p>
        </w:tc>
      </w:tr>
      <w:tr w:rsidR="00AB7B8B" w:rsidRPr="0009721F" w14:paraId="7F8D914D" w14:textId="77777777" w:rsidTr="00AB7B8B">
        <w:trPr>
          <w:cantSplit/>
          <w:trHeight w:val="1270"/>
        </w:trPr>
        <w:tc>
          <w:tcPr>
            <w:tcW w:w="869" w:type="dxa"/>
            <w:vMerge/>
            <w:textDirection w:val="btLr"/>
            <w:vAlign w:val="center"/>
          </w:tcPr>
          <w:p w14:paraId="030840CA" w14:textId="77777777" w:rsidR="00AB7B8B" w:rsidRPr="0009721F" w:rsidRDefault="00AB7B8B" w:rsidP="007E6209">
            <w:pPr>
              <w:ind w:left="113" w:right="113"/>
              <w:rPr>
                <w:color w:val="00000A"/>
                <w:highlight w:val="yellow"/>
                <w:lang w:val="ro-RO"/>
              </w:rPr>
            </w:pPr>
          </w:p>
        </w:tc>
        <w:tc>
          <w:tcPr>
            <w:tcW w:w="1837" w:type="dxa"/>
            <w:vMerge/>
          </w:tcPr>
          <w:p w14:paraId="6EAA3F26" w14:textId="77777777" w:rsidR="00AB7B8B" w:rsidRPr="0009721F" w:rsidRDefault="00AB7B8B" w:rsidP="007E6209">
            <w:pPr>
              <w:rPr>
                <w:lang w:val="ro-RO"/>
              </w:rPr>
            </w:pPr>
          </w:p>
        </w:tc>
        <w:tc>
          <w:tcPr>
            <w:tcW w:w="2534" w:type="dxa"/>
          </w:tcPr>
          <w:p w14:paraId="144596BC" w14:textId="77777777" w:rsidR="00AB7B8B" w:rsidRPr="0009721F" w:rsidRDefault="00AB7B8B" w:rsidP="007E6209">
            <w:pPr>
              <w:contextualSpacing/>
              <w:rPr>
                <w:lang w:val="ro-RO"/>
              </w:rPr>
            </w:pPr>
            <w:r w:rsidRPr="0009721F">
              <w:rPr>
                <w:lang w:val="ro-RO"/>
              </w:rPr>
              <w:t>Efectuarea lucrărilor de extindere a rețelei de canalizare</w:t>
            </w:r>
          </w:p>
        </w:tc>
        <w:tc>
          <w:tcPr>
            <w:tcW w:w="1358" w:type="dxa"/>
          </w:tcPr>
          <w:p w14:paraId="4CB47380" w14:textId="77777777" w:rsidR="00AB7B8B" w:rsidRPr="0009721F" w:rsidRDefault="00AB7B8B" w:rsidP="007E6209">
            <w:pPr>
              <w:jc w:val="center"/>
              <w:rPr>
                <w:lang w:val="ro-RO"/>
              </w:rPr>
            </w:pPr>
            <w:r w:rsidRPr="0009721F">
              <w:rPr>
                <w:lang w:val="ro-RO"/>
              </w:rPr>
              <w:t>10 000</w:t>
            </w:r>
          </w:p>
        </w:tc>
        <w:tc>
          <w:tcPr>
            <w:tcW w:w="2417" w:type="dxa"/>
            <w:vMerge/>
          </w:tcPr>
          <w:p w14:paraId="41BFE119" w14:textId="77777777" w:rsidR="00AB7B8B" w:rsidRPr="0009721F" w:rsidRDefault="00AB7B8B" w:rsidP="007E6209">
            <w:pPr>
              <w:ind w:right="-87"/>
              <w:rPr>
                <w:lang w:val="ro-RO"/>
              </w:rPr>
            </w:pPr>
          </w:p>
        </w:tc>
        <w:tc>
          <w:tcPr>
            <w:tcW w:w="1673" w:type="dxa"/>
          </w:tcPr>
          <w:p w14:paraId="792B4FA0" w14:textId="77777777" w:rsidR="00AB7B8B" w:rsidRPr="0009721F" w:rsidRDefault="00AB7B8B" w:rsidP="007E6209">
            <w:pPr>
              <w:pStyle w:val="ae"/>
              <w:tabs>
                <w:tab w:val="left" w:pos="311"/>
              </w:tabs>
              <w:ind w:left="0"/>
              <w:rPr>
                <w:rFonts w:ascii="Times New Roman" w:hAnsi="Times New Roman" w:cs="Times New Roman"/>
                <w:lang w:val="ro-RO"/>
              </w:rPr>
            </w:pPr>
            <w:r w:rsidRPr="0009721F">
              <w:rPr>
                <w:rFonts w:ascii="Times New Roman" w:hAnsi="Times New Roman" w:cs="Times New Roman"/>
                <w:lang w:val="ro-RO"/>
              </w:rPr>
              <w:t>Nr. de consumători conectați la canalizare;</w:t>
            </w:r>
          </w:p>
          <w:p w14:paraId="0D9A9B46" w14:textId="77777777" w:rsidR="00AB7B8B" w:rsidRPr="0009721F" w:rsidRDefault="00AB7B8B" w:rsidP="007E6209">
            <w:pPr>
              <w:pStyle w:val="ae"/>
              <w:tabs>
                <w:tab w:val="left" w:pos="311"/>
              </w:tabs>
              <w:ind w:left="0"/>
              <w:rPr>
                <w:rFonts w:ascii="Times New Roman" w:hAnsi="Times New Roman" w:cs="Times New Roman"/>
                <w:lang w:val="ro-RO"/>
              </w:rPr>
            </w:pPr>
            <w:r w:rsidRPr="0009721F">
              <w:rPr>
                <w:rFonts w:ascii="Times New Roman" w:hAnsi="Times New Roman" w:cs="Times New Roman"/>
                <w:lang w:val="ro-RO"/>
              </w:rPr>
              <w:t>km de rețele de canalizare extinse</w:t>
            </w:r>
          </w:p>
        </w:tc>
        <w:tc>
          <w:tcPr>
            <w:tcW w:w="1073" w:type="dxa"/>
          </w:tcPr>
          <w:p w14:paraId="7F438080" w14:textId="77777777" w:rsidR="00AB7B8B" w:rsidRPr="0009721F" w:rsidRDefault="00AB7B8B" w:rsidP="007E6209">
            <w:pPr>
              <w:jc w:val="center"/>
              <w:rPr>
                <w:lang w:val="ro-RO"/>
              </w:rPr>
            </w:pPr>
            <w:r w:rsidRPr="0009721F">
              <w:rPr>
                <w:lang w:val="ro-RO"/>
              </w:rPr>
              <w:t>2024-2030</w:t>
            </w:r>
          </w:p>
        </w:tc>
        <w:tc>
          <w:tcPr>
            <w:tcW w:w="1619" w:type="dxa"/>
          </w:tcPr>
          <w:p w14:paraId="5BA5B7EB" w14:textId="77777777" w:rsidR="00AB7B8B" w:rsidRPr="0009721F" w:rsidRDefault="00AB7B8B" w:rsidP="007E6209">
            <w:pPr>
              <w:jc w:val="center"/>
              <w:rPr>
                <w:lang w:val="ro-RO"/>
              </w:rPr>
            </w:pPr>
            <w:r w:rsidRPr="0009721F">
              <w:rPr>
                <w:lang w:val="ro-RO"/>
              </w:rPr>
              <w:t>ÎMDP ”Apă Canal Anenii Noi”</w:t>
            </w:r>
          </w:p>
        </w:tc>
      </w:tr>
      <w:tr w:rsidR="00AB7B8B" w:rsidRPr="0009721F" w14:paraId="164A8848" w14:textId="77777777" w:rsidTr="00AB7B8B">
        <w:trPr>
          <w:cantSplit/>
          <w:trHeight w:val="552"/>
        </w:trPr>
        <w:tc>
          <w:tcPr>
            <w:tcW w:w="869" w:type="dxa"/>
            <w:vMerge/>
            <w:textDirection w:val="btLr"/>
            <w:vAlign w:val="center"/>
          </w:tcPr>
          <w:p w14:paraId="750C3C7E" w14:textId="77777777" w:rsidR="00AB7B8B" w:rsidRPr="0009721F" w:rsidRDefault="00AB7B8B" w:rsidP="007E6209">
            <w:pPr>
              <w:ind w:left="113" w:right="113"/>
              <w:rPr>
                <w:color w:val="00000A"/>
                <w:highlight w:val="yellow"/>
                <w:lang w:val="ro-RO"/>
              </w:rPr>
            </w:pPr>
          </w:p>
        </w:tc>
        <w:tc>
          <w:tcPr>
            <w:tcW w:w="1837" w:type="dxa"/>
            <w:vMerge/>
          </w:tcPr>
          <w:p w14:paraId="7179A1FC" w14:textId="77777777" w:rsidR="00AB7B8B" w:rsidRPr="0009721F" w:rsidRDefault="00AB7B8B" w:rsidP="007E6209">
            <w:pPr>
              <w:rPr>
                <w:lang w:val="ro-RO"/>
              </w:rPr>
            </w:pPr>
          </w:p>
        </w:tc>
        <w:tc>
          <w:tcPr>
            <w:tcW w:w="2534" w:type="dxa"/>
          </w:tcPr>
          <w:p w14:paraId="62483642" w14:textId="77777777" w:rsidR="00AB7B8B" w:rsidRPr="0009721F" w:rsidRDefault="00AB7B8B" w:rsidP="007E6209">
            <w:pPr>
              <w:contextualSpacing/>
              <w:rPr>
                <w:lang w:val="ro-RO"/>
              </w:rPr>
            </w:pPr>
            <w:r w:rsidRPr="0009721F">
              <w:rPr>
                <w:lang w:val="ro-RO"/>
              </w:rPr>
              <w:t>Construcția unei noi stației de tratare a apelor uzate</w:t>
            </w:r>
          </w:p>
        </w:tc>
        <w:tc>
          <w:tcPr>
            <w:tcW w:w="1358" w:type="dxa"/>
          </w:tcPr>
          <w:p w14:paraId="0756699B" w14:textId="77777777" w:rsidR="00AB7B8B" w:rsidRPr="0009721F" w:rsidRDefault="00AB7B8B" w:rsidP="007E6209">
            <w:pPr>
              <w:jc w:val="center"/>
              <w:rPr>
                <w:lang w:val="ro-RO"/>
              </w:rPr>
            </w:pPr>
            <w:r w:rsidRPr="0009721F">
              <w:rPr>
                <w:lang w:val="ro-RO"/>
              </w:rPr>
              <w:t>30 000</w:t>
            </w:r>
          </w:p>
        </w:tc>
        <w:tc>
          <w:tcPr>
            <w:tcW w:w="2417" w:type="dxa"/>
            <w:vMerge/>
          </w:tcPr>
          <w:p w14:paraId="191E1ACE" w14:textId="77777777" w:rsidR="00AB7B8B" w:rsidRPr="0009721F" w:rsidRDefault="00AB7B8B" w:rsidP="007E6209">
            <w:pPr>
              <w:ind w:right="-87"/>
              <w:rPr>
                <w:lang w:val="ro-RO"/>
              </w:rPr>
            </w:pPr>
          </w:p>
        </w:tc>
        <w:tc>
          <w:tcPr>
            <w:tcW w:w="1673" w:type="dxa"/>
          </w:tcPr>
          <w:p w14:paraId="32F70CDB" w14:textId="77777777" w:rsidR="00AB7B8B" w:rsidRPr="0009721F" w:rsidRDefault="00AB7B8B" w:rsidP="007E6209">
            <w:pPr>
              <w:pStyle w:val="ae"/>
              <w:tabs>
                <w:tab w:val="left" w:pos="311"/>
              </w:tabs>
              <w:ind w:left="0"/>
              <w:rPr>
                <w:rFonts w:ascii="Times New Roman" w:hAnsi="Times New Roman" w:cs="Times New Roman"/>
                <w:lang w:val="ro-RO"/>
              </w:rPr>
            </w:pPr>
            <w:r w:rsidRPr="0009721F">
              <w:rPr>
                <w:rFonts w:ascii="Times New Roman" w:hAnsi="Times New Roman" w:cs="Times New Roman"/>
                <w:lang w:val="ro-RO"/>
              </w:rPr>
              <w:t>Stația de tratare a apei construită</w:t>
            </w:r>
          </w:p>
        </w:tc>
        <w:tc>
          <w:tcPr>
            <w:tcW w:w="1073" w:type="dxa"/>
          </w:tcPr>
          <w:p w14:paraId="4AB4F3FE" w14:textId="77777777" w:rsidR="00AB7B8B" w:rsidRPr="0009721F" w:rsidRDefault="00AB7B8B" w:rsidP="007E6209">
            <w:pPr>
              <w:jc w:val="center"/>
              <w:rPr>
                <w:lang w:val="ro-RO"/>
              </w:rPr>
            </w:pPr>
            <w:r w:rsidRPr="0009721F">
              <w:rPr>
                <w:lang w:val="ro-RO"/>
              </w:rPr>
              <w:t>2024-2030</w:t>
            </w:r>
          </w:p>
        </w:tc>
        <w:tc>
          <w:tcPr>
            <w:tcW w:w="1619" w:type="dxa"/>
          </w:tcPr>
          <w:p w14:paraId="1B012739" w14:textId="77777777" w:rsidR="00AB7B8B" w:rsidRPr="0009721F" w:rsidRDefault="00AB7B8B" w:rsidP="007E6209">
            <w:pPr>
              <w:jc w:val="center"/>
              <w:rPr>
                <w:lang w:val="ro-RO"/>
              </w:rPr>
            </w:pPr>
            <w:r w:rsidRPr="0009721F">
              <w:rPr>
                <w:lang w:val="ro-RO"/>
              </w:rPr>
              <w:t>APL</w:t>
            </w:r>
          </w:p>
        </w:tc>
      </w:tr>
      <w:tr w:rsidR="00AB7B8B" w:rsidRPr="0009721F" w14:paraId="0A799E55" w14:textId="77777777" w:rsidTr="00AB7B8B">
        <w:trPr>
          <w:cantSplit/>
          <w:trHeight w:val="771"/>
        </w:trPr>
        <w:tc>
          <w:tcPr>
            <w:tcW w:w="869" w:type="dxa"/>
            <w:vMerge w:val="restart"/>
            <w:textDirection w:val="btLr"/>
            <w:vAlign w:val="center"/>
          </w:tcPr>
          <w:p w14:paraId="445AEC13" w14:textId="77777777" w:rsidR="00AB7B8B" w:rsidRPr="0009721F" w:rsidRDefault="00AB7B8B" w:rsidP="007E6209">
            <w:pPr>
              <w:ind w:left="113" w:right="113"/>
              <w:jc w:val="center"/>
              <w:rPr>
                <w:highlight w:val="yellow"/>
                <w:lang w:val="ro-RO"/>
              </w:rPr>
            </w:pPr>
            <w:r w:rsidRPr="0009721F">
              <w:rPr>
                <w:color w:val="00000A"/>
                <w:lang w:val="ro-RO"/>
              </w:rPr>
              <w:t>AERUL ATMOSFERIC</w:t>
            </w:r>
          </w:p>
        </w:tc>
        <w:tc>
          <w:tcPr>
            <w:tcW w:w="1837" w:type="dxa"/>
            <w:vMerge w:val="restart"/>
          </w:tcPr>
          <w:p w14:paraId="6F1F7E66" w14:textId="77777777" w:rsidR="00AB7B8B" w:rsidRPr="0009721F" w:rsidRDefault="00AB7B8B" w:rsidP="007E6209">
            <w:pPr>
              <w:rPr>
                <w:lang w:val="ro-RO"/>
              </w:rPr>
            </w:pPr>
          </w:p>
          <w:p w14:paraId="264105AB" w14:textId="77777777" w:rsidR="00AB7B8B" w:rsidRPr="0009721F" w:rsidRDefault="00AB7B8B" w:rsidP="007E6209">
            <w:pPr>
              <w:rPr>
                <w:lang w:val="ro-RO"/>
              </w:rPr>
            </w:pPr>
          </w:p>
          <w:p w14:paraId="27833947" w14:textId="77777777" w:rsidR="00AB7B8B" w:rsidRPr="0009721F" w:rsidRDefault="00AB7B8B" w:rsidP="007E6209">
            <w:pPr>
              <w:rPr>
                <w:lang w:val="ro-RO"/>
              </w:rPr>
            </w:pPr>
          </w:p>
          <w:p w14:paraId="70392F8F" w14:textId="77777777" w:rsidR="00AB7B8B" w:rsidRPr="0009721F" w:rsidRDefault="00AB7B8B" w:rsidP="007E6209">
            <w:pPr>
              <w:rPr>
                <w:lang w:val="ro-RO"/>
              </w:rPr>
            </w:pPr>
          </w:p>
          <w:p w14:paraId="5CE267D3" w14:textId="77777777" w:rsidR="00AB7B8B" w:rsidRPr="0009721F" w:rsidRDefault="00AB7B8B" w:rsidP="007E6209">
            <w:pPr>
              <w:rPr>
                <w:lang w:val="ro-RO"/>
              </w:rPr>
            </w:pPr>
          </w:p>
          <w:p w14:paraId="74B5F2A0" w14:textId="77777777" w:rsidR="00AB7B8B" w:rsidRPr="0009721F" w:rsidRDefault="00AB7B8B" w:rsidP="007E6209">
            <w:pPr>
              <w:rPr>
                <w:lang w:val="ro-RO"/>
              </w:rPr>
            </w:pPr>
          </w:p>
          <w:p w14:paraId="0329D053" w14:textId="77777777" w:rsidR="00AB7B8B" w:rsidRPr="0009721F" w:rsidRDefault="00AB7B8B" w:rsidP="007E6209">
            <w:pPr>
              <w:rPr>
                <w:lang w:val="ro-RO"/>
              </w:rPr>
            </w:pPr>
          </w:p>
          <w:p w14:paraId="7629BEB7" w14:textId="77777777" w:rsidR="00AB7B8B" w:rsidRPr="0009721F" w:rsidRDefault="00AB7B8B" w:rsidP="007E6209">
            <w:pPr>
              <w:rPr>
                <w:lang w:val="ro-RO"/>
              </w:rPr>
            </w:pPr>
          </w:p>
          <w:p w14:paraId="3A866606" w14:textId="77777777" w:rsidR="00AB7B8B" w:rsidRPr="0009721F" w:rsidRDefault="00AB7B8B" w:rsidP="007E6209">
            <w:pPr>
              <w:rPr>
                <w:highlight w:val="yellow"/>
                <w:lang w:val="ro-RO"/>
              </w:rPr>
            </w:pPr>
            <w:r w:rsidRPr="0009721F">
              <w:rPr>
                <w:lang w:val="ro-RO"/>
              </w:rPr>
              <w:t>Luarea măsurilor pentru reducerea poluării aerului atmosferic</w:t>
            </w:r>
          </w:p>
        </w:tc>
        <w:tc>
          <w:tcPr>
            <w:tcW w:w="2534" w:type="dxa"/>
          </w:tcPr>
          <w:p w14:paraId="5104C22E" w14:textId="77777777" w:rsidR="00AB7B8B" w:rsidRPr="0009721F" w:rsidRDefault="00AB7B8B" w:rsidP="007E6209">
            <w:pPr>
              <w:pStyle w:val="ae"/>
              <w:tabs>
                <w:tab w:val="left" w:pos="203"/>
              </w:tabs>
              <w:ind w:left="0"/>
              <w:rPr>
                <w:rFonts w:ascii="Times New Roman" w:hAnsi="Times New Roman" w:cs="Times New Roman"/>
                <w:highlight w:val="yellow"/>
                <w:lang w:val="ro-RO"/>
              </w:rPr>
            </w:pPr>
            <w:r w:rsidRPr="0009721F">
              <w:rPr>
                <w:rFonts w:ascii="Times New Roman" w:hAnsi="Times New Roman" w:cs="Times New Roman"/>
                <w:lang w:val="ro-RO"/>
              </w:rPr>
              <w:t>Organizarea campaniilor de informare despre neadmiterea arderii deșeurilor și vegetației uscate</w:t>
            </w:r>
          </w:p>
        </w:tc>
        <w:tc>
          <w:tcPr>
            <w:tcW w:w="1358" w:type="dxa"/>
          </w:tcPr>
          <w:p w14:paraId="3E9A3BEC" w14:textId="77777777" w:rsidR="00AB7B8B" w:rsidRPr="0009721F" w:rsidRDefault="00AB7B8B" w:rsidP="007E6209">
            <w:pPr>
              <w:jc w:val="center"/>
              <w:rPr>
                <w:highlight w:val="yellow"/>
                <w:lang w:val="ro-RO"/>
              </w:rPr>
            </w:pPr>
            <w:r w:rsidRPr="0009721F">
              <w:rPr>
                <w:lang w:val="ro-RO"/>
              </w:rPr>
              <w:t>6</w:t>
            </w:r>
          </w:p>
        </w:tc>
        <w:tc>
          <w:tcPr>
            <w:tcW w:w="2417" w:type="dxa"/>
          </w:tcPr>
          <w:p w14:paraId="3DF9A513" w14:textId="77777777" w:rsidR="00AB7B8B" w:rsidRPr="0009721F" w:rsidRDefault="00AB7B8B" w:rsidP="007E6209">
            <w:pPr>
              <w:rPr>
                <w:lang w:val="ro-RO"/>
              </w:rPr>
            </w:pPr>
            <w:r w:rsidRPr="0009721F">
              <w:rPr>
                <w:lang w:val="ro-RO"/>
              </w:rPr>
              <w:t>Creșterea gradului de conștientizare a societății asupra pericolului poluării aerului</w:t>
            </w:r>
          </w:p>
        </w:tc>
        <w:tc>
          <w:tcPr>
            <w:tcW w:w="1673" w:type="dxa"/>
          </w:tcPr>
          <w:p w14:paraId="2D3EA9AA" w14:textId="77777777" w:rsidR="00AB7B8B" w:rsidRPr="0009721F" w:rsidRDefault="00AB7B8B" w:rsidP="007E6209">
            <w:pPr>
              <w:pStyle w:val="ae"/>
              <w:tabs>
                <w:tab w:val="left" w:pos="169"/>
              </w:tabs>
              <w:ind w:left="0"/>
              <w:rPr>
                <w:rFonts w:ascii="Times New Roman" w:hAnsi="Times New Roman" w:cs="Times New Roman"/>
                <w:lang w:val="ro-RO"/>
              </w:rPr>
            </w:pPr>
            <w:r w:rsidRPr="0009721F">
              <w:rPr>
                <w:rFonts w:ascii="Times New Roman" w:hAnsi="Times New Roman" w:cs="Times New Roman"/>
                <w:lang w:val="ro-RO"/>
              </w:rPr>
              <w:t>Nr. de beneficiari instruiți</w:t>
            </w:r>
          </w:p>
        </w:tc>
        <w:tc>
          <w:tcPr>
            <w:tcW w:w="1073" w:type="dxa"/>
          </w:tcPr>
          <w:p w14:paraId="57FF977A" w14:textId="77777777" w:rsidR="00AB7B8B" w:rsidRPr="0009721F" w:rsidRDefault="00AB7B8B" w:rsidP="007E6209">
            <w:pPr>
              <w:jc w:val="center"/>
              <w:rPr>
                <w:lang w:val="ro-RO"/>
              </w:rPr>
            </w:pPr>
            <w:r w:rsidRPr="0009721F">
              <w:rPr>
                <w:lang w:val="ro-RO"/>
              </w:rPr>
              <w:t>2024-2030</w:t>
            </w:r>
          </w:p>
        </w:tc>
        <w:tc>
          <w:tcPr>
            <w:tcW w:w="1619" w:type="dxa"/>
          </w:tcPr>
          <w:p w14:paraId="0363106C" w14:textId="77777777" w:rsidR="00AB7B8B" w:rsidRPr="0009721F" w:rsidRDefault="00AB7B8B" w:rsidP="007E6209">
            <w:pPr>
              <w:jc w:val="center"/>
              <w:rPr>
                <w:lang w:val="ro-RO"/>
              </w:rPr>
            </w:pPr>
            <w:r w:rsidRPr="0009721F">
              <w:rPr>
                <w:lang w:val="ro-RO"/>
              </w:rPr>
              <w:t>APL</w:t>
            </w:r>
          </w:p>
        </w:tc>
      </w:tr>
      <w:tr w:rsidR="00AB7B8B" w:rsidRPr="0009721F" w14:paraId="2B842663" w14:textId="77777777" w:rsidTr="00AB7B8B">
        <w:trPr>
          <w:cantSplit/>
          <w:trHeight w:val="771"/>
        </w:trPr>
        <w:tc>
          <w:tcPr>
            <w:tcW w:w="869" w:type="dxa"/>
            <w:vMerge/>
            <w:textDirection w:val="btLr"/>
            <w:vAlign w:val="center"/>
          </w:tcPr>
          <w:p w14:paraId="76BBE4F6" w14:textId="77777777" w:rsidR="00AB7B8B" w:rsidRPr="0009721F" w:rsidRDefault="00AB7B8B" w:rsidP="007E6209">
            <w:pPr>
              <w:ind w:left="113" w:right="113"/>
              <w:rPr>
                <w:color w:val="00000A"/>
                <w:highlight w:val="yellow"/>
                <w:lang w:val="ro-RO"/>
              </w:rPr>
            </w:pPr>
          </w:p>
        </w:tc>
        <w:tc>
          <w:tcPr>
            <w:tcW w:w="1837" w:type="dxa"/>
            <w:vMerge/>
          </w:tcPr>
          <w:p w14:paraId="214BB984" w14:textId="77777777" w:rsidR="00AB7B8B" w:rsidRPr="0009721F" w:rsidRDefault="00AB7B8B" w:rsidP="007E6209">
            <w:pPr>
              <w:rPr>
                <w:highlight w:val="yellow"/>
                <w:lang w:val="ro-RO"/>
              </w:rPr>
            </w:pPr>
          </w:p>
        </w:tc>
        <w:tc>
          <w:tcPr>
            <w:tcW w:w="2534" w:type="dxa"/>
          </w:tcPr>
          <w:p w14:paraId="7118B213" w14:textId="77777777" w:rsidR="00AB7B8B" w:rsidRPr="0009721F" w:rsidRDefault="00AB7B8B" w:rsidP="007E6209">
            <w:pPr>
              <w:pStyle w:val="ae"/>
              <w:tabs>
                <w:tab w:val="left" w:pos="203"/>
              </w:tabs>
              <w:ind w:left="0"/>
              <w:rPr>
                <w:rFonts w:ascii="Times New Roman" w:hAnsi="Times New Roman" w:cs="Times New Roman"/>
                <w:highlight w:val="yellow"/>
                <w:lang w:val="ro-RO"/>
              </w:rPr>
            </w:pPr>
            <w:r w:rsidRPr="0009721F">
              <w:rPr>
                <w:rFonts w:ascii="Times New Roman" w:eastAsia="Times New Roman" w:hAnsi="Times New Roman" w:cs="Times New Roman"/>
                <w:lang w:val="ro-RO"/>
              </w:rPr>
              <w:t>Furnizarea informației și sfaturi practice despre modul în care populația poate să-și protejeze sănătatea în fața poluării aerului</w:t>
            </w:r>
          </w:p>
        </w:tc>
        <w:tc>
          <w:tcPr>
            <w:tcW w:w="1358" w:type="dxa"/>
          </w:tcPr>
          <w:p w14:paraId="5B747AC9" w14:textId="77777777" w:rsidR="00AB7B8B" w:rsidRPr="0009721F" w:rsidRDefault="00AB7B8B" w:rsidP="007E6209">
            <w:pPr>
              <w:jc w:val="center"/>
              <w:rPr>
                <w:highlight w:val="yellow"/>
                <w:lang w:val="ro-RO"/>
              </w:rPr>
            </w:pPr>
            <w:r w:rsidRPr="0009721F">
              <w:rPr>
                <w:lang w:val="ro-RO"/>
              </w:rPr>
              <w:t>1</w:t>
            </w:r>
          </w:p>
        </w:tc>
        <w:tc>
          <w:tcPr>
            <w:tcW w:w="2417" w:type="dxa"/>
          </w:tcPr>
          <w:p w14:paraId="1E9762D7" w14:textId="77777777" w:rsidR="00AB7B8B" w:rsidRPr="0009721F" w:rsidRDefault="00AB7B8B" w:rsidP="007E6209">
            <w:pPr>
              <w:rPr>
                <w:highlight w:val="yellow"/>
                <w:lang w:val="ro-RO"/>
              </w:rPr>
            </w:pPr>
            <w:r w:rsidRPr="0009721F">
              <w:rPr>
                <w:lang w:val="ro-RO"/>
              </w:rPr>
              <w:t xml:space="preserve">Creșterea cunoștințelor și practicilor populației  în domeniul protejării sănătății </w:t>
            </w:r>
          </w:p>
        </w:tc>
        <w:tc>
          <w:tcPr>
            <w:tcW w:w="1673" w:type="dxa"/>
          </w:tcPr>
          <w:p w14:paraId="30B78236" w14:textId="77777777" w:rsidR="00AB7B8B" w:rsidRPr="0009721F" w:rsidRDefault="00AB7B8B" w:rsidP="007E6209">
            <w:pPr>
              <w:pStyle w:val="ae"/>
              <w:tabs>
                <w:tab w:val="left" w:pos="169"/>
              </w:tabs>
              <w:ind w:left="0"/>
              <w:rPr>
                <w:rFonts w:ascii="Times New Roman" w:hAnsi="Times New Roman" w:cs="Times New Roman"/>
                <w:highlight w:val="yellow"/>
                <w:lang w:val="ro-RO"/>
              </w:rPr>
            </w:pPr>
            <w:r w:rsidRPr="0009721F">
              <w:rPr>
                <w:rFonts w:ascii="Times New Roman" w:eastAsia="Times New Roman" w:hAnsi="Times New Roman" w:cs="Times New Roman"/>
                <w:lang w:val="ro-RO"/>
              </w:rPr>
              <w:t>Nr. de beneficiari instruiți</w:t>
            </w:r>
          </w:p>
        </w:tc>
        <w:tc>
          <w:tcPr>
            <w:tcW w:w="1073" w:type="dxa"/>
          </w:tcPr>
          <w:p w14:paraId="0B0B1CA0" w14:textId="77777777" w:rsidR="00AB7B8B" w:rsidRPr="0009721F" w:rsidRDefault="00AB7B8B" w:rsidP="007E6209">
            <w:pPr>
              <w:jc w:val="center"/>
              <w:rPr>
                <w:lang w:val="ro-RO"/>
              </w:rPr>
            </w:pPr>
            <w:r w:rsidRPr="0009721F">
              <w:rPr>
                <w:lang w:val="ro-RO"/>
              </w:rPr>
              <w:t>2024-2030</w:t>
            </w:r>
          </w:p>
        </w:tc>
        <w:tc>
          <w:tcPr>
            <w:tcW w:w="1619" w:type="dxa"/>
          </w:tcPr>
          <w:p w14:paraId="4455D2C8" w14:textId="77777777" w:rsidR="00AB7B8B" w:rsidRPr="0009721F" w:rsidRDefault="00AB7B8B" w:rsidP="007E6209">
            <w:pPr>
              <w:jc w:val="center"/>
              <w:rPr>
                <w:lang w:val="ro-RO"/>
              </w:rPr>
            </w:pPr>
            <w:r w:rsidRPr="0009721F">
              <w:rPr>
                <w:lang w:val="ro-RO"/>
              </w:rPr>
              <w:t>APL</w:t>
            </w:r>
          </w:p>
        </w:tc>
      </w:tr>
      <w:tr w:rsidR="00AB7B8B" w:rsidRPr="0009721F" w14:paraId="422EB5EC" w14:textId="77777777" w:rsidTr="00AB7B8B">
        <w:trPr>
          <w:cantSplit/>
          <w:trHeight w:val="737"/>
        </w:trPr>
        <w:tc>
          <w:tcPr>
            <w:tcW w:w="869" w:type="dxa"/>
            <w:vMerge/>
            <w:textDirection w:val="btLr"/>
            <w:vAlign w:val="center"/>
          </w:tcPr>
          <w:p w14:paraId="07C174BE" w14:textId="77777777" w:rsidR="00AB7B8B" w:rsidRPr="0009721F" w:rsidRDefault="00AB7B8B" w:rsidP="007E6209">
            <w:pPr>
              <w:ind w:left="113" w:right="113"/>
              <w:rPr>
                <w:color w:val="00000A"/>
                <w:lang w:val="ro-RO"/>
              </w:rPr>
            </w:pPr>
          </w:p>
        </w:tc>
        <w:tc>
          <w:tcPr>
            <w:tcW w:w="1837" w:type="dxa"/>
            <w:vMerge/>
          </w:tcPr>
          <w:p w14:paraId="23A84929" w14:textId="77777777" w:rsidR="00AB7B8B" w:rsidRPr="0009721F" w:rsidRDefault="00AB7B8B" w:rsidP="007E6209">
            <w:pPr>
              <w:rPr>
                <w:highlight w:val="yellow"/>
                <w:lang w:val="ro-RO"/>
              </w:rPr>
            </w:pPr>
          </w:p>
        </w:tc>
        <w:tc>
          <w:tcPr>
            <w:tcW w:w="2534" w:type="dxa"/>
          </w:tcPr>
          <w:p w14:paraId="0A0B5CD9" w14:textId="77777777" w:rsidR="00AB7B8B" w:rsidRPr="0009721F" w:rsidRDefault="00AB7B8B" w:rsidP="007E6209">
            <w:pPr>
              <w:pStyle w:val="ae"/>
              <w:tabs>
                <w:tab w:val="left" w:pos="203"/>
              </w:tabs>
              <w:ind w:left="0"/>
              <w:rPr>
                <w:rFonts w:ascii="Times New Roman" w:hAnsi="Times New Roman"/>
                <w:highlight w:val="yellow"/>
                <w:lang w:val="ro-RO"/>
              </w:rPr>
            </w:pPr>
            <w:r w:rsidRPr="0009721F">
              <w:rPr>
                <w:rFonts w:ascii="Times New Roman" w:hAnsi="Times New Roman"/>
                <w:lang w:val="ro-RO"/>
              </w:rPr>
              <w:t>Promovarea producerii de energie regenerabilă pentru sistemele de încălzire</w:t>
            </w:r>
          </w:p>
        </w:tc>
        <w:tc>
          <w:tcPr>
            <w:tcW w:w="1358" w:type="dxa"/>
          </w:tcPr>
          <w:p w14:paraId="70F5B816" w14:textId="77777777" w:rsidR="00AB7B8B" w:rsidRPr="0009721F" w:rsidRDefault="00AB7B8B" w:rsidP="007E6209">
            <w:pPr>
              <w:jc w:val="center"/>
              <w:rPr>
                <w:highlight w:val="yellow"/>
                <w:lang w:val="ro-RO"/>
              </w:rPr>
            </w:pPr>
            <w:r w:rsidRPr="0009721F">
              <w:rPr>
                <w:lang w:val="ro-RO"/>
              </w:rPr>
              <w:t>1</w:t>
            </w:r>
          </w:p>
        </w:tc>
        <w:tc>
          <w:tcPr>
            <w:tcW w:w="2417" w:type="dxa"/>
          </w:tcPr>
          <w:p w14:paraId="1DA41A3B" w14:textId="77777777" w:rsidR="00AB7B8B" w:rsidRPr="0009721F" w:rsidRDefault="00AB7B8B" w:rsidP="007E6209">
            <w:pPr>
              <w:rPr>
                <w:lang w:val="ro-RO"/>
              </w:rPr>
            </w:pPr>
            <w:r w:rsidRPr="0009721F">
              <w:rPr>
                <w:lang w:val="ro-RO"/>
              </w:rPr>
              <w:t>Reducerea emisiilor de CO</w:t>
            </w:r>
            <w:r w:rsidRPr="0009721F">
              <w:rPr>
                <w:vertAlign w:val="subscript"/>
                <w:lang w:val="ro-RO"/>
              </w:rPr>
              <w:t>2</w:t>
            </w:r>
          </w:p>
        </w:tc>
        <w:tc>
          <w:tcPr>
            <w:tcW w:w="1673" w:type="dxa"/>
          </w:tcPr>
          <w:p w14:paraId="3B8F1530" w14:textId="77777777" w:rsidR="00AB7B8B" w:rsidRPr="0009721F" w:rsidRDefault="00AB7B8B" w:rsidP="007E6209">
            <w:pPr>
              <w:pStyle w:val="ae"/>
              <w:tabs>
                <w:tab w:val="left" w:pos="438"/>
              </w:tabs>
              <w:ind w:left="27"/>
              <w:rPr>
                <w:lang w:val="ro-RO"/>
              </w:rPr>
            </w:pPr>
            <w:r w:rsidRPr="0009721F">
              <w:rPr>
                <w:rFonts w:ascii="Times New Roman" w:hAnsi="Times New Roman"/>
                <w:lang w:val="ro-RO"/>
              </w:rPr>
              <w:t>Volum de biomasă (peleți, bricheți) produs, m</w:t>
            </w:r>
            <w:r w:rsidRPr="0009721F">
              <w:rPr>
                <w:rFonts w:ascii="Times New Roman" w:hAnsi="Times New Roman"/>
                <w:vertAlign w:val="superscript"/>
                <w:lang w:val="ro-RO"/>
              </w:rPr>
              <w:t>3</w:t>
            </w:r>
          </w:p>
        </w:tc>
        <w:tc>
          <w:tcPr>
            <w:tcW w:w="1073" w:type="dxa"/>
          </w:tcPr>
          <w:p w14:paraId="7B2C9E69" w14:textId="77777777" w:rsidR="00AB7B8B" w:rsidRPr="0009721F" w:rsidRDefault="00AB7B8B" w:rsidP="007E6209">
            <w:pPr>
              <w:jc w:val="center"/>
              <w:rPr>
                <w:lang w:val="ro-RO"/>
              </w:rPr>
            </w:pPr>
            <w:r w:rsidRPr="0009721F">
              <w:rPr>
                <w:lang w:val="ro-RO"/>
              </w:rPr>
              <w:t>2024-2030</w:t>
            </w:r>
          </w:p>
        </w:tc>
        <w:tc>
          <w:tcPr>
            <w:tcW w:w="1619" w:type="dxa"/>
          </w:tcPr>
          <w:p w14:paraId="79C62963" w14:textId="77777777" w:rsidR="00AB7B8B" w:rsidRPr="0009721F" w:rsidRDefault="00AB7B8B" w:rsidP="007E6209">
            <w:pPr>
              <w:jc w:val="center"/>
              <w:rPr>
                <w:lang w:val="ro-RO"/>
              </w:rPr>
            </w:pPr>
            <w:r w:rsidRPr="0009721F">
              <w:rPr>
                <w:lang w:val="ro-RO"/>
              </w:rPr>
              <w:t>APL</w:t>
            </w:r>
          </w:p>
        </w:tc>
      </w:tr>
      <w:tr w:rsidR="00AB7B8B" w:rsidRPr="0009721F" w14:paraId="13AEEBEF" w14:textId="77777777" w:rsidTr="00AB7B8B">
        <w:trPr>
          <w:cantSplit/>
          <w:trHeight w:val="737"/>
        </w:trPr>
        <w:tc>
          <w:tcPr>
            <w:tcW w:w="869" w:type="dxa"/>
            <w:vMerge/>
            <w:textDirection w:val="btLr"/>
            <w:vAlign w:val="center"/>
          </w:tcPr>
          <w:p w14:paraId="1505FB6C" w14:textId="77777777" w:rsidR="00AB7B8B" w:rsidRPr="0009721F" w:rsidRDefault="00AB7B8B" w:rsidP="007E6209">
            <w:pPr>
              <w:ind w:left="113" w:right="113"/>
              <w:rPr>
                <w:color w:val="00000A"/>
                <w:lang w:val="ro-RO"/>
              </w:rPr>
            </w:pPr>
          </w:p>
        </w:tc>
        <w:tc>
          <w:tcPr>
            <w:tcW w:w="1837" w:type="dxa"/>
            <w:vMerge/>
          </w:tcPr>
          <w:p w14:paraId="218B2C29" w14:textId="77777777" w:rsidR="00AB7B8B" w:rsidRPr="0009721F" w:rsidRDefault="00AB7B8B" w:rsidP="007E6209">
            <w:pPr>
              <w:rPr>
                <w:highlight w:val="yellow"/>
                <w:lang w:val="ro-RO"/>
              </w:rPr>
            </w:pPr>
          </w:p>
        </w:tc>
        <w:tc>
          <w:tcPr>
            <w:tcW w:w="2534" w:type="dxa"/>
          </w:tcPr>
          <w:p w14:paraId="7329F722" w14:textId="77777777" w:rsidR="00AB7B8B" w:rsidRPr="0009721F" w:rsidRDefault="00AB7B8B" w:rsidP="007E6209">
            <w:pPr>
              <w:pStyle w:val="ae"/>
              <w:tabs>
                <w:tab w:val="left" w:pos="203"/>
              </w:tabs>
              <w:ind w:left="0"/>
              <w:rPr>
                <w:rFonts w:ascii="Times New Roman" w:hAnsi="Times New Roman"/>
                <w:lang w:val="ro-RO"/>
              </w:rPr>
            </w:pPr>
            <w:r w:rsidRPr="0009721F">
              <w:rPr>
                <w:rFonts w:ascii="Times New Roman" w:eastAsia="Times New Roman" w:hAnsi="Times New Roman" w:cs="Times New Roman"/>
                <w:lang w:val="ro-RO"/>
              </w:rPr>
              <w:t>Promovarea colaborării între organizații non-guvernamentale, sectorul privat și comunitățile locale pentru rezolvarea problemelor legate de calitatea aerului și schimbările climatice</w:t>
            </w:r>
          </w:p>
        </w:tc>
        <w:tc>
          <w:tcPr>
            <w:tcW w:w="1358" w:type="dxa"/>
          </w:tcPr>
          <w:p w14:paraId="2BFAD62E" w14:textId="77777777" w:rsidR="00AB7B8B" w:rsidRPr="0009721F" w:rsidRDefault="00AB7B8B" w:rsidP="007E6209">
            <w:pPr>
              <w:jc w:val="center"/>
              <w:rPr>
                <w:lang w:val="ro-RO"/>
              </w:rPr>
            </w:pPr>
            <w:r w:rsidRPr="0009721F">
              <w:rPr>
                <w:lang w:val="ro-RO"/>
              </w:rPr>
              <w:t>1</w:t>
            </w:r>
          </w:p>
        </w:tc>
        <w:tc>
          <w:tcPr>
            <w:tcW w:w="2417" w:type="dxa"/>
          </w:tcPr>
          <w:p w14:paraId="50F75BE1" w14:textId="77777777" w:rsidR="00AB7B8B" w:rsidRPr="0009721F" w:rsidRDefault="00AB7B8B" w:rsidP="007E6209">
            <w:pPr>
              <w:rPr>
                <w:lang w:val="ro-RO"/>
              </w:rPr>
            </w:pPr>
            <w:r w:rsidRPr="0009721F">
              <w:rPr>
                <w:lang w:val="ro-RO"/>
              </w:rPr>
              <w:t>Schimbul de bune practici și resurse în domeniul protecției calității aerului și a adaptării la schimbările climatice</w:t>
            </w:r>
          </w:p>
        </w:tc>
        <w:tc>
          <w:tcPr>
            <w:tcW w:w="1673" w:type="dxa"/>
          </w:tcPr>
          <w:p w14:paraId="3C8CB748" w14:textId="77777777" w:rsidR="00AB7B8B" w:rsidRPr="0009721F" w:rsidRDefault="00AB7B8B" w:rsidP="007E6209">
            <w:pPr>
              <w:pStyle w:val="ae"/>
              <w:tabs>
                <w:tab w:val="left" w:pos="438"/>
              </w:tabs>
              <w:ind w:left="27"/>
              <w:rPr>
                <w:rFonts w:ascii="Times New Roman" w:hAnsi="Times New Roman"/>
                <w:lang w:val="ro-RO"/>
              </w:rPr>
            </w:pPr>
            <w:r w:rsidRPr="0009721F">
              <w:rPr>
                <w:rFonts w:ascii="Times New Roman" w:hAnsi="Times New Roman"/>
                <w:lang w:val="ro-RO"/>
              </w:rPr>
              <w:t>Nr. de evenimente desfășurate</w:t>
            </w:r>
          </w:p>
        </w:tc>
        <w:tc>
          <w:tcPr>
            <w:tcW w:w="1073" w:type="dxa"/>
          </w:tcPr>
          <w:p w14:paraId="7D601840" w14:textId="77777777" w:rsidR="00AB7B8B" w:rsidRPr="0009721F" w:rsidRDefault="00AB7B8B" w:rsidP="007E6209">
            <w:pPr>
              <w:jc w:val="center"/>
              <w:rPr>
                <w:lang w:val="ro-RO"/>
              </w:rPr>
            </w:pPr>
            <w:r w:rsidRPr="0009721F">
              <w:rPr>
                <w:lang w:val="ro-RO"/>
              </w:rPr>
              <w:t>2024-2030</w:t>
            </w:r>
          </w:p>
        </w:tc>
        <w:tc>
          <w:tcPr>
            <w:tcW w:w="1619" w:type="dxa"/>
          </w:tcPr>
          <w:p w14:paraId="6A8F39F2" w14:textId="77777777" w:rsidR="00AB7B8B" w:rsidRPr="0009721F" w:rsidRDefault="00AB7B8B" w:rsidP="007E6209">
            <w:pPr>
              <w:jc w:val="center"/>
              <w:rPr>
                <w:lang w:val="ro-RO"/>
              </w:rPr>
            </w:pPr>
            <w:r w:rsidRPr="0009721F">
              <w:rPr>
                <w:lang w:val="ro-RO"/>
              </w:rPr>
              <w:t>APL</w:t>
            </w:r>
          </w:p>
        </w:tc>
      </w:tr>
      <w:tr w:rsidR="00AB7B8B" w:rsidRPr="0009721F" w14:paraId="618F9DE7" w14:textId="77777777" w:rsidTr="00AB7B8B">
        <w:trPr>
          <w:cantSplit/>
          <w:trHeight w:val="1257"/>
        </w:trPr>
        <w:tc>
          <w:tcPr>
            <w:tcW w:w="869" w:type="dxa"/>
            <w:vMerge w:val="restart"/>
            <w:textDirection w:val="btLr"/>
            <w:vAlign w:val="center"/>
          </w:tcPr>
          <w:p w14:paraId="389DDC55" w14:textId="77777777" w:rsidR="00AB7B8B" w:rsidRPr="0009721F" w:rsidRDefault="00AB7B8B" w:rsidP="007E6209">
            <w:pPr>
              <w:ind w:left="113" w:right="113"/>
              <w:jc w:val="center"/>
              <w:rPr>
                <w:highlight w:val="yellow"/>
                <w:lang w:val="ro-RO"/>
              </w:rPr>
            </w:pPr>
            <w:r w:rsidRPr="0009721F">
              <w:rPr>
                <w:color w:val="00000A"/>
                <w:lang w:val="ro-RO"/>
              </w:rPr>
              <w:t>DEȘEURI</w:t>
            </w:r>
          </w:p>
        </w:tc>
        <w:tc>
          <w:tcPr>
            <w:tcW w:w="1837" w:type="dxa"/>
            <w:vMerge w:val="restart"/>
          </w:tcPr>
          <w:p w14:paraId="1B1A7EAD" w14:textId="77777777" w:rsidR="00AB7B8B" w:rsidRPr="0009721F" w:rsidRDefault="00AB7B8B" w:rsidP="007E6209">
            <w:pPr>
              <w:rPr>
                <w:highlight w:val="yellow"/>
                <w:lang w:val="ro-RO"/>
              </w:rPr>
            </w:pPr>
            <w:r w:rsidRPr="0009721F">
              <w:rPr>
                <w:lang w:val="ro-RO"/>
              </w:rPr>
              <w:t xml:space="preserve">Promovarea în rândul populației ideilor și metodelor inovatoare privind utilizarea corectă a locurilor special amenajate pentru deșeuri </w:t>
            </w:r>
          </w:p>
        </w:tc>
        <w:tc>
          <w:tcPr>
            <w:tcW w:w="2534" w:type="dxa"/>
          </w:tcPr>
          <w:p w14:paraId="627A657F" w14:textId="77777777" w:rsidR="00AB7B8B" w:rsidRPr="0009721F" w:rsidRDefault="00AB7B8B" w:rsidP="007E6209">
            <w:pPr>
              <w:pStyle w:val="ae"/>
              <w:tabs>
                <w:tab w:val="left" w:pos="203"/>
              </w:tabs>
              <w:ind w:left="0"/>
              <w:rPr>
                <w:highlight w:val="yellow"/>
                <w:lang w:val="ro-RO"/>
              </w:rPr>
            </w:pPr>
            <w:r w:rsidRPr="0009721F">
              <w:rPr>
                <w:rFonts w:ascii="Times New Roman" w:hAnsi="Times New Roman" w:cs="Times New Roman"/>
                <w:lang w:val="ro-RO"/>
              </w:rPr>
              <w:t>Organizarea și desfășurarea activităților de informare despre efectele schimbărilor climatice și despre regulile de utilizare corectă a locurilor special amenajate pentru colectarea deșeurilor și despre importanța colectării separate a acestora</w:t>
            </w:r>
          </w:p>
        </w:tc>
        <w:tc>
          <w:tcPr>
            <w:tcW w:w="1358" w:type="dxa"/>
          </w:tcPr>
          <w:p w14:paraId="0C94B140" w14:textId="77777777" w:rsidR="00AB7B8B" w:rsidRPr="0009721F" w:rsidRDefault="00AB7B8B" w:rsidP="007E6209">
            <w:pPr>
              <w:jc w:val="center"/>
              <w:rPr>
                <w:highlight w:val="yellow"/>
                <w:lang w:val="ro-RO"/>
              </w:rPr>
            </w:pPr>
            <w:r w:rsidRPr="0009721F">
              <w:rPr>
                <w:lang w:val="ro-RO"/>
              </w:rPr>
              <w:t>12</w:t>
            </w:r>
          </w:p>
        </w:tc>
        <w:tc>
          <w:tcPr>
            <w:tcW w:w="2417" w:type="dxa"/>
            <w:vMerge w:val="restart"/>
          </w:tcPr>
          <w:p w14:paraId="3F609E3F" w14:textId="77777777" w:rsidR="00AB7B8B" w:rsidRPr="0009721F" w:rsidRDefault="00AB7B8B" w:rsidP="007E6209">
            <w:pPr>
              <w:pStyle w:val="ae"/>
              <w:tabs>
                <w:tab w:val="left" w:pos="246"/>
              </w:tabs>
              <w:ind w:left="0"/>
              <w:rPr>
                <w:rFonts w:ascii="Times New Roman" w:hAnsi="Times New Roman" w:cs="Times New Roman"/>
                <w:lang w:val="ro-RO"/>
              </w:rPr>
            </w:pPr>
          </w:p>
          <w:p w14:paraId="78A3A0FD" w14:textId="77777777" w:rsidR="00AB7B8B" w:rsidRPr="0009721F" w:rsidRDefault="00AB7B8B" w:rsidP="007E6209">
            <w:pPr>
              <w:pStyle w:val="ae"/>
              <w:tabs>
                <w:tab w:val="left" w:pos="246"/>
              </w:tabs>
              <w:ind w:left="0"/>
              <w:rPr>
                <w:rFonts w:ascii="Times New Roman" w:hAnsi="Times New Roman" w:cs="Times New Roman"/>
                <w:lang w:val="ro-RO"/>
              </w:rPr>
            </w:pPr>
          </w:p>
          <w:p w14:paraId="3863FC67" w14:textId="77777777" w:rsidR="00AB7B8B" w:rsidRPr="0009721F" w:rsidRDefault="00AB7B8B" w:rsidP="007E6209">
            <w:pPr>
              <w:pStyle w:val="ae"/>
              <w:tabs>
                <w:tab w:val="left" w:pos="246"/>
              </w:tabs>
              <w:ind w:left="0"/>
              <w:rPr>
                <w:rFonts w:ascii="Times New Roman" w:hAnsi="Times New Roman" w:cs="Times New Roman"/>
                <w:lang w:val="ro-RO"/>
              </w:rPr>
            </w:pPr>
          </w:p>
          <w:p w14:paraId="6ED6C3DF" w14:textId="77777777" w:rsidR="00AB7B8B" w:rsidRPr="0009721F" w:rsidRDefault="00AB7B8B" w:rsidP="007E6209">
            <w:pPr>
              <w:pStyle w:val="ae"/>
              <w:tabs>
                <w:tab w:val="left" w:pos="246"/>
              </w:tabs>
              <w:ind w:left="0"/>
              <w:rPr>
                <w:rFonts w:ascii="Times New Roman" w:hAnsi="Times New Roman"/>
                <w:highlight w:val="yellow"/>
                <w:lang w:val="ro-RO"/>
              </w:rPr>
            </w:pPr>
            <w:r w:rsidRPr="0009721F">
              <w:rPr>
                <w:rFonts w:ascii="Times New Roman" w:hAnsi="Times New Roman" w:cs="Times New Roman"/>
                <w:lang w:val="ro-RO"/>
              </w:rPr>
              <w:t>Creșterea gradului de conștientizare a influenței schimbărilor climatice asupra mediului înconjurător</w:t>
            </w:r>
          </w:p>
        </w:tc>
        <w:tc>
          <w:tcPr>
            <w:tcW w:w="1673" w:type="dxa"/>
          </w:tcPr>
          <w:p w14:paraId="402534A7" w14:textId="77777777" w:rsidR="00AB7B8B" w:rsidRPr="0009721F" w:rsidRDefault="00AB7B8B" w:rsidP="007E6209">
            <w:pPr>
              <w:tabs>
                <w:tab w:val="left" w:pos="312"/>
              </w:tabs>
              <w:contextualSpacing/>
              <w:rPr>
                <w:highlight w:val="yellow"/>
                <w:lang w:val="ro-RO"/>
              </w:rPr>
            </w:pPr>
            <w:r w:rsidRPr="0009721F">
              <w:rPr>
                <w:lang w:val="ro-RO"/>
              </w:rPr>
              <w:t>Nr. de persoane instruite</w:t>
            </w:r>
          </w:p>
        </w:tc>
        <w:tc>
          <w:tcPr>
            <w:tcW w:w="1073" w:type="dxa"/>
          </w:tcPr>
          <w:p w14:paraId="6E61C135" w14:textId="77777777" w:rsidR="00AB7B8B" w:rsidRPr="0009721F" w:rsidRDefault="00AB7B8B" w:rsidP="007E6209">
            <w:pPr>
              <w:jc w:val="center"/>
              <w:rPr>
                <w:lang w:val="ro-RO"/>
              </w:rPr>
            </w:pPr>
            <w:r w:rsidRPr="0009721F">
              <w:rPr>
                <w:lang w:val="ro-RO"/>
              </w:rPr>
              <w:t>2024-2030</w:t>
            </w:r>
          </w:p>
        </w:tc>
        <w:tc>
          <w:tcPr>
            <w:tcW w:w="1619" w:type="dxa"/>
          </w:tcPr>
          <w:p w14:paraId="373E0697" w14:textId="77777777" w:rsidR="00AB7B8B" w:rsidRPr="0009721F" w:rsidRDefault="00AB7B8B" w:rsidP="007E6209">
            <w:pPr>
              <w:jc w:val="center"/>
              <w:rPr>
                <w:lang w:val="ro-RO"/>
              </w:rPr>
            </w:pPr>
            <w:r w:rsidRPr="0009721F">
              <w:rPr>
                <w:lang w:val="ro-RO"/>
              </w:rPr>
              <w:t>ÎMDP ”Apă Canal Anenii Noi”</w:t>
            </w:r>
          </w:p>
        </w:tc>
      </w:tr>
      <w:tr w:rsidR="00AB7B8B" w:rsidRPr="0009721F" w14:paraId="153FEFCA" w14:textId="77777777" w:rsidTr="00AB7B8B">
        <w:trPr>
          <w:cantSplit/>
          <w:trHeight w:val="788"/>
        </w:trPr>
        <w:tc>
          <w:tcPr>
            <w:tcW w:w="869" w:type="dxa"/>
            <w:vMerge/>
            <w:textDirection w:val="btLr"/>
            <w:vAlign w:val="center"/>
          </w:tcPr>
          <w:p w14:paraId="5DA998F5" w14:textId="77777777" w:rsidR="00AB7B8B" w:rsidRPr="0009721F" w:rsidRDefault="00AB7B8B" w:rsidP="007E6209">
            <w:pPr>
              <w:ind w:left="113" w:right="113"/>
              <w:rPr>
                <w:color w:val="00000A"/>
                <w:highlight w:val="yellow"/>
                <w:lang w:val="ro-RO"/>
              </w:rPr>
            </w:pPr>
          </w:p>
        </w:tc>
        <w:tc>
          <w:tcPr>
            <w:tcW w:w="1837" w:type="dxa"/>
            <w:vMerge/>
          </w:tcPr>
          <w:p w14:paraId="4E5DDA60" w14:textId="77777777" w:rsidR="00AB7B8B" w:rsidRPr="0009721F" w:rsidRDefault="00AB7B8B" w:rsidP="007E6209">
            <w:pPr>
              <w:rPr>
                <w:highlight w:val="yellow"/>
                <w:lang w:val="ro-RO"/>
              </w:rPr>
            </w:pPr>
          </w:p>
        </w:tc>
        <w:tc>
          <w:tcPr>
            <w:tcW w:w="2534" w:type="dxa"/>
          </w:tcPr>
          <w:p w14:paraId="018F79E2" w14:textId="77777777" w:rsidR="00AB7B8B" w:rsidRPr="0009721F" w:rsidRDefault="00AB7B8B" w:rsidP="007E6209">
            <w:pPr>
              <w:pStyle w:val="ae"/>
              <w:tabs>
                <w:tab w:val="left" w:pos="203"/>
              </w:tabs>
              <w:ind w:left="0"/>
              <w:rPr>
                <w:rFonts w:ascii="Times New Roman" w:hAnsi="Times New Roman"/>
                <w:lang w:val="ro-RO"/>
              </w:rPr>
            </w:pPr>
            <w:r w:rsidRPr="0009721F">
              <w:rPr>
                <w:rFonts w:ascii="Times New Roman" w:hAnsi="Times New Roman"/>
                <w:lang w:val="ro-RO"/>
              </w:rPr>
              <w:t>Organizarea și desfășurarea campaniilor de salubrizare cu implicarea societății</w:t>
            </w:r>
          </w:p>
        </w:tc>
        <w:tc>
          <w:tcPr>
            <w:tcW w:w="1358" w:type="dxa"/>
          </w:tcPr>
          <w:p w14:paraId="784380E1" w14:textId="77777777" w:rsidR="00AB7B8B" w:rsidRPr="0009721F" w:rsidRDefault="00AB7B8B" w:rsidP="007E6209">
            <w:pPr>
              <w:jc w:val="center"/>
              <w:rPr>
                <w:highlight w:val="yellow"/>
                <w:lang w:val="ro-RO"/>
              </w:rPr>
            </w:pPr>
            <w:r w:rsidRPr="0009721F">
              <w:rPr>
                <w:lang w:val="ro-RO"/>
              </w:rPr>
              <w:t>60</w:t>
            </w:r>
          </w:p>
        </w:tc>
        <w:tc>
          <w:tcPr>
            <w:tcW w:w="2417" w:type="dxa"/>
            <w:vMerge/>
          </w:tcPr>
          <w:p w14:paraId="50B43744" w14:textId="77777777" w:rsidR="00AB7B8B" w:rsidRPr="0009721F" w:rsidRDefault="00AB7B8B" w:rsidP="007E6209">
            <w:pPr>
              <w:pStyle w:val="ae"/>
              <w:tabs>
                <w:tab w:val="left" w:pos="246"/>
              </w:tabs>
              <w:ind w:left="0"/>
              <w:rPr>
                <w:rFonts w:ascii="Times New Roman" w:hAnsi="Times New Roman"/>
                <w:highlight w:val="yellow"/>
                <w:lang w:val="ro-RO"/>
              </w:rPr>
            </w:pPr>
          </w:p>
        </w:tc>
        <w:tc>
          <w:tcPr>
            <w:tcW w:w="1673" w:type="dxa"/>
          </w:tcPr>
          <w:p w14:paraId="2CB916ED" w14:textId="77777777" w:rsidR="00AB7B8B" w:rsidRPr="0009721F" w:rsidRDefault="00AB7B8B" w:rsidP="007E6209">
            <w:pPr>
              <w:pStyle w:val="ae"/>
              <w:tabs>
                <w:tab w:val="left" w:pos="312"/>
              </w:tabs>
              <w:ind w:left="0"/>
              <w:rPr>
                <w:rFonts w:ascii="Times New Roman" w:hAnsi="Times New Roman"/>
                <w:highlight w:val="yellow"/>
                <w:lang w:val="ro-RO"/>
              </w:rPr>
            </w:pPr>
            <w:r w:rsidRPr="0009721F">
              <w:rPr>
                <w:rFonts w:ascii="Times New Roman" w:hAnsi="Times New Roman"/>
                <w:lang w:val="ro-RO"/>
              </w:rPr>
              <w:t>Nr. campaniilor desfășurate</w:t>
            </w:r>
          </w:p>
        </w:tc>
        <w:tc>
          <w:tcPr>
            <w:tcW w:w="1073" w:type="dxa"/>
          </w:tcPr>
          <w:p w14:paraId="53B1592A" w14:textId="77777777" w:rsidR="00AB7B8B" w:rsidRPr="0009721F" w:rsidRDefault="00AB7B8B" w:rsidP="007E6209">
            <w:pPr>
              <w:jc w:val="center"/>
              <w:rPr>
                <w:lang w:val="ro-RO"/>
              </w:rPr>
            </w:pPr>
            <w:r w:rsidRPr="0009721F">
              <w:rPr>
                <w:lang w:val="ro-RO"/>
              </w:rPr>
              <w:t>2024-2030</w:t>
            </w:r>
          </w:p>
        </w:tc>
        <w:tc>
          <w:tcPr>
            <w:tcW w:w="1619" w:type="dxa"/>
          </w:tcPr>
          <w:p w14:paraId="55B67CA5" w14:textId="77777777" w:rsidR="00AB7B8B" w:rsidRPr="0009721F" w:rsidRDefault="00AB7B8B" w:rsidP="007E6209">
            <w:pPr>
              <w:jc w:val="center"/>
              <w:rPr>
                <w:lang w:val="ro-RO"/>
              </w:rPr>
            </w:pPr>
            <w:r w:rsidRPr="0009721F">
              <w:rPr>
                <w:lang w:val="ro-RO"/>
              </w:rPr>
              <w:t>APL;</w:t>
            </w:r>
          </w:p>
          <w:p w14:paraId="54D89E5B" w14:textId="77777777" w:rsidR="00AB7B8B" w:rsidRPr="0009721F" w:rsidRDefault="00AB7B8B" w:rsidP="007E6209">
            <w:pPr>
              <w:jc w:val="center"/>
              <w:rPr>
                <w:lang w:val="ro-RO"/>
              </w:rPr>
            </w:pPr>
            <w:r w:rsidRPr="0009721F">
              <w:rPr>
                <w:lang w:val="ro-RO"/>
              </w:rPr>
              <w:t>ÎMDP ”Apă Canal Anenii Noi”</w:t>
            </w:r>
          </w:p>
        </w:tc>
      </w:tr>
      <w:tr w:rsidR="00AB7B8B" w:rsidRPr="0009721F" w14:paraId="1F2D7105" w14:textId="77777777" w:rsidTr="00AB7B8B">
        <w:trPr>
          <w:cantSplit/>
          <w:trHeight w:val="788"/>
        </w:trPr>
        <w:tc>
          <w:tcPr>
            <w:tcW w:w="869" w:type="dxa"/>
            <w:vMerge/>
            <w:textDirection w:val="btLr"/>
            <w:vAlign w:val="center"/>
          </w:tcPr>
          <w:p w14:paraId="50DECCFB" w14:textId="77777777" w:rsidR="00AB7B8B" w:rsidRPr="0009721F" w:rsidRDefault="00AB7B8B" w:rsidP="007E6209">
            <w:pPr>
              <w:ind w:left="113" w:right="113"/>
              <w:rPr>
                <w:color w:val="00000A"/>
                <w:highlight w:val="yellow"/>
                <w:lang w:val="ro-RO"/>
              </w:rPr>
            </w:pPr>
          </w:p>
        </w:tc>
        <w:tc>
          <w:tcPr>
            <w:tcW w:w="1837" w:type="dxa"/>
            <w:vMerge/>
          </w:tcPr>
          <w:p w14:paraId="0E6AA6A8" w14:textId="77777777" w:rsidR="00AB7B8B" w:rsidRPr="0009721F" w:rsidRDefault="00AB7B8B" w:rsidP="007E6209">
            <w:pPr>
              <w:rPr>
                <w:highlight w:val="yellow"/>
                <w:lang w:val="ro-RO"/>
              </w:rPr>
            </w:pPr>
          </w:p>
        </w:tc>
        <w:tc>
          <w:tcPr>
            <w:tcW w:w="2534" w:type="dxa"/>
          </w:tcPr>
          <w:p w14:paraId="2C883CF8" w14:textId="77777777" w:rsidR="00AB7B8B" w:rsidRPr="0009721F" w:rsidRDefault="00AB7B8B" w:rsidP="007E6209">
            <w:pPr>
              <w:pStyle w:val="ae"/>
              <w:tabs>
                <w:tab w:val="left" w:pos="203"/>
              </w:tabs>
              <w:ind w:left="0"/>
              <w:rPr>
                <w:rFonts w:ascii="Times New Roman" w:hAnsi="Times New Roman"/>
                <w:lang w:val="ro-RO"/>
              </w:rPr>
            </w:pPr>
            <w:r w:rsidRPr="0009721F">
              <w:rPr>
                <w:rFonts w:ascii="Times New Roman" w:hAnsi="Times New Roman"/>
                <w:lang w:val="ro-RO"/>
              </w:rPr>
              <w:t>Organizarea colectării separate a deșeurilor</w:t>
            </w:r>
          </w:p>
        </w:tc>
        <w:tc>
          <w:tcPr>
            <w:tcW w:w="1358" w:type="dxa"/>
          </w:tcPr>
          <w:p w14:paraId="0197C9F1" w14:textId="77777777" w:rsidR="00AB7B8B" w:rsidRPr="0009721F" w:rsidRDefault="00AB7B8B" w:rsidP="007E6209">
            <w:pPr>
              <w:jc w:val="center"/>
              <w:rPr>
                <w:lang w:val="ro-RO"/>
              </w:rPr>
            </w:pPr>
            <w:r w:rsidRPr="0009721F">
              <w:rPr>
                <w:lang w:val="ro-RO"/>
              </w:rPr>
              <w:t>1000</w:t>
            </w:r>
          </w:p>
        </w:tc>
        <w:tc>
          <w:tcPr>
            <w:tcW w:w="2417" w:type="dxa"/>
          </w:tcPr>
          <w:p w14:paraId="372ADFD8" w14:textId="77777777" w:rsidR="00AB7B8B" w:rsidRPr="0009721F" w:rsidRDefault="00AB7B8B" w:rsidP="007E6209">
            <w:pPr>
              <w:pStyle w:val="ae"/>
              <w:tabs>
                <w:tab w:val="left" w:pos="246"/>
              </w:tabs>
              <w:ind w:left="0"/>
              <w:rPr>
                <w:rFonts w:ascii="Times New Roman" w:hAnsi="Times New Roman"/>
                <w:highlight w:val="yellow"/>
                <w:lang w:val="ro-RO"/>
              </w:rPr>
            </w:pPr>
            <w:r w:rsidRPr="0009721F">
              <w:rPr>
                <w:rFonts w:ascii="Times New Roman" w:eastAsia="Times New Roman" w:hAnsi="Times New Roman" w:cs="Times New Roman"/>
                <w:highlight w:val="white"/>
                <w:lang w:val="ro-RO"/>
              </w:rPr>
              <w:t>Reducerea numărului de agenți poluanți în aer, apă și sol; conservarea resurselor naturale; menținerea unui mediu mai curat</w:t>
            </w:r>
          </w:p>
        </w:tc>
        <w:tc>
          <w:tcPr>
            <w:tcW w:w="1673" w:type="dxa"/>
          </w:tcPr>
          <w:p w14:paraId="02DA2B47"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eastAsia="Times New Roman" w:hAnsi="Times New Roman" w:cs="Times New Roman"/>
                <w:lang w:val="ro-RO"/>
              </w:rPr>
              <w:t>Nr. de tomberoane instalate</w:t>
            </w:r>
          </w:p>
        </w:tc>
        <w:tc>
          <w:tcPr>
            <w:tcW w:w="1073" w:type="dxa"/>
          </w:tcPr>
          <w:p w14:paraId="06BAFE84" w14:textId="77777777" w:rsidR="00AB7B8B" w:rsidRPr="0009721F" w:rsidRDefault="00AB7B8B" w:rsidP="007E6209">
            <w:pPr>
              <w:jc w:val="center"/>
              <w:rPr>
                <w:lang w:val="ro-RO"/>
              </w:rPr>
            </w:pPr>
            <w:r w:rsidRPr="0009721F">
              <w:rPr>
                <w:lang w:val="ro-RO"/>
              </w:rPr>
              <w:t>2024-2030</w:t>
            </w:r>
          </w:p>
        </w:tc>
        <w:tc>
          <w:tcPr>
            <w:tcW w:w="1619" w:type="dxa"/>
          </w:tcPr>
          <w:p w14:paraId="4EC2B884" w14:textId="77777777" w:rsidR="00AB7B8B" w:rsidRPr="0009721F" w:rsidRDefault="00AB7B8B" w:rsidP="007E6209">
            <w:pPr>
              <w:jc w:val="center"/>
              <w:rPr>
                <w:lang w:val="ro-RO"/>
              </w:rPr>
            </w:pPr>
            <w:r w:rsidRPr="0009721F">
              <w:rPr>
                <w:lang w:val="ro-RO"/>
              </w:rPr>
              <w:t>ÎMDP ”Apă Canal Anenii Noi”</w:t>
            </w:r>
          </w:p>
        </w:tc>
      </w:tr>
      <w:tr w:rsidR="00AB7B8B" w:rsidRPr="0009721F" w14:paraId="519D6A93" w14:textId="77777777" w:rsidTr="00AB7B8B">
        <w:trPr>
          <w:cantSplit/>
          <w:trHeight w:val="1505"/>
        </w:trPr>
        <w:tc>
          <w:tcPr>
            <w:tcW w:w="869" w:type="dxa"/>
            <w:vMerge w:val="restart"/>
            <w:textDirection w:val="btLr"/>
            <w:vAlign w:val="center"/>
          </w:tcPr>
          <w:p w14:paraId="2D55858A" w14:textId="77777777" w:rsidR="00AB7B8B" w:rsidRPr="0009721F" w:rsidRDefault="00AB7B8B" w:rsidP="007E6209">
            <w:pPr>
              <w:tabs>
                <w:tab w:val="left" w:pos="0"/>
              </w:tabs>
              <w:ind w:right="113"/>
              <w:jc w:val="center"/>
              <w:rPr>
                <w:highlight w:val="yellow"/>
                <w:lang w:val="ro-RO"/>
              </w:rPr>
            </w:pPr>
            <w:r w:rsidRPr="0009721F">
              <w:rPr>
                <w:color w:val="00000A"/>
                <w:lang w:val="ro-RO"/>
              </w:rPr>
              <w:lastRenderedPageBreak/>
              <w:t>SPAȚII VERZI</w:t>
            </w:r>
          </w:p>
        </w:tc>
        <w:tc>
          <w:tcPr>
            <w:tcW w:w="1837" w:type="dxa"/>
          </w:tcPr>
          <w:p w14:paraId="44F0C5DD" w14:textId="77777777" w:rsidR="00AB7B8B" w:rsidRPr="0009721F" w:rsidRDefault="00AB7B8B" w:rsidP="007E6209">
            <w:pPr>
              <w:rPr>
                <w:lang w:val="ro-RO"/>
              </w:rPr>
            </w:pPr>
            <w:r w:rsidRPr="0009721F">
              <w:rPr>
                <w:lang w:val="ro-RO"/>
              </w:rPr>
              <w:t>Extinderea suprafețelor acoperite cu păduri și cu fâșii forestiere de protecție în scopul atenuării efectelor schimbării climei</w:t>
            </w:r>
          </w:p>
        </w:tc>
        <w:tc>
          <w:tcPr>
            <w:tcW w:w="2534" w:type="dxa"/>
          </w:tcPr>
          <w:p w14:paraId="63E39B1B" w14:textId="77777777" w:rsidR="00AB7B8B" w:rsidRPr="0009721F" w:rsidRDefault="00AB7B8B" w:rsidP="007E6209">
            <w:pPr>
              <w:pStyle w:val="ae"/>
              <w:tabs>
                <w:tab w:val="left" w:pos="203"/>
              </w:tabs>
              <w:ind w:left="0"/>
              <w:rPr>
                <w:lang w:val="ro-RO"/>
              </w:rPr>
            </w:pPr>
            <w:r w:rsidRPr="0009721F">
              <w:rPr>
                <w:rFonts w:ascii="Times New Roman" w:hAnsi="Times New Roman"/>
                <w:lang w:val="ro-RO"/>
              </w:rPr>
              <w:t>Lucrări de plantare a arborilor și arbuștilor rezistenți la condiții de ariditate</w:t>
            </w:r>
          </w:p>
        </w:tc>
        <w:tc>
          <w:tcPr>
            <w:tcW w:w="1358" w:type="dxa"/>
          </w:tcPr>
          <w:p w14:paraId="2DC24343" w14:textId="77777777" w:rsidR="00AB7B8B" w:rsidRPr="0009721F" w:rsidRDefault="00AB7B8B" w:rsidP="007E6209">
            <w:pPr>
              <w:jc w:val="center"/>
              <w:rPr>
                <w:lang w:val="ro-RO"/>
              </w:rPr>
            </w:pPr>
            <w:r w:rsidRPr="0009721F">
              <w:rPr>
                <w:lang w:val="ro-RO"/>
              </w:rPr>
              <w:t>50</w:t>
            </w:r>
          </w:p>
        </w:tc>
        <w:tc>
          <w:tcPr>
            <w:tcW w:w="2417" w:type="dxa"/>
          </w:tcPr>
          <w:p w14:paraId="109B1CC3" w14:textId="77777777" w:rsidR="00AB7B8B" w:rsidRPr="0009721F" w:rsidRDefault="00AB7B8B" w:rsidP="007E6209">
            <w:pPr>
              <w:rPr>
                <w:lang w:val="ro-RO"/>
              </w:rPr>
            </w:pPr>
            <w:r w:rsidRPr="0009721F">
              <w:rPr>
                <w:lang w:val="ro-RO"/>
              </w:rPr>
              <w:t>Diminuarea impactului negativ provocat de schimbările climatice asupra fondului forestier</w:t>
            </w:r>
          </w:p>
        </w:tc>
        <w:tc>
          <w:tcPr>
            <w:tcW w:w="1673" w:type="dxa"/>
          </w:tcPr>
          <w:p w14:paraId="29AB19E4" w14:textId="77777777" w:rsidR="00AB7B8B" w:rsidRPr="0009721F" w:rsidRDefault="00AB7B8B" w:rsidP="007E6209">
            <w:pPr>
              <w:pStyle w:val="ae"/>
              <w:tabs>
                <w:tab w:val="left" w:pos="296"/>
              </w:tabs>
              <w:ind w:left="6"/>
              <w:rPr>
                <w:lang w:val="ro-RO"/>
              </w:rPr>
            </w:pPr>
            <w:r w:rsidRPr="0009721F">
              <w:rPr>
                <w:rFonts w:ascii="Times New Roman" w:hAnsi="Times New Roman"/>
                <w:lang w:val="ro-RO"/>
              </w:rPr>
              <w:t>Hectare de arbori/arbuști plantați</w:t>
            </w:r>
          </w:p>
        </w:tc>
        <w:tc>
          <w:tcPr>
            <w:tcW w:w="1073" w:type="dxa"/>
          </w:tcPr>
          <w:p w14:paraId="240D0A62" w14:textId="77777777" w:rsidR="00AB7B8B" w:rsidRPr="0009721F" w:rsidRDefault="00AB7B8B" w:rsidP="007E6209">
            <w:pPr>
              <w:jc w:val="center"/>
              <w:rPr>
                <w:lang w:val="ro-RO"/>
              </w:rPr>
            </w:pPr>
            <w:r w:rsidRPr="0009721F">
              <w:rPr>
                <w:lang w:val="ro-RO"/>
              </w:rPr>
              <w:t>2024-2030</w:t>
            </w:r>
          </w:p>
        </w:tc>
        <w:tc>
          <w:tcPr>
            <w:tcW w:w="1619" w:type="dxa"/>
          </w:tcPr>
          <w:p w14:paraId="2354212D" w14:textId="77777777" w:rsidR="00AB7B8B" w:rsidRPr="0009721F" w:rsidRDefault="00AB7B8B" w:rsidP="007E6209">
            <w:pPr>
              <w:jc w:val="center"/>
              <w:rPr>
                <w:lang w:val="ro-RO"/>
              </w:rPr>
            </w:pPr>
            <w:r w:rsidRPr="0009721F">
              <w:rPr>
                <w:lang w:val="ro-RO"/>
              </w:rPr>
              <w:t>APL;</w:t>
            </w:r>
          </w:p>
          <w:p w14:paraId="6D899170" w14:textId="77777777" w:rsidR="00AB7B8B" w:rsidRPr="0009721F" w:rsidRDefault="00AB7B8B" w:rsidP="007E6209">
            <w:pPr>
              <w:jc w:val="center"/>
              <w:rPr>
                <w:lang w:val="ro-RO"/>
              </w:rPr>
            </w:pPr>
            <w:r w:rsidRPr="0009721F">
              <w:rPr>
                <w:lang w:val="ro-RO"/>
              </w:rPr>
              <w:t>ÎMDP ”Apă Canal Anenii Noi”</w:t>
            </w:r>
          </w:p>
        </w:tc>
      </w:tr>
      <w:tr w:rsidR="00AB7B8B" w:rsidRPr="0009721F" w14:paraId="5FFA02F8" w14:textId="77777777" w:rsidTr="00AB7B8B">
        <w:trPr>
          <w:cantSplit/>
          <w:trHeight w:val="2249"/>
        </w:trPr>
        <w:tc>
          <w:tcPr>
            <w:tcW w:w="869" w:type="dxa"/>
            <w:vMerge/>
            <w:textDirection w:val="btLr"/>
          </w:tcPr>
          <w:p w14:paraId="1F0E7108" w14:textId="77777777" w:rsidR="00AB7B8B" w:rsidRPr="0009721F" w:rsidRDefault="00AB7B8B" w:rsidP="007E6209">
            <w:pPr>
              <w:tabs>
                <w:tab w:val="left" w:pos="0"/>
              </w:tabs>
              <w:ind w:left="113" w:right="113"/>
              <w:rPr>
                <w:color w:val="00000A"/>
                <w:lang w:val="ro-RO"/>
              </w:rPr>
            </w:pPr>
          </w:p>
        </w:tc>
        <w:tc>
          <w:tcPr>
            <w:tcW w:w="1837" w:type="dxa"/>
            <w:vMerge w:val="restart"/>
          </w:tcPr>
          <w:p w14:paraId="0812FB67" w14:textId="77777777" w:rsidR="00AB7B8B" w:rsidRPr="0009721F" w:rsidRDefault="00AB7B8B" w:rsidP="007E6209">
            <w:pPr>
              <w:rPr>
                <w:highlight w:val="yellow"/>
                <w:lang w:val="ro-RO"/>
              </w:rPr>
            </w:pPr>
            <w:r w:rsidRPr="0009721F">
              <w:rPr>
                <w:lang w:val="ro-RO"/>
              </w:rPr>
              <w:t>Implementarea tehnologiilor de adaptare a ecosistemelor forestiere la schimbările climatice</w:t>
            </w:r>
          </w:p>
        </w:tc>
        <w:tc>
          <w:tcPr>
            <w:tcW w:w="2534" w:type="dxa"/>
          </w:tcPr>
          <w:p w14:paraId="5B435A6F" w14:textId="77777777" w:rsidR="00AB7B8B" w:rsidRPr="0009721F" w:rsidRDefault="00AB7B8B" w:rsidP="007E6209">
            <w:pPr>
              <w:pStyle w:val="ae"/>
              <w:tabs>
                <w:tab w:val="left" w:pos="203"/>
              </w:tabs>
              <w:ind w:left="0"/>
              <w:rPr>
                <w:rFonts w:ascii="Times New Roman" w:hAnsi="Times New Roman"/>
                <w:highlight w:val="yellow"/>
                <w:lang w:val="ro-RO"/>
              </w:rPr>
            </w:pPr>
            <w:r w:rsidRPr="0009721F">
              <w:rPr>
                <w:rFonts w:ascii="Times New Roman" w:hAnsi="Times New Roman" w:cs="Times New Roman"/>
                <w:lang w:val="ro-RO"/>
              </w:rPr>
              <w:t>Desfășurarea lucrărilor de plantare a spațiilor verzi pentru înlocuirea celor defrișate (pomi uscați, arbori afectați de dăunători)</w:t>
            </w:r>
          </w:p>
        </w:tc>
        <w:tc>
          <w:tcPr>
            <w:tcW w:w="1358" w:type="dxa"/>
          </w:tcPr>
          <w:p w14:paraId="41F1411F" w14:textId="77777777" w:rsidR="00AB7B8B" w:rsidRPr="0009721F" w:rsidRDefault="00AB7B8B" w:rsidP="007E6209">
            <w:pPr>
              <w:jc w:val="center"/>
              <w:rPr>
                <w:highlight w:val="yellow"/>
                <w:lang w:val="ro-RO"/>
              </w:rPr>
            </w:pPr>
            <w:r w:rsidRPr="0009721F">
              <w:rPr>
                <w:lang w:val="ro-RO"/>
              </w:rPr>
              <w:t>50</w:t>
            </w:r>
          </w:p>
        </w:tc>
        <w:tc>
          <w:tcPr>
            <w:tcW w:w="2417" w:type="dxa"/>
            <w:vMerge w:val="restart"/>
          </w:tcPr>
          <w:p w14:paraId="5F5C1235" w14:textId="77777777" w:rsidR="00AB7B8B" w:rsidRPr="0009721F" w:rsidRDefault="00AB7B8B" w:rsidP="007E6209">
            <w:pPr>
              <w:pStyle w:val="ae"/>
              <w:tabs>
                <w:tab w:val="left" w:pos="312"/>
              </w:tabs>
              <w:ind w:left="0"/>
              <w:rPr>
                <w:rFonts w:ascii="Times New Roman" w:hAnsi="Times New Roman"/>
                <w:lang w:val="ro-RO"/>
              </w:rPr>
            </w:pPr>
          </w:p>
          <w:p w14:paraId="6A337430" w14:textId="77777777" w:rsidR="00AB7B8B" w:rsidRPr="0009721F" w:rsidRDefault="00AB7B8B" w:rsidP="007E6209">
            <w:pPr>
              <w:pStyle w:val="ae"/>
              <w:tabs>
                <w:tab w:val="left" w:pos="312"/>
              </w:tabs>
              <w:ind w:left="0"/>
              <w:rPr>
                <w:rFonts w:ascii="Times New Roman" w:hAnsi="Times New Roman"/>
                <w:lang w:val="ro-RO"/>
              </w:rPr>
            </w:pPr>
          </w:p>
          <w:p w14:paraId="52FD35B8" w14:textId="77777777" w:rsidR="00AB7B8B" w:rsidRPr="0009721F" w:rsidRDefault="00AB7B8B" w:rsidP="007E6209">
            <w:pPr>
              <w:pStyle w:val="ae"/>
              <w:tabs>
                <w:tab w:val="left" w:pos="312"/>
              </w:tabs>
              <w:ind w:left="0"/>
              <w:rPr>
                <w:rFonts w:ascii="Times New Roman" w:hAnsi="Times New Roman"/>
                <w:lang w:val="ro-RO"/>
              </w:rPr>
            </w:pPr>
          </w:p>
          <w:p w14:paraId="5702BD57"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hAnsi="Times New Roman"/>
                <w:lang w:val="ro-RO"/>
              </w:rPr>
              <w:t>Adaptarea și protejarea fondului forestier la schimbările climatice;</w:t>
            </w:r>
          </w:p>
          <w:p w14:paraId="1F26A938"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hAnsi="Times New Roman"/>
                <w:lang w:val="ro-RO"/>
              </w:rPr>
              <w:t>Asigurarea echilibrului ecologic prin îngrijirea și reconstrucția ecologică a pădurilor;</w:t>
            </w:r>
          </w:p>
          <w:p w14:paraId="2936916D"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hAnsi="Times New Roman"/>
                <w:lang w:val="ro-RO"/>
              </w:rPr>
              <w:t>Contribuția la reducerea emisiilor de CO</w:t>
            </w:r>
            <w:r w:rsidRPr="0009721F">
              <w:rPr>
                <w:rFonts w:ascii="Times New Roman" w:hAnsi="Times New Roman"/>
                <w:vertAlign w:val="subscript"/>
                <w:lang w:val="ro-RO"/>
              </w:rPr>
              <w:t>2</w:t>
            </w:r>
            <w:r w:rsidRPr="0009721F">
              <w:rPr>
                <w:rFonts w:ascii="Times New Roman" w:hAnsi="Times New Roman"/>
                <w:lang w:val="ro-RO"/>
              </w:rPr>
              <w:t xml:space="preserve"> </w:t>
            </w:r>
          </w:p>
        </w:tc>
        <w:tc>
          <w:tcPr>
            <w:tcW w:w="1673" w:type="dxa"/>
          </w:tcPr>
          <w:p w14:paraId="2D75D266" w14:textId="77777777" w:rsidR="00AB7B8B" w:rsidRPr="0009721F" w:rsidRDefault="00AB7B8B" w:rsidP="007E6209">
            <w:pPr>
              <w:tabs>
                <w:tab w:val="left" w:pos="312"/>
              </w:tabs>
              <w:rPr>
                <w:lang w:val="ro-RO"/>
              </w:rPr>
            </w:pPr>
            <w:r w:rsidRPr="0009721F">
              <w:rPr>
                <w:lang w:val="ro-RO"/>
              </w:rPr>
              <w:t>Ha de păduri îngrijite</w:t>
            </w:r>
          </w:p>
          <w:p w14:paraId="1C1557B1" w14:textId="77777777" w:rsidR="00AB7B8B" w:rsidRPr="0009721F" w:rsidRDefault="00AB7B8B" w:rsidP="007E6209">
            <w:pPr>
              <w:tabs>
                <w:tab w:val="left" w:pos="312"/>
              </w:tabs>
              <w:ind w:left="155"/>
              <w:rPr>
                <w:lang w:val="ro-RO"/>
              </w:rPr>
            </w:pPr>
          </w:p>
        </w:tc>
        <w:tc>
          <w:tcPr>
            <w:tcW w:w="1073" w:type="dxa"/>
          </w:tcPr>
          <w:p w14:paraId="79D1E376" w14:textId="77777777" w:rsidR="00AB7B8B" w:rsidRPr="0009721F" w:rsidRDefault="00AB7B8B" w:rsidP="007E6209">
            <w:pPr>
              <w:jc w:val="center"/>
              <w:rPr>
                <w:lang w:val="ro-RO"/>
              </w:rPr>
            </w:pPr>
            <w:r w:rsidRPr="0009721F">
              <w:rPr>
                <w:lang w:val="ro-RO"/>
              </w:rPr>
              <w:t>2024-2030</w:t>
            </w:r>
          </w:p>
        </w:tc>
        <w:tc>
          <w:tcPr>
            <w:tcW w:w="1619" w:type="dxa"/>
          </w:tcPr>
          <w:p w14:paraId="04100E9F" w14:textId="77777777" w:rsidR="00AB7B8B" w:rsidRPr="0009721F" w:rsidRDefault="00AB7B8B" w:rsidP="007E6209">
            <w:pPr>
              <w:jc w:val="center"/>
              <w:rPr>
                <w:lang w:val="ro-RO"/>
              </w:rPr>
            </w:pPr>
            <w:r w:rsidRPr="0009721F">
              <w:rPr>
                <w:lang w:val="ro-RO"/>
              </w:rPr>
              <w:t>APL;</w:t>
            </w:r>
          </w:p>
          <w:p w14:paraId="770D9AD6" w14:textId="77777777" w:rsidR="00AB7B8B" w:rsidRPr="0009721F" w:rsidRDefault="00AB7B8B" w:rsidP="007E6209">
            <w:pPr>
              <w:jc w:val="center"/>
              <w:rPr>
                <w:lang w:val="ro-RO"/>
              </w:rPr>
            </w:pPr>
            <w:r w:rsidRPr="0009721F">
              <w:rPr>
                <w:lang w:val="ro-RO"/>
              </w:rPr>
              <w:t>ÎMDP ”Apă Canal Anenii Noi”</w:t>
            </w:r>
          </w:p>
        </w:tc>
      </w:tr>
      <w:tr w:rsidR="00AB7B8B" w:rsidRPr="0009721F" w14:paraId="2BB9B2F8" w14:textId="77777777" w:rsidTr="00AB7B8B">
        <w:trPr>
          <w:cantSplit/>
          <w:trHeight w:val="336"/>
        </w:trPr>
        <w:tc>
          <w:tcPr>
            <w:tcW w:w="869" w:type="dxa"/>
            <w:vMerge/>
            <w:textDirection w:val="btLr"/>
          </w:tcPr>
          <w:p w14:paraId="1550CE6C" w14:textId="77777777" w:rsidR="00AB7B8B" w:rsidRPr="0009721F" w:rsidRDefault="00AB7B8B" w:rsidP="007E6209">
            <w:pPr>
              <w:tabs>
                <w:tab w:val="left" w:pos="0"/>
              </w:tabs>
              <w:ind w:left="113" w:right="113"/>
              <w:rPr>
                <w:color w:val="00000A"/>
                <w:lang w:val="ro-RO"/>
              </w:rPr>
            </w:pPr>
          </w:p>
        </w:tc>
        <w:tc>
          <w:tcPr>
            <w:tcW w:w="1837" w:type="dxa"/>
            <w:vMerge/>
          </w:tcPr>
          <w:p w14:paraId="580BAF0B" w14:textId="77777777" w:rsidR="00AB7B8B" w:rsidRPr="0009721F" w:rsidRDefault="00AB7B8B" w:rsidP="007E6209">
            <w:pPr>
              <w:rPr>
                <w:highlight w:val="yellow"/>
                <w:lang w:val="ro-RO"/>
              </w:rPr>
            </w:pPr>
          </w:p>
        </w:tc>
        <w:tc>
          <w:tcPr>
            <w:tcW w:w="2534" w:type="dxa"/>
          </w:tcPr>
          <w:p w14:paraId="53472079" w14:textId="77777777" w:rsidR="00AB7B8B" w:rsidRPr="0009721F" w:rsidRDefault="00AB7B8B" w:rsidP="007E6209">
            <w:pPr>
              <w:pStyle w:val="ae"/>
              <w:tabs>
                <w:tab w:val="left" w:pos="203"/>
              </w:tabs>
              <w:ind w:left="0"/>
              <w:rPr>
                <w:rFonts w:ascii="Times New Roman" w:hAnsi="Times New Roman"/>
                <w:highlight w:val="yellow"/>
                <w:lang w:val="ro-RO"/>
              </w:rPr>
            </w:pPr>
            <w:r w:rsidRPr="0009721F">
              <w:rPr>
                <w:rFonts w:ascii="Times New Roman" w:hAnsi="Times New Roman" w:cs="Times New Roman"/>
                <w:lang w:val="ro-RO"/>
              </w:rPr>
              <w:t>Curățirea fâșiilor forestiere de buruieni, frunze, gunoi și depozite de deșeuri neautorizate pentru a atenua efectele schimbărilor climatice</w:t>
            </w:r>
          </w:p>
        </w:tc>
        <w:tc>
          <w:tcPr>
            <w:tcW w:w="1358" w:type="dxa"/>
          </w:tcPr>
          <w:p w14:paraId="6AB595E0" w14:textId="77777777" w:rsidR="00AB7B8B" w:rsidRPr="0009721F" w:rsidRDefault="00AB7B8B" w:rsidP="007E6209">
            <w:pPr>
              <w:jc w:val="center"/>
              <w:rPr>
                <w:highlight w:val="yellow"/>
                <w:lang w:val="ro-RO"/>
              </w:rPr>
            </w:pPr>
            <w:r w:rsidRPr="0009721F">
              <w:rPr>
                <w:lang w:val="ro-RO"/>
              </w:rPr>
              <w:t>50</w:t>
            </w:r>
          </w:p>
        </w:tc>
        <w:tc>
          <w:tcPr>
            <w:tcW w:w="2417" w:type="dxa"/>
            <w:vMerge/>
          </w:tcPr>
          <w:p w14:paraId="53439CFF" w14:textId="77777777" w:rsidR="00AB7B8B" w:rsidRPr="0009721F" w:rsidRDefault="00AB7B8B" w:rsidP="007E6209">
            <w:pPr>
              <w:pStyle w:val="ae"/>
              <w:tabs>
                <w:tab w:val="left" w:pos="312"/>
              </w:tabs>
              <w:ind w:left="0"/>
              <w:rPr>
                <w:rFonts w:ascii="Times New Roman" w:hAnsi="Times New Roman"/>
                <w:highlight w:val="yellow"/>
                <w:lang w:val="ro-RO"/>
              </w:rPr>
            </w:pPr>
          </w:p>
        </w:tc>
        <w:tc>
          <w:tcPr>
            <w:tcW w:w="1673" w:type="dxa"/>
          </w:tcPr>
          <w:p w14:paraId="63EACEAE" w14:textId="77777777" w:rsidR="00AB7B8B" w:rsidRPr="0009721F" w:rsidRDefault="00AB7B8B" w:rsidP="007E6209">
            <w:pPr>
              <w:tabs>
                <w:tab w:val="left" w:pos="312"/>
              </w:tabs>
              <w:rPr>
                <w:lang w:val="ro-RO"/>
              </w:rPr>
            </w:pPr>
            <w:r w:rsidRPr="0009721F">
              <w:rPr>
                <w:lang w:val="ro-RO"/>
              </w:rPr>
              <w:t>Hectare curățite</w:t>
            </w:r>
          </w:p>
        </w:tc>
        <w:tc>
          <w:tcPr>
            <w:tcW w:w="1073" w:type="dxa"/>
          </w:tcPr>
          <w:p w14:paraId="4207E691" w14:textId="77777777" w:rsidR="00AB7B8B" w:rsidRPr="0009721F" w:rsidRDefault="00AB7B8B" w:rsidP="007E6209">
            <w:pPr>
              <w:jc w:val="center"/>
              <w:rPr>
                <w:lang w:val="ro-RO"/>
              </w:rPr>
            </w:pPr>
            <w:r w:rsidRPr="0009721F">
              <w:rPr>
                <w:lang w:val="ro-RO"/>
              </w:rPr>
              <w:t>2024-2030</w:t>
            </w:r>
          </w:p>
        </w:tc>
        <w:tc>
          <w:tcPr>
            <w:tcW w:w="1619" w:type="dxa"/>
          </w:tcPr>
          <w:p w14:paraId="44251E18" w14:textId="77777777" w:rsidR="00AB7B8B" w:rsidRPr="0009721F" w:rsidRDefault="00AB7B8B" w:rsidP="007E6209">
            <w:pPr>
              <w:jc w:val="center"/>
              <w:rPr>
                <w:lang w:val="ro-RO"/>
              </w:rPr>
            </w:pPr>
            <w:r w:rsidRPr="0009721F">
              <w:rPr>
                <w:lang w:val="ro-RO"/>
              </w:rPr>
              <w:t>APL;</w:t>
            </w:r>
          </w:p>
          <w:p w14:paraId="5F005B41" w14:textId="77777777" w:rsidR="00AB7B8B" w:rsidRPr="0009721F" w:rsidRDefault="00AB7B8B" w:rsidP="007E6209">
            <w:pPr>
              <w:jc w:val="center"/>
              <w:rPr>
                <w:lang w:val="ro-RO"/>
              </w:rPr>
            </w:pPr>
            <w:r w:rsidRPr="0009721F">
              <w:rPr>
                <w:lang w:val="ro-RO"/>
              </w:rPr>
              <w:t>ÎMDP ”Apă Canal Anenii Noi”</w:t>
            </w:r>
          </w:p>
        </w:tc>
      </w:tr>
      <w:tr w:rsidR="00AB7B8B" w:rsidRPr="0009721F" w14:paraId="6A330963" w14:textId="77777777" w:rsidTr="00AB7B8B">
        <w:trPr>
          <w:cantSplit/>
          <w:trHeight w:val="336"/>
        </w:trPr>
        <w:tc>
          <w:tcPr>
            <w:tcW w:w="869" w:type="dxa"/>
            <w:vMerge/>
            <w:textDirection w:val="btLr"/>
          </w:tcPr>
          <w:p w14:paraId="0E138C38" w14:textId="77777777" w:rsidR="00AB7B8B" w:rsidRPr="0009721F" w:rsidRDefault="00AB7B8B" w:rsidP="007E6209">
            <w:pPr>
              <w:tabs>
                <w:tab w:val="left" w:pos="0"/>
              </w:tabs>
              <w:ind w:left="113" w:right="113"/>
              <w:rPr>
                <w:color w:val="00000A"/>
                <w:lang w:val="ro-RO"/>
              </w:rPr>
            </w:pPr>
          </w:p>
        </w:tc>
        <w:tc>
          <w:tcPr>
            <w:tcW w:w="1837" w:type="dxa"/>
            <w:vMerge/>
          </w:tcPr>
          <w:p w14:paraId="1EF6F5B2" w14:textId="77777777" w:rsidR="00AB7B8B" w:rsidRPr="0009721F" w:rsidRDefault="00AB7B8B" w:rsidP="007E6209">
            <w:pPr>
              <w:rPr>
                <w:highlight w:val="yellow"/>
                <w:lang w:val="ro-RO"/>
              </w:rPr>
            </w:pPr>
          </w:p>
        </w:tc>
        <w:tc>
          <w:tcPr>
            <w:tcW w:w="2534" w:type="dxa"/>
          </w:tcPr>
          <w:p w14:paraId="033C6DBB" w14:textId="77777777" w:rsidR="00AB7B8B" w:rsidRPr="0009721F" w:rsidRDefault="00AB7B8B" w:rsidP="007E6209">
            <w:pPr>
              <w:pStyle w:val="ae"/>
              <w:tabs>
                <w:tab w:val="left" w:pos="203"/>
              </w:tabs>
              <w:ind w:left="0"/>
              <w:rPr>
                <w:rFonts w:ascii="Times New Roman" w:hAnsi="Times New Roman"/>
                <w:highlight w:val="yellow"/>
                <w:lang w:val="ro-RO"/>
              </w:rPr>
            </w:pPr>
            <w:r w:rsidRPr="0009721F">
              <w:rPr>
                <w:rFonts w:ascii="Times New Roman" w:hAnsi="Times New Roman" w:cs="Times New Roman"/>
                <w:lang w:val="ro-RO"/>
              </w:rPr>
              <w:t>Efectuarea lucrărilor de defrișare, tăiere și întinerire a copacilor pentru îmbunătățirea mediului urban și rural</w:t>
            </w:r>
          </w:p>
        </w:tc>
        <w:tc>
          <w:tcPr>
            <w:tcW w:w="1358" w:type="dxa"/>
          </w:tcPr>
          <w:p w14:paraId="404A5E06" w14:textId="77777777" w:rsidR="00AB7B8B" w:rsidRPr="0009721F" w:rsidRDefault="00AB7B8B" w:rsidP="007E6209">
            <w:pPr>
              <w:jc w:val="center"/>
              <w:rPr>
                <w:highlight w:val="yellow"/>
                <w:lang w:val="ro-RO"/>
              </w:rPr>
            </w:pPr>
            <w:r w:rsidRPr="0009721F">
              <w:rPr>
                <w:lang w:val="ro-RO"/>
              </w:rPr>
              <w:t>600</w:t>
            </w:r>
          </w:p>
        </w:tc>
        <w:tc>
          <w:tcPr>
            <w:tcW w:w="2417" w:type="dxa"/>
            <w:vMerge/>
          </w:tcPr>
          <w:p w14:paraId="0005E3C7" w14:textId="77777777" w:rsidR="00AB7B8B" w:rsidRPr="0009721F" w:rsidRDefault="00AB7B8B" w:rsidP="007E6209">
            <w:pPr>
              <w:pStyle w:val="ae"/>
              <w:tabs>
                <w:tab w:val="left" w:pos="312"/>
              </w:tabs>
              <w:ind w:left="0"/>
              <w:rPr>
                <w:rFonts w:ascii="Times New Roman" w:hAnsi="Times New Roman"/>
                <w:highlight w:val="yellow"/>
                <w:lang w:val="ro-RO"/>
              </w:rPr>
            </w:pPr>
          </w:p>
        </w:tc>
        <w:tc>
          <w:tcPr>
            <w:tcW w:w="1673" w:type="dxa"/>
          </w:tcPr>
          <w:p w14:paraId="7CFFFA5E" w14:textId="77777777" w:rsidR="00AB7B8B" w:rsidRPr="0009721F" w:rsidRDefault="00AB7B8B" w:rsidP="007E6209">
            <w:pPr>
              <w:tabs>
                <w:tab w:val="left" w:pos="312"/>
              </w:tabs>
              <w:rPr>
                <w:lang w:val="ro-RO"/>
              </w:rPr>
            </w:pPr>
            <w:r w:rsidRPr="0009721F">
              <w:rPr>
                <w:lang w:val="ro-RO"/>
              </w:rPr>
              <w:t>Volumul lucrărilor efectuate</w:t>
            </w:r>
          </w:p>
        </w:tc>
        <w:tc>
          <w:tcPr>
            <w:tcW w:w="1073" w:type="dxa"/>
          </w:tcPr>
          <w:p w14:paraId="0334E762" w14:textId="77777777" w:rsidR="00AB7B8B" w:rsidRPr="0009721F" w:rsidRDefault="00AB7B8B" w:rsidP="007E6209">
            <w:pPr>
              <w:jc w:val="center"/>
              <w:rPr>
                <w:lang w:val="ro-RO"/>
              </w:rPr>
            </w:pPr>
            <w:r w:rsidRPr="0009721F">
              <w:rPr>
                <w:lang w:val="ro-RO"/>
              </w:rPr>
              <w:t>2024-2030</w:t>
            </w:r>
          </w:p>
        </w:tc>
        <w:tc>
          <w:tcPr>
            <w:tcW w:w="1619" w:type="dxa"/>
          </w:tcPr>
          <w:p w14:paraId="1F9D45FD" w14:textId="77777777" w:rsidR="00AB7B8B" w:rsidRPr="0009721F" w:rsidRDefault="00AB7B8B" w:rsidP="007E6209">
            <w:pPr>
              <w:jc w:val="center"/>
              <w:rPr>
                <w:lang w:val="ro-RO"/>
              </w:rPr>
            </w:pPr>
            <w:r w:rsidRPr="0009721F">
              <w:rPr>
                <w:lang w:val="ro-RO"/>
              </w:rPr>
              <w:t>APL;</w:t>
            </w:r>
          </w:p>
          <w:p w14:paraId="6F92B4E8" w14:textId="77777777" w:rsidR="00AB7B8B" w:rsidRPr="0009721F" w:rsidRDefault="00AB7B8B" w:rsidP="007E6209">
            <w:pPr>
              <w:jc w:val="center"/>
              <w:rPr>
                <w:lang w:val="ro-RO"/>
              </w:rPr>
            </w:pPr>
            <w:r w:rsidRPr="0009721F">
              <w:rPr>
                <w:lang w:val="ro-RO"/>
              </w:rPr>
              <w:t>ÎMDP ”Apă Canal Anenii Noi”</w:t>
            </w:r>
          </w:p>
        </w:tc>
      </w:tr>
      <w:tr w:rsidR="00AB7B8B" w:rsidRPr="0009721F" w14:paraId="7E291FCB" w14:textId="77777777" w:rsidTr="00AB7B8B">
        <w:trPr>
          <w:cantSplit/>
          <w:trHeight w:val="336"/>
        </w:trPr>
        <w:tc>
          <w:tcPr>
            <w:tcW w:w="869" w:type="dxa"/>
            <w:vMerge/>
            <w:textDirection w:val="btLr"/>
          </w:tcPr>
          <w:p w14:paraId="42FC0464" w14:textId="77777777" w:rsidR="00AB7B8B" w:rsidRPr="0009721F" w:rsidRDefault="00AB7B8B" w:rsidP="007E6209">
            <w:pPr>
              <w:tabs>
                <w:tab w:val="left" w:pos="0"/>
              </w:tabs>
              <w:ind w:left="113" w:right="113"/>
              <w:rPr>
                <w:color w:val="00000A"/>
                <w:lang w:val="ro-RO"/>
              </w:rPr>
            </w:pPr>
          </w:p>
        </w:tc>
        <w:tc>
          <w:tcPr>
            <w:tcW w:w="1837" w:type="dxa"/>
            <w:vMerge/>
          </w:tcPr>
          <w:p w14:paraId="5941399B" w14:textId="77777777" w:rsidR="00AB7B8B" w:rsidRPr="0009721F" w:rsidRDefault="00AB7B8B" w:rsidP="007E6209">
            <w:pPr>
              <w:rPr>
                <w:highlight w:val="yellow"/>
                <w:lang w:val="ro-RO"/>
              </w:rPr>
            </w:pPr>
          </w:p>
        </w:tc>
        <w:tc>
          <w:tcPr>
            <w:tcW w:w="2534" w:type="dxa"/>
          </w:tcPr>
          <w:p w14:paraId="364BE1E0" w14:textId="77777777" w:rsidR="00AB7B8B" w:rsidRPr="0009721F" w:rsidRDefault="00AB7B8B" w:rsidP="007E6209">
            <w:pPr>
              <w:pStyle w:val="ae"/>
              <w:tabs>
                <w:tab w:val="left" w:pos="203"/>
              </w:tabs>
              <w:ind w:left="0"/>
              <w:rPr>
                <w:rFonts w:ascii="Times New Roman" w:hAnsi="Times New Roman"/>
                <w:highlight w:val="yellow"/>
                <w:lang w:val="ro-RO"/>
              </w:rPr>
            </w:pPr>
            <w:r w:rsidRPr="0009721F">
              <w:rPr>
                <w:rFonts w:ascii="Times New Roman" w:hAnsi="Times New Roman" w:cs="Times New Roman"/>
                <w:lang w:val="ro-RO"/>
              </w:rPr>
              <w:t xml:space="preserve">Organizarea și desfășurarea  campaniei de informare privind </w:t>
            </w:r>
            <w:r w:rsidRPr="0009721F">
              <w:rPr>
                <w:rFonts w:ascii="Times New Roman" w:hAnsi="Times New Roman" w:cs="Times New Roman"/>
                <w:lang w:val="ro-RO"/>
              </w:rPr>
              <w:lastRenderedPageBreak/>
              <w:t>impactul schimbărilor climatice asupra mediului urban și rural (pliante informative)</w:t>
            </w:r>
          </w:p>
        </w:tc>
        <w:tc>
          <w:tcPr>
            <w:tcW w:w="1358" w:type="dxa"/>
          </w:tcPr>
          <w:p w14:paraId="18251DCD" w14:textId="77777777" w:rsidR="00AB7B8B" w:rsidRPr="0009721F" w:rsidRDefault="00AB7B8B" w:rsidP="007E6209">
            <w:pPr>
              <w:jc w:val="center"/>
              <w:rPr>
                <w:highlight w:val="yellow"/>
                <w:lang w:val="ro-RO"/>
              </w:rPr>
            </w:pPr>
            <w:r w:rsidRPr="0009721F">
              <w:rPr>
                <w:lang w:val="ro-RO"/>
              </w:rPr>
              <w:lastRenderedPageBreak/>
              <w:t>5</w:t>
            </w:r>
          </w:p>
        </w:tc>
        <w:tc>
          <w:tcPr>
            <w:tcW w:w="2417" w:type="dxa"/>
          </w:tcPr>
          <w:p w14:paraId="62F509A0" w14:textId="77777777" w:rsidR="00AB7B8B" w:rsidRPr="0009721F" w:rsidRDefault="00AB7B8B" w:rsidP="007E6209">
            <w:pPr>
              <w:pStyle w:val="ae"/>
              <w:tabs>
                <w:tab w:val="left" w:pos="312"/>
              </w:tabs>
              <w:ind w:left="0"/>
              <w:rPr>
                <w:rFonts w:ascii="Times New Roman" w:hAnsi="Times New Roman"/>
                <w:highlight w:val="yellow"/>
                <w:lang w:val="ro-RO"/>
              </w:rPr>
            </w:pPr>
            <w:r w:rsidRPr="0009721F">
              <w:rPr>
                <w:rFonts w:ascii="Times New Roman" w:hAnsi="Times New Roman" w:cs="Times New Roman"/>
                <w:lang w:val="ro-RO"/>
              </w:rPr>
              <w:t xml:space="preserve">Creșterea gradului de conștientizare cu privire </w:t>
            </w:r>
            <w:r w:rsidRPr="0009721F">
              <w:rPr>
                <w:rFonts w:ascii="Times New Roman" w:hAnsi="Times New Roman" w:cs="Times New Roman"/>
                <w:lang w:val="ro-RO"/>
              </w:rPr>
              <w:lastRenderedPageBreak/>
              <w:t>la impactul schimbărilor climatice</w:t>
            </w:r>
          </w:p>
        </w:tc>
        <w:tc>
          <w:tcPr>
            <w:tcW w:w="1673" w:type="dxa"/>
          </w:tcPr>
          <w:p w14:paraId="6D7F3C41" w14:textId="77777777" w:rsidR="00AB7B8B" w:rsidRPr="0009721F" w:rsidRDefault="00AB7B8B" w:rsidP="007E6209">
            <w:pPr>
              <w:tabs>
                <w:tab w:val="left" w:pos="312"/>
              </w:tabs>
              <w:rPr>
                <w:lang w:val="ro-RO"/>
              </w:rPr>
            </w:pPr>
            <w:r w:rsidRPr="0009721F">
              <w:rPr>
                <w:lang w:val="ro-RO"/>
              </w:rPr>
              <w:lastRenderedPageBreak/>
              <w:t>Nr. de pliante informative repartizate</w:t>
            </w:r>
          </w:p>
        </w:tc>
        <w:tc>
          <w:tcPr>
            <w:tcW w:w="1073" w:type="dxa"/>
          </w:tcPr>
          <w:p w14:paraId="4537707D" w14:textId="77777777" w:rsidR="00AB7B8B" w:rsidRPr="0009721F" w:rsidRDefault="00AB7B8B" w:rsidP="007E6209">
            <w:pPr>
              <w:jc w:val="center"/>
              <w:rPr>
                <w:lang w:val="ro-RO"/>
              </w:rPr>
            </w:pPr>
            <w:r w:rsidRPr="0009721F">
              <w:rPr>
                <w:lang w:val="ro-RO"/>
              </w:rPr>
              <w:t>2024-2030</w:t>
            </w:r>
          </w:p>
        </w:tc>
        <w:tc>
          <w:tcPr>
            <w:tcW w:w="1619" w:type="dxa"/>
          </w:tcPr>
          <w:p w14:paraId="7AE35462" w14:textId="77777777" w:rsidR="00AB7B8B" w:rsidRPr="0009721F" w:rsidRDefault="00AB7B8B" w:rsidP="007E6209">
            <w:pPr>
              <w:jc w:val="center"/>
              <w:rPr>
                <w:lang w:val="ro-RO"/>
              </w:rPr>
            </w:pPr>
            <w:r w:rsidRPr="0009721F">
              <w:rPr>
                <w:lang w:val="ro-RO"/>
              </w:rPr>
              <w:t>APL</w:t>
            </w:r>
          </w:p>
        </w:tc>
      </w:tr>
      <w:tr w:rsidR="00AB7B8B" w:rsidRPr="0009721F" w14:paraId="35CC281B" w14:textId="77777777" w:rsidTr="00AB7B8B">
        <w:trPr>
          <w:cantSplit/>
          <w:trHeight w:val="1404"/>
        </w:trPr>
        <w:tc>
          <w:tcPr>
            <w:tcW w:w="869" w:type="dxa"/>
            <w:vMerge/>
            <w:textDirection w:val="btLr"/>
          </w:tcPr>
          <w:p w14:paraId="0AB5BA0B" w14:textId="77777777" w:rsidR="00AB7B8B" w:rsidRPr="0009721F" w:rsidRDefault="00AB7B8B" w:rsidP="007E6209">
            <w:pPr>
              <w:tabs>
                <w:tab w:val="left" w:pos="0"/>
              </w:tabs>
              <w:ind w:left="113" w:right="113"/>
              <w:rPr>
                <w:color w:val="00000A"/>
                <w:lang w:val="ro-RO"/>
              </w:rPr>
            </w:pPr>
          </w:p>
        </w:tc>
        <w:tc>
          <w:tcPr>
            <w:tcW w:w="1837" w:type="dxa"/>
          </w:tcPr>
          <w:p w14:paraId="78AEDEE1" w14:textId="77777777" w:rsidR="00AB7B8B" w:rsidRPr="0009721F" w:rsidRDefault="00AB7B8B" w:rsidP="007E6209">
            <w:pPr>
              <w:rPr>
                <w:highlight w:val="yellow"/>
                <w:lang w:val="ro-RO"/>
              </w:rPr>
            </w:pPr>
            <w:r w:rsidRPr="0009721F">
              <w:rPr>
                <w:lang w:val="ro-RO"/>
              </w:rPr>
              <w:t xml:space="preserve">Procurarea tehnicii speciale și utilajului necesar pentru adaptarea mediului urban la schimbările climatice   </w:t>
            </w:r>
          </w:p>
        </w:tc>
        <w:tc>
          <w:tcPr>
            <w:tcW w:w="2534" w:type="dxa"/>
            <w:tcBorders>
              <w:top w:val="single" w:sz="4" w:space="0" w:color="auto"/>
            </w:tcBorders>
          </w:tcPr>
          <w:p w14:paraId="67A9685B" w14:textId="77777777" w:rsidR="00AB7B8B" w:rsidRPr="0009721F" w:rsidRDefault="00AB7B8B" w:rsidP="007E6209">
            <w:pPr>
              <w:pStyle w:val="ae"/>
              <w:tabs>
                <w:tab w:val="left" w:pos="203"/>
              </w:tabs>
              <w:ind w:left="0"/>
              <w:rPr>
                <w:rFonts w:ascii="Times New Roman" w:hAnsi="Times New Roman"/>
                <w:highlight w:val="yellow"/>
                <w:lang w:val="ro-RO"/>
              </w:rPr>
            </w:pPr>
            <w:r w:rsidRPr="0009721F">
              <w:rPr>
                <w:rFonts w:ascii="Times New Roman" w:hAnsi="Times New Roman" w:cs="Times New Roman"/>
                <w:lang w:val="ro-RO"/>
              </w:rPr>
              <w:t>Procurarea echipamentului de măturat pentru zonele pietonale</w:t>
            </w:r>
          </w:p>
        </w:tc>
        <w:tc>
          <w:tcPr>
            <w:tcW w:w="1358" w:type="dxa"/>
          </w:tcPr>
          <w:p w14:paraId="69154665" w14:textId="77777777" w:rsidR="00AB7B8B" w:rsidRPr="0009721F" w:rsidRDefault="00AB7B8B" w:rsidP="007E6209">
            <w:pPr>
              <w:jc w:val="center"/>
              <w:rPr>
                <w:highlight w:val="yellow"/>
                <w:lang w:val="ro-RO"/>
              </w:rPr>
            </w:pPr>
            <w:r w:rsidRPr="0009721F">
              <w:rPr>
                <w:lang w:val="ro-RO"/>
              </w:rPr>
              <w:t>1200</w:t>
            </w:r>
          </w:p>
        </w:tc>
        <w:tc>
          <w:tcPr>
            <w:tcW w:w="2417" w:type="dxa"/>
          </w:tcPr>
          <w:p w14:paraId="703A7AA3" w14:textId="77777777" w:rsidR="00AB7B8B" w:rsidRPr="0009721F" w:rsidRDefault="00AB7B8B" w:rsidP="007E6209">
            <w:pPr>
              <w:pStyle w:val="ae"/>
              <w:tabs>
                <w:tab w:val="left" w:pos="312"/>
              </w:tabs>
              <w:ind w:left="0"/>
              <w:rPr>
                <w:rFonts w:ascii="Times New Roman" w:hAnsi="Times New Roman"/>
                <w:highlight w:val="yellow"/>
                <w:lang w:val="ro-RO"/>
              </w:rPr>
            </w:pPr>
            <w:r w:rsidRPr="0009721F">
              <w:rPr>
                <w:rFonts w:ascii="Times New Roman" w:hAnsi="Times New Roman" w:cs="Times New Roman"/>
                <w:lang w:val="ro-RO"/>
              </w:rPr>
              <w:t xml:space="preserve">Curățarea mecanizată a zonelor pietonale pentru evitarea eliberării de praf în atmosferă în vederea îmbunătățirii situației de mediu în oraș </w:t>
            </w:r>
          </w:p>
        </w:tc>
        <w:tc>
          <w:tcPr>
            <w:tcW w:w="1673" w:type="dxa"/>
          </w:tcPr>
          <w:p w14:paraId="0E7FB947" w14:textId="77777777" w:rsidR="00AB7B8B" w:rsidRPr="0009721F" w:rsidRDefault="00AB7B8B" w:rsidP="007E6209">
            <w:pPr>
              <w:rPr>
                <w:highlight w:val="yellow"/>
                <w:lang w:val="ro-RO"/>
              </w:rPr>
            </w:pPr>
            <w:r w:rsidRPr="0009721F">
              <w:rPr>
                <w:lang w:val="ro-RO"/>
              </w:rPr>
              <w:t>Nr.de echipamentul procurat</w:t>
            </w:r>
          </w:p>
        </w:tc>
        <w:tc>
          <w:tcPr>
            <w:tcW w:w="1073" w:type="dxa"/>
          </w:tcPr>
          <w:p w14:paraId="54F38839" w14:textId="77777777" w:rsidR="00AB7B8B" w:rsidRPr="0009721F" w:rsidRDefault="00AB7B8B" w:rsidP="007E6209">
            <w:pPr>
              <w:jc w:val="center"/>
              <w:rPr>
                <w:lang w:val="ro-RO"/>
              </w:rPr>
            </w:pPr>
            <w:r w:rsidRPr="0009721F">
              <w:rPr>
                <w:lang w:val="ro-RO"/>
              </w:rPr>
              <w:t>2024-2030</w:t>
            </w:r>
          </w:p>
          <w:p w14:paraId="1DBDCBB9" w14:textId="77777777" w:rsidR="00AB7B8B" w:rsidRPr="0009721F" w:rsidRDefault="00AB7B8B" w:rsidP="007E6209">
            <w:pPr>
              <w:jc w:val="center"/>
              <w:rPr>
                <w:lang w:val="ro-RO"/>
              </w:rPr>
            </w:pPr>
          </w:p>
        </w:tc>
        <w:tc>
          <w:tcPr>
            <w:tcW w:w="1619" w:type="dxa"/>
          </w:tcPr>
          <w:p w14:paraId="153D49F5" w14:textId="77777777" w:rsidR="00AB7B8B" w:rsidRPr="0009721F" w:rsidRDefault="00AB7B8B" w:rsidP="007E6209">
            <w:pPr>
              <w:jc w:val="center"/>
              <w:rPr>
                <w:lang w:val="ro-RO"/>
              </w:rPr>
            </w:pPr>
            <w:r w:rsidRPr="0009721F">
              <w:rPr>
                <w:lang w:val="ro-RO"/>
              </w:rPr>
              <w:t>APL;</w:t>
            </w:r>
          </w:p>
          <w:p w14:paraId="6B4AF5FF" w14:textId="77777777" w:rsidR="00AB7B8B" w:rsidRPr="0009721F" w:rsidRDefault="00AB7B8B" w:rsidP="007E6209">
            <w:pPr>
              <w:jc w:val="center"/>
              <w:rPr>
                <w:lang w:val="ro-RO"/>
              </w:rPr>
            </w:pPr>
            <w:r w:rsidRPr="0009721F">
              <w:rPr>
                <w:lang w:val="ro-RO"/>
              </w:rPr>
              <w:t>ÎMDP ”Apă Canal Anenii Noi”</w:t>
            </w:r>
          </w:p>
        </w:tc>
      </w:tr>
      <w:tr w:rsidR="00AB7B8B" w:rsidRPr="0009721F" w14:paraId="0889819D" w14:textId="77777777" w:rsidTr="00AB7B8B">
        <w:trPr>
          <w:trHeight w:val="548"/>
        </w:trPr>
        <w:tc>
          <w:tcPr>
            <w:tcW w:w="869" w:type="dxa"/>
            <w:vMerge w:val="restart"/>
            <w:textDirection w:val="btLr"/>
            <w:vAlign w:val="center"/>
          </w:tcPr>
          <w:p w14:paraId="742B6002" w14:textId="77777777" w:rsidR="00AB7B8B" w:rsidRPr="0009721F" w:rsidRDefault="00AB7B8B" w:rsidP="007E6209">
            <w:pPr>
              <w:ind w:left="113" w:right="113"/>
              <w:jc w:val="center"/>
              <w:rPr>
                <w:highlight w:val="yellow"/>
                <w:lang w:val="ro-RO"/>
              </w:rPr>
            </w:pPr>
            <w:r w:rsidRPr="0009721F">
              <w:rPr>
                <w:lang w:val="ro-RO"/>
              </w:rPr>
              <w:t>AGRICULTURA</w:t>
            </w:r>
          </w:p>
        </w:tc>
        <w:tc>
          <w:tcPr>
            <w:tcW w:w="1837" w:type="dxa"/>
          </w:tcPr>
          <w:p w14:paraId="3F0F2284" w14:textId="77777777" w:rsidR="00AB7B8B" w:rsidRPr="0009721F" w:rsidRDefault="00AB7B8B" w:rsidP="007E6209">
            <w:pPr>
              <w:rPr>
                <w:lang w:val="ro-RO"/>
              </w:rPr>
            </w:pPr>
            <w:r w:rsidRPr="0009721F">
              <w:rPr>
                <w:lang w:val="ro-RO"/>
              </w:rPr>
              <w:t xml:space="preserve">Promovarea implementării tehnologiilor inovative în vederea reducerii efectelor negative a schimbărilor climatice </w:t>
            </w:r>
          </w:p>
        </w:tc>
        <w:tc>
          <w:tcPr>
            <w:tcW w:w="2534" w:type="dxa"/>
          </w:tcPr>
          <w:p w14:paraId="42ABEA1C" w14:textId="77777777" w:rsidR="00AB7B8B" w:rsidRPr="0009721F" w:rsidRDefault="00AB7B8B" w:rsidP="007E6209">
            <w:pPr>
              <w:pStyle w:val="32"/>
              <w:tabs>
                <w:tab w:val="left" w:pos="203"/>
              </w:tabs>
              <w:ind w:left="0"/>
              <w:contextualSpacing w:val="0"/>
              <w:rPr>
                <w:rFonts w:ascii="Times New Roman" w:hAnsi="Times New Roman"/>
                <w:lang w:val="ro-RO"/>
              </w:rPr>
            </w:pPr>
            <w:r w:rsidRPr="0009721F">
              <w:rPr>
                <w:rFonts w:ascii="Times New Roman" w:eastAsia="Times New Roman" w:hAnsi="Times New Roman"/>
                <w:lang w:val="ro-RO"/>
              </w:rPr>
              <w:t>Instruiri și schimburi de experiență pentru agenții economici specializați în agricultură privind tehnologiile inovative</w:t>
            </w:r>
          </w:p>
        </w:tc>
        <w:tc>
          <w:tcPr>
            <w:tcW w:w="1358" w:type="dxa"/>
          </w:tcPr>
          <w:p w14:paraId="58410AF0" w14:textId="77777777" w:rsidR="00AB7B8B" w:rsidRPr="0009721F" w:rsidRDefault="00AB7B8B" w:rsidP="007E6209">
            <w:pPr>
              <w:suppressAutoHyphens/>
              <w:jc w:val="center"/>
              <w:rPr>
                <w:rFonts w:eastAsia="SimSun"/>
                <w:kern w:val="1"/>
                <w:lang w:val="ro-RO"/>
              </w:rPr>
            </w:pPr>
            <w:r w:rsidRPr="0009721F">
              <w:rPr>
                <w:rFonts w:eastAsia="SimSun"/>
                <w:kern w:val="1"/>
                <w:lang w:val="ro-RO"/>
              </w:rPr>
              <w:t>2</w:t>
            </w:r>
          </w:p>
        </w:tc>
        <w:tc>
          <w:tcPr>
            <w:tcW w:w="2417" w:type="dxa"/>
          </w:tcPr>
          <w:p w14:paraId="524D8010" w14:textId="77777777" w:rsidR="00AB7B8B" w:rsidRPr="0009721F" w:rsidRDefault="00AB7B8B" w:rsidP="007E6209">
            <w:pPr>
              <w:tabs>
                <w:tab w:val="left" w:pos="312"/>
              </w:tabs>
              <w:ind w:left="28"/>
              <w:rPr>
                <w:lang w:val="ro-RO"/>
              </w:rPr>
            </w:pPr>
            <w:r w:rsidRPr="0009721F">
              <w:rPr>
                <w:lang w:val="ro-RO"/>
              </w:rPr>
              <w:t>Prevenirea/diminuarea posibilelor riscuri generate de schimbările climatice</w:t>
            </w:r>
          </w:p>
        </w:tc>
        <w:tc>
          <w:tcPr>
            <w:tcW w:w="1673" w:type="dxa"/>
          </w:tcPr>
          <w:p w14:paraId="0236CEB7" w14:textId="77777777" w:rsidR="00AB7B8B" w:rsidRPr="0009721F" w:rsidRDefault="00AB7B8B" w:rsidP="007E6209">
            <w:pPr>
              <w:tabs>
                <w:tab w:val="left" w:pos="312"/>
              </w:tabs>
              <w:rPr>
                <w:lang w:val="ro-RO"/>
              </w:rPr>
            </w:pPr>
            <w:r w:rsidRPr="0009721F">
              <w:rPr>
                <w:lang w:val="ro-RO"/>
              </w:rPr>
              <w:t>Nr. de instruiri, nr. de beneficiari, nr. de tehnologii inovative implementate</w:t>
            </w:r>
          </w:p>
        </w:tc>
        <w:tc>
          <w:tcPr>
            <w:tcW w:w="1073" w:type="dxa"/>
          </w:tcPr>
          <w:p w14:paraId="0BA50159" w14:textId="77777777" w:rsidR="00AB7B8B" w:rsidRPr="0009721F" w:rsidRDefault="00AB7B8B" w:rsidP="007E6209">
            <w:pPr>
              <w:suppressAutoHyphens/>
              <w:jc w:val="center"/>
              <w:rPr>
                <w:rFonts w:eastAsia="SimSun"/>
                <w:kern w:val="1"/>
                <w:lang w:val="ro-RO"/>
              </w:rPr>
            </w:pPr>
            <w:r w:rsidRPr="0009721F">
              <w:rPr>
                <w:lang w:val="ro-RO"/>
              </w:rPr>
              <w:t>2024-2030</w:t>
            </w:r>
          </w:p>
        </w:tc>
        <w:tc>
          <w:tcPr>
            <w:tcW w:w="1619" w:type="dxa"/>
          </w:tcPr>
          <w:p w14:paraId="54317605"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tc>
      </w:tr>
      <w:tr w:rsidR="00AB7B8B" w:rsidRPr="0009721F" w14:paraId="2F5DA24A" w14:textId="77777777" w:rsidTr="00AB7B8B">
        <w:trPr>
          <w:trHeight w:val="548"/>
        </w:trPr>
        <w:tc>
          <w:tcPr>
            <w:tcW w:w="869" w:type="dxa"/>
            <w:vMerge/>
            <w:textDirection w:val="btLr"/>
            <w:vAlign w:val="center"/>
          </w:tcPr>
          <w:p w14:paraId="1E3E2C7E" w14:textId="77777777" w:rsidR="00AB7B8B" w:rsidRPr="0009721F" w:rsidRDefault="00AB7B8B" w:rsidP="007E6209">
            <w:pPr>
              <w:ind w:left="113" w:right="113"/>
              <w:rPr>
                <w:lang w:val="ro-RO"/>
              </w:rPr>
            </w:pPr>
          </w:p>
        </w:tc>
        <w:tc>
          <w:tcPr>
            <w:tcW w:w="1837" w:type="dxa"/>
          </w:tcPr>
          <w:p w14:paraId="523DAA0D" w14:textId="77777777" w:rsidR="00AB7B8B" w:rsidRPr="0009721F" w:rsidRDefault="00AB7B8B" w:rsidP="007E6209">
            <w:pPr>
              <w:rPr>
                <w:lang w:val="ro-RO"/>
              </w:rPr>
            </w:pPr>
            <w:r w:rsidRPr="0009721F">
              <w:rPr>
                <w:lang w:val="ro-RO"/>
              </w:rPr>
              <w:t>Promovarea în rândul producătorilor agricoli a culturilor rezistente la schimbările climatice</w:t>
            </w:r>
          </w:p>
        </w:tc>
        <w:tc>
          <w:tcPr>
            <w:tcW w:w="2534" w:type="dxa"/>
          </w:tcPr>
          <w:p w14:paraId="22B18B1E" w14:textId="77777777" w:rsidR="00AB7B8B" w:rsidRPr="0009721F" w:rsidRDefault="00AB7B8B" w:rsidP="007E6209">
            <w:pPr>
              <w:pStyle w:val="32"/>
              <w:tabs>
                <w:tab w:val="left" w:pos="203"/>
              </w:tabs>
              <w:ind w:left="0"/>
              <w:contextualSpacing w:val="0"/>
              <w:rPr>
                <w:rFonts w:ascii="Times New Roman" w:hAnsi="Times New Roman"/>
                <w:lang w:val="ro-RO"/>
              </w:rPr>
            </w:pPr>
            <w:r w:rsidRPr="0009721F">
              <w:rPr>
                <w:rFonts w:ascii="Times New Roman" w:eastAsia="Times New Roman" w:hAnsi="Times New Roman"/>
                <w:lang w:val="ro-RO"/>
              </w:rPr>
              <w:t>Instruiri și schimburi de experiență privind cultivarea culturilor rezistente la schimbările climatice</w:t>
            </w:r>
          </w:p>
        </w:tc>
        <w:tc>
          <w:tcPr>
            <w:tcW w:w="1358" w:type="dxa"/>
          </w:tcPr>
          <w:p w14:paraId="1032C1F0" w14:textId="77777777" w:rsidR="00AB7B8B" w:rsidRPr="0009721F" w:rsidRDefault="00AB7B8B" w:rsidP="007E6209">
            <w:pPr>
              <w:suppressAutoHyphens/>
              <w:jc w:val="center"/>
              <w:rPr>
                <w:rFonts w:eastAsia="SimSun"/>
                <w:kern w:val="1"/>
                <w:lang w:val="ro-RO"/>
              </w:rPr>
            </w:pPr>
            <w:r w:rsidRPr="0009721F">
              <w:rPr>
                <w:rFonts w:eastAsia="SimSun"/>
                <w:kern w:val="1"/>
                <w:lang w:val="ro-RO"/>
              </w:rPr>
              <w:t>2</w:t>
            </w:r>
          </w:p>
        </w:tc>
        <w:tc>
          <w:tcPr>
            <w:tcW w:w="2417" w:type="dxa"/>
            <w:vMerge w:val="restart"/>
          </w:tcPr>
          <w:p w14:paraId="0646C4F8" w14:textId="77777777" w:rsidR="00AB7B8B" w:rsidRPr="0009721F" w:rsidRDefault="00AB7B8B" w:rsidP="007E6209">
            <w:pPr>
              <w:tabs>
                <w:tab w:val="left" w:pos="312"/>
              </w:tabs>
              <w:ind w:left="28"/>
              <w:rPr>
                <w:lang w:val="ro-RO"/>
              </w:rPr>
            </w:pPr>
          </w:p>
          <w:p w14:paraId="63FF1B15" w14:textId="77777777" w:rsidR="00AB7B8B" w:rsidRPr="0009721F" w:rsidRDefault="00AB7B8B" w:rsidP="007E6209">
            <w:pPr>
              <w:tabs>
                <w:tab w:val="left" w:pos="312"/>
              </w:tabs>
              <w:ind w:left="28"/>
              <w:rPr>
                <w:lang w:val="ro-RO"/>
              </w:rPr>
            </w:pPr>
          </w:p>
          <w:p w14:paraId="4CBEEF49" w14:textId="77777777" w:rsidR="00AB7B8B" w:rsidRPr="0009721F" w:rsidRDefault="00AB7B8B" w:rsidP="007E6209">
            <w:pPr>
              <w:tabs>
                <w:tab w:val="left" w:pos="312"/>
              </w:tabs>
              <w:ind w:left="28"/>
              <w:rPr>
                <w:lang w:val="ro-RO"/>
              </w:rPr>
            </w:pPr>
            <w:r w:rsidRPr="0009721F">
              <w:rPr>
                <w:lang w:val="ro-RO"/>
              </w:rPr>
              <w:t>Prevenirea/diminuarea posibilelor pierderi generate de schimbările climatice</w:t>
            </w:r>
          </w:p>
        </w:tc>
        <w:tc>
          <w:tcPr>
            <w:tcW w:w="1673" w:type="dxa"/>
          </w:tcPr>
          <w:p w14:paraId="53EEAA9F" w14:textId="77777777" w:rsidR="00AB7B8B" w:rsidRPr="0009721F" w:rsidRDefault="00AB7B8B" w:rsidP="007E6209">
            <w:pPr>
              <w:tabs>
                <w:tab w:val="left" w:pos="312"/>
              </w:tabs>
              <w:rPr>
                <w:lang w:val="ro-RO"/>
              </w:rPr>
            </w:pPr>
            <w:r w:rsidRPr="0009721F">
              <w:rPr>
                <w:lang w:val="ro-RO"/>
              </w:rPr>
              <w:t>Nr. de instruiri, nr. de beneficiari, nr. de culturi noi cultivate</w:t>
            </w:r>
          </w:p>
        </w:tc>
        <w:tc>
          <w:tcPr>
            <w:tcW w:w="1073" w:type="dxa"/>
          </w:tcPr>
          <w:p w14:paraId="06146D35" w14:textId="77777777" w:rsidR="00AB7B8B" w:rsidRPr="0009721F" w:rsidRDefault="00AB7B8B" w:rsidP="007E6209">
            <w:pPr>
              <w:suppressAutoHyphens/>
              <w:jc w:val="center"/>
              <w:rPr>
                <w:lang w:val="ro-RO"/>
              </w:rPr>
            </w:pPr>
            <w:r w:rsidRPr="0009721F">
              <w:rPr>
                <w:lang w:val="ro-RO"/>
              </w:rPr>
              <w:t>2024-2030</w:t>
            </w:r>
          </w:p>
        </w:tc>
        <w:tc>
          <w:tcPr>
            <w:tcW w:w="1619" w:type="dxa"/>
          </w:tcPr>
          <w:p w14:paraId="58AE3CC1"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tc>
      </w:tr>
      <w:tr w:rsidR="00AB7B8B" w:rsidRPr="0009721F" w14:paraId="771F9874" w14:textId="77777777" w:rsidTr="00AB7B8B">
        <w:trPr>
          <w:trHeight w:val="548"/>
        </w:trPr>
        <w:tc>
          <w:tcPr>
            <w:tcW w:w="869" w:type="dxa"/>
            <w:vMerge/>
            <w:textDirection w:val="btLr"/>
            <w:vAlign w:val="center"/>
          </w:tcPr>
          <w:p w14:paraId="3627B31F" w14:textId="77777777" w:rsidR="00AB7B8B" w:rsidRPr="0009721F" w:rsidRDefault="00AB7B8B" w:rsidP="007E6209">
            <w:pPr>
              <w:ind w:left="113" w:right="113"/>
              <w:rPr>
                <w:lang w:val="ro-RO"/>
              </w:rPr>
            </w:pPr>
          </w:p>
        </w:tc>
        <w:tc>
          <w:tcPr>
            <w:tcW w:w="1837" w:type="dxa"/>
          </w:tcPr>
          <w:p w14:paraId="2C0F759E" w14:textId="77777777" w:rsidR="00AB7B8B" w:rsidRPr="0009721F" w:rsidRDefault="00AB7B8B" w:rsidP="007E6209">
            <w:pPr>
              <w:rPr>
                <w:lang w:val="ro-RO"/>
              </w:rPr>
            </w:pPr>
            <w:r w:rsidRPr="0009721F">
              <w:rPr>
                <w:lang w:val="ro-RO"/>
              </w:rPr>
              <w:t xml:space="preserve">Promovarea în rândul populației a </w:t>
            </w:r>
            <w:r w:rsidRPr="0009721F">
              <w:rPr>
                <w:lang w:val="ro-RO"/>
              </w:rPr>
              <w:lastRenderedPageBreak/>
              <w:t>culturii consumului rațional de alimente</w:t>
            </w:r>
          </w:p>
        </w:tc>
        <w:tc>
          <w:tcPr>
            <w:tcW w:w="2534" w:type="dxa"/>
          </w:tcPr>
          <w:p w14:paraId="68200191" w14:textId="77777777" w:rsidR="00AB7B8B" w:rsidRPr="0009721F" w:rsidRDefault="00AB7B8B" w:rsidP="007E6209">
            <w:pPr>
              <w:pStyle w:val="32"/>
              <w:tabs>
                <w:tab w:val="left" w:pos="203"/>
              </w:tabs>
              <w:ind w:left="0"/>
              <w:contextualSpacing w:val="0"/>
              <w:rPr>
                <w:rFonts w:ascii="Times New Roman" w:hAnsi="Times New Roman"/>
                <w:lang w:val="ro-RO"/>
              </w:rPr>
            </w:pPr>
            <w:r w:rsidRPr="0009721F">
              <w:rPr>
                <w:rFonts w:ascii="Times New Roman" w:eastAsia="Times New Roman" w:hAnsi="Times New Roman"/>
                <w:lang w:val="ro-RO"/>
              </w:rPr>
              <w:lastRenderedPageBreak/>
              <w:t xml:space="preserve">Campanii de sensibilizare și conștientizare a riscurilor generate de </w:t>
            </w:r>
            <w:r w:rsidRPr="0009721F">
              <w:rPr>
                <w:rFonts w:ascii="Times New Roman" w:eastAsia="Times New Roman" w:hAnsi="Times New Roman"/>
                <w:lang w:val="ro-RO"/>
              </w:rPr>
              <w:lastRenderedPageBreak/>
              <w:t>risipa de alimente în condițiile schimbărilor climatice</w:t>
            </w:r>
          </w:p>
        </w:tc>
        <w:tc>
          <w:tcPr>
            <w:tcW w:w="1358" w:type="dxa"/>
          </w:tcPr>
          <w:p w14:paraId="2EE90958" w14:textId="77777777" w:rsidR="00AB7B8B" w:rsidRPr="0009721F" w:rsidRDefault="00AB7B8B" w:rsidP="007E6209">
            <w:pPr>
              <w:suppressAutoHyphens/>
              <w:jc w:val="center"/>
              <w:rPr>
                <w:rFonts w:eastAsia="SimSun"/>
                <w:kern w:val="1"/>
                <w:lang w:val="ro-RO"/>
              </w:rPr>
            </w:pPr>
            <w:r w:rsidRPr="0009721F">
              <w:rPr>
                <w:rFonts w:eastAsia="SimSun"/>
                <w:kern w:val="1"/>
                <w:lang w:val="ro-RO"/>
              </w:rPr>
              <w:lastRenderedPageBreak/>
              <w:t>2</w:t>
            </w:r>
          </w:p>
        </w:tc>
        <w:tc>
          <w:tcPr>
            <w:tcW w:w="2417" w:type="dxa"/>
            <w:vMerge/>
          </w:tcPr>
          <w:p w14:paraId="3D183D80" w14:textId="77777777" w:rsidR="00AB7B8B" w:rsidRPr="0009721F" w:rsidRDefault="00AB7B8B" w:rsidP="007E6209">
            <w:pPr>
              <w:tabs>
                <w:tab w:val="left" w:pos="312"/>
              </w:tabs>
              <w:ind w:left="28"/>
              <w:rPr>
                <w:lang w:val="ro-RO"/>
              </w:rPr>
            </w:pPr>
          </w:p>
        </w:tc>
        <w:tc>
          <w:tcPr>
            <w:tcW w:w="1673" w:type="dxa"/>
          </w:tcPr>
          <w:p w14:paraId="65FC2ABE" w14:textId="77777777" w:rsidR="00AB7B8B" w:rsidRPr="0009721F" w:rsidRDefault="00AB7B8B" w:rsidP="007E6209">
            <w:pPr>
              <w:tabs>
                <w:tab w:val="left" w:pos="312"/>
              </w:tabs>
              <w:rPr>
                <w:lang w:val="ro-RO"/>
              </w:rPr>
            </w:pPr>
            <w:r w:rsidRPr="0009721F">
              <w:rPr>
                <w:lang w:val="ro-RO"/>
              </w:rPr>
              <w:t>Nr. de campanii desfășurate</w:t>
            </w:r>
          </w:p>
        </w:tc>
        <w:tc>
          <w:tcPr>
            <w:tcW w:w="1073" w:type="dxa"/>
          </w:tcPr>
          <w:p w14:paraId="1600B3A9" w14:textId="77777777" w:rsidR="00AB7B8B" w:rsidRPr="0009721F" w:rsidRDefault="00AB7B8B" w:rsidP="007E6209">
            <w:pPr>
              <w:suppressAutoHyphens/>
              <w:jc w:val="center"/>
              <w:rPr>
                <w:lang w:val="ro-RO"/>
              </w:rPr>
            </w:pPr>
            <w:r w:rsidRPr="0009721F">
              <w:rPr>
                <w:lang w:val="ro-RO"/>
              </w:rPr>
              <w:t>2024-2030</w:t>
            </w:r>
          </w:p>
        </w:tc>
        <w:tc>
          <w:tcPr>
            <w:tcW w:w="1619" w:type="dxa"/>
          </w:tcPr>
          <w:p w14:paraId="33F91ECE"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tc>
      </w:tr>
      <w:tr w:rsidR="00AB7B8B" w:rsidRPr="0009721F" w14:paraId="6038787F" w14:textId="77777777" w:rsidTr="00AB7B8B">
        <w:trPr>
          <w:trHeight w:val="1468"/>
        </w:trPr>
        <w:tc>
          <w:tcPr>
            <w:tcW w:w="869" w:type="dxa"/>
            <w:textDirection w:val="btLr"/>
            <w:vAlign w:val="center"/>
          </w:tcPr>
          <w:p w14:paraId="12288F42" w14:textId="77777777" w:rsidR="00AB7B8B" w:rsidRPr="0009721F" w:rsidRDefault="00AB7B8B" w:rsidP="007E6209">
            <w:pPr>
              <w:ind w:left="113" w:right="113"/>
              <w:jc w:val="center"/>
              <w:rPr>
                <w:highlight w:val="yellow"/>
                <w:lang w:val="ro-RO"/>
              </w:rPr>
            </w:pPr>
            <w:r w:rsidRPr="0009721F">
              <w:rPr>
                <w:lang w:val="ro-RO"/>
              </w:rPr>
              <w:t>PROTECȚIA SOLURILOR</w:t>
            </w:r>
          </w:p>
        </w:tc>
        <w:tc>
          <w:tcPr>
            <w:tcW w:w="1837" w:type="dxa"/>
          </w:tcPr>
          <w:p w14:paraId="390C86DB" w14:textId="77777777" w:rsidR="00AB7B8B" w:rsidRPr="0009721F" w:rsidRDefault="00AB7B8B" w:rsidP="007E6209">
            <w:pPr>
              <w:rPr>
                <w:highlight w:val="yellow"/>
                <w:lang w:val="ro-RO"/>
              </w:rPr>
            </w:pPr>
            <w:r w:rsidRPr="0009721F">
              <w:rPr>
                <w:lang w:val="ro-RO"/>
              </w:rPr>
              <w:t>Măsuri eficiente de protecție a solurilor</w:t>
            </w:r>
          </w:p>
        </w:tc>
        <w:tc>
          <w:tcPr>
            <w:tcW w:w="2534" w:type="dxa"/>
          </w:tcPr>
          <w:p w14:paraId="309E5C05" w14:textId="77777777" w:rsidR="00AB7B8B" w:rsidRPr="0009721F" w:rsidRDefault="00AB7B8B" w:rsidP="007E6209">
            <w:pPr>
              <w:pStyle w:val="32"/>
              <w:tabs>
                <w:tab w:val="left" w:pos="203"/>
              </w:tabs>
              <w:ind w:left="0"/>
              <w:contextualSpacing w:val="0"/>
              <w:rPr>
                <w:rFonts w:ascii="Times New Roman" w:hAnsi="Times New Roman"/>
                <w:lang w:val="ro-RO"/>
              </w:rPr>
            </w:pPr>
            <w:r w:rsidRPr="0009721F">
              <w:rPr>
                <w:rFonts w:ascii="Times New Roman" w:hAnsi="Times New Roman"/>
                <w:lang w:val="ro-RO"/>
              </w:rPr>
              <w:t>Campanie de sădire a arborilor și arbuștilor pe pantele terenurilor degradate</w:t>
            </w:r>
          </w:p>
        </w:tc>
        <w:tc>
          <w:tcPr>
            <w:tcW w:w="1358" w:type="dxa"/>
          </w:tcPr>
          <w:p w14:paraId="463D0B33" w14:textId="77777777" w:rsidR="00AB7B8B" w:rsidRPr="0009721F" w:rsidRDefault="00AB7B8B" w:rsidP="007E6209">
            <w:pPr>
              <w:suppressAutoHyphens/>
              <w:jc w:val="center"/>
              <w:rPr>
                <w:rFonts w:eastAsia="SimSun"/>
                <w:kern w:val="1"/>
                <w:highlight w:val="yellow"/>
                <w:lang w:val="ro-RO"/>
              </w:rPr>
            </w:pPr>
            <w:r w:rsidRPr="0009721F">
              <w:rPr>
                <w:rFonts w:eastAsia="SimSun"/>
                <w:kern w:val="1"/>
                <w:lang w:val="ro-RO"/>
              </w:rPr>
              <w:t>120</w:t>
            </w:r>
          </w:p>
        </w:tc>
        <w:tc>
          <w:tcPr>
            <w:tcW w:w="2417" w:type="dxa"/>
          </w:tcPr>
          <w:p w14:paraId="2EE38622" w14:textId="77777777" w:rsidR="00AB7B8B" w:rsidRPr="0009721F" w:rsidRDefault="00AB7B8B" w:rsidP="007E6209">
            <w:pPr>
              <w:pStyle w:val="ae"/>
              <w:tabs>
                <w:tab w:val="left" w:pos="104"/>
              </w:tabs>
              <w:ind w:left="0"/>
              <w:rPr>
                <w:rFonts w:ascii="Times New Roman" w:hAnsi="Times New Roman"/>
                <w:lang w:val="ro-RO"/>
              </w:rPr>
            </w:pPr>
            <w:r w:rsidRPr="0009721F">
              <w:rPr>
                <w:rFonts w:ascii="Times New Roman" w:hAnsi="Times New Roman"/>
                <w:lang w:val="ro-RO"/>
              </w:rPr>
              <w:t>Prevenirea eroziunii solului și a alunecărilor de teren</w:t>
            </w:r>
          </w:p>
        </w:tc>
        <w:tc>
          <w:tcPr>
            <w:tcW w:w="1673" w:type="dxa"/>
          </w:tcPr>
          <w:p w14:paraId="699DA1B0"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hAnsi="Times New Roman"/>
                <w:lang w:val="ro-RO"/>
              </w:rPr>
              <w:t>Nr. de copaci plantați;</w:t>
            </w:r>
          </w:p>
          <w:p w14:paraId="5F50C6E2"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hAnsi="Times New Roman"/>
                <w:lang w:val="ro-RO"/>
              </w:rPr>
              <w:t>Suprafață de teren împădurită, ha</w:t>
            </w:r>
          </w:p>
        </w:tc>
        <w:tc>
          <w:tcPr>
            <w:tcW w:w="1073" w:type="dxa"/>
          </w:tcPr>
          <w:p w14:paraId="38EAC629" w14:textId="77777777" w:rsidR="00AB7B8B" w:rsidRPr="0009721F" w:rsidRDefault="00AB7B8B" w:rsidP="007E6209">
            <w:pPr>
              <w:suppressAutoHyphens/>
              <w:jc w:val="center"/>
              <w:rPr>
                <w:rFonts w:eastAsia="SimSun"/>
                <w:kern w:val="1"/>
                <w:lang w:val="ro-RO"/>
              </w:rPr>
            </w:pPr>
            <w:r w:rsidRPr="0009721F">
              <w:rPr>
                <w:lang w:val="ro-RO"/>
              </w:rPr>
              <w:t>2024-2030</w:t>
            </w:r>
          </w:p>
        </w:tc>
        <w:tc>
          <w:tcPr>
            <w:tcW w:w="1619" w:type="dxa"/>
          </w:tcPr>
          <w:p w14:paraId="21C0E89D"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p w14:paraId="00A8A116" w14:textId="77777777" w:rsidR="00AB7B8B" w:rsidRPr="0009721F" w:rsidRDefault="00AB7B8B" w:rsidP="007E6209">
            <w:pPr>
              <w:suppressAutoHyphens/>
              <w:jc w:val="center"/>
              <w:rPr>
                <w:rFonts w:eastAsia="SimSun"/>
                <w:kern w:val="1"/>
                <w:lang w:val="ro-RO"/>
              </w:rPr>
            </w:pPr>
            <w:r w:rsidRPr="0009721F">
              <w:rPr>
                <w:rFonts w:eastAsia="SimSun"/>
                <w:kern w:val="1"/>
                <w:lang w:val="ro-RO"/>
              </w:rPr>
              <w:t>ÎMDP ”Apă Canal Anenii Noi”</w:t>
            </w:r>
          </w:p>
        </w:tc>
      </w:tr>
      <w:tr w:rsidR="00AB7B8B" w:rsidRPr="0009721F" w14:paraId="0474EA58" w14:textId="77777777" w:rsidTr="00AB7B8B">
        <w:trPr>
          <w:trHeight w:val="677"/>
        </w:trPr>
        <w:tc>
          <w:tcPr>
            <w:tcW w:w="869" w:type="dxa"/>
            <w:vMerge w:val="restart"/>
            <w:textDirection w:val="btLr"/>
            <w:vAlign w:val="center"/>
          </w:tcPr>
          <w:p w14:paraId="7173801E" w14:textId="77777777" w:rsidR="00AB7B8B" w:rsidRPr="0009721F" w:rsidRDefault="00AB7B8B" w:rsidP="007E6209">
            <w:pPr>
              <w:ind w:left="113" w:right="113"/>
              <w:jc w:val="center"/>
              <w:rPr>
                <w:lang w:val="ro-RO"/>
              </w:rPr>
            </w:pPr>
            <w:r w:rsidRPr="0009721F">
              <w:rPr>
                <w:lang w:val="ro-RO"/>
              </w:rPr>
              <w:t>EDUCAȚIE</w:t>
            </w:r>
          </w:p>
        </w:tc>
        <w:tc>
          <w:tcPr>
            <w:tcW w:w="1837" w:type="dxa"/>
            <w:vMerge w:val="restart"/>
          </w:tcPr>
          <w:p w14:paraId="7706FE59" w14:textId="77777777" w:rsidR="00AB7B8B" w:rsidRPr="0009721F" w:rsidRDefault="00AB7B8B" w:rsidP="007E6209">
            <w:pPr>
              <w:rPr>
                <w:lang w:val="ro-RO"/>
              </w:rPr>
            </w:pPr>
            <w:r w:rsidRPr="0009721F">
              <w:rPr>
                <w:lang w:val="ro-RO"/>
              </w:rPr>
              <w:t>Modernizarea instituțiilor educaționale din punct de vedere eficienței energetice</w:t>
            </w:r>
          </w:p>
        </w:tc>
        <w:tc>
          <w:tcPr>
            <w:tcW w:w="2534" w:type="dxa"/>
          </w:tcPr>
          <w:p w14:paraId="62589B7C" w14:textId="77777777" w:rsidR="00AB7B8B" w:rsidRPr="0009721F" w:rsidRDefault="00AB7B8B" w:rsidP="007E6209">
            <w:pPr>
              <w:pStyle w:val="32"/>
              <w:tabs>
                <w:tab w:val="left" w:pos="203"/>
              </w:tabs>
              <w:ind w:left="0"/>
              <w:contextualSpacing w:val="0"/>
              <w:rPr>
                <w:rFonts w:ascii="Times New Roman" w:hAnsi="Times New Roman"/>
                <w:lang w:val="ro-RO"/>
              </w:rPr>
            </w:pPr>
            <w:r w:rsidRPr="0009721F">
              <w:rPr>
                <w:rFonts w:ascii="Times New Roman" w:hAnsi="Times New Roman"/>
                <w:lang w:val="ro-RO"/>
              </w:rPr>
              <w:t>Efectuarea auditului energetic a 1 instituții de educație;</w:t>
            </w:r>
          </w:p>
        </w:tc>
        <w:tc>
          <w:tcPr>
            <w:tcW w:w="1358" w:type="dxa"/>
          </w:tcPr>
          <w:p w14:paraId="7C51C753" w14:textId="77777777" w:rsidR="00AB7B8B" w:rsidRPr="0009721F" w:rsidRDefault="00AB7B8B" w:rsidP="007E6209">
            <w:pPr>
              <w:suppressAutoHyphens/>
              <w:jc w:val="center"/>
              <w:rPr>
                <w:rFonts w:eastAsia="SimSun"/>
                <w:kern w:val="1"/>
                <w:lang w:val="ro-RO"/>
              </w:rPr>
            </w:pPr>
            <w:r w:rsidRPr="0009721F">
              <w:rPr>
                <w:rFonts w:eastAsia="SimSun"/>
                <w:kern w:val="1"/>
                <w:lang w:val="ro-RO"/>
              </w:rPr>
              <w:t>50</w:t>
            </w:r>
          </w:p>
        </w:tc>
        <w:tc>
          <w:tcPr>
            <w:tcW w:w="2417" w:type="dxa"/>
            <w:vMerge w:val="restart"/>
          </w:tcPr>
          <w:p w14:paraId="6858AED7" w14:textId="77777777" w:rsidR="00AB7B8B" w:rsidRPr="0009721F" w:rsidRDefault="00AB7B8B" w:rsidP="007E6209">
            <w:pPr>
              <w:pStyle w:val="ae"/>
              <w:tabs>
                <w:tab w:val="left" w:pos="104"/>
              </w:tabs>
              <w:ind w:left="0"/>
              <w:rPr>
                <w:rFonts w:ascii="Times New Roman" w:hAnsi="Times New Roman" w:cs="Times New Roman"/>
                <w:lang w:val="ro-RO"/>
              </w:rPr>
            </w:pPr>
          </w:p>
          <w:p w14:paraId="2D385954" w14:textId="77777777" w:rsidR="00AB7B8B" w:rsidRPr="0009721F" w:rsidRDefault="00AB7B8B" w:rsidP="007E6209">
            <w:pPr>
              <w:pStyle w:val="ae"/>
              <w:tabs>
                <w:tab w:val="left" w:pos="104"/>
              </w:tabs>
              <w:ind w:left="0"/>
              <w:rPr>
                <w:rFonts w:ascii="Times New Roman" w:hAnsi="Times New Roman" w:cs="Times New Roman"/>
                <w:lang w:val="ro-RO"/>
              </w:rPr>
            </w:pPr>
          </w:p>
          <w:p w14:paraId="65C7C295" w14:textId="77777777" w:rsidR="00AB7B8B" w:rsidRPr="0009721F" w:rsidRDefault="00AB7B8B" w:rsidP="007E6209">
            <w:pPr>
              <w:pStyle w:val="ae"/>
              <w:tabs>
                <w:tab w:val="left" w:pos="104"/>
              </w:tabs>
              <w:ind w:left="0"/>
              <w:rPr>
                <w:rFonts w:ascii="Times New Roman" w:hAnsi="Times New Roman"/>
                <w:lang w:val="ro-RO"/>
              </w:rPr>
            </w:pPr>
            <w:r w:rsidRPr="0009721F">
              <w:rPr>
                <w:rFonts w:ascii="Times New Roman" w:hAnsi="Times New Roman" w:cs="Times New Roman"/>
                <w:lang w:val="ro-RO"/>
              </w:rPr>
              <w:t>Reducerea utilizării resurselor energetice</w:t>
            </w:r>
          </w:p>
        </w:tc>
        <w:tc>
          <w:tcPr>
            <w:tcW w:w="1673" w:type="dxa"/>
          </w:tcPr>
          <w:p w14:paraId="3B80AA84" w14:textId="77777777" w:rsidR="00AB7B8B" w:rsidRPr="0009721F" w:rsidRDefault="00AB7B8B" w:rsidP="007E6209">
            <w:pPr>
              <w:rPr>
                <w:lang w:val="ro-RO"/>
              </w:rPr>
            </w:pPr>
            <w:r w:rsidRPr="0009721F">
              <w:rPr>
                <w:lang w:val="ro-RO"/>
              </w:rPr>
              <w:t>Proiect de audit energetic realizat</w:t>
            </w:r>
          </w:p>
        </w:tc>
        <w:tc>
          <w:tcPr>
            <w:tcW w:w="1073" w:type="dxa"/>
          </w:tcPr>
          <w:p w14:paraId="521A625E" w14:textId="77777777" w:rsidR="00AB7B8B" w:rsidRPr="0009721F" w:rsidRDefault="00AB7B8B" w:rsidP="007E6209">
            <w:pPr>
              <w:suppressAutoHyphens/>
              <w:jc w:val="center"/>
              <w:rPr>
                <w:rFonts w:eastAsia="SimSun"/>
                <w:kern w:val="1"/>
                <w:lang w:val="ro-RO"/>
              </w:rPr>
            </w:pPr>
            <w:r w:rsidRPr="0009721F">
              <w:rPr>
                <w:lang w:val="ro-RO"/>
              </w:rPr>
              <w:t>2024-2030</w:t>
            </w:r>
          </w:p>
        </w:tc>
        <w:tc>
          <w:tcPr>
            <w:tcW w:w="1619" w:type="dxa"/>
          </w:tcPr>
          <w:p w14:paraId="593C96E0"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tc>
      </w:tr>
      <w:tr w:rsidR="00AB7B8B" w:rsidRPr="0009721F" w14:paraId="3FA05E7D" w14:textId="77777777" w:rsidTr="00AB7B8B">
        <w:trPr>
          <w:trHeight w:val="701"/>
        </w:trPr>
        <w:tc>
          <w:tcPr>
            <w:tcW w:w="869" w:type="dxa"/>
            <w:vMerge/>
            <w:textDirection w:val="btLr"/>
            <w:vAlign w:val="center"/>
          </w:tcPr>
          <w:p w14:paraId="144ED2B7" w14:textId="77777777" w:rsidR="00AB7B8B" w:rsidRPr="0009721F" w:rsidRDefault="00AB7B8B" w:rsidP="007E6209">
            <w:pPr>
              <w:ind w:left="113" w:right="113"/>
              <w:rPr>
                <w:lang w:val="ro-RO"/>
              </w:rPr>
            </w:pPr>
          </w:p>
        </w:tc>
        <w:tc>
          <w:tcPr>
            <w:tcW w:w="1837" w:type="dxa"/>
            <w:vMerge/>
          </w:tcPr>
          <w:p w14:paraId="2EF6786B" w14:textId="77777777" w:rsidR="00AB7B8B" w:rsidRPr="0009721F" w:rsidRDefault="00AB7B8B" w:rsidP="007E6209">
            <w:pPr>
              <w:rPr>
                <w:lang w:val="ro-RO"/>
              </w:rPr>
            </w:pPr>
          </w:p>
        </w:tc>
        <w:tc>
          <w:tcPr>
            <w:tcW w:w="2534" w:type="dxa"/>
          </w:tcPr>
          <w:p w14:paraId="407674B7" w14:textId="77777777" w:rsidR="00AB7B8B" w:rsidRPr="0009721F" w:rsidRDefault="00AB7B8B" w:rsidP="007E6209">
            <w:pPr>
              <w:pStyle w:val="32"/>
              <w:tabs>
                <w:tab w:val="left" w:pos="203"/>
              </w:tabs>
              <w:ind w:left="0"/>
              <w:contextualSpacing w:val="0"/>
              <w:rPr>
                <w:rFonts w:ascii="Times New Roman" w:hAnsi="Times New Roman"/>
                <w:lang w:val="ro-RO"/>
              </w:rPr>
            </w:pPr>
            <w:r w:rsidRPr="0009721F">
              <w:rPr>
                <w:rFonts w:ascii="Times New Roman" w:hAnsi="Times New Roman"/>
                <w:lang w:val="ro-RO"/>
              </w:rPr>
              <w:t>Efectuarea lucrărilor de eficientizare energetică a 3 instituții de educație;</w:t>
            </w:r>
          </w:p>
        </w:tc>
        <w:tc>
          <w:tcPr>
            <w:tcW w:w="1358" w:type="dxa"/>
          </w:tcPr>
          <w:p w14:paraId="1B687423" w14:textId="77777777" w:rsidR="00AB7B8B" w:rsidRPr="0009721F" w:rsidRDefault="00AB7B8B" w:rsidP="007E6209">
            <w:pPr>
              <w:suppressAutoHyphens/>
              <w:jc w:val="center"/>
              <w:rPr>
                <w:rFonts w:eastAsia="SimSun"/>
                <w:kern w:val="1"/>
                <w:lang w:val="ro-RO"/>
              </w:rPr>
            </w:pPr>
            <w:r w:rsidRPr="0009721F">
              <w:rPr>
                <w:rFonts w:eastAsia="SimSun"/>
                <w:kern w:val="1"/>
                <w:lang w:val="ro-RO"/>
              </w:rPr>
              <w:t>10 000</w:t>
            </w:r>
          </w:p>
        </w:tc>
        <w:tc>
          <w:tcPr>
            <w:tcW w:w="2417" w:type="dxa"/>
            <w:vMerge/>
          </w:tcPr>
          <w:p w14:paraId="113C2C86" w14:textId="77777777" w:rsidR="00AB7B8B" w:rsidRPr="0009721F" w:rsidRDefault="00AB7B8B" w:rsidP="007E6209">
            <w:pPr>
              <w:pStyle w:val="ae"/>
              <w:tabs>
                <w:tab w:val="left" w:pos="104"/>
              </w:tabs>
              <w:ind w:left="0"/>
              <w:rPr>
                <w:rFonts w:ascii="Times New Roman" w:hAnsi="Times New Roman" w:cs="Times New Roman"/>
                <w:lang w:val="ro-RO"/>
              </w:rPr>
            </w:pPr>
          </w:p>
        </w:tc>
        <w:tc>
          <w:tcPr>
            <w:tcW w:w="1673" w:type="dxa"/>
          </w:tcPr>
          <w:p w14:paraId="4C84C0EF" w14:textId="77777777" w:rsidR="00AB7B8B" w:rsidRPr="0009721F" w:rsidRDefault="00AB7B8B" w:rsidP="007E6209">
            <w:pPr>
              <w:rPr>
                <w:highlight w:val="yellow"/>
                <w:lang w:val="ro-RO"/>
              </w:rPr>
            </w:pPr>
            <w:r w:rsidRPr="0009721F">
              <w:rPr>
                <w:lang w:val="ro-RO"/>
              </w:rPr>
              <w:t>Nr. de instituții termoizolate</w:t>
            </w:r>
          </w:p>
        </w:tc>
        <w:tc>
          <w:tcPr>
            <w:tcW w:w="1073" w:type="dxa"/>
          </w:tcPr>
          <w:p w14:paraId="1BEA69C4" w14:textId="77777777" w:rsidR="00AB7B8B" w:rsidRPr="0009721F" w:rsidRDefault="00AB7B8B" w:rsidP="007E6209">
            <w:pPr>
              <w:suppressAutoHyphens/>
              <w:jc w:val="center"/>
              <w:rPr>
                <w:lang w:val="ro-RO"/>
              </w:rPr>
            </w:pPr>
            <w:r w:rsidRPr="0009721F">
              <w:rPr>
                <w:lang w:val="ro-RO"/>
              </w:rPr>
              <w:t>2024-2030</w:t>
            </w:r>
          </w:p>
        </w:tc>
        <w:tc>
          <w:tcPr>
            <w:tcW w:w="1619" w:type="dxa"/>
          </w:tcPr>
          <w:p w14:paraId="0AE84EFC"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p w14:paraId="0D2AD7AA" w14:textId="77777777" w:rsidR="00AB7B8B" w:rsidRPr="0009721F" w:rsidRDefault="00AB7B8B" w:rsidP="007E6209">
            <w:pPr>
              <w:suppressAutoHyphens/>
              <w:jc w:val="center"/>
              <w:rPr>
                <w:rFonts w:eastAsia="SimSun"/>
                <w:kern w:val="1"/>
                <w:lang w:val="ro-RO"/>
              </w:rPr>
            </w:pPr>
            <w:r w:rsidRPr="0009721F">
              <w:rPr>
                <w:rFonts w:eastAsia="SimSun"/>
                <w:kern w:val="1"/>
                <w:lang w:val="ro-RO"/>
              </w:rPr>
              <w:t>Directorii instituțiilor de educație</w:t>
            </w:r>
          </w:p>
        </w:tc>
      </w:tr>
      <w:tr w:rsidR="00AB7B8B" w:rsidRPr="0009721F" w14:paraId="5C242245" w14:textId="77777777" w:rsidTr="00AB7B8B">
        <w:trPr>
          <w:trHeight w:val="265"/>
        </w:trPr>
        <w:tc>
          <w:tcPr>
            <w:tcW w:w="869" w:type="dxa"/>
            <w:vMerge/>
            <w:textDirection w:val="btLr"/>
            <w:vAlign w:val="center"/>
          </w:tcPr>
          <w:p w14:paraId="0655B110" w14:textId="77777777" w:rsidR="00AB7B8B" w:rsidRPr="0009721F" w:rsidRDefault="00AB7B8B" w:rsidP="007E6209">
            <w:pPr>
              <w:ind w:left="113" w:right="113"/>
              <w:rPr>
                <w:lang w:val="ro-RO"/>
              </w:rPr>
            </w:pPr>
          </w:p>
        </w:tc>
        <w:tc>
          <w:tcPr>
            <w:tcW w:w="1837" w:type="dxa"/>
          </w:tcPr>
          <w:p w14:paraId="20766983" w14:textId="77777777" w:rsidR="00AB7B8B" w:rsidRPr="0009721F" w:rsidRDefault="00AB7B8B" w:rsidP="007E6209">
            <w:pPr>
              <w:rPr>
                <w:lang w:val="ro-RO"/>
              </w:rPr>
            </w:pPr>
            <w:r w:rsidRPr="0009721F">
              <w:rPr>
                <w:lang w:val="ro-RO"/>
              </w:rPr>
              <w:t>Promovarea programelor  educaționale  privind riscurile schimbărilor climatice</w:t>
            </w:r>
          </w:p>
        </w:tc>
        <w:tc>
          <w:tcPr>
            <w:tcW w:w="2534" w:type="dxa"/>
          </w:tcPr>
          <w:p w14:paraId="79BA90FE" w14:textId="77777777" w:rsidR="00AB7B8B" w:rsidRPr="0009721F" w:rsidRDefault="00AB7B8B" w:rsidP="007E6209">
            <w:pPr>
              <w:pStyle w:val="32"/>
              <w:tabs>
                <w:tab w:val="left" w:pos="203"/>
              </w:tabs>
              <w:ind w:left="0"/>
              <w:rPr>
                <w:rFonts w:ascii="Times New Roman" w:hAnsi="Times New Roman"/>
                <w:lang w:val="ro-RO"/>
              </w:rPr>
            </w:pPr>
            <w:r w:rsidRPr="0009721F">
              <w:rPr>
                <w:rFonts w:ascii="Times New Roman" w:hAnsi="Times New Roman"/>
                <w:lang w:val="ro-RO"/>
              </w:rPr>
              <w:t>Organizarea și desfășurarea anuală a 4 activităților de informare despre efectele schimbărilor climatice și despre regulile de comportament în caz de apariție a fenomenelor climaterice nefavorabile în toate instituțiile de educație</w:t>
            </w:r>
          </w:p>
        </w:tc>
        <w:tc>
          <w:tcPr>
            <w:tcW w:w="1358" w:type="dxa"/>
          </w:tcPr>
          <w:p w14:paraId="05594847" w14:textId="77777777" w:rsidR="00AB7B8B" w:rsidRPr="0009721F" w:rsidRDefault="00AB7B8B" w:rsidP="007E6209">
            <w:pPr>
              <w:suppressAutoHyphens/>
              <w:jc w:val="center"/>
              <w:rPr>
                <w:rFonts w:eastAsia="SimSun"/>
                <w:kern w:val="1"/>
                <w:lang w:val="ro-RO"/>
              </w:rPr>
            </w:pPr>
            <w:r w:rsidRPr="0009721F">
              <w:rPr>
                <w:rFonts w:eastAsia="SimSun"/>
                <w:kern w:val="1"/>
                <w:lang w:val="ro-RO"/>
              </w:rPr>
              <w:t>În limita resurselor bugetare ale instituțiilor  de învățământ</w:t>
            </w:r>
          </w:p>
        </w:tc>
        <w:tc>
          <w:tcPr>
            <w:tcW w:w="2417" w:type="dxa"/>
          </w:tcPr>
          <w:p w14:paraId="4D3683C4" w14:textId="77777777" w:rsidR="00AB7B8B" w:rsidRPr="0009721F" w:rsidRDefault="00AB7B8B" w:rsidP="007E6209">
            <w:pPr>
              <w:pStyle w:val="ae"/>
              <w:tabs>
                <w:tab w:val="left" w:pos="104"/>
              </w:tabs>
              <w:ind w:left="0"/>
              <w:rPr>
                <w:rFonts w:ascii="Times New Roman" w:hAnsi="Times New Roman"/>
                <w:lang w:val="ro-RO"/>
              </w:rPr>
            </w:pPr>
            <w:r w:rsidRPr="0009721F">
              <w:rPr>
                <w:rFonts w:ascii="Times New Roman" w:hAnsi="Times New Roman" w:cs="Times New Roman"/>
                <w:lang w:val="ro-RO"/>
              </w:rPr>
              <w:t>Creșterea gradului de conștientizare a riscului influenței schimbărilor climatice asupra mediului educațional.</w:t>
            </w:r>
          </w:p>
        </w:tc>
        <w:tc>
          <w:tcPr>
            <w:tcW w:w="1673" w:type="dxa"/>
          </w:tcPr>
          <w:p w14:paraId="3F69C3FB" w14:textId="77777777" w:rsidR="00AB7B8B" w:rsidRPr="0009721F" w:rsidRDefault="00AB7B8B" w:rsidP="007E6209">
            <w:pPr>
              <w:tabs>
                <w:tab w:val="left" w:pos="312"/>
              </w:tabs>
              <w:rPr>
                <w:lang w:val="ro-RO"/>
              </w:rPr>
            </w:pPr>
            <w:r w:rsidRPr="0009721F">
              <w:rPr>
                <w:lang w:val="ro-RO"/>
              </w:rPr>
              <w:t>Nr. de activități desfășurate</w:t>
            </w:r>
          </w:p>
        </w:tc>
        <w:tc>
          <w:tcPr>
            <w:tcW w:w="1073" w:type="dxa"/>
          </w:tcPr>
          <w:p w14:paraId="57903C7D" w14:textId="77777777" w:rsidR="00AB7B8B" w:rsidRPr="0009721F" w:rsidRDefault="00AB7B8B" w:rsidP="007E6209">
            <w:pPr>
              <w:suppressAutoHyphens/>
              <w:jc w:val="center"/>
              <w:rPr>
                <w:rFonts w:eastAsia="SimSun"/>
                <w:kern w:val="1"/>
                <w:lang w:val="ro-RO"/>
              </w:rPr>
            </w:pPr>
            <w:r w:rsidRPr="0009721F">
              <w:rPr>
                <w:lang w:val="ro-RO"/>
              </w:rPr>
              <w:t>2024-2030</w:t>
            </w:r>
          </w:p>
        </w:tc>
        <w:tc>
          <w:tcPr>
            <w:tcW w:w="1619" w:type="dxa"/>
          </w:tcPr>
          <w:p w14:paraId="536D6C1D"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p w14:paraId="27D9732C" w14:textId="77777777" w:rsidR="00AB7B8B" w:rsidRPr="0009721F" w:rsidRDefault="00AB7B8B" w:rsidP="007E6209">
            <w:pPr>
              <w:suppressAutoHyphens/>
              <w:jc w:val="center"/>
              <w:rPr>
                <w:rFonts w:eastAsia="SimSun"/>
                <w:kern w:val="1"/>
                <w:lang w:val="ro-RO"/>
              </w:rPr>
            </w:pPr>
            <w:r w:rsidRPr="0009721F">
              <w:rPr>
                <w:rFonts w:eastAsia="SimSun"/>
                <w:kern w:val="1"/>
                <w:lang w:val="ro-RO"/>
              </w:rPr>
              <w:t>Directorii instituțiilor de educație</w:t>
            </w:r>
          </w:p>
        </w:tc>
      </w:tr>
      <w:tr w:rsidR="00AB7B8B" w:rsidRPr="0009721F" w14:paraId="69F9E941" w14:textId="77777777" w:rsidTr="00AB7B8B">
        <w:trPr>
          <w:trHeight w:val="2396"/>
        </w:trPr>
        <w:tc>
          <w:tcPr>
            <w:tcW w:w="869" w:type="dxa"/>
            <w:textDirection w:val="btLr"/>
            <w:vAlign w:val="center"/>
          </w:tcPr>
          <w:p w14:paraId="71438F40" w14:textId="77777777" w:rsidR="00AB7B8B" w:rsidRPr="0009721F" w:rsidRDefault="00AB7B8B" w:rsidP="007E6209">
            <w:pPr>
              <w:ind w:left="113" w:right="113"/>
              <w:jc w:val="center"/>
              <w:rPr>
                <w:lang w:val="ro-RO"/>
              </w:rPr>
            </w:pPr>
            <w:r w:rsidRPr="0009721F">
              <w:rPr>
                <w:lang w:val="ro-RO"/>
              </w:rPr>
              <w:lastRenderedPageBreak/>
              <w:t>MANAGEMENTUL DEZASTRELOR</w:t>
            </w:r>
          </w:p>
        </w:tc>
        <w:tc>
          <w:tcPr>
            <w:tcW w:w="1837" w:type="dxa"/>
          </w:tcPr>
          <w:p w14:paraId="47DB7074" w14:textId="77777777" w:rsidR="00AB7B8B" w:rsidRPr="0009721F" w:rsidRDefault="00AB7B8B" w:rsidP="007E6209">
            <w:pPr>
              <w:rPr>
                <w:lang w:val="ro-RO"/>
              </w:rPr>
            </w:pPr>
            <w:r w:rsidRPr="0009721F">
              <w:rPr>
                <w:rFonts w:eastAsia="Calibri"/>
                <w:lang w:val="ro-RO"/>
              </w:rPr>
              <w:t>Instruirea populaţiei, agenţilor economici şi organelor de conducere</w:t>
            </w:r>
          </w:p>
        </w:tc>
        <w:tc>
          <w:tcPr>
            <w:tcW w:w="2534" w:type="dxa"/>
          </w:tcPr>
          <w:p w14:paraId="4875E2B0" w14:textId="77777777" w:rsidR="00AB7B8B" w:rsidRPr="0009721F" w:rsidRDefault="00AB7B8B" w:rsidP="007E6209">
            <w:pPr>
              <w:pStyle w:val="32"/>
              <w:tabs>
                <w:tab w:val="left" w:pos="203"/>
              </w:tabs>
              <w:ind w:left="0"/>
              <w:rPr>
                <w:rFonts w:ascii="Times New Roman" w:hAnsi="Times New Roman"/>
                <w:lang w:val="ro-RO"/>
              </w:rPr>
            </w:pPr>
            <w:r w:rsidRPr="0009721F">
              <w:rPr>
                <w:rFonts w:ascii="Times New Roman" w:hAnsi="Times New Roman"/>
                <w:lang w:val="ro-RO"/>
              </w:rPr>
              <w:t>Organizarea și desfășurarea activităților de informare din rândurile populației, angajaților întreprinderilor și factorilor de decizii despre efectele schimbărilor climatice și despre regulile de comportament în caz de apariție a fenomenelor climaterice nefavorabile</w:t>
            </w:r>
          </w:p>
        </w:tc>
        <w:tc>
          <w:tcPr>
            <w:tcW w:w="1358" w:type="dxa"/>
          </w:tcPr>
          <w:p w14:paraId="6D865DE4" w14:textId="77777777" w:rsidR="00AB7B8B" w:rsidRPr="0009721F" w:rsidRDefault="00AB7B8B" w:rsidP="007E6209">
            <w:pPr>
              <w:suppressAutoHyphens/>
              <w:jc w:val="center"/>
              <w:rPr>
                <w:rFonts w:eastAsia="SimSun"/>
                <w:kern w:val="1"/>
                <w:lang w:val="ro-RO"/>
              </w:rPr>
            </w:pPr>
            <w:r w:rsidRPr="0009721F">
              <w:rPr>
                <w:rFonts w:eastAsia="SimSun"/>
                <w:kern w:val="1"/>
                <w:lang w:val="ro-RO"/>
              </w:rPr>
              <w:t>6</w:t>
            </w:r>
          </w:p>
        </w:tc>
        <w:tc>
          <w:tcPr>
            <w:tcW w:w="2417" w:type="dxa"/>
          </w:tcPr>
          <w:p w14:paraId="56CCD981" w14:textId="77777777" w:rsidR="00AB7B8B" w:rsidRPr="0009721F" w:rsidRDefault="00AB7B8B" w:rsidP="007E6209">
            <w:pPr>
              <w:pStyle w:val="ae"/>
              <w:tabs>
                <w:tab w:val="left" w:pos="104"/>
              </w:tabs>
              <w:ind w:left="0"/>
              <w:rPr>
                <w:rFonts w:ascii="Times New Roman" w:hAnsi="Times New Roman"/>
                <w:lang w:val="ro-RO"/>
              </w:rPr>
            </w:pPr>
            <w:r w:rsidRPr="0009721F">
              <w:rPr>
                <w:rFonts w:ascii="Times New Roman" w:hAnsi="Times New Roman" w:cs="Times New Roman"/>
                <w:lang w:val="ro-RO"/>
              </w:rPr>
              <w:t>Obţinerea cunoştinţelor teoretice şi abilităţilor practice de către populaţie, agenţii economici şi organele de conducere în domeniul planificării şi realizării măsurilor necesare, activităţii în condiţii de situaţii excepţionale</w:t>
            </w:r>
          </w:p>
        </w:tc>
        <w:tc>
          <w:tcPr>
            <w:tcW w:w="1673" w:type="dxa"/>
          </w:tcPr>
          <w:p w14:paraId="0BC11670" w14:textId="77777777" w:rsidR="00AB7B8B" w:rsidRPr="0009721F" w:rsidRDefault="00AB7B8B" w:rsidP="007E6209">
            <w:pPr>
              <w:pStyle w:val="ae"/>
              <w:tabs>
                <w:tab w:val="left" w:pos="312"/>
              </w:tabs>
              <w:ind w:left="0"/>
              <w:rPr>
                <w:rFonts w:ascii="Times New Roman" w:hAnsi="Times New Roman"/>
                <w:lang w:val="ro-RO"/>
              </w:rPr>
            </w:pPr>
            <w:r w:rsidRPr="0009721F">
              <w:rPr>
                <w:rFonts w:ascii="Times New Roman" w:hAnsi="Times New Roman" w:cs="Times New Roman"/>
                <w:lang w:val="ro-RO"/>
              </w:rPr>
              <w:t>Nr. de persoane instruite</w:t>
            </w:r>
          </w:p>
        </w:tc>
        <w:tc>
          <w:tcPr>
            <w:tcW w:w="1073" w:type="dxa"/>
          </w:tcPr>
          <w:p w14:paraId="098681BC" w14:textId="77777777" w:rsidR="00AB7B8B" w:rsidRPr="0009721F" w:rsidRDefault="00AB7B8B" w:rsidP="007E6209">
            <w:pPr>
              <w:suppressAutoHyphens/>
              <w:jc w:val="center"/>
              <w:rPr>
                <w:rFonts w:eastAsia="SimSun"/>
                <w:kern w:val="1"/>
                <w:lang w:val="ro-RO"/>
              </w:rPr>
            </w:pPr>
            <w:r w:rsidRPr="0009721F">
              <w:rPr>
                <w:lang w:val="ro-RO"/>
              </w:rPr>
              <w:t>2024-2030</w:t>
            </w:r>
          </w:p>
        </w:tc>
        <w:tc>
          <w:tcPr>
            <w:tcW w:w="1619" w:type="dxa"/>
          </w:tcPr>
          <w:p w14:paraId="082BC1DF" w14:textId="77777777" w:rsidR="00AB7B8B" w:rsidRPr="0009721F" w:rsidRDefault="00AB7B8B" w:rsidP="007E6209">
            <w:pPr>
              <w:suppressAutoHyphens/>
              <w:jc w:val="center"/>
              <w:rPr>
                <w:rFonts w:eastAsia="SimSun"/>
                <w:kern w:val="1"/>
                <w:lang w:val="ro-RO"/>
              </w:rPr>
            </w:pPr>
            <w:r w:rsidRPr="0009721F">
              <w:rPr>
                <w:rFonts w:eastAsia="SimSun"/>
                <w:kern w:val="1"/>
                <w:lang w:val="ro-RO"/>
              </w:rPr>
              <w:t>APL,</w:t>
            </w:r>
          </w:p>
          <w:p w14:paraId="11B940CF" w14:textId="77777777" w:rsidR="00AB7B8B" w:rsidRPr="0009721F" w:rsidRDefault="00AB7B8B" w:rsidP="007E6209">
            <w:pPr>
              <w:suppressAutoHyphens/>
              <w:jc w:val="center"/>
              <w:rPr>
                <w:rFonts w:eastAsia="SimSun"/>
                <w:kern w:val="1"/>
                <w:lang w:val="ro-RO"/>
              </w:rPr>
            </w:pPr>
            <w:r w:rsidRPr="0009721F">
              <w:rPr>
                <w:rFonts w:eastAsia="SimSun"/>
                <w:kern w:val="1"/>
                <w:lang w:val="ro-RO"/>
              </w:rPr>
              <w:t>SSE;</w:t>
            </w:r>
          </w:p>
          <w:p w14:paraId="0AF812E7" w14:textId="77777777" w:rsidR="00AB7B8B" w:rsidRPr="0009721F" w:rsidRDefault="00AB7B8B" w:rsidP="007E6209">
            <w:pPr>
              <w:suppressAutoHyphens/>
              <w:jc w:val="center"/>
              <w:rPr>
                <w:rFonts w:eastAsia="SimSun"/>
                <w:kern w:val="1"/>
                <w:lang w:val="ro-RO"/>
              </w:rPr>
            </w:pPr>
            <w:r w:rsidRPr="0009721F">
              <w:rPr>
                <w:rFonts w:eastAsia="SimSun"/>
                <w:kern w:val="1"/>
                <w:lang w:val="ro-RO"/>
              </w:rPr>
              <w:t>Conducătorii instituțiilor;</w:t>
            </w:r>
          </w:p>
        </w:tc>
      </w:tr>
    </w:tbl>
    <w:p w14:paraId="33764B70" w14:textId="77777777" w:rsidR="00AB7B8B" w:rsidRPr="0009721F" w:rsidRDefault="00AB7B8B" w:rsidP="00AB7B8B">
      <w:pPr>
        <w:rPr>
          <w:lang w:val="ro-RO"/>
        </w:rPr>
      </w:pPr>
    </w:p>
    <w:p w14:paraId="025BBE59" w14:textId="77777777" w:rsidR="00374893" w:rsidRPr="0009721F" w:rsidRDefault="00374893" w:rsidP="0023508B">
      <w:pPr>
        <w:spacing w:after="120" w:line="276" w:lineRule="auto"/>
        <w:jc w:val="both"/>
        <w:rPr>
          <w:iCs/>
          <w:sz w:val="22"/>
          <w:lang w:val="ro-RO"/>
        </w:rPr>
      </w:pPr>
    </w:p>
    <w:p w14:paraId="14A21521" w14:textId="77777777" w:rsidR="008961B3" w:rsidRPr="0009721F" w:rsidRDefault="00374893" w:rsidP="0023508B">
      <w:pPr>
        <w:spacing w:after="120" w:line="276" w:lineRule="auto"/>
        <w:jc w:val="both"/>
        <w:rPr>
          <w:iCs/>
          <w:sz w:val="22"/>
          <w:lang w:val="ro-RO"/>
        </w:rPr>
      </w:pPr>
      <w:r w:rsidRPr="0009721F">
        <w:rPr>
          <w:iCs/>
          <w:sz w:val="22"/>
          <w:lang w:val="ro-RO"/>
        </w:rPr>
        <w:t xml:space="preserve">Pentru fiecare acțiune de adaptare planificată primăria va identifica entitatea sau persoanele responsabile și vor fi efectuate toți pașii necesari inclusiv consultările publice, publicarea anunțurilor și realizarea proiectelor tehnice acolo unde este cazul </w:t>
      </w:r>
    </w:p>
    <w:p w14:paraId="291160B1" w14:textId="77777777" w:rsidR="008961B3" w:rsidRPr="0009721F" w:rsidRDefault="008961B3" w:rsidP="0023508B">
      <w:pPr>
        <w:spacing w:after="120" w:line="276" w:lineRule="auto"/>
        <w:jc w:val="both"/>
        <w:rPr>
          <w:iCs/>
          <w:sz w:val="22"/>
          <w:lang w:val="ro-RO"/>
        </w:rPr>
      </w:pPr>
    </w:p>
    <w:p w14:paraId="1AB73EA5" w14:textId="77777777" w:rsidR="00E36330" w:rsidRPr="0009721F" w:rsidRDefault="00E36330" w:rsidP="005A55AE">
      <w:pPr>
        <w:spacing w:line="360" w:lineRule="auto"/>
        <w:jc w:val="both"/>
        <w:rPr>
          <w:iCs/>
          <w:lang w:val="ro-RO"/>
        </w:rPr>
      </w:pPr>
    </w:p>
    <w:p w14:paraId="02EAF957" w14:textId="77777777" w:rsidR="000E6AF7" w:rsidRPr="0009721F" w:rsidRDefault="000E6AF7" w:rsidP="005A55AE">
      <w:pPr>
        <w:spacing w:line="360" w:lineRule="auto"/>
        <w:jc w:val="both"/>
        <w:rPr>
          <w:iCs/>
          <w:lang w:val="ro-RO"/>
        </w:rPr>
        <w:sectPr w:rsidR="000E6AF7" w:rsidRPr="0009721F" w:rsidSect="008961B3">
          <w:pgSz w:w="15840" w:h="12240" w:orient="landscape"/>
          <w:pgMar w:top="1560" w:right="1440" w:bottom="1041" w:left="1440" w:header="720" w:footer="720" w:gutter="0"/>
          <w:cols w:space="720"/>
          <w:docGrid w:linePitch="360"/>
        </w:sectPr>
      </w:pPr>
    </w:p>
    <w:p w14:paraId="0B6C3754" w14:textId="77777777" w:rsidR="00374893" w:rsidRPr="0009721F" w:rsidRDefault="00374893" w:rsidP="00374893">
      <w:pPr>
        <w:spacing w:line="276" w:lineRule="auto"/>
        <w:rPr>
          <w:sz w:val="22"/>
          <w:lang w:val="ro-RO"/>
        </w:rPr>
      </w:pPr>
    </w:p>
    <w:p w14:paraId="51935840" w14:textId="77777777" w:rsidR="00374893" w:rsidRPr="0009721F" w:rsidRDefault="00374893" w:rsidP="00374893">
      <w:pPr>
        <w:spacing w:after="240" w:line="276" w:lineRule="auto"/>
        <w:jc w:val="both"/>
        <w:rPr>
          <w:iCs/>
          <w:sz w:val="22"/>
          <w:lang w:val="ro-RO"/>
        </w:rPr>
      </w:pPr>
      <w:r w:rsidRPr="0009721F">
        <w:rPr>
          <w:iCs/>
          <w:sz w:val="22"/>
          <w:lang w:val="ro-RO"/>
        </w:rPr>
        <w:t>În urma analizei locale a fost realizată matricea de adaptare care reflectă cît de pregătită este primăria în domeniul adaptării la schimbările climatice.</w:t>
      </w:r>
    </w:p>
    <w:p w14:paraId="1CAD6BB4" w14:textId="77777777" w:rsidR="00374893" w:rsidRPr="0009721F" w:rsidRDefault="00374893" w:rsidP="00374893">
      <w:pPr>
        <w:spacing w:after="240" w:line="276" w:lineRule="auto"/>
        <w:jc w:val="center"/>
        <w:rPr>
          <w:iCs/>
          <w:sz w:val="22"/>
          <w:lang w:val="ro-RO"/>
        </w:rPr>
      </w:pPr>
      <w:r w:rsidRPr="0009721F">
        <w:rPr>
          <w:noProof/>
          <w:lang w:val="ro-RO" w:eastAsia="en-IE"/>
        </w:rPr>
        <w:drawing>
          <wp:inline distT="0" distB="0" distL="0" distR="0" wp14:anchorId="14D7F306" wp14:editId="3F336B56">
            <wp:extent cx="4524375" cy="2524125"/>
            <wp:effectExtent l="0" t="0" r="9525" b="9525"/>
            <wp:docPr id="55" name="Диаграмма 55">
              <a:extLst xmlns:a="http://schemas.openxmlformats.org/drawingml/2006/main">
                <a:ext uri="{FF2B5EF4-FFF2-40B4-BE49-F238E27FC236}">
                  <a16:creationId xmlns:a16="http://schemas.microsoft.com/office/drawing/2014/main" id="{00000000-0008-0000-0900-0000CAE9D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409A87D" w14:textId="538D2D6D" w:rsidR="00374893" w:rsidRPr="0009721F" w:rsidRDefault="00374893" w:rsidP="00374893">
      <w:pPr>
        <w:pStyle w:val="af3"/>
        <w:jc w:val="center"/>
        <w:rPr>
          <w:sz w:val="22"/>
          <w:lang w:val="ro-RO"/>
        </w:rPr>
      </w:pPr>
      <w:r w:rsidRPr="0009721F">
        <w:rPr>
          <w:lang w:val="ro-RO"/>
        </w:rPr>
        <w:t xml:space="preserve">Figura </w:t>
      </w:r>
      <w:r w:rsidR="00641205" w:rsidRPr="0009721F">
        <w:rPr>
          <w:lang w:val="ro-RO"/>
        </w:rPr>
        <w:fldChar w:fldCharType="begin"/>
      </w:r>
      <w:r w:rsidR="00641205" w:rsidRPr="0009721F">
        <w:rPr>
          <w:lang w:val="ro-RO"/>
        </w:rPr>
        <w:instrText xml:space="preserve"> SEQ Figura \* ARABIC </w:instrText>
      </w:r>
      <w:r w:rsidR="00641205" w:rsidRPr="0009721F">
        <w:rPr>
          <w:lang w:val="ro-RO"/>
        </w:rPr>
        <w:fldChar w:fldCharType="separate"/>
      </w:r>
      <w:r w:rsidR="00736D14" w:rsidRPr="0009721F">
        <w:rPr>
          <w:noProof/>
          <w:lang w:val="ro-RO"/>
        </w:rPr>
        <w:t>16</w:t>
      </w:r>
      <w:r w:rsidR="00641205" w:rsidRPr="0009721F">
        <w:rPr>
          <w:noProof/>
          <w:lang w:val="ro-RO"/>
        </w:rPr>
        <w:fldChar w:fldCharType="end"/>
      </w:r>
      <w:r w:rsidRPr="0009721F">
        <w:rPr>
          <w:lang w:val="ro-RO"/>
        </w:rPr>
        <w:t xml:space="preserve"> Matricea de adaptare la schimbările climatice pentru primăria </w:t>
      </w:r>
      <w:r w:rsidR="00444CCA" w:rsidRPr="0009721F">
        <w:rPr>
          <w:lang w:val="ro-RO"/>
        </w:rPr>
        <w:t>Anenii Noi</w:t>
      </w:r>
    </w:p>
    <w:p w14:paraId="4191A3EB" w14:textId="77777777" w:rsidR="00374893" w:rsidRPr="0009721F" w:rsidRDefault="00374893" w:rsidP="00374893">
      <w:pPr>
        <w:spacing w:line="276" w:lineRule="auto"/>
        <w:rPr>
          <w:sz w:val="22"/>
          <w:lang w:val="ro-RO"/>
        </w:rPr>
      </w:pPr>
    </w:p>
    <w:p w14:paraId="0B4A466A" w14:textId="77777777" w:rsidR="000E6AF7" w:rsidRPr="0009721F" w:rsidRDefault="000E6AF7" w:rsidP="000E6AF7">
      <w:pPr>
        <w:pStyle w:val="titlu1"/>
        <w:rPr>
          <w:lang w:val="ro-RO"/>
        </w:rPr>
      </w:pPr>
      <w:bookmarkStart w:id="189" w:name="_Toc173413973"/>
      <w:r w:rsidRPr="0009721F">
        <w:rPr>
          <w:lang w:val="ro-RO"/>
        </w:rPr>
        <w:t>Concluzii și finalități</w:t>
      </w:r>
      <w:bookmarkEnd w:id="189"/>
    </w:p>
    <w:p w14:paraId="3B7C1465" w14:textId="77777777" w:rsidR="00753768" w:rsidRPr="0009721F" w:rsidRDefault="00753768" w:rsidP="001E78D2">
      <w:pPr>
        <w:spacing w:before="120" w:after="120" w:line="276" w:lineRule="auto"/>
        <w:jc w:val="both"/>
        <w:rPr>
          <w:iCs/>
          <w:sz w:val="22"/>
          <w:lang w:val="ro-RO"/>
        </w:rPr>
      </w:pPr>
      <w:r w:rsidRPr="0009721F">
        <w:rPr>
          <w:iCs/>
          <w:sz w:val="22"/>
          <w:lang w:val="ro-RO"/>
        </w:rPr>
        <w:t>În condițile în care problematica reducerii consumului de energie este prioritară și utilizarea surselor regenerabile și eforturile de a reduce poluarea și de a păstra un mediu curat sunt prioritare pentru Republica Moldova</w:t>
      </w:r>
      <w:r w:rsidR="00592C39" w:rsidRPr="0009721F">
        <w:rPr>
          <w:iCs/>
          <w:sz w:val="22"/>
          <w:lang w:val="ro-RO"/>
        </w:rPr>
        <w:t xml:space="preserve"> </w:t>
      </w:r>
      <w:r w:rsidR="00F01C27" w:rsidRPr="0009721F">
        <w:rPr>
          <w:iCs/>
          <w:sz w:val="22"/>
          <w:lang w:val="ro-RO"/>
        </w:rPr>
        <w:t>în cadrul proiectului convenția primarilor</w:t>
      </w:r>
      <w:r w:rsidRPr="0009721F">
        <w:rPr>
          <w:iCs/>
          <w:sz w:val="22"/>
          <w:lang w:val="ro-RO"/>
        </w:rPr>
        <w:t xml:space="preserve">, </w:t>
      </w:r>
      <w:r w:rsidR="00F01C27" w:rsidRPr="0009721F">
        <w:rPr>
          <w:iCs/>
          <w:sz w:val="22"/>
          <w:lang w:val="ro-RO"/>
        </w:rPr>
        <w:t>măsurile incluse în PAEDC-ul</w:t>
      </w:r>
      <w:r w:rsidRPr="0009721F">
        <w:rPr>
          <w:iCs/>
          <w:sz w:val="22"/>
          <w:lang w:val="ro-RO"/>
        </w:rPr>
        <w:t xml:space="preserve"> corespund pe</w:t>
      </w:r>
      <w:r w:rsidR="00F01C27" w:rsidRPr="0009721F">
        <w:rPr>
          <w:iCs/>
          <w:sz w:val="22"/>
          <w:lang w:val="ro-RO"/>
        </w:rPr>
        <w:t>rfect acestor priorități.</w:t>
      </w:r>
      <w:r w:rsidR="00011417" w:rsidRPr="0009721F">
        <w:rPr>
          <w:iCs/>
          <w:sz w:val="22"/>
          <w:lang w:val="ro-RO"/>
        </w:rPr>
        <w:t xml:space="preserve"> </w:t>
      </w:r>
    </w:p>
    <w:p w14:paraId="22272FE6" w14:textId="77777777" w:rsidR="00F1782F" w:rsidRPr="0009721F" w:rsidRDefault="00F1782F" w:rsidP="001E78D2">
      <w:pPr>
        <w:spacing w:before="120" w:after="120" w:line="276" w:lineRule="auto"/>
        <w:jc w:val="both"/>
        <w:rPr>
          <w:iCs/>
          <w:sz w:val="22"/>
          <w:lang w:val="ro-RO"/>
        </w:rPr>
      </w:pPr>
      <w:r w:rsidRPr="0009721F">
        <w:rPr>
          <w:iCs/>
          <w:sz w:val="22"/>
          <w:lang w:val="ro-RO"/>
        </w:rPr>
        <w:t xml:space="preserve">Planurile de dezvoltare durabilă și de climă sunt un instrument și parte a politicilor de dezvoltare durabilă atît la nivel național cît și la nivel european. Republica Moldova este parte activă a </w:t>
      </w:r>
      <w:r w:rsidR="00927C7E" w:rsidRPr="0009721F">
        <w:rPr>
          <w:iCs/>
          <w:sz w:val="22"/>
          <w:lang w:val="ro-RO"/>
        </w:rPr>
        <w:t xml:space="preserve">convențiilor și acordurilor internaționale privind schimbările climatice, unul dintre cele mai importante în acest sens este și Acordul de la Kyoto unde Moldova este semnatar și parte activă. </w:t>
      </w:r>
    </w:p>
    <w:p w14:paraId="54654FCA" w14:textId="77777777" w:rsidR="00927C7E" w:rsidRPr="0009721F" w:rsidRDefault="00927C7E" w:rsidP="001E78D2">
      <w:pPr>
        <w:spacing w:before="120" w:after="120" w:line="276" w:lineRule="auto"/>
        <w:jc w:val="both"/>
        <w:rPr>
          <w:iCs/>
          <w:sz w:val="22"/>
          <w:lang w:val="ro-RO"/>
        </w:rPr>
      </w:pPr>
      <w:r w:rsidRPr="0009721F">
        <w:rPr>
          <w:iCs/>
          <w:sz w:val="22"/>
          <w:lang w:val="ro-RO"/>
        </w:rPr>
        <w:t xml:space="preserve">La nivel comunitar Republica Moldova și-a luat un șir de angajamente în conformitate cu Acordul de Asociere Republica Moldova - Uniunea Euorpeană prin care se obligă să întreprindă măsuri de politici și de stimulare a reducerii impactului de mediu și de climă. Pînă în prezent au fost realizate măsuri de adaptare a legislației la tendințele de dezvoltare durabilă în special prin eficientizarea energetică: </w:t>
      </w:r>
    </w:p>
    <w:p w14:paraId="4DB2CBED" w14:textId="123551B7" w:rsidR="00927C7E" w:rsidRPr="0009721F" w:rsidRDefault="00927C7E" w:rsidP="00927C7E">
      <w:pPr>
        <w:numPr>
          <w:ilvl w:val="0"/>
          <w:numId w:val="8"/>
        </w:numPr>
        <w:spacing w:before="120" w:after="120" w:line="276" w:lineRule="auto"/>
        <w:jc w:val="both"/>
        <w:rPr>
          <w:iCs/>
          <w:sz w:val="22"/>
          <w:lang w:val="ro-RO"/>
        </w:rPr>
      </w:pPr>
      <w:r w:rsidRPr="0009721F">
        <w:rPr>
          <w:iCs/>
          <w:sz w:val="22"/>
          <w:lang w:val="ro-RO"/>
        </w:rPr>
        <w:t xml:space="preserve">Legea privind eficiența energetică (Legea 139 din 2018 ) </w:t>
      </w:r>
      <w:hyperlink r:id="rId107" w:history="1">
        <w:r w:rsidRPr="0009721F">
          <w:rPr>
            <w:rStyle w:val="a3"/>
            <w:iCs/>
            <w:color w:val="auto"/>
            <w:sz w:val="22"/>
            <w:lang w:val="ro-RO"/>
          </w:rPr>
          <w:t>https://www.legis.md/cautare/getResults?doc_id=105498&amp;lang=ro</w:t>
        </w:r>
      </w:hyperlink>
      <w:r w:rsidRPr="0009721F">
        <w:rPr>
          <w:iCs/>
          <w:sz w:val="22"/>
          <w:lang w:val="ro-RO"/>
        </w:rPr>
        <w:t xml:space="preserve"> </w:t>
      </w:r>
    </w:p>
    <w:p w14:paraId="5F46313E" w14:textId="228C9700" w:rsidR="00753768" w:rsidRPr="0009721F" w:rsidRDefault="00927C7E" w:rsidP="00927C7E">
      <w:pPr>
        <w:numPr>
          <w:ilvl w:val="0"/>
          <w:numId w:val="8"/>
        </w:numPr>
        <w:spacing w:before="120" w:after="120" w:line="276" w:lineRule="auto"/>
        <w:jc w:val="both"/>
        <w:rPr>
          <w:iCs/>
          <w:sz w:val="22"/>
          <w:lang w:val="ro-RO"/>
        </w:rPr>
      </w:pPr>
      <w:r w:rsidRPr="0009721F">
        <w:rPr>
          <w:iCs/>
          <w:sz w:val="22"/>
          <w:lang w:val="ro-RO"/>
        </w:rPr>
        <w:t xml:space="preserve">Legea privind promovarea cogenerării (Legea 92 din 2014 ) </w:t>
      </w:r>
      <w:hyperlink r:id="rId108" w:history="1">
        <w:r w:rsidRPr="0009721F">
          <w:rPr>
            <w:rStyle w:val="a3"/>
            <w:iCs/>
            <w:color w:val="auto"/>
            <w:sz w:val="22"/>
            <w:lang w:val="ro-RO"/>
          </w:rPr>
          <w:t>https://www.legis.md/cautare/getResults?doc_id=48676&amp;lang=ro</w:t>
        </w:r>
      </w:hyperlink>
      <w:r w:rsidRPr="0009721F">
        <w:rPr>
          <w:iCs/>
          <w:sz w:val="22"/>
          <w:lang w:val="ro-RO"/>
        </w:rPr>
        <w:t xml:space="preserve"> </w:t>
      </w:r>
    </w:p>
    <w:p w14:paraId="22DBF1D0" w14:textId="0689AA5A" w:rsidR="00927C7E" w:rsidRPr="0009721F" w:rsidRDefault="00927C7E" w:rsidP="00927C7E">
      <w:pPr>
        <w:numPr>
          <w:ilvl w:val="0"/>
          <w:numId w:val="8"/>
        </w:numPr>
        <w:spacing w:before="120" w:after="120" w:line="276" w:lineRule="auto"/>
        <w:jc w:val="both"/>
        <w:rPr>
          <w:iCs/>
          <w:sz w:val="22"/>
          <w:lang w:val="ro-RO"/>
        </w:rPr>
      </w:pPr>
      <w:r w:rsidRPr="0009721F">
        <w:rPr>
          <w:iCs/>
          <w:sz w:val="22"/>
          <w:lang w:val="ro-RO"/>
        </w:rPr>
        <w:t xml:space="preserve">Legea privind utilizarea surselor regenerabile (Legea nr 10 din 2016 ) </w:t>
      </w:r>
      <w:hyperlink r:id="rId109" w:history="1">
        <w:r w:rsidRPr="0009721F">
          <w:rPr>
            <w:rStyle w:val="a3"/>
            <w:iCs/>
            <w:color w:val="auto"/>
            <w:sz w:val="22"/>
            <w:lang w:val="ro-RO"/>
          </w:rPr>
          <w:t>https://www.legis.md/cautare/getResults?doc_id=106068&amp;lang=ru</w:t>
        </w:r>
      </w:hyperlink>
      <w:r w:rsidRPr="0009721F">
        <w:rPr>
          <w:iCs/>
          <w:sz w:val="22"/>
          <w:lang w:val="ro-RO"/>
        </w:rPr>
        <w:t xml:space="preserve"> </w:t>
      </w:r>
    </w:p>
    <w:p w14:paraId="6AD88DAE" w14:textId="77777777" w:rsidR="000E6AF7" w:rsidRPr="0009721F" w:rsidRDefault="00927C7E" w:rsidP="005A55AE">
      <w:pPr>
        <w:spacing w:line="360" w:lineRule="auto"/>
        <w:jc w:val="both"/>
        <w:rPr>
          <w:iCs/>
          <w:sz w:val="22"/>
          <w:lang w:val="ro-RO"/>
        </w:rPr>
      </w:pPr>
      <w:r w:rsidRPr="0009721F">
        <w:rPr>
          <w:iCs/>
          <w:sz w:val="22"/>
          <w:lang w:val="ro-RO"/>
        </w:rPr>
        <w:lastRenderedPageBreak/>
        <w:t xml:space="preserve">Realizarea planurilor de dezvoltare durabilă la nivel local este unul din primii pași care vor duce la implementarea proiectelor cu impact asupra consumului de energie și asupra reducerii emisiilor. În prezent în Republica Moldova sunt tot mai multe localități și raioane care realizează și pun în aplicare planuri de dezvoltare durabilă. COM East este mecanismul de susținere pentru dezvoltarea unor astfel de planuri și găsire a mecanismelor de suport tehnic și financiar. </w:t>
      </w:r>
      <w:r w:rsidR="000E2D31" w:rsidRPr="0009721F">
        <w:rPr>
          <w:iCs/>
          <w:sz w:val="22"/>
          <w:lang w:val="ro-RO"/>
        </w:rPr>
        <w:t xml:space="preserve">Astfel unele localități deja au beneficiat de granduri pentru dezvoltare durabilă prin acest mecanism datorită participării în Convenția primarilor și dezvoltării planurilor locale de acțiuni durabile. </w:t>
      </w:r>
    </w:p>
    <w:p w14:paraId="10C0333E" w14:textId="77777777" w:rsidR="000E2D31" w:rsidRPr="0009721F" w:rsidRDefault="000E2D31" w:rsidP="005A55AE">
      <w:pPr>
        <w:spacing w:line="360" w:lineRule="auto"/>
        <w:jc w:val="both"/>
        <w:rPr>
          <w:iCs/>
          <w:sz w:val="22"/>
          <w:lang w:val="ro-RO"/>
        </w:rPr>
      </w:pPr>
      <w:r w:rsidRPr="0009721F">
        <w:rPr>
          <w:iCs/>
          <w:sz w:val="22"/>
          <w:lang w:val="ro-RO"/>
        </w:rPr>
        <w:t xml:space="preserve">Astfel deja pot fi menționate: </w:t>
      </w:r>
    </w:p>
    <w:p w14:paraId="387A7BB5" w14:textId="6A58FFE1" w:rsidR="000E2D31" w:rsidRPr="0009721F" w:rsidRDefault="000E2D31" w:rsidP="000E2D31">
      <w:pPr>
        <w:numPr>
          <w:ilvl w:val="0"/>
          <w:numId w:val="5"/>
        </w:numPr>
        <w:spacing w:line="360" w:lineRule="auto"/>
        <w:jc w:val="both"/>
        <w:rPr>
          <w:iCs/>
          <w:sz w:val="22"/>
          <w:lang w:val="ro-RO"/>
        </w:rPr>
      </w:pPr>
      <w:r w:rsidRPr="0009721F">
        <w:rPr>
          <w:iCs/>
          <w:sz w:val="22"/>
          <w:lang w:val="ro-RO"/>
        </w:rPr>
        <w:t xml:space="preserve">c. Feștelița rn Ștefan Vodă, se va construi un parc fotovoltaic (solar) de 300 kW </w:t>
      </w:r>
      <w:hyperlink r:id="rId110" w:history="1">
        <w:r w:rsidRPr="0009721F">
          <w:rPr>
            <w:rStyle w:val="a3"/>
            <w:iCs/>
            <w:color w:val="auto"/>
            <w:sz w:val="22"/>
            <w:lang w:val="ro-RO"/>
          </w:rPr>
          <w:t>https://ecopresa.md/un-parc-fotovoltaic-va-fi-construit-la-festelita/</w:t>
        </w:r>
      </w:hyperlink>
      <w:r w:rsidRPr="0009721F">
        <w:rPr>
          <w:iCs/>
          <w:sz w:val="22"/>
          <w:lang w:val="ro-RO"/>
        </w:rPr>
        <w:t xml:space="preserve"> </w:t>
      </w:r>
    </w:p>
    <w:p w14:paraId="4DE8B2B5" w14:textId="77777777" w:rsidR="000E2D31" w:rsidRPr="0009721F" w:rsidRDefault="000E2D31" w:rsidP="000E2D31">
      <w:pPr>
        <w:numPr>
          <w:ilvl w:val="0"/>
          <w:numId w:val="5"/>
        </w:numPr>
        <w:spacing w:line="360" w:lineRule="auto"/>
        <w:jc w:val="both"/>
        <w:rPr>
          <w:iCs/>
          <w:sz w:val="22"/>
          <w:lang w:val="ro-RO"/>
        </w:rPr>
      </w:pPr>
      <w:r w:rsidRPr="0009721F">
        <w:rPr>
          <w:iCs/>
          <w:sz w:val="22"/>
          <w:lang w:val="ro-RO"/>
        </w:rPr>
        <w:t xml:space="preserve">Orașul Cantemir care a beneficiat de un proiect de eficientizare a iluminatului stradal </w:t>
      </w:r>
    </w:p>
    <w:p w14:paraId="731CAF6E" w14:textId="77777777" w:rsidR="000E2D31" w:rsidRPr="0009721F" w:rsidRDefault="000E2D31" w:rsidP="000E2D31">
      <w:pPr>
        <w:numPr>
          <w:ilvl w:val="0"/>
          <w:numId w:val="5"/>
        </w:numPr>
        <w:spacing w:line="360" w:lineRule="auto"/>
        <w:jc w:val="both"/>
        <w:rPr>
          <w:iCs/>
          <w:sz w:val="22"/>
          <w:lang w:val="ro-RO"/>
        </w:rPr>
      </w:pPr>
      <w:r w:rsidRPr="0009721F">
        <w:rPr>
          <w:iCs/>
          <w:sz w:val="22"/>
          <w:lang w:val="ro-RO"/>
        </w:rPr>
        <w:t xml:space="preserve">Orașul Ocnița – proiect de eficientizare și iluminare stradală cu surse LED </w:t>
      </w:r>
    </w:p>
    <w:p w14:paraId="2E82FB75" w14:textId="4691FA3B" w:rsidR="00D04232" w:rsidRPr="0009721F" w:rsidRDefault="000E2D31" w:rsidP="005A55AE">
      <w:pPr>
        <w:spacing w:line="360" w:lineRule="auto"/>
        <w:jc w:val="both"/>
        <w:rPr>
          <w:iCs/>
          <w:sz w:val="22"/>
          <w:lang w:val="ro-RO"/>
        </w:rPr>
      </w:pPr>
      <w:r w:rsidRPr="0009721F">
        <w:rPr>
          <w:iCs/>
          <w:sz w:val="22"/>
          <w:lang w:val="ro-RO"/>
        </w:rPr>
        <w:t xml:space="preserve">Conform planului de acțiuni </w:t>
      </w:r>
      <w:r w:rsidR="00D17631" w:rsidRPr="0009721F">
        <w:rPr>
          <w:iCs/>
          <w:sz w:val="22"/>
          <w:lang w:val="ro-RO"/>
        </w:rPr>
        <w:t>orașul</w:t>
      </w:r>
      <w:r w:rsidRPr="0009721F">
        <w:rPr>
          <w:iCs/>
          <w:sz w:val="22"/>
          <w:lang w:val="ro-RO"/>
        </w:rPr>
        <w:t xml:space="preserve"> </w:t>
      </w:r>
      <w:r w:rsidR="00444CCA" w:rsidRPr="0009721F">
        <w:rPr>
          <w:iCs/>
          <w:sz w:val="22"/>
          <w:lang w:val="ro-RO"/>
        </w:rPr>
        <w:t>Anenii Noi</w:t>
      </w:r>
      <w:r w:rsidRPr="0009721F">
        <w:rPr>
          <w:iCs/>
          <w:sz w:val="22"/>
          <w:lang w:val="ro-RO"/>
        </w:rPr>
        <w:t xml:space="preserve"> va reuși o performanță de reducere a emisiilor cu 21% față de anul de referință</w:t>
      </w:r>
      <w:r w:rsidR="00444CCA" w:rsidRPr="0009721F">
        <w:rPr>
          <w:iCs/>
          <w:sz w:val="22"/>
          <w:lang w:val="ro-RO"/>
        </w:rPr>
        <w:t xml:space="preserve"> 2018</w:t>
      </w:r>
      <w:r w:rsidR="005F403E" w:rsidRPr="0009721F">
        <w:rPr>
          <w:iCs/>
          <w:sz w:val="22"/>
          <w:lang w:val="ro-RO"/>
        </w:rPr>
        <w:t xml:space="preserve"> </w:t>
      </w:r>
      <w:r w:rsidRPr="0009721F">
        <w:rPr>
          <w:iCs/>
          <w:sz w:val="22"/>
          <w:lang w:val="ro-RO"/>
        </w:rPr>
        <w:t xml:space="preserve">. Asta în condițiile în care localitatea are una din cele mai mari dinamici de creștere a populației și a numărului de locuințe din țară. Iar pentru anul 2030 se așteaptă o creștere după unele scenarii de pînă la +24% față de cifra actuală. </w:t>
      </w:r>
    </w:p>
    <w:p w14:paraId="71F591F1" w14:textId="77777777" w:rsidR="00011417" w:rsidRPr="0009721F" w:rsidRDefault="00011417" w:rsidP="005A55AE">
      <w:pPr>
        <w:spacing w:line="360" w:lineRule="auto"/>
        <w:jc w:val="both"/>
        <w:rPr>
          <w:iCs/>
          <w:sz w:val="22"/>
          <w:lang w:val="ro-RO"/>
        </w:rPr>
      </w:pPr>
      <w:r w:rsidRPr="0009721F">
        <w:rPr>
          <w:b/>
          <w:iCs/>
          <w:sz w:val="22"/>
          <w:lang w:val="ro-RO"/>
        </w:rPr>
        <w:t>Beneficiari</w:t>
      </w:r>
      <w:r w:rsidRPr="0009721F">
        <w:rPr>
          <w:iCs/>
          <w:sz w:val="22"/>
          <w:lang w:val="ro-RO"/>
        </w:rPr>
        <w:t xml:space="preserve">: </w:t>
      </w:r>
    </w:p>
    <w:p w14:paraId="74ECAD9A" w14:textId="0D55C1F0" w:rsidR="00011417" w:rsidRPr="008F6E31" w:rsidRDefault="00444CCA" w:rsidP="00011417">
      <w:pPr>
        <w:spacing w:line="360" w:lineRule="auto"/>
        <w:jc w:val="both"/>
        <w:rPr>
          <w:iCs/>
          <w:sz w:val="22"/>
          <w:lang w:val="ro-RO"/>
        </w:rPr>
      </w:pPr>
      <w:r w:rsidRPr="008F6E31">
        <w:rPr>
          <w:iCs/>
          <w:sz w:val="22"/>
          <w:lang w:val="ro-RO"/>
        </w:rPr>
        <w:t>Anenii Noi</w:t>
      </w:r>
      <w:r w:rsidR="00011417" w:rsidRPr="008F6E31">
        <w:rPr>
          <w:iCs/>
          <w:sz w:val="22"/>
          <w:lang w:val="ro-RO"/>
        </w:rPr>
        <w:t xml:space="preserve"> total </w:t>
      </w:r>
      <w:r w:rsidR="00AB7B8B" w:rsidRPr="008F6E31">
        <w:rPr>
          <w:iCs/>
          <w:sz w:val="22"/>
          <w:lang w:val="ro-RO"/>
        </w:rPr>
        <w:t>11200</w:t>
      </w:r>
      <w:r w:rsidR="00011417" w:rsidRPr="008F6E31">
        <w:rPr>
          <w:iCs/>
          <w:sz w:val="22"/>
          <w:lang w:val="ro-RO"/>
        </w:rPr>
        <w:t xml:space="preserve"> locuitori </w:t>
      </w:r>
    </w:p>
    <w:p w14:paraId="36CCF23E" w14:textId="724035C9" w:rsidR="00011417" w:rsidRPr="008F6E31" w:rsidRDefault="00011417" w:rsidP="00011417">
      <w:pPr>
        <w:spacing w:line="360" w:lineRule="auto"/>
        <w:jc w:val="both"/>
        <w:rPr>
          <w:iCs/>
          <w:sz w:val="22"/>
          <w:lang w:val="ro-RO"/>
        </w:rPr>
      </w:pPr>
      <w:r w:rsidRPr="008F6E31">
        <w:rPr>
          <w:iCs/>
          <w:sz w:val="22"/>
          <w:lang w:val="ro-RO"/>
        </w:rPr>
        <w:t xml:space="preserve">Barbati: </w:t>
      </w:r>
      <w:r w:rsidR="00AB7B8B" w:rsidRPr="008F6E31">
        <w:rPr>
          <w:iCs/>
          <w:sz w:val="22"/>
          <w:lang w:val="ro-RO"/>
        </w:rPr>
        <w:t>5856</w:t>
      </w:r>
    </w:p>
    <w:p w14:paraId="6F7613C1" w14:textId="36DB0CAB" w:rsidR="00011417" w:rsidRPr="008F6E31" w:rsidRDefault="00011417" w:rsidP="00011417">
      <w:pPr>
        <w:spacing w:line="360" w:lineRule="auto"/>
        <w:jc w:val="both"/>
        <w:rPr>
          <w:iCs/>
          <w:sz w:val="22"/>
          <w:lang w:val="ro-RO"/>
        </w:rPr>
      </w:pPr>
      <w:r w:rsidRPr="008F6E31">
        <w:rPr>
          <w:iCs/>
          <w:sz w:val="22"/>
          <w:lang w:val="ro-RO"/>
        </w:rPr>
        <w:t xml:space="preserve">Feme: </w:t>
      </w:r>
      <w:r w:rsidR="00AB7B8B" w:rsidRPr="008F6E31">
        <w:rPr>
          <w:iCs/>
          <w:sz w:val="22"/>
          <w:lang w:val="ro-RO"/>
        </w:rPr>
        <w:t>5334</w:t>
      </w:r>
    </w:p>
    <w:p w14:paraId="1FE0CE26" w14:textId="77777777" w:rsidR="00011417" w:rsidRPr="0009721F" w:rsidRDefault="00011417" w:rsidP="005A55AE">
      <w:pPr>
        <w:spacing w:line="360" w:lineRule="auto"/>
        <w:jc w:val="both"/>
        <w:rPr>
          <w:iCs/>
          <w:sz w:val="22"/>
          <w:lang w:val="ro-RO"/>
        </w:rPr>
      </w:pPr>
    </w:p>
    <w:p w14:paraId="0E51452D" w14:textId="77777777" w:rsidR="000E2D31" w:rsidRPr="0009721F" w:rsidRDefault="000E2D31" w:rsidP="005A55AE">
      <w:pPr>
        <w:spacing w:line="360" w:lineRule="auto"/>
        <w:jc w:val="both"/>
        <w:rPr>
          <w:iCs/>
          <w:sz w:val="22"/>
          <w:lang w:val="ro-RO"/>
        </w:rPr>
      </w:pPr>
      <w:r w:rsidRPr="0009721F">
        <w:rPr>
          <w:iCs/>
          <w:sz w:val="22"/>
          <w:lang w:val="ro-RO"/>
        </w:rPr>
        <w:t xml:space="preserve">În structura consumului de energie predumină clar sectorul rezidențial care și pe viitor va avea o cotă semnificativă (cea mai mare) în consumul total. </w:t>
      </w:r>
    </w:p>
    <w:p w14:paraId="5ED779C1" w14:textId="77777777" w:rsidR="000E2D31" w:rsidRPr="0009721F" w:rsidRDefault="006E631A" w:rsidP="00B75819">
      <w:pPr>
        <w:spacing w:line="360" w:lineRule="auto"/>
        <w:jc w:val="center"/>
        <w:rPr>
          <w:iCs/>
          <w:lang w:val="ro-RO"/>
        </w:rPr>
      </w:pPr>
      <w:r w:rsidRPr="0009721F">
        <w:rPr>
          <w:noProof/>
          <w:lang w:val="ro-RO" w:eastAsia="en-IE"/>
        </w:rPr>
        <w:drawing>
          <wp:inline distT="0" distB="0" distL="0" distR="0" wp14:anchorId="0DEC5142" wp14:editId="32A9A7B2">
            <wp:extent cx="4161155" cy="2405380"/>
            <wp:effectExtent l="0" t="0" r="10795" b="13970"/>
            <wp:docPr id="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B66D9FA" w14:textId="77777777" w:rsidR="00D04232" w:rsidRPr="0009721F" w:rsidRDefault="00B75819" w:rsidP="005A55AE">
      <w:pPr>
        <w:spacing w:line="360" w:lineRule="auto"/>
        <w:jc w:val="both"/>
        <w:rPr>
          <w:iCs/>
          <w:sz w:val="22"/>
          <w:lang w:val="ro-RO"/>
        </w:rPr>
      </w:pPr>
      <w:r w:rsidRPr="0009721F">
        <w:rPr>
          <w:iCs/>
          <w:sz w:val="22"/>
          <w:lang w:val="ro-RO"/>
        </w:rPr>
        <w:lastRenderedPageBreak/>
        <w:t xml:space="preserve">Odată cu implementarea acțiunilor prevăzute în planul de acțiuni (SECAP) se vor putea atinge performanțele stabilite dar pot fi și depășite reducerile așteptate. Astfel dacă se va merge pe scenariul de măsuri suplimentare există potențial de reducere și de 25-28% din emisii. Elementele principale care au importanță în acest sens sunt: interesul general și al APL în mod special în implementarea măsurilor, existența personalului calificat, existența surselor financiare atît proprii cît și atrase. Proiectele de implementate cu suport european printre care și COM East vin să susțină aceste necesități și să creieze o bază stabilă și platformă de susținere a dezvoltării durabile. </w:t>
      </w:r>
    </w:p>
    <w:p w14:paraId="03C4FEC7" w14:textId="77777777" w:rsidR="00D04232" w:rsidRPr="0009721F" w:rsidRDefault="00D04232" w:rsidP="005A55AE">
      <w:pPr>
        <w:spacing w:line="360" w:lineRule="auto"/>
        <w:jc w:val="both"/>
        <w:rPr>
          <w:iCs/>
          <w:sz w:val="22"/>
          <w:lang w:val="ro-RO"/>
        </w:rPr>
      </w:pPr>
    </w:p>
    <w:p w14:paraId="376EB930" w14:textId="77777777" w:rsidR="000D68D8" w:rsidRPr="0009721F" w:rsidRDefault="000D68D8" w:rsidP="005A55AE">
      <w:pPr>
        <w:spacing w:line="360" w:lineRule="auto"/>
        <w:jc w:val="both"/>
        <w:rPr>
          <w:iCs/>
          <w:sz w:val="22"/>
          <w:lang w:val="ro-RO"/>
        </w:rPr>
      </w:pPr>
    </w:p>
    <w:p w14:paraId="2DC33650" w14:textId="77777777" w:rsidR="00374893" w:rsidRPr="0009721F" w:rsidRDefault="00374893" w:rsidP="005A55AE">
      <w:pPr>
        <w:spacing w:line="360" w:lineRule="auto"/>
        <w:jc w:val="both"/>
        <w:rPr>
          <w:iCs/>
          <w:sz w:val="22"/>
          <w:lang w:val="ro-RO"/>
        </w:rPr>
      </w:pPr>
    </w:p>
    <w:p w14:paraId="350766AB" w14:textId="77777777" w:rsidR="00374893" w:rsidRPr="0009721F" w:rsidRDefault="00374893" w:rsidP="005A55AE">
      <w:pPr>
        <w:spacing w:line="360" w:lineRule="auto"/>
        <w:jc w:val="both"/>
        <w:rPr>
          <w:iCs/>
          <w:sz w:val="22"/>
          <w:lang w:val="ro-RO"/>
        </w:rPr>
      </w:pPr>
    </w:p>
    <w:p w14:paraId="77FA6C29" w14:textId="77777777" w:rsidR="00374893" w:rsidRPr="0009721F" w:rsidRDefault="00374893" w:rsidP="005A55AE">
      <w:pPr>
        <w:spacing w:line="360" w:lineRule="auto"/>
        <w:jc w:val="both"/>
        <w:rPr>
          <w:iCs/>
          <w:sz w:val="22"/>
          <w:lang w:val="ro-RO"/>
        </w:rPr>
      </w:pPr>
    </w:p>
    <w:p w14:paraId="5D144A04" w14:textId="77777777" w:rsidR="00374893" w:rsidRPr="0009721F" w:rsidRDefault="00374893" w:rsidP="005A55AE">
      <w:pPr>
        <w:spacing w:line="360" w:lineRule="auto"/>
        <w:jc w:val="both"/>
        <w:rPr>
          <w:iCs/>
          <w:sz w:val="22"/>
          <w:lang w:val="ro-RO"/>
        </w:rPr>
      </w:pPr>
    </w:p>
    <w:p w14:paraId="63A80AC4" w14:textId="77777777" w:rsidR="00011417" w:rsidRPr="0009721F" w:rsidRDefault="00011417" w:rsidP="005A55AE">
      <w:pPr>
        <w:spacing w:line="360" w:lineRule="auto"/>
        <w:jc w:val="both"/>
        <w:rPr>
          <w:iCs/>
          <w:sz w:val="22"/>
          <w:lang w:val="ro-RO"/>
        </w:rPr>
      </w:pPr>
    </w:p>
    <w:sectPr w:rsidR="00011417" w:rsidRPr="0009721F" w:rsidSect="003E157D">
      <w:pgSz w:w="12240" w:h="15840"/>
      <w:pgMar w:top="1440" w:right="1041"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2C588" w14:textId="77777777" w:rsidR="00485317" w:rsidRDefault="00485317">
      <w:r>
        <w:separator/>
      </w:r>
    </w:p>
  </w:endnote>
  <w:endnote w:type="continuationSeparator" w:id="0">
    <w:p w14:paraId="4F2E43A8" w14:textId="77777777" w:rsidR="00485317" w:rsidRDefault="0048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onstantia-Bold">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C9B07" w14:textId="77777777" w:rsidR="00641205" w:rsidRDefault="00641205" w:rsidP="005D294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AE42F16" w14:textId="77777777" w:rsidR="00641205" w:rsidRDefault="00641205" w:rsidP="00C940B8">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F1227" w14:textId="34B8BB13" w:rsidR="00641205" w:rsidRPr="00C940B8" w:rsidRDefault="00641205" w:rsidP="005D2943">
    <w:pPr>
      <w:pStyle w:val="a8"/>
      <w:framePr w:wrap="around" w:vAnchor="text" w:hAnchor="margin" w:xAlign="right" w:y="1"/>
      <w:rPr>
        <w:rStyle w:val="a9"/>
        <w:rFonts w:ascii="Arial" w:hAnsi="Arial"/>
        <w:sz w:val="20"/>
        <w:szCs w:val="20"/>
      </w:rPr>
    </w:pPr>
    <w:r w:rsidRPr="00C940B8">
      <w:rPr>
        <w:rStyle w:val="a9"/>
        <w:rFonts w:ascii="Arial" w:hAnsi="Arial"/>
        <w:sz w:val="20"/>
        <w:szCs w:val="20"/>
      </w:rPr>
      <w:fldChar w:fldCharType="begin"/>
    </w:r>
    <w:r w:rsidRPr="00C940B8">
      <w:rPr>
        <w:rStyle w:val="a9"/>
        <w:rFonts w:ascii="Arial" w:hAnsi="Arial"/>
        <w:sz w:val="20"/>
        <w:szCs w:val="20"/>
      </w:rPr>
      <w:instrText xml:space="preserve">PAGE  </w:instrText>
    </w:r>
    <w:r w:rsidRPr="00C940B8">
      <w:rPr>
        <w:rStyle w:val="a9"/>
        <w:rFonts w:ascii="Arial" w:hAnsi="Arial"/>
        <w:sz w:val="20"/>
        <w:szCs w:val="20"/>
      </w:rPr>
      <w:fldChar w:fldCharType="separate"/>
    </w:r>
    <w:r w:rsidR="00717AE5">
      <w:rPr>
        <w:rStyle w:val="a9"/>
        <w:rFonts w:ascii="Arial" w:hAnsi="Arial"/>
        <w:noProof/>
        <w:sz w:val="20"/>
        <w:szCs w:val="20"/>
      </w:rPr>
      <w:t>20</w:t>
    </w:r>
    <w:r w:rsidRPr="00C940B8">
      <w:rPr>
        <w:rStyle w:val="a9"/>
        <w:rFonts w:ascii="Arial" w:hAnsi="Arial"/>
        <w:sz w:val="20"/>
        <w:szCs w:val="20"/>
      </w:rPr>
      <w:fldChar w:fldCharType="end"/>
    </w:r>
  </w:p>
  <w:p w14:paraId="39184539" w14:textId="208CC1F3" w:rsidR="00641205" w:rsidRPr="006E45D6" w:rsidRDefault="00641205" w:rsidP="00C940B8">
    <w:pPr>
      <w:pStyle w:val="a8"/>
      <w:ind w:right="360"/>
      <w:rPr>
        <w:rFonts w:ascii="Arial" w:hAnsi="Arial"/>
        <w:sz w:val="18"/>
        <w:szCs w:val="18"/>
        <w:lang w:val="ro-RO"/>
      </w:rPr>
    </w:pPr>
    <w:r w:rsidRPr="006E45D6">
      <w:rPr>
        <w:rFonts w:ascii="Arial" w:hAnsi="Arial"/>
        <w:sz w:val="18"/>
        <w:szCs w:val="18"/>
        <w:lang w:val="ro-RO"/>
      </w:rPr>
      <w:t>Plan de acţiune privind energia durabilă</w:t>
    </w:r>
    <w:r>
      <w:rPr>
        <w:rFonts w:ascii="Arial" w:hAnsi="Arial"/>
        <w:sz w:val="18"/>
        <w:szCs w:val="18"/>
        <w:lang w:val="ro-RO"/>
      </w:rPr>
      <w:t xml:space="preserve"> și climă</w:t>
    </w:r>
    <w:r w:rsidRPr="006E45D6">
      <w:rPr>
        <w:rFonts w:ascii="Arial" w:hAnsi="Arial"/>
        <w:sz w:val="18"/>
        <w:szCs w:val="18"/>
        <w:lang w:val="ro-RO"/>
      </w:rPr>
      <w:t xml:space="preserve">. </w:t>
    </w:r>
    <w:r>
      <w:rPr>
        <w:rFonts w:ascii="Arial" w:hAnsi="Arial"/>
        <w:sz w:val="18"/>
        <w:szCs w:val="18"/>
        <w:lang w:val="ro-RO"/>
      </w:rPr>
      <w:t>Orașul Anenii Noi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3ADEE" w14:textId="77777777" w:rsidR="00485317" w:rsidRDefault="00485317">
      <w:r>
        <w:separator/>
      </w:r>
    </w:p>
  </w:footnote>
  <w:footnote w:type="continuationSeparator" w:id="0">
    <w:p w14:paraId="7039B099" w14:textId="77777777" w:rsidR="00485317" w:rsidRDefault="00485317">
      <w:r>
        <w:continuationSeparator/>
      </w:r>
    </w:p>
  </w:footnote>
  <w:footnote w:id="1">
    <w:p w14:paraId="6BDC4BCE" w14:textId="77777777" w:rsidR="00641205" w:rsidRPr="009A03BD" w:rsidRDefault="00641205" w:rsidP="004616A4">
      <w:pPr>
        <w:pStyle w:val="a5"/>
        <w:rPr>
          <w:lang w:val="ro-RO"/>
        </w:rPr>
      </w:pPr>
      <w:r>
        <w:rPr>
          <w:rStyle w:val="a7"/>
        </w:rPr>
        <w:footnoteRef/>
      </w:r>
      <w:r w:rsidRPr="008B7524">
        <w:rPr>
          <w:lang w:val="ro-RO"/>
        </w:rPr>
        <w:t xml:space="preserve">Indicați alte informații relevante despre </w:t>
      </w:r>
      <w:r>
        <w:rPr>
          <w:lang w:val="ro-RO"/>
        </w:rPr>
        <w:t>sistemele de canalizare din localitate – ce s-a făcut deja, ce intenționați să schimbați,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9AE99" w14:textId="77777777" w:rsidR="00641205" w:rsidRDefault="00641205" w:rsidP="00F51A10">
    <w:pPr>
      <w:pStyle w:val="aa"/>
      <w:jc w:val="right"/>
    </w:pPr>
  </w:p>
  <w:p w14:paraId="514BE166" w14:textId="77777777" w:rsidR="00641205" w:rsidRPr="004957D3" w:rsidRDefault="00641205" w:rsidP="00F51A10">
    <w:pPr>
      <w:pStyle w:val="aa"/>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04FF" w14:textId="7C9DFCD6" w:rsidR="00641205" w:rsidRDefault="00641205" w:rsidP="00F10107">
    <w:pPr>
      <w:pStyle w:val="aa"/>
      <w:jc w:val="right"/>
    </w:pPr>
  </w:p>
  <w:p w14:paraId="05D88095" w14:textId="77777777" w:rsidR="00641205" w:rsidRDefault="0064120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433"/>
    <w:multiLevelType w:val="hybridMultilevel"/>
    <w:tmpl w:val="AE24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3367"/>
    <w:multiLevelType w:val="hybridMultilevel"/>
    <w:tmpl w:val="7AA0A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E0AA8"/>
    <w:multiLevelType w:val="hybridMultilevel"/>
    <w:tmpl w:val="07D25884"/>
    <w:lvl w:ilvl="0" w:tplc="66D8E72C">
      <w:numFmt w:val="bullet"/>
      <w:lvlText w:val="-"/>
      <w:lvlJc w:val="left"/>
      <w:pPr>
        <w:ind w:left="360" w:hanging="360"/>
      </w:pPr>
      <w:rPr>
        <w:rFonts w:ascii="TimesNewRomanPSMT" w:eastAsia="Calibri" w:hAnsi="TimesNewRomanPSMT" w:cs="TimesNewRomanPS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952FE"/>
    <w:multiLevelType w:val="multilevel"/>
    <w:tmpl w:val="2A3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C2776A"/>
    <w:multiLevelType w:val="multilevel"/>
    <w:tmpl w:val="3DB6DD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C3B"/>
    <w:multiLevelType w:val="hybridMultilevel"/>
    <w:tmpl w:val="C6820F5A"/>
    <w:lvl w:ilvl="0" w:tplc="66D8E72C">
      <w:numFmt w:val="bullet"/>
      <w:lvlText w:val="-"/>
      <w:lvlJc w:val="left"/>
      <w:pPr>
        <w:ind w:left="360" w:hanging="360"/>
      </w:pPr>
      <w:rPr>
        <w:rFonts w:ascii="TimesNewRomanPSMT" w:eastAsia="Calibri" w:hAnsi="TimesNewRomanPSMT" w:cs="TimesNewRomanPS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566076"/>
    <w:multiLevelType w:val="hybridMultilevel"/>
    <w:tmpl w:val="56B27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D1F48"/>
    <w:multiLevelType w:val="multilevel"/>
    <w:tmpl w:val="A802DA98"/>
    <w:lvl w:ilvl="0">
      <w:start w:val="1"/>
      <w:numFmt w:val="decimal"/>
      <w:pStyle w:val="titlu1"/>
      <w:lvlText w:val="%1."/>
      <w:lvlJc w:val="left"/>
      <w:pPr>
        <w:ind w:left="360" w:hanging="360"/>
      </w:pPr>
      <w:rPr>
        <w:rFonts w:hint="default"/>
      </w:rPr>
    </w:lvl>
    <w:lvl w:ilvl="1">
      <w:start w:val="1"/>
      <w:numFmt w:val="decimal"/>
      <w:pStyle w:val="Subtitlu"/>
      <w:lvlText w:val="%1.%2."/>
      <w:lvlJc w:val="left"/>
      <w:pPr>
        <w:ind w:left="3268"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352829"/>
    <w:multiLevelType w:val="multilevel"/>
    <w:tmpl w:val="DE38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E411B"/>
    <w:multiLevelType w:val="hybridMultilevel"/>
    <w:tmpl w:val="C610E462"/>
    <w:lvl w:ilvl="0" w:tplc="7D12A68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9DB723A"/>
    <w:multiLevelType w:val="hybridMultilevel"/>
    <w:tmpl w:val="C306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52BE7"/>
    <w:multiLevelType w:val="hybridMultilevel"/>
    <w:tmpl w:val="2152ACEC"/>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872C8"/>
    <w:multiLevelType w:val="hybridMultilevel"/>
    <w:tmpl w:val="06BCDE26"/>
    <w:lvl w:ilvl="0" w:tplc="3B7EBDE0">
      <w:start w:val="1"/>
      <w:numFmt w:val="bullet"/>
      <w:lvlText w:val=""/>
      <w:lvlJc w:val="left"/>
      <w:pPr>
        <w:ind w:left="720" w:hanging="360"/>
      </w:pPr>
      <w:rPr>
        <w:rFonts w:ascii="Wingdings 2" w:hAnsi="Wingdings 2"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1759E"/>
    <w:multiLevelType w:val="multilevel"/>
    <w:tmpl w:val="12DE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772CB6"/>
    <w:multiLevelType w:val="hybridMultilevel"/>
    <w:tmpl w:val="1CF2D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2E49EF"/>
    <w:multiLevelType w:val="hybridMultilevel"/>
    <w:tmpl w:val="29225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602AD3"/>
    <w:multiLevelType w:val="hybridMultilevel"/>
    <w:tmpl w:val="28383B46"/>
    <w:lvl w:ilvl="0" w:tplc="6082E5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37BDB"/>
    <w:multiLevelType w:val="hybridMultilevel"/>
    <w:tmpl w:val="953E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F5493"/>
    <w:multiLevelType w:val="hybridMultilevel"/>
    <w:tmpl w:val="B9C8B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782B08"/>
    <w:multiLevelType w:val="hybridMultilevel"/>
    <w:tmpl w:val="0026F54A"/>
    <w:lvl w:ilvl="0" w:tplc="6082E5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B90062"/>
    <w:multiLevelType w:val="hybridMultilevel"/>
    <w:tmpl w:val="A11E7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8A29C9"/>
    <w:multiLevelType w:val="hybridMultilevel"/>
    <w:tmpl w:val="99E2ED74"/>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 w15:restartNumberingAfterBreak="0">
    <w:nsid w:val="5C060ED0"/>
    <w:multiLevelType w:val="hybridMultilevel"/>
    <w:tmpl w:val="F8243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23E44"/>
    <w:multiLevelType w:val="hybridMultilevel"/>
    <w:tmpl w:val="35288CAA"/>
    <w:lvl w:ilvl="0" w:tplc="5F22173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D62D22"/>
    <w:multiLevelType w:val="hybridMultilevel"/>
    <w:tmpl w:val="A516E19E"/>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820FC"/>
    <w:multiLevelType w:val="hybridMultilevel"/>
    <w:tmpl w:val="35DA5E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BC4350"/>
    <w:multiLevelType w:val="hybridMultilevel"/>
    <w:tmpl w:val="52760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BB7E1B"/>
    <w:multiLevelType w:val="hybridMultilevel"/>
    <w:tmpl w:val="934AFA06"/>
    <w:lvl w:ilvl="0" w:tplc="6082E5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513C53"/>
    <w:multiLevelType w:val="hybridMultilevel"/>
    <w:tmpl w:val="F2EC0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793B20"/>
    <w:multiLevelType w:val="hybridMultilevel"/>
    <w:tmpl w:val="D784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8B1A26"/>
    <w:multiLevelType w:val="hybridMultilevel"/>
    <w:tmpl w:val="A66ADA4E"/>
    <w:lvl w:ilvl="0" w:tplc="929CE4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977D6"/>
    <w:multiLevelType w:val="hybridMultilevel"/>
    <w:tmpl w:val="07CA4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2533A9"/>
    <w:multiLevelType w:val="hybridMultilevel"/>
    <w:tmpl w:val="4018692A"/>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A369C"/>
    <w:multiLevelType w:val="hybridMultilevel"/>
    <w:tmpl w:val="6598E89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15:restartNumberingAfterBreak="0">
    <w:nsid w:val="7A3C248C"/>
    <w:multiLevelType w:val="hybridMultilevel"/>
    <w:tmpl w:val="5A328D02"/>
    <w:lvl w:ilvl="0" w:tplc="04190001">
      <w:start w:val="1"/>
      <w:numFmt w:val="bullet"/>
      <w:lvlText w:val=""/>
      <w:lvlJc w:val="left"/>
      <w:pPr>
        <w:ind w:left="720" w:hanging="360"/>
      </w:pPr>
      <w:rPr>
        <w:rFonts w:ascii="Symbol" w:hAnsi="Symbol" w:hint="default"/>
      </w:rPr>
    </w:lvl>
    <w:lvl w:ilvl="1" w:tplc="F5E2694A">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C6200F"/>
    <w:multiLevelType w:val="hybridMultilevel"/>
    <w:tmpl w:val="438A5B3C"/>
    <w:lvl w:ilvl="0" w:tplc="1E3A1FB4">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0"/>
  </w:num>
  <w:num w:numId="4">
    <w:abstractNumId w:val="29"/>
  </w:num>
  <w:num w:numId="5">
    <w:abstractNumId w:val="9"/>
  </w:num>
  <w:num w:numId="6">
    <w:abstractNumId w:val="2"/>
  </w:num>
  <w:num w:numId="7">
    <w:abstractNumId w:val="5"/>
  </w:num>
  <w:num w:numId="8">
    <w:abstractNumId w:val="1"/>
  </w:num>
  <w:num w:numId="9">
    <w:abstractNumId w:val="4"/>
  </w:num>
  <w:num w:numId="10">
    <w:abstractNumId w:val="3"/>
  </w:num>
  <w:num w:numId="11">
    <w:abstractNumId w:val="23"/>
  </w:num>
  <w:num w:numId="12">
    <w:abstractNumId w:val="15"/>
  </w:num>
  <w:num w:numId="13">
    <w:abstractNumId w:val="33"/>
  </w:num>
  <w:num w:numId="14">
    <w:abstractNumId w:val="21"/>
  </w:num>
  <w:num w:numId="15">
    <w:abstractNumId w:val="19"/>
  </w:num>
  <w:num w:numId="16">
    <w:abstractNumId w:val="14"/>
  </w:num>
  <w:num w:numId="17">
    <w:abstractNumId w:val="20"/>
  </w:num>
  <w:num w:numId="18">
    <w:abstractNumId w:val="34"/>
  </w:num>
  <w:num w:numId="19">
    <w:abstractNumId w:val="35"/>
  </w:num>
  <w:num w:numId="20">
    <w:abstractNumId w:val="12"/>
  </w:num>
  <w:num w:numId="21">
    <w:abstractNumId w:val="10"/>
  </w:num>
  <w:num w:numId="22">
    <w:abstractNumId w:val="31"/>
  </w:num>
  <w:num w:numId="23">
    <w:abstractNumId w:val="22"/>
  </w:num>
  <w:num w:numId="24">
    <w:abstractNumId w:val="28"/>
  </w:num>
  <w:num w:numId="25">
    <w:abstractNumId w:val="25"/>
  </w:num>
  <w:num w:numId="26">
    <w:abstractNumId w:val="16"/>
  </w:num>
  <w:num w:numId="27">
    <w:abstractNumId w:val="24"/>
  </w:num>
  <w:num w:numId="28">
    <w:abstractNumId w:val="17"/>
  </w:num>
  <w:num w:numId="29">
    <w:abstractNumId w:val="32"/>
  </w:num>
  <w:num w:numId="30">
    <w:abstractNumId w:val="11"/>
  </w:num>
  <w:num w:numId="31">
    <w:abstractNumId w:val="26"/>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3"/>
  </w:num>
  <w:num w:numId="35">
    <w:abstractNumId w:val="18"/>
  </w:num>
  <w:num w:numId="36">
    <w:abstractNumId w:val="30"/>
  </w:num>
  <w:num w:numId="3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ru-RU" w:vendorID="64" w:dllVersion="6" w:nlCheck="1" w:checkStyle="0"/>
  <w:activeWritingStyle w:appName="MSWord" w:lang="en-US" w:vendorID="64" w:dllVersion="6" w:nlCheck="1" w:checkStyle="1"/>
  <w:activeWritingStyle w:appName="MSWord" w:lang="de-AT"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de-AT" w:vendorID="64" w:dllVersion="4096" w:nlCheck="1" w:checkStyle="0"/>
  <w:activeWritingStyle w:appName="MSWord" w:lang="en-US" w:vendorID="64" w:dllVersion="131078" w:nlCheck="1" w:checkStyle="0"/>
  <w:activeWritingStyle w:appName="MSWord" w:lang="de-AT" w:vendorID="64" w:dllVersion="131078" w:nlCheck="1" w:checkStyle="0"/>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40"/>
    <w:rsid w:val="00001653"/>
    <w:rsid w:val="000027F2"/>
    <w:rsid w:val="0000354D"/>
    <w:rsid w:val="00003F0F"/>
    <w:rsid w:val="00005450"/>
    <w:rsid w:val="000056A5"/>
    <w:rsid w:val="0001097A"/>
    <w:rsid w:val="00011417"/>
    <w:rsid w:val="00011700"/>
    <w:rsid w:val="000119BE"/>
    <w:rsid w:val="000127D1"/>
    <w:rsid w:val="000135DE"/>
    <w:rsid w:val="000154D4"/>
    <w:rsid w:val="0001595D"/>
    <w:rsid w:val="0001680A"/>
    <w:rsid w:val="00016B1B"/>
    <w:rsid w:val="00016E6C"/>
    <w:rsid w:val="00017500"/>
    <w:rsid w:val="00021D1F"/>
    <w:rsid w:val="00023EA6"/>
    <w:rsid w:val="0002495D"/>
    <w:rsid w:val="00024EEB"/>
    <w:rsid w:val="000251D6"/>
    <w:rsid w:val="00026FD7"/>
    <w:rsid w:val="00030544"/>
    <w:rsid w:val="000319B2"/>
    <w:rsid w:val="00031E83"/>
    <w:rsid w:val="00032234"/>
    <w:rsid w:val="00032F80"/>
    <w:rsid w:val="000344B7"/>
    <w:rsid w:val="0003471D"/>
    <w:rsid w:val="00037134"/>
    <w:rsid w:val="00037A31"/>
    <w:rsid w:val="0004354D"/>
    <w:rsid w:val="000438DA"/>
    <w:rsid w:val="00043F8C"/>
    <w:rsid w:val="00046A19"/>
    <w:rsid w:val="000544D7"/>
    <w:rsid w:val="00056996"/>
    <w:rsid w:val="00056DF6"/>
    <w:rsid w:val="00057CB2"/>
    <w:rsid w:val="00057FB6"/>
    <w:rsid w:val="0006177C"/>
    <w:rsid w:val="000621EF"/>
    <w:rsid w:val="000624C1"/>
    <w:rsid w:val="0006277F"/>
    <w:rsid w:val="000642EB"/>
    <w:rsid w:val="00067281"/>
    <w:rsid w:val="00067455"/>
    <w:rsid w:val="0007031B"/>
    <w:rsid w:val="00070E90"/>
    <w:rsid w:val="00071044"/>
    <w:rsid w:val="00071822"/>
    <w:rsid w:val="0008051E"/>
    <w:rsid w:val="00081794"/>
    <w:rsid w:val="00081E4C"/>
    <w:rsid w:val="00082288"/>
    <w:rsid w:val="00084B2E"/>
    <w:rsid w:val="00085D05"/>
    <w:rsid w:val="00087357"/>
    <w:rsid w:val="0009222F"/>
    <w:rsid w:val="00092770"/>
    <w:rsid w:val="00094D1F"/>
    <w:rsid w:val="00094DCB"/>
    <w:rsid w:val="000958FC"/>
    <w:rsid w:val="00096F6C"/>
    <w:rsid w:val="0009721F"/>
    <w:rsid w:val="000979BC"/>
    <w:rsid w:val="000A07A5"/>
    <w:rsid w:val="000A0896"/>
    <w:rsid w:val="000A1D7C"/>
    <w:rsid w:val="000A1D93"/>
    <w:rsid w:val="000A3B22"/>
    <w:rsid w:val="000A3C9A"/>
    <w:rsid w:val="000A42E3"/>
    <w:rsid w:val="000A5C5B"/>
    <w:rsid w:val="000A784F"/>
    <w:rsid w:val="000A7B90"/>
    <w:rsid w:val="000B08E7"/>
    <w:rsid w:val="000B1B2C"/>
    <w:rsid w:val="000B2C35"/>
    <w:rsid w:val="000B2F9D"/>
    <w:rsid w:val="000B3347"/>
    <w:rsid w:val="000B39C1"/>
    <w:rsid w:val="000B41AA"/>
    <w:rsid w:val="000B66BD"/>
    <w:rsid w:val="000B6971"/>
    <w:rsid w:val="000C06F0"/>
    <w:rsid w:val="000C08AA"/>
    <w:rsid w:val="000C0F2C"/>
    <w:rsid w:val="000C2AA0"/>
    <w:rsid w:val="000C5D68"/>
    <w:rsid w:val="000C6F60"/>
    <w:rsid w:val="000D0EC5"/>
    <w:rsid w:val="000D1195"/>
    <w:rsid w:val="000D39BF"/>
    <w:rsid w:val="000D68D8"/>
    <w:rsid w:val="000D74A1"/>
    <w:rsid w:val="000E0512"/>
    <w:rsid w:val="000E2257"/>
    <w:rsid w:val="000E2D31"/>
    <w:rsid w:val="000E4051"/>
    <w:rsid w:val="000E48EC"/>
    <w:rsid w:val="000E4DF6"/>
    <w:rsid w:val="000E50F4"/>
    <w:rsid w:val="000E6AF7"/>
    <w:rsid w:val="000E6B3A"/>
    <w:rsid w:val="000E7AF5"/>
    <w:rsid w:val="000F40AC"/>
    <w:rsid w:val="000F5AC9"/>
    <w:rsid w:val="000F72EF"/>
    <w:rsid w:val="001004DD"/>
    <w:rsid w:val="00104DF4"/>
    <w:rsid w:val="00105EB7"/>
    <w:rsid w:val="00106081"/>
    <w:rsid w:val="00106A5C"/>
    <w:rsid w:val="00107D20"/>
    <w:rsid w:val="00110DC8"/>
    <w:rsid w:val="00110DEC"/>
    <w:rsid w:val="00114257"/>
    <w:rsid w:val="00114424"/>
    <w:rsid w:val="00116251"/>
    <w:rsid w:val="001168CA"/>
    <w:rsid w:val="00120982"/>
    <w:rsid w:val="00122233"/>
    <w:rsid w:val="001232EE"/>
    <w:rsid w:val="001245E3"/>
    <w:rsid w:val="00124EE3"/>
    <w:rsid w:val="00124FA8"/>
    <w:rsid w:val="00125ACF"/>
    <w:rsid w:val="0012649E"/>
    <w:rsid w:val="00131FBF"/>
    <w:rsid w:val="00132E72"/>
    <w:rsid w:val="001336C8"/>
    <w:rsid w:val="00133A1F"/>
    <w:rsid w:val="00134738"/>
    <w:rsid w:val="00134F6A"/>
    <w:rsid w:val="00136598"/>
    <w:rsid w:val="001371E2"/>
    <w:rsid w:val="00142825"/>
    <w:rsid w:val="00144017"/>
    <w:rsid w:val="00145DC2"/>
    <w:rsid w:val="00146845"/>
    <w:rsid w:val="00146CC2"/>
    <w:rsid w:val="00151655"/>
    <w:rsid w:val="0015272A"/>
    <w:rsid w:val="001528E2"/>
    <w:rsid w:val="00155F55"/>
    <w:rsid w:val="00160FE1"/>
    <w:rsid w:val="001649F1"/>
    <w:rsid w:val="00165EF7"/>
    <w:rsid w:val="00171218"/>
    <w:rsid w:val="00172719"/>
    <w:rsid w:val="0017387E"/>
    <w:rsid w:val="001901C9"/>
    <w:rsid w:val="00190B9B"/>
    <w:rsid w:val="001916DA"/>
    <w:rsid w:val="00192D4F"/>
    <w:rsid w:val="00193C19"/>
    <w:rsid w:val="001945F5"/>
    <w:rsid w:val="00197073"/>
    <w:rsid w:val="0019715E"/>
    <w:rsid w:val="001A1BF4"/>
    <w:rsid w:val="001A2A9C"/>
    <w:rsid w:val="001A4883"/>
    <w:rsid w:val="001A49D0"/>
    <w:rsid w:val="001A6E17"/>
    <w:rsid w:val="001B23EF"/>
    <w:rsid w:val="001B381E"/>
    <w:rsid w:val="001B4DFB"/>
    <w:rsid w:val="001B4E88"/>
    <w:rsid w:val="001B4E8A"/>
    <w:rsid w:val="001B5D5E"/>
    <w:rsid w:val="001B7F66"/>
    <w:rsid w:val="001C0292"/>
    <w:rsid w:val="001C1648"/>
    <w:rsid w:val="001C3368"/>
    <w:rsid w:val="001C455C"/>
    <w:rsid w:val="001C480F"/>
    <w:rsid w:val="001C5185"/>
    <w:rsid w:val="001C6E51"/>
    <w:rsid w:val="001D0C6A"/>
    <w:rsid w:val="001D104F"/>
    <w:rsid w:val="001D19E8"/>
    <w:rsid w:val="001D2ADB"/>
    <w:rsid w:val="001D2DD7"/>
    <w:rsid w:val="001D3ADA"/>
    <w:rsid w:val="001D3F84"/>
    <w:rsid w:val="001D4B2F"/>
    <w:rsid w:val="001D5137"/>
    <w:rsid w:val="001D5793"/>
    <w:rsid w:val="001E1CC5"/>
    <w:rsid w:val="001E3217"/>
    <w:rsid w:val="001E3927"/>
    <w:rsid w:val="001E68F4"/>
    <w:rsid w:val="001E78D2"/>
    <w:rsid w:val="001F022C"/>
    <w:rsid w:val="001F1C5D"/>
    <w:rsid w:val="001F3255"/>
    <w:rsid w:val="001F3AD6"/>
    <w:rsid w:val="001F3AE6"/>
    <w:rsid w:val="001F4197"/>
    <w:rsid w:val="001F4253"/>
    <w:rsid w:val="001F65AD"/>
    <w:rsid w:val="001F6F58"/>
    <w:rsid w:val="002023C2"/>
    <w:rsid w:val="002037D0"/>
    <w:rsid w:val="00203B5A"/>
    <w:rsid w:val="00204F9B"/>
    <w:rsid w:val="0020719D"/>
    <w:rsid w:val="002071B9"/>
    <w:rsid w:val="002134E0"/>
    <w:rsid w:val="002139BF"/>
    <w:rsid w:val="00213F63"/>
    <w:rsid w:val="00220566"/>
    <w:rsid w:val="0022244C"/>
    <w:rsid w:val="002243F1"/>
    <w:rsid w:val="00224F41"/>
    <w:rsid w:val="002251C9"/>
    <w:rsid w:val="00227083"/>
    <w:rsid w:val="00227193"/>
    <w:rsid w:val="00227723"/>
    <w:rsid w:val="00230D65"/>
    <w:rsid w:val="0023429D"/>
    <w:rsid w:val="00234EA1"/>
    <w:rsid w:val="0023508B"/>
    <w:rsid w:val="0023544B"/>
    <w:rsid w:val="00235EE2"/>
    <w:rsid w:val="002368AE"/>
    <w:rsid w:val="00236D6D"/>
    <w:rsid w:val="00237C46"/>
    <w:rsid w:val="00243F21"/>
    <w:rsid w:val="002445D5"/>
    <w:rsid w:val="0024480C"/>
    <w:rsid w:val="00244AA6"/>
    <w:rsid w:val="00245234"/>
    <w:rsid w:val="002460DA"/>
    <w:rsid w:val="00246524"/>
    <w:rsid w:val="0024655A"/>
    <w:rsid w:val="0024795B"/>
    <w:rsid w:val="00247B05"/>
    <w:rsid w:val="002509F3"/>
    <w:rsid w:val="002549AE"/>
    <w:rsid w:val="00254C43"/>
    <w:rsid w:val="002555D5"/>
    <w:rsid w:val="00255820"/>
    <w:rsid w:val="00257B65"/>
    <w:rsid w:val="002608C9"/>
    <w:rsid w:val="0026227C"/>
    <w:rsid w:val="00264006"/>
    <w:rsid w:val="00264385"/>
    <w:rsid w:val="00267EC8"/>
    <w:rsid w:val="002702CE"/>
    <w:rsid w:val="00270844"/>
    <w:rsid w:val="002708B9"/>
    <w:rsid w:val="00271A23"/>
    <w:rsid w:val="002720D5"/>
    <w:rsid w:val="0027368F"/>
    <w:rsid w:val="00275515"/>
    <w:rsid w:val="00277AE6"/>
    <w:rsid w:val="002818E5"/>
    <w:rsid w:val="002818E9"/>
    <w:rsid w:val="00282436"/>
    <w:rsid w:val="002829ED"/>
    <w:rsid w:val="00285174"/>
    <w:rsid w:val="00285FA9"/>
    <w:rsid w:val="00286D49"/>
    <w:rsid w:val="0028766E"/>
    <w:rsid w:val="00287C45"/>
    <w:rsid w:val="00291364"/>
    <w:rsid w:val="0029385C"/>
    <w:rsid w:val="0029528E"/>
    <w:rsid w:val="002964BB"/>
    <w:rsid w:val="002A0958"/>
    <w:rsid w:val="002A250F"/>
    <w:rsid w:val="002A25F7"/>
    <w:rsid w:val="002A438D"/>
    <w:rsid w:val="002A4B46"/>
    <w:rsid w:val="002A5976"/>
    <w:rsid w:val="002A680F"/>
    <w:rsid w:val="002A72B8"/>
    <w:rsid w:val="002B2295"/>
    <w:rsid w:val="002B2361"/>
    <w:rsid w:val="002B42EF"/>
    <w:rsid w:val="002B4766"/>
    <w:rsid w:val="002B4EBC"/>
    <w:rsid w:val="002B60B0"/>
    <w:rsid w:val="002C3D8B"/>
    <w:rsid w:val="002C42A2"/>
    <w:rsid w:val="002C4C08"/>
    <w:rsid w:val="002C6A39"/>
    <w:rsid w:val="002C6D49"/>
    <w:rsid w:val="002C7707"/>
    <w:rsid w:val="002D004B"/>
    <w:rsid w:val="002D1EF2"/>
    <w:rsid w:val="002D28EE"/>
    <w:rsid w:val="002D374E"/>
    <w:rsid w:val="002D4D92"/>
    <w:rsid w:val="002D58C8"/>
    <w:rsid w:val="002D5DB6"/>
    <w:rsid w:val="002D7086"/>
    <w:rsid w:val="002E0873"/>
    <w:rsid w:val="002E0B29"/>
    <w:rsid w:val="002E1295"/>
    <w:rsid w:val="002E17E9"/>
    <w:rsid w:val="002E1999"/>
    <w:rsid w:val="002E2EF6"/>
    <w:rsid w:val="002E35D2"/>
    <w:rsid w:val="002E4200"/>
    <w:rsid w:val="002E6B42"/>
    <w:rsid w:val="002E76A6"/>
    <w:rsid w:val="002F113B"/>
    <w:rsid w:val="002F25A3"/>
    <w:rsid w:val="002F3BFA"/>
    <w:rsid w:val="002F3F23"/>
    <w:rsid w:val="002F3F2E"/>
    <w:rsid w:val="002F7AC4"/>
    <w:rsid w:val="00301790"/>
    <w:rsid w:val="003033AF"/>
    <w:rsid w:val="00305093"/>
    <w:rsid w:val="003060A4"/>
    <w:rsid w:val="00306D20"/>
    <w:rsid w:val="003117B3"/>
    <w:rsid w:val="00312880"/>
    <w:rsid w:val="003137B1"/>
    <w:rsid w:val="0031542F"/>
    <w:rsid w:val="00315DD1"/>
    <w:rsid w:val="00317E86"/>
    <w:rsid w:val="00323CB9"/>
    <w:rsid w:val="00324BE7"/>
    <w:rsid w:val="00325C82"/>
    <w:rsid w:val="00327B1D"/>
    <w:rsid w:val="00330177"/>
    <w:rsid w:val="003361BF"/>
    <w:rsid w:val="00337978"/>
    <w:rsid w:val="0034379F"/>
    <w:rsid w:val="00347A3D"/>
    <w:rsid w:val="00352AF5"/>
    <w:rsid w:val="00362558"/>
    <w:rsid w:val="00363B4B"/>
    <w:rsid w:val="00364D8B"/>
    <w:rsid w:val="00366631"/>
    <w:rsid w:val="00366D7E"/>
    <w:rsid w:val="0037067D"/>
    <w:rsid w:val="00371B05"/>
    <w:rsid w:val="00371FCE"/>
    <w:rsid w:val="00372D81"/>
    <w:rsid w:val="00373B2A"/>
    <w:rsid w:val="00374439"/>
    <w:rsid w:val="0037465D"/>
    <w:rsid w:val="00374893"/>
    <w:rsid w:val="003756F3"/>
    <w:rsid w:val="00381BAF"/>
    <w:rsid w:val="00383E33"/>
    <w:rsid w:val="00384C5B"/>
    <w:rsid w:val="00386F68"/>
    <w:rsid w:val="0038711F"/>
    <w:rsid w:val="0039023B"/>
    <w:rsid w:val="00391800"/>
    <w:rsid w:val="00392B5F"/>
    <w:rsid w:val="00394DFB"/>
    <w:rsid w:val="0039777E"/>
    <w:rsid w:val="003A0F1D"/>
    <w:rsid w:val="003A15FC"/>
    <w:rsid w:val="003A1946"/>
    <w:rsid w:val="003A1C3E"/>
    <w:rsid w:val="003A1DB9"/>
    <w:rsid w:val="003A411C"/>
    <w:rsid w:val="003A42DD"/>
    <w:rsid w:val="003A49BF"/>
    <w:rsid w:val="003A6CF0"/>
    <w:rsid w:val="003B32A0"/>
    <w:rsid w:val="003B3F3C"/>
    <w:rsid w:val="003B40D8"/>
    <w:rsid w:val="003B493D"/>
    <w:rsid w:val="003B5A53"/>
    <w:rsid w:val="003C0567"/>
    <w:rsid w:val="003C2070"/>
    <w:rsid w:val="003C3E6E"/>
    <w:rsid w:val="003C547C"/>
    <w:rsid w:val="003C5554"/>
    <w:rsid w:val="003C5A33"/>
    <w:rsid w:val="003C5A3A"/>
    <w:rsid w:val="003C6A4C"/>
    <w:rsid w:val="003C6D4F"/>
    <w:rsid w:val="003C7079"/>
    <w:rsid w:val="003C7CC6"/>
    <w:rsid w:val="003D142C"/>
    <w:rsid w:val="003D3EEF"/>
    <w:rsid w:val="003D630E"/>
    <w:rsid w:val="003D73BD"/>
    <w:rsid w:val="003E025A"/>
    <w:rsid w:val="003E157D"/>
    <w:rsid w:val="003E1767"/>
    <w:rsid w:val="003E205D"/>
    <w:rsid w:val="003E2572"/>
    <w:rsid w:val="003E293C"/>
    <w:rsid w:val="003E2DA9"/>
    <w:rsid w:val="003F0E3D"/>
    <w:rsid w:val="003F123A"/>
    <w:rsid w:val="003F2F3A"/>
    <w:rsid w:val="003F5268"/>
    <w:rsid w:val="003F5B22"/>
    <w:rsid w:val="004012E0"/>
    <w:rsid w:val="00404BE9"/>
    <w:rsid w:val="00405334"/>
    <w:rsid w:val="0040746C"/>
    <w:rsid w:val="00407853"/>
    <w:rsid w:val="00410CD2"/>
    <w:rsid w:val="00410D41"/>
    <w:rsid w:val="0041212F"/>
    <w:rsid w:val="004159BB"/>
    <w:rsid w:val="0041665A"/>
    <w:rsid w:val="004169FD"/>
    <w:rsid w:val="004175AA"/>
    <w:rsid w:val="004211C8"/>
    <w:rsid w:val="00423276"/>
    <w:rsid w:val="00424F9C"/>
    <w:rsid w:val="004255C0"/>
    <w:rsid w:val="00426113"/>
    <w:rsid w:val="00427633"/>
    <w:rsid w:val="0043351F"/>
    <w:rsid w:val="00433AB1"/>
    <w:rsid w:val="00433F5F"/>
    <w:rsid w:val="00440BFB"/>
    <w:rsid w:val="004410C0"/>
    <w:rsid w:val="00444CCA"/>
    <w:rsid w:val="00445830"/>
    <w:rsid w:val="00447228"/>
    <w:rsid w:val="00447DF5"/>
    <w:rsid w:val="004522BD"/>
    <w:rsid w:val="00455830"/>
    <w:rsid w:val="00455BB0"/>
    <w:rsid w:val="004607E1"/>
    <w:rsid w:val="004616A4"/>
    <w:rsid w:val="004617F6"/>
    <w:rsid w:val="004619A6"/>
    <w:rsid w:val="0046566B"/>
    <w:rsid w:val="00470E06"/>
    <w:rsid w:val="004715CF"/>
    <w:rsid w:val="0047164E"/>
    <w:rsid w:val="00471E8A"/>
    <w:rsid w:val="00472FCA"/>
    <w:rsid w:val="004732A8"/>
    <w:rsid w:val="00474F99"/>
    <w:rsid w:val="00477C12"/>
    <w:rsid w:val="00477D5C"/>
    <w:rsid w:val="0048322F"/>
    <w:rsid w:val="00483DE7"/>
    <w:rsid w:val="00485317"/>
    <w:rsid w:val="004910CE"/>
    <w:rsid w:val="00491B34"/>
    <w:rsid w:val="00492145"/>
    <w:rsid w:val="00492656"/>
    <w:rsid w:val="0049430D"/>
    <w:rsid w:val="00495489"/>
    <w:rsid w:val="004957D3"/>
    <w:rsid w:val="004A0C50"/>
    <w:rsid w:val="004A0E79"/>
    <w:rsid w:val="004A3318"/>
    <w:rsid w:val="004A456D"/>
    <w:rsid w:val="004A4849"/>
    <w:rsid w:val="004A497D"/>
    <w:rsid w:val="004A5060"/>
    <w:rsid w:val="004A717E"/>
    <w:rsid w:val="004A7DB0"/>
    <w:rsid w:val="004B261D"/>
    <w:rsid w:val="004B2D87"/>
    <w:rsid w:val="004B36C7"/>
    <w:rsid w:val="004B4C16"/>
    <w:rsid w:val="004B650F"/>
    <w:rsid w:val="004C0AC8"/>
    <w:rsid w:val="004C1993"/>
    <w:rsid w:val="004C34EF"/>
    <w:rsid w:val="004C5438"/>
    <w:rsid w:val="004C5851"/>
    <w:rsid w:val="004C58E1"/>
    <w:rsid w:val="004C6225"/>
    <w:rsid w:val="004C67EE"/>
    <w:rsid w:val="004D2D14"/>
    <w:rsid w:val="004D3FD9"/>
    <w:rsid w:val="004D6AB5"/>
    <w:rsid w:val="004E0127"/>
    <w:rsid w:val="004E2A9B"/>
    <w:rsid w:val="004E40EA"/>
    <w:rsid w:val="004E5C41"/>
    <w:rsid w:val="004E7C49"/>
    <w:rsid w:val="004F177A"/>
    <w:rsid w:val="004F5548"/>
    <w:rsid w:val="004F5693"/>
    <w:rsid w:val="004F6F15"/>
    <w:rsid w:val="004F7B5A"/>
    <w:rsid w:val="00502925"/>
    <w:rsid w:val="005071B6"/>
    <w:rsid w:val="00507DB3"/>
    <w:rsid w:val="00507FE9"/>
    <w:rsid w:val="0051057E"/>
    <w:rsid w:val="00511021"/>
    <w:rsid w:val="005137FB"/>
    <w:rsid w:val="00520AC8"/>
    <w:rsid w:val="00521766"/>
    <w:rsid w:val="005217EE"/>
    <w:rsid w:val="005264C6"/>
    <w:rsid w:val="0052797F"/>
    <w:rsid w:val="005302ED"/>
    <w:rsid w:val="005309E6"/>
    <w:rsid w:val="00532D4E"/>
    <w:rsid w:val="005366B5"/>
    <w:rsid w:val="00537673"/>
    <w:rsid w:val="005378CA"/>
    <w:rsid w:val="00537DEB"/>
    <w:rsid w:val="00544B04"/>
    <w:rsid w:val="0054758F"/>
    <w:rsid w:val="00550157"/>
    <w:rsid w:val="005524F0"/>
    <w:rsid w:val="00552657"/>
    <w:rsid w:val="0055529D"/>
    <w:rsid w:val="0055724B"/>
    <w:rsid w:val="0056014F"/>
    <w:rsid w:val="00563410"/>
    <w:rsid w:val="00564D09"/>
    <w:rsid w:val="005679A6"/>
    <w:rsid w:val="00570718"/>
    <w:rsid w:val="00570B87"/>
    <w:rsid w:val="00571830"/>
    <w:rsid w:val="00573BED"/>
    <w:rsid w:val="0057731D"/>
    <w:rsid w:val="005779BB"/>
    <w:rsid w:val="0058068A"/>
    <w:rsid w:val="00580BDD"/>
    <w:rsid w:val="00583966"/>
    <w:rsid w:val="00585C81"/>
    <w:rsid w:val="00591A62"/>
    <w:rsid w:val="00592C39"/>
    <w:rsid w:val="00594309"/>
    <w:rsid w:val="00594361"/>
    <w:rsid w:val="005948AD"/>
    <w:rsid w:val="005968CC"/>
    <w:rsid w:val="005971B1"/>
    <w:rsid w:val="005A2464"/>
    <w:rsid w:val="005A269E"/>
    <w:rsid w:val="005A274F"/>
    <w:rsid w:val="005A3008"/>
    <w:rsid w:val="005A355A"/>
    <w:rsid w:val="005A55AE"/>
    <w:rsid w:val="005A6A53"/>
    <w:rsid w:val="005B090A"/>
    <w:rsid w:val="005B1090"/>
    <w:rsid w:val="005B19D6"/>
    <w:rsid w:val="005B5E52"/>
    <w:rsid w:val="005B7FE3"/>
    <w:rsid w:val="005C04A9"/>
    <w:rsid w:val="005C15F1"/>
    <w:rsid w:val="005C3006"/>
    <w:rsid w:val="005C477D"/>
    <w:rsid w:val="005C51D1"/>
    <w:rsid w:val="005C6D2D"/>
    <w:rsid w:val="005C7559"/>
    <w:rsid w:val="005D2943"/>
    <w:rsid w:val="005D2F4B"/>
    <w:rsid w:val="005D30C7"/>
    <w:rsid w:val="005D3F8C"/>
    <w:rsid w:val="005D45CD"/>
    <w:rsid w:val="005D631F"/>
    <w:rsid w:val="005D6BAA"/>
    <w:rsid w:val="005D7748"/>
    <w:rsid w:val="005E2293"/>
    <w:rsid w:val="005E26F6"/>
    <w:rsid w:val="005E5080"/>
    <w:rsid w:val="005E5131"/>
    <w:rsid w:val="005E51CA"/>
    <w:rsid w:val="005E561F"/>
    <w:rsid w:val="005E5924"/>
    <w:rsid w:val="005E61D5"/>
    <w:rsid w:val="005E7143"/>
    <w:rsid w:val="005E745A"/>
    <w:rsid w:val="005E775C"/>
    <w:rsid w:val="005F1D8A"/>
    <w:rsid w:val="005F2732"/>
    <w:rsid w:val="005F403E"/>
    <w:rsid w:val="005F71F5"/>
    <w:rsid w:val="005F799C"/>
    <w:rsid w:val="00600033"/>
    <w:rsid w:val="0060284F"/>
    <w:rsid w:val="00602C07"/>
    <w:rsid w:val="0060451B"/>
    <w:rsid w:val="00604BF9"/>
    <w:rsid w:val="006064FD"/>
    <w:rsid w:val="00607934"/>
    <w:rsid w:val="006108A8"/>
    <w:rsid w:val="006124B4"/>
    <w:rsid w:val="00613B44"/>
    <w:rsid w:val="00614955"/>
    <w:rsid w:val="0061537C"/>
    <w:rsid w:val="00616B05"/>
    <w:rsid w:val="00617CE9"/>
    <w:rsid w:val="0062001E"/>
    <w:rsid w:val="0062032B"/>
    <w:rsid w:val="006211FF"/>
    <w:rsid w:val="006225B5"/>
    <w:rsid w:val="006227B0"/>
    <w:rsid w:val="00622F6A"/>
    <w:rsid w:val="006235E2"/>
    <w:rsid w:val="006246EA"/>
    <w:rsid w:val="006249FC"/>
    <w:rsid w:val="00624D20"/>
    <w:rsid w:val="0062562E"/>
    <w:rsid w:val="00626B4F"/>
    <w:rsid w:val="00627313"/>
    <w:rsid w:val="006307D6"/>
    <w:rsid w:val="00630851"/>
    <w:rsid w:val="00630ABB"/>
    <w:rsid w:val="00631012"/>
    <w:rsid w:val="00634C48"/>
    <w:rsid w:val="0063643C"/>
    <w:rsid w:val="006377F2"/>
    <w:rsid w:val="00641205"/>
    <w:rsid w:val="00642A36"/>
    <w:rsid w:val="00643DAF"/>
    <w:rsid w:val="00644FE1"/>
    <w:rsid w:val="00645CBC"/>
    <w:rsid w:val="00645D79"/>
    <w:rsid w:val="00646CC3"/>
    <w:rsid w:val="006474BB"/>
    <w:rsid w:val="00647AA0"/>
    <w:rsid w:val="00650262"/>
    <w:rsid w:val="0065149B"/>
    <w:rsid w:val="00652556"/>
    <w:rsid w:val="00653777"/>
    <w:rsid w:val="00656220"/>
    <w:rsid w:val="00660282"/>
    <w:rsid w:val="006603C5"/>
    <w:rsid w:val="00661784"/>
    <w:rsid w:val="00661B7F"/>
    <w:rsid w:val="00661F9B"/>
    <w:rsid w:val="0066224C"/>
    <w:rsid w:val="006623CB"/>
    <w:rsid w:val="00664908"/>
    <w:rsid w:val="00664D92"/>
    <w:rsid w:val="00665E05"/>
    <w:rsid w:val="00672558"/>
    <w:rsid w:val="00672699"/>
    <w:rsid w:val="006754A6"/>
    <w:rsid w:val="00676A32"/>
    <w:rsid w:val="00680DFE"/>
    <w:rsid w:val="00680F56"/>
    <w:rsid w:val="006836B3"/>
    <w:rsid w:val="00684297"/>
    <w:rsid w:val="0068456A"/>
    <w:rsid w:val="0068787D"/>
    <w:rsid w:val="006879DF"/>
    <w:rsid w:val="0069083A"/>
    <w:rsid w:val="00691371"/>
    <w:rsid w:val="0069252C"/>
    <w:rsid w:val="00695686"/>
    <w:rsid w:val="006958BD"/>
    <w:rsid w:val="006965E3"/>
    <w:rsid w:val="006A0054"/>
    <w:rsid w:val="006A030B"/>
    <w:rsid w:val="006A4609"/>
    <w:rsid w:val="006A5287"/>
    <w:rsid w:val="006A65BA"/>
    <w:rsid w:val="006A6BCF"/>
    <w:rsid w:val="006B114E"/>
    <w:rsid w:val="006B11A2"/>
    <w:rsid w:val="006B1AFA"/>
    <w:rsid w:val="006B2341"/>
    <w:rsid w:val="006B288E"/>
    <w:rsid w:val="006B358E"/>
    <w:rsid w:val="006B6F25"/>
    <w:rsid w:val="006C2038"/>
    <w:rsid w:val="006C28AA"/>
    <w:rsid w:val="006D0580"/>
    <w:rsid w:val="006D1D90"/>
    <w:rsid w:val="006D32D5"/>
    <w:rsid w:val="006D3A9E"/>
    <w:rsid w:val="006D44AE"/>
    <w:rsid w:val="006D4928"/>
    <w:rsid w:val="006D589E"/>
    <w:rsid w:val="006D5901"/>
    <w:rsid w:val="006D5F0D"/>
    <w:rsid w:val="006D6872"/>
    <w:rsid w:val="006E0203"/>
    <w:rsid w:val="006E1160"/>
    <w:rsid w:val="006E1790"/>
    <w:rsid w:val="006E330B"/>
    <w:rsid w:val="006E452D"/>
    <w:rsid w:val="006E45D6"/>
    <w:rsid w:val="006E45DD"/>
    <w:rsid w:val="006E5798"/>
    <w:rsid w:val="006E5C54"/>
    <w:rsid w:val="006E631A"/>
    <w:rsid w:val="006F06DA"/>
    <w:rsid w:val="006F2913"/>
    <w:rsid w:val="006F299B"/>
    <w:rsid w:val="006F2FD3"/>
    <w:rsid w:val="006F415E"/>
    <w:rsid w:val="006F4222"/>
    <w:rsid w:val="006F4459"/>
    <w:rsid w:val="006F6C6E"/>
    <w:rsid w:val="007005C5"/>
    <w:rsid w:val="00700654"/>
    <w:rsid w:val="00700BBB"/>
    <w:rsid w:val="007013F3"/>
    <w:rsid w:val="0070431D"/>
    <w:rsid w:val="00706863"/>
    <w:rsid w:val="007068FC"/>
    <w:rsid w:val="00706C9A"/>
    <w:rsid w:val="0070718E"/>
    <w:rsid w:val="00707426"/>
    <w:rsid w:val="00707880"/>
    <w:rsid w:val="00711241"/>
    <w:rsid w:val="00712E5C"/>
    <w:rsid w:val="00713873"/>
    <w:rsid w:val="00715733"/>
    <w:rsid w:val="007171E3"/>
    <w:rsid w:val="007176F5"/>
    <w:rsid w:val="00717AE5"/>
    <w:rsid w:val="00721EBD"/>
    <w:rsid w:val="0072268C"/>
    <w:rsid w:val="00722D09"/>
    <w:rsid w:val="007236EB"/>
    <w:rsid w:val="00726216"/>
    <w:rsid w:val="00727A8E"/>
    <w:rsid w:val="007313AC"/>
    <w:rsid w:val="007328EB"/>
    <w:rsid w:val="00733B10"/>
    <w:rsid w:val="00734BB0"/>
    <w:rsid w:val="007362DF"/>
    <w:rsid w:val="00736D14"/>
    <w:rsid w:val="007412E4"/>
    <w:rsid w:val="00741967"/>
    <w:rsid w:val="00741D18"/>
    <w:rsid w:val="007426C6"/>
    <w:rsid w:val="00744506"/>
    <w:rsid w:val="00744BBB"/>
    <w:rsid w:val="0074579B"/>
    <w:rsid w:val="00746444"/>
    <w:rsid w:val="007500B3"/>
    <w:rsid w:val="00753768"/>
    <w:rsid w:val="007566D2"/>
    <w:rsid w:val="00756AB1"/>
    <w:rsid w:val="0075761C"/>
    <w:rsid w:val="00760E27"/>
    <w:rsid w:val="007618E0"/>
    <w:rsid w:val="00762C6A"/>
    <w:rsid w:val="00764149"/>
    <w:rsid w:val="00766498"/>
    <w:rsid w:val="0077081C"/>
    <w:rsid w:val="00771EBF"/>
    <w:rsid w:val="00772354"/>
    <w:rsid w:val="007734F9"/>
    <w:rsid w:val="0077530E"/>
    <w:rsid w:val="00776A74"/>
    <w:rsid w:val="00777096"/>
    <w:rsid w:val="00782070"/>
    <w:rsid w:val="00783A9E"/>
    <w:rsid w:val="007851E3"/>
    <w:rsid w:val="00785E78"/>
    <w:rsid w:val="00785F27"/>
    <w:rsid w:val="007878C8"/>
    <w:rsid w:val="007901D9"/>
    <w:rsid w:val="00791AEB"/>
    <w:rsid w:val="0079247A"/>
    <w:rsid w:val="00794DAC"/>
    <w:rsid w:val="007955A8"/>
    <w:rsid w:val="007972AB"/>
    <w:rsid w:val="007A039A"/>
    <w:rsid w:val="007A6CB8"/>
    <w:rsid w:val="007A75CE"/>
    <w:rsid w:val="007B06B2"/>
    <w:rsid w:val="007B53D6"/>
    <w:rsid w:val="007B5C13"/>
    <w:rsid w:val="007B5E76"/>
    <w:rsid w:val="007C0509"/>
    <w:rsid w:val="007C0F85"/>
    <w:rsid w:val="007C33F6"/>
    <w:rsid w:val="007C7378"/>
    <w:rsid w:val="007D1CD8"/>
    <w:rsid w:val="007D2409"/>
    <w:rsid w:val="007D4041"/>
    <w:rsid w:val="007D5DF8"/>
    <w:rsid w:val="007E0A38"/>
    <w:rsid w:val="007E2076"/>
    <w:rsid w:val="007E3579"/>
    <w:rsid w:val="007E427E"/>
    <w:rsid w:val="007E5B9E"/>
    <w:rsid w:val="007E5DCB"/>
    <w:rsid w:val="007E6209"/>
    <w:rsid w:val="007E67D6"/>
    <w:rsid w:val="007E68D3"/>
    <w:rsid w:val="007E72BC"/>
    <w:rsid w:val="007E79D5"/>
    <w:rsid w:val="007F122B"/>
    <w:rsid w:val="007F16DE"/>
    <w:rsid w:val="007F1EA7"/>
    <w:rsid w:val="007F207A"/>
    <w:rsid w:val="007F24CC"/>
    <w:rsid w:val="007F359C"/>
    <w:rsid w:val="007F543C"/>
    <w:rsid w:val="008003A2"/>
    <w:rsid w:val="00802F19"/>
    <w:rsid w:val="008038BE"/>
    <w:rsid w:val="00803AD0"/>
    <w:rsid w:val="00804591"/>
    <w:rsid w:val="008058F1"/>
    <w:rsid w:val="008065A0"/>
    <w:rsid w:val="008066F2"/>
    <w:rsid w:val="00806817"/>
    <w:rsid w:val="0081100B"/>
    <w:rsid w:val="00811D9A"/>
    <w:rsid w:val="00813A2B"/>
    <w:rsid w:val="008143CB"/>
    <w:rsid w:val="00816B20"/>
    <w:rsid w:val="00817E4C"/>
    <w:rsid w:val="008201A8"/>
    <w:rsid w:val="00823C69"/>
    <w:rsid w:val="008242A0"/>
    <w:rsid w:val="00824FCE"/>
    <w:rsid w:val="0083139B"/>
    <w:rsid w:val="00831EFE"/>
    <w:rsid w:val="00832F64"/>
    <w:rsid w:val="008335BB"/>
    <w:rsid w:val="00837A1B"/>
    <w:rsid w:val="0084029B"/>
    <w:rsid w:val="00841BCE"/>
    <w:rsid w:val="00843675"/>
    <w:rsid w:val="00844619"/>
    <w:rsid w:val="00847F3C"/>
    <w:rsid w:val="008510B0"/>
    <w:rsid w:val="0085176D"/>
    <w:rsid w:val="00851A8E"/>
    <w:rsid w:val="00855E72"/>
    <w:rsid w:val="00856295"/>
    <w:rsid w:val="0085684D"/>
    <w:rsid w:val="0086059B"/>
    <w:rsid w:val="00862C16"/>
    <w:rsid w:val="00863776"/>
    <w:rsid w:val="008671D7"/>
    <w:rsid w:val="00870C0F"/>
    <w:rsid w:val="00880949"/>
    <w:rsid w:val="00881D6B"/>
    <w:rsid w:val="00885581"/>
    <w:rsid w:val="00887304"/>
    <w:rsid w:val="00887F10"/>
    <w:rsid w:val="00890064"/>
    <w:rsid w:val="008901DB"/>
    <w:rsid w:val="008904EF"/>
    <w:rsid w:val="00891315"/>
    <w:rsid w:val="008916E0"/>
    <w:rsid w:val="00893785"/>
    <w:rsid w:val="00893D1A"/>
    <w:rsid w:val="008956F8"/>
    <w:rsid w:val="00895CF2"/>
    <w:rsid w:val="008961B3"/>
    <w:rsid w:val="008978DF"/>
    <w:rsid w:val="008A1208"/>
    <w:rsid w:val="008A1261"/>
    <w:rsid w:val="008A1EA5"/>
    <w:rsid w:val="008A532B"/>
    <w:rsid w:val="008A58AE"/>
    <w:rsid w:val="008A6524"/>
    <w:rsid w:val="008A6E70"/>
    <w:rsid w:val="008A7A90"/>
    <w:rsid w:val="008B0065"/>
    <w:rsid w:val="008B091E"/>
    <w:rsid w:val="008B1167"/>
    <w:rsid w:val="008B4EF0"/>
    <w:rsid w:val="008B5916"/>
    <w:rsid w:val="008B5FFE"/>
    <w:rsid w:val="008B6BC6"/>
    <w:rsid w:val="008B7422"/>
    <w:rsid w:val="008C2381"/>
    <w:rsid w:val="008C2EC9"/>
    <w:rsid w:val="008C357D"/>
    <w:rsid w:val="008C3A46"/>
    <w:rsid w:val="008C4863"/>
    <w:rsid w:val="008C64B5"/>
    <w:rsid w:val="008C6FCB"/>
    <w:rsid w:val="008C7464"/>
    <w:rsid w:val="008D0E5D"/>
    <w:rsid w:val="008D0EBC"/>
    <w:rsid w:val="008D1B06"/>
    <w:rsid w:val="008D39F5"/>
    <w:rsid w:val="008D4025"/>
    <w:rsid w:val="008D617B"/>
    <w:rsid w:val="008D6C07"/>
    <w:rsid w:val="008E2415"/>
    <w:rsid w:val="008E3259"/>
    <w:rsid w:val="008E3409"/>
    <w:rsid w:val="008E4757"/>
    <w:rsid w:val="008E6451"/>
    <w:rsid w:val="008E7D2E"/>
    <w:rsid w:val="008F025E"/>
    <w:rsid w:val="008F1EC6"/>
    <w:rsid w:val="008F43C1"/>
    <w:rsid w:val="008F4737"/>
    <w:rsid w:val="008F553D"/>
    <w:rsid w:val="008F685D"/>
    <w:rsid w:val="008F6E31"/>
    <w:rsid w:val="00900DDF"/>
    <w:rsid w:val="009012C3"/>
    <w:rsid w:val="0090167B"/>
    <w:rsid w:val="0090172B"/>
    <w:rsid w:val="00901E1C"/>
    <w:rsid w:val="00903224"/>
    <w:rsid w:val="00906D5A"/>
    <w:rsid w:val="0090712A"/>
    <w:rsid w:val="00910009"/>
    <w:rsid w:val="00910F7F"/>
    <w:rsid w:val="009143B4"/>
    <w:rsid w:val="00915BDC"/>
    <w:rsid w:val="00915D90"/>
    <w:rsid w:val="00916B2A"/>
    <w:rsid w:val="00921D71"/>
    <w:rsid w:val="00922221"/>
    <w:rsid w:val="009234A0"/>
    <w:rsid w:val="00923A1B"/>
    <w:rsid w:val="00925285"/>
    <w:rsid w:val="009264E4"/>
    <w:rsid w:val="00926892"/>
    <w:rsid w:val="009268A6"/>
    <w:rsid w:val="00927C7E"/>
    <w:rsid w:val="009301A1"/>
    <w:rsid w:val="00932444"/>
    <w:rsid w:val="009334FE"/>
    <w:rsid w:val="00933E7E"/>
    <w:rsid w:val="00934E7F"/>
    <w:rsid w:val="00936128"/>
    <w:rsid w:val="009362CE"/>
    <w:rsid w:val="009369FF"/>
    <w:rsid w:val="009372BC"/>
    <w:rsid w:val="00942653"/>
    <w:rsid w:val="00943287"/>
    <w:rsid w:val="009466C4"/>
    <w:rsid w:val="009466F5"/>
    <w:rsid w:val="0094716B"/>
    <w:rsid w:val="009471DA"/>
    <w:rsid w:val="0094784D"/>
    <w:rsid w:val="00947B45"/>
    <w:rsid w:val="00947E28"/>
    <w:rsid w:val="00950B59"/>
    <w:rsid w:val="00951599"/>
    <w:rsid w:val="009517C3"/>
    <w:rsid w:val="00951BC8"/>
    <w:rsid w:val="00952B77"/>
    <w:rsid w:val="00954CD4"/>
    <w:rsid w:val="009565B9"/>
    <w:rsid w:val="009567F2"/>
    <w:rsid w:val="00957456"/>
    <w:rsid w:val="0095750C"/>
    <w:rsid w:val="009576B7"/>
    <w:rsid w:val="00960B06"/>
    <w:rsid w:val="00961F6E"/>
    <w:rsid w:val="009621FB"/>
    <w:rsid w:val="0096407F"/>
    <w:rsid w:val="00965816"/>
    <w:rsid w:val="00966407"/>
    <w:rsid w:val="00966EBE"/>
    <w:rsid w:val="00970A3D"/>
    <w:rsid w:val="0097266C"/>
    <w:rsid w:val="00975127"/>
    <w:rsid w:val="009753F8"/>
    <w:rsid w:val="009756B1"/>
    <w:rsid w:val="00975871"/>
    <w:rsid w:val="00976362"/>
    <w:rsid w:val="009767E9"/>
    <w:rsid w:val="00976BC6"/>
    <w:rsid w:val="00977AD0"/>
    <w:rsid w:val="00981273"/>
    <w:rsid w:val="0098231D"/>
    <w:rsid w:val="00982665"/>
    <w:rsid w:val="00982BCE"/>
    <w:rsid w:val="00982E50"/>
    <w:rsid w:val="0098362C"/>
    <w:rsid w:val="009847F3"/>
    <w:rsid w:val="0098524A"/>
    <w:rsid w:val="00987EC9"/>
    <w:rsid w:val="0099025B"/>
    <w:rsid w:val="00990AAF"/>
    <w:rsid w:val="00990B28"/>
    <w:rsid w:val="009914DC"/>
    <w:rsid w:val="00994D41"/>
    <w:rsid w:val="00995DEF"/>
    <w:rsid w:val="009A008E"/>
    <w:rsid w:val="009A05C6"/>
    <w:rsid w:val="009A37F6"/>
    <w:rsid w:val="009A38E9"/>
    <w:rsid w:val="009A48D8"/>
    <w:rsid w:val="009A50B9"/>
    <w:rsid w:val="009A771C"/>
    <w:rsid w:val="009A7EC7"/>
    <w:rsid w:val="009B068E"/>
    <w:rsid w:val="009B1067"/>
    <w:rsid w:val="009B15EA"/>
    <w:rsid w:val="009B2EB3"/>
    <w:rsid w:val="009B4B94"/>
    <w:rsid w:val="009C0E88"/>
    <w:rsid w:val="009C574A"/>
    <w:rsid w:val="009C6BA9"/>
    <w:rsid w:val="009D17E3"/>
    <w:rsid w:val="009D208D"/>
    <w:rsid w:val="009D2914"/>
    <w:rsid w:val="009D37F1"/>
    <w:rsid w:val="009D3B39"/>
    <w:rsid w:val="009D651D"/>
    <w:rsid w:val="009E1017"/>
    <w:rsid w:val="009E1CE3"/>
    <w:rsid w:val="009E2882"/>
    <w:rsid w:val="009E2940"/>
    <w:rsid w:val="009E4DF5"/>
    <w:rsid w:val="009E5B07"/>
    <w:rsid w:val="009E6A68"/>
    <w:rsid w:val="009F1379"/>
    <w:rsid w:val="009F142F"/>
    <w:rsid w:val="009F2DDB"/>
    <w:rsid w:val="009F5270"/>
    <w:rsid w:val="00A00379"/>
    <w:rsid w:val="00A01556"/>
    <w:rsid w:val="00A037F4"/>
    <w:rsid w:val="00A05FCF"/>
    <w:rsid w:val="00A077DB"/>
    <w:rsid w:val="00A10FFE"/>
    <w:rsid w:val="00A11929"/>
    <w:rsid w:val="00A14391"/>
    <w:rsid w:val="00A154BD"/>
    <w:rsid w:val="00A17FDD"/>
    <w:rsid w:val="00A20604"/>
    <w:rsid w:val="00A21EA3"/>
    <w:rsid w:val="00A21F30"/>
    <w:rsid w:val="00A2286C"/>
    <w:rsid w:val="00A24CDF"/>
    <w:rsid w:val="00A26638"/>
    <w:rsid w:val="00A27A76"/>
    <w:rsid w:val="00A30692"/>
    <w:rsid w:val="00A31926"/>
    <w:rsid w:val="00A333B2"/>
    <w:rsid w:val="00A3419E"/>
    <w:rsid w:val="00A368BE"/>
    <w:rsid w:val="00A4193C"/>
    <w:rsid w:val="00A4292C"/>
    <w:rsid w:val="00A44370"/>
    <w:rsid w:val="00A457A2"/>
    <w:rsid w:val="00A46801"/>
    <w:rsid w:val="00A46FD9"/>
    <w:rsid w:val="00A5039F"/>
    <w:rsid w:val="00A5162F"/>
    <w:rsid w:val="00A5472B"/>
    <w:rsid w:val="00A55A22"/>
    <w:rsid w:val="00A5745D"/>
    <w:rsid w:val="00A57A45"/>
    <w:rsid w:val="00A602BD"/>
    <w:rsid w:val="00A61A6E"/>
    <w:rsid w:val="00A63132"/>
    <w:rsid w:val="00A65F32"/>
    <w:rsid w:val="00A724F4"/>
    <w:rsid w:val="00A72F81"/>
    <w:rsid w:val="00A73D9A"/>
    <w:rsid w:val="00A73F56"/>
    <w:rsid w:val="00A7701D"/>
    <w:rsid w:val="00A80A00"/>
    <w:rsid w:val="00A81A9B"/>
    <w:rsid w:val="00A81AC0"/>
    <w:rsid w:val="00A82295"/>
    <w:rsid w:val="00A84B46"/>
    <w:rsid w:val="00A85F1C"/>
    <w:rsid w:val="00A90A7C"/>
    <w:rsid w:val="00A918A1"/>
    <w:rsid w:val="00A9287A"/>
    <w:rsid w:val="00A95AC4"/>
    <w:rsid w:val="00A9626F"/>
    <w:rsid w:val="00AA6652"/>
    <w:rsid w:val="00AA68B6"/>
    <w:rsid w:val="00AA7FC2"/>
    <w:rsid w:val="00AB017A"/>
    <w:rsid w:val="00AB0CE9"/>
    <w:rsid w:val="00AB142C"/>
    <w:rsid w:val="00AB48E5"/>
    <w:rsid w:val="00AB7B8B"/>
    <w:rsid w:val="00AC0BCB"/>
    <w:rsid w:val="00AC4661"/>
    <w:rsid w:val="00AC483D"/>
    <w:rsid w:val="00AC534A"/>
    <w:rsid w:val="00AD01D8"/>
    <w:rsid w:val="00AD3779"/>
    <w:rsid w:val="00AD4280"/>
    <w:rsid w:val="00AD4B66"/>
    <w:rsid w:val="00AD4F0E"/>
    <w:rsid w:val="00AD5FEE"/>
    <w:rsid w:val="00AD7601"/>
    <w:rsid w:val="00AE2261"/>
    <w:rsid w:val="00AE2337"/>
    <w:rsid w:val="00AE3687"/>
    <w:rsid w:val="00AE4D5D"/>
    <w:rsid w:val="00AE5A8B"/>
    <w:rsid w:val="00AE5F21"/>
    <w:rsid w:val="00AE6319"/>
    <w:rsid w:val="00AF05EB"/>
    <w:rsid w:val="00AF2119"/>
    <w:rsid w:val="00AF22F5"/>
    <w:rsid w:val="00AF24C6"/>
    <w:rsid w:val="00AF376C"/>
    <w:rsid w:val="00AF421D"/>
    <w:rsid w:val="00AF78C7"/>
    <w:rsid w:val="00AF7DE8"/>
    <w:rsid w:val="00B000A5"/>
    <w:rsid w:val="00B008D0"/>
    <w:rsid w:val="00B02707"/>
    <w:rsid w:val="00B03352"/>
    <w:rsid w:val="00B03747"/>
    <w:rsid w:val="00B03DE8"/>
    <w:rsid w:val="00B06479"/>
    <w:rsid w:val="00B07FAB"/>
    <w:rsid w:val="00B11C87"/>
    <w:rsid w:val="00B12037"/>
    <w:rsid w:val="00B1350F"/>
    <w:rsid w:val="00B148F6"/>
    <w:rsid w:val="00B15608"/>
    <w:rsid w:val="00B1568E"/>
    <w:rsid w:val="00B20A85"/>
    <w:rsid w:val="00B211CB"/>
    <w:rsid w:val="00B22C71"/>
    <w:rsid w:val="00B240C1"/>
    <w:rsid w:val="00B304B1"/>
    <w:rsid w:val="00B30AA5"/>
    <w:rsid w:val="00B32100"/>
    <w:rsid w:val="00B32A85"/>
    <w:rsid w:val="00B3481D"/>
    <w:rsid w:val="00B36B64"/>
    <w:rsid w:val="00B4099B"/>
    <w:rsid w:val="00B413CB"/>
    <w:rsid w:val="00B41DF4"/>
    <w:rsid w:val="00B4567C"/>
    <w:rsid w:val="00B4651B"/>
    <w:rsid w:val="00B50882"/>
    <w:rsid w:val="00B526C1"/>
    <w:rsid w:val="00B537A6"/>
    <w:rsid w:val="00B5387A"/>
    <w:rsid w:val="00B549D3"/>
    <w:rsid w:val="00B558EB"/>
    <w:rsid w:val="00B57062"/>
    <w:rsid w:val="00B6016F"/>
    <w:rsid w:val="00B60B4D"/>
    <w:rsid w:val="00B62850"/>
    <w:rsid w:val="00B62D51"/>
    <w:rsid w:val="00B63555"/>
    <w:rsid w:val="00B63612"/>
    <w:rsid w:val="00B66DED"/>
    <w:rsid w:val="00B67BC0"/>
    <w:rsid w:val="00B70AA9"/>
    <w:rsid w:val="00B70BDD"/>
    <w:rsid w:val="00B716F0"/>
    <w:rsid w:val="00B718B1"/>
    <w:rsid w:val="00B73F98"/>
    <w:rsid w:val="00B74713"/>
    <w:rsid w:val="00B753A9"/>
    <w:rsid w:val="00B75819"/>
    <w:rsid w:val="00B7648F"/>
    <w:rsid w:val="00B76F28"/>
    <w:rsid w:val="00B77A06"/>
    <w:rsid w:val="00B80932"/>
    <w:rsid w:val="00B80E6A"/>
    <w:rsid w:val="00B810CC"/>
    <w:rsid w:val="00B81461"/>
    <w:rsid w:val="00B81DF9"/>
    <w:rsid w:val="00B824B1"/>
    <w:rsid w:val="00B838FC"/>
    <w:rsid w:val="00B841FA"/>
    <w:rsid w:val="00B924CB"/>
    <w:rsid w:val="00B93A7B"/>
    <w:rsid w:val="00B9521C"/>
    <w:rsid w:val="00BA019F"/>
    <w:rsid w:val="00BA0F44"/>
    <w:rsid w:val="00BA169D"/>
    <w:rsid w:val="00BA3FD8"/>
    <w:rsid w:val="00BA4049"/>
    <w:rsid w:val="00BA4221"/>
    <w:rsid w:val="00BA5831"/>
    <w:rsid w:val="00BA5A7D"/>
    <w:rsid w:val="00BA5BB0"/>
    <w:rsid w:val="00BA5EF0"/>
    <w:rsid w:val="00BA716C"/>
    <w:rsid w:val="00BB0268"/>
    <w:rsid w:val="00BB02F8"/>
    <w:rsid w:val="00BB0A4B"/>
    <w:rsid w:val="00BB1703"/>
    <w:rsid w:val="00BB1E6B"/>
    <w:rsid w:val="00BB5983"/>
    <w:rsid w:val="00BB73C5"/>
    <w:rsid w:val="00BC0F54"/>
    <w:rsid w:val="00BC15EF"/>
    <w:rsid w:val="00BC238E"/>
    <w:rsid w:val="00BC36F5"/>
    <w:rsid w:val="00BC3F1C"/>
    <w:rsid w:val="00BC4E3D"/>
    <w:rsid w:val="00BC56EF"/>
    <w:rsid w:val="00BC6B3B"/>
    <w:rsid w:val="00BD0155"/>
    <w:rsid w:val="00BD1BBD"/>
    <w:rsid w:val="00BD38D6"/>
    <w:rsid w:val="00BD3E57"/>
    <w:rsid w:val="00BD61AA"/>
    <w:rsid w:val="00BE0338"/>
    <w:rsid w:val="00BE0373"/>
    <w:rsid w:val="00BE4437"/>
    <w:rsid w:val="00BE46EC"/>
    <w:rsid w:val="00BE66CE"/>
    <w:rsid w:val="00BF0693"/>
    <w:rsid w:val="00BF17E1"/>
    <w:rsid w:val="00BF18F1"/>
    <w:rsid w:val="00BF33C5"/>
    <w:rsid w:val="00BF4086"/>
    <w:rsid w:val="00BF6316"/>
    <w:rsid w:val="00BF69E7"/>
    <w:rsid w:val="00C01044"/>
    <w:rsid w:val="00C0159C"/>
    <w:rsid w:val="00C02A31"/>
    <w:rsid w:val="00C038C9"/>
    <w:rsid w:val="00C11C65"/>
    <w:rsid w:val="00C12605"/>
    <w:rsid w:val="00C15EBE"/>
    <w:rsid w:val="00C17011"/>
    <w:rsid w:val="00C21EB6"/>
    <w:rsid w:val="00C235A9"/>
    <w:rsid w:val="00C2467C"/>
    <w:rsid w:val="00C24C2C"/>
    <w:rsid w:val="00C252F7"/>
    <w:rsid w:val="00C2547B"/>
    <w:rsid w:val="00C26F16"/>
    <w:rsid w:val="00C270F4"/>
    <w:rsid w:val="00C30328"/>
    <w:rsid w:val="00C30B38"/>
    <w:rsid w:val="00C3175C"/>
    <w:rsid w:val="00C323D7"/>
    <w:rsid w:val="00C32B98"/>
    <w:rsid w:val="00C32C97"/>
    <w:rsid w:val="00C35CFB"/>
    <w:rsid w:val="00C3697A"/>
    <w:rsid w:val="00C40185"/>
    <w:rsid w:val="00C419D6"/>
    <w:rsid w:val="00C444BA"/>
    <w:rsid w:val="00C45C85"/>
    <w:rsid w:val="00C46086"/>
    <w:rsid w:val="00C508CD"/>
    <w:rsid w:val="00C5120E"/>
    <w:rsid w:val="00C532EC"/>
    <w:rsid w:val="00C555C8"/>
    <w:rsid w:val="00C56B4E"/>
    <w:rsid w:val="00C620E8"/>
    <w:rsid w:val="00C64DFC"/>
    <w:rsid w:val="00C657B3"/>
    <w:rsid w:val="00C67F83"/>
    <w:rsid w:val="00C70006"/>
    <w:rsid w:val="00C70A41"/>
    <w:rsid w:val="00C71444"/>
    <w:rsid w:val="00C7243D"/>
    <w:rsid w:val="00C77F10"/>
    <w:rsid w:val="00C80838"/>
    <w:rsid w:val="00C80A78"/>
    <w:rsid w:val="00C80B30"/>
    <w:rsid w:val="00C83F9D"/>
    <w:rsid w:val="00C8518D"/>
    <w:rsid w:val="00C85B99"/>
    <w:rsid w:val="00C87116"/>
    <w:rsid w:val="00C87195"/>
    <w:rsid w:val="00C87419"/>
    <w:rsid w:val="00C940B8"/>
    <w:rsid w:val="00C951C0"/>
    <w:rsid w:val="00C9522B"/>
    <w:rsid w:val="00C96195"/>
    <w:rsid w:val="00C9791D"/>
    <w:rsid w:val="00CA1DC6"/>
    <w:rsid w:val="00CA22EC"/>
    <w:rsid w:val="00CA31D9"/>
    <w:rsid w:val="00CA3F25"/>
    <w:rsid w:val="00CA48A9"/>
    <w:rsid w:val="00CA498A"/>
    <w:rsid w:val="00CA6E30"/>
    <w:rsid w:val="00CA71E3"/>
    <w:rsid w:val="00CA7F11"/>
    <w:rsid w:val="00CB4A33"/>
    <w:rsid w:val="00CB52EA"/>
    <w:rsid w:val="00CB7644"/>
    <w:rsid w:val="00CC1D33"/>
    <w:rsid w:val="00CC2C86"/>
    <w:rsid w:val="00CC2D0D"/>
    <w:rsid w:val="00CC2D8F"/>
    <w:rsid w:val="00CC3061"/>
    <w:rsid w:val="00CC339A"/>
    <w:rsid w:val="00CC3A05"/>
    <w:rsid w:val="00CC496E"/>
    <w:rsid w:val="00CD1BDF"/>
    <w:rsid w:val="00CD2FE6"/>
    <w:rsid w:val="00CD4616"/>
    <w:rsid w:val="00CD51C2"/>
    <w:rsid w:val="00CD7155"/>
    <w:rsid w:val="00CE0A0A"/>
    <w:rsid w:val="00CE0AFB"/>
    <w:rsid w:val="00CE1572"/>
    <w:rsid w:val="00CE18E7"/>
    <w:rsid w:val="00CE27EB"/>
    <w:rsid w:val="00CE529C"/>
    <w:rsid w:val="00CE5823"/>
    <w:rsid w:val="00CE606E"/>
    <w:rsid w:val="00CF126C"/>
    <w:rsid w:val="00CF20FE"/>
    <w:rsid w:val="00CF3722"/>
    <w:rsid w:val="00CF3C69"/>
    <w:rsid w:val="00CF3D42"/>
    <w:rsid w:val="00CF526F"/>
    <w:rsid w:val="00CF6ABA"/>
    <w:rsid w:val="00CF74F6"/>
    <w:rsid w:val="00CF79DE"/>
    <w:rsid w:val="00D01EE1"/>
    <w:rsid w:val="00D0294B"/>
    <w:rsid w:val="00D02BCD"/>
    <w:rsid w:val="00D02C16"/>
    <w:rsid w:val="00D04232"/>
    <w:rsid w:val="00D05351"/>
    <w:rsid w:val="00D05679"/>
    <w:rsid w:val="00D05DE7"/>
    <w:rsid w:val="00D05EB7"/>
    <w:rsid w:val="00D06190"/>
    <w:rsid w:val="00D07E78"/>
    <w:rsid w:val="00D135DA"/>
    <w:rsid w:val="00D13C68"/>
    <w:rsid w:val="00D15981"/>
    <w:rsid w:val="00D15A99"/>
    <w:rsid w:val="00D1646C"/>
    <w:rsid w:val="00D168B8"/>
    <w:rsid w:val="00D16CBB"/>
    <w:rsid w:val="00D17631"/>
    <w:rsid w:val="00D20692"/>
    <w:rsid w:val="00D23E1D"/>
    <w:rsid w:val="00D240B9"/>
    <w:rsid w:val="00D258A8"/>
    <w:rsid w:val="00D31105"/>
    <w:rsid w:val="00D328BD"/>
    <w:rsid w:val="00D339CE"/>
    <w:rsid w:val="00D341C9"/>
    <w:rsid w:val="00D350DB"/>
    <w:rsid w:val="00D35F32"/>
    <w:rsid w:val="00D36499"/>
    <w:rsid w:val="00D421B7"/>
    <w:rsid w:val="00D4548C"/>
    <w:rsid w:val="00D46738"/>
    <w:rsid w:val="00D50146"/>
    <w:rsid w:val="00D54E4E"/>
    <w:rsid w:val="00D54FBE"/>
    <w:rsid w:val="00D55BC3"/>
    <w:rsid w:val="00D5641A"/>
    <w:rsid w:val="00D570C2"/>
    <w:rsid w:val="00D57D7B"/>
    <w:rsid w:val="00D60636"/>
    <w:rsid w:val="00D60EA5"/>
    <w:rsid w:val="00D61D78"/>
    <w:rsid w:val="00D6264F"/>
    <w:rsid w:val="00D67CDC"/>
    <w:rsid w:val="00D7161D"/>
    <w:rsid w:val="00D71C2A"/>
    <w:rsid w:val="00D71D47"/>
    <w:rsid w:val="00D721BF"/>
    <w:rsid w:val="00D740A5"/>
    <w:rsid w:val="00D75AA2"/>
    <w:rsid w:val="00D8013E"/>
    <w:rsid w:val="00D8052D"/>
    <w:rsid w:val="00D84179"/>
    <w:rsid w:val="00D86920"/>
    <w:rsid w:val="00D90C14"/>
    <w:rsid w:val="00D945E7"/>
    <w:rsid w:val="00D94D7E"/>
    <w:rsid w:val="00D963E4"/>
    <w:rsid w:val="00DA5A85"/>
    <w:rsid w:val="00DA61F2"/>
    <w:rsid w:val="00DA6973"/>
    <w:rsid w:val="00DA6BBF"/>
    <w:rsid w:val="00DA6CE6"/>
    <w:rsid w:val="00DA7D7C"/>
    <w:rsid w:val="00DB0601"/>
    <w:rsid w:val="00DB0A1B"/>
    <w:rsid w:val="00DB0A7D"/>
    <w:rsid w:val="00DB0A88"/>
    <w:rsid w:val="00DB11E7"/>
    <w:rsid w:val="00DB160D"/>
    <w:rsid w:val="00DB17B6"/>
    <w:rsid w:val="00DB3424"/>
    <w:rsid w:val="00DB4B9A"/>
    <w:rsid w:val="00DB5737"/>
    <w:rsid w:val="00DB6B51"/>
    <w:rsid w:val="00DB761B"/>
    <w:rsid w:val="00DB7AF1"/>
    <w:rsid w:val="00DC734E"/>
    <w:rsid w:val="00DC78BA"/>
    <w:rsid w:val="00DC7E6D"/>
    <w:rsid w:val="00DD1761"/>
    <w:rsid w:val="00DD1931"/>
    <w:rsid w:val="00DD1A47"/>
    <w:rsid w:val="00DD1F32"/>
    <w:rsid w:val="00DD3B60"/>
    <w:rsid w:val="00DD4099"/>
    <w:rsid w:val="00DD5EAA"/>
    <w:rsid w:val="00DD651B"/>
    <w:rsid w:val="00DD6A57"/>
    <w:rsid w:val="00DE0B18"/>
    <w:rsid w:val="00DE2792"/>
    <w:rsid w:val="00DE6025"/>
    <w:rsid w:val="00DF1441"/>
    <w:rsid w:val="00DF153B"/>
    <w:rsid w:val="00DF243A"/>
    <w:rsid w:val="00DF5138"/>
    <w:rsid w:val="00DF5AF2"/>
    <w:rsid w:val="00DF6601"/>
    <w:rsid w:val="00DF7548"/>
    <w:rsid w:val="00DF77F4"/>
    <w:rsid w:val="00E02296"/>
    <w:rsid w:val="00E05309"/>
    <w:rsid w:val="00E0574D"/>
    <w:rsid w:val="00E1044F"/>
    <w:rsid w:val="00E14DF1"/>
    <w:rsid w:val="00E163E9"/>
    <w:rsid w:val="00E16A83"/>
    <w:rsid w:val="00E20455"/>
    <w:rsid w:val="00E20479"/>
    <w:rsid w:val="00E205F5"/>
    <w:rsid w:val="00E22C68"/>
    <w:rsid w:val="00E23DD4"/>
    <w:rsid w:val="00E24014"/>
    <w:rsid w:val="00E246AA"/>
    <w:rsid w:val="00E24A9C"/>
    <w:rsid w:val="00E255FF"/>
    <w:rsid w:val="00E26F58"/>
    <w:rsid w:val="00E3061C"/>
    <w:rsid w:val="00E31F16"/>
    <w:rsid w:val="00E31FAA"/>
    <w:rsid w:val="00E32564"/>
    <w:rsid w:val="00E32D0A"/>
    <w:rsid w:val="00E354BC"/>
    <w:rsid w:val="00E36330"/>
    <w:rsid w:val="00E3695B"/>
    <w:rsid w:val="00E36C11"/>
    <w:rsid w:val="00E410FA"/>
    <w:rsid w:val="00E427EF"/>
    <w:rsid w:val="00E468A0"/>
    <w:rsid w:val="00E51636"/>
    <w:rsid w:val="00E51694"/>
    <w:rsid w:val="00E52F1D"/>
    <w:rsid w:val="00E533EC"/>
    <w:rsid w:val="00E54AA0"/>
    <w:rsid w:val="00E54D69"/>
    <w:rsid w:val="00E5549A"/>
    <w:rsid w:val="00E56AB0"/>
    <w:rsid w:val="00E56E83"/>
    <w:rsid w:val="00E57E72"/>
    <w:rsid w:val="00E6009D"/>
    <w:rsid w:val="00E62788"/>
    <w:rsid w:val="00E62E01"/>
    <w:rsid w:val="00E6326A"/>
    <w:rsid w:val="00E7095F"/>
    <w:rsid w:val="00E74233"/>
    <w:rsid w:val="00E7439D"/>
    <w:rsid w:val="00E753EA"/>
    <w:rsid w:val="00E80409"/>
    <w:rsid w:val="00E80D47"/>
    <w:rsid w:val="00E817D5"/>
    <w:rsid w:val="00E87CF1"/>
    <w:rsid w:val="00E909D3"/>
    <w:rsid w:val="00E90E06"/>
    <w:rsid w:val="00E915DE"/>
    <w:rsid w:val="00E946F6"/>
    <w:rsid w:val="00E94BFD"/>
    <w:rsid w:val="00E94FE3"/>
    <w:rsid w:val="00EA0CD7"/>
    <w:rsid w:val="00EA3627"/>
    <w:rsid w:val="00EA3830"/>
    <w:rsid w:val="00EB0A73"/>
    <w:rsid w:val="00EB1411"/>
    <w:rsid w:val="00EB3375"/>
    <w:rsid w:val="00EB3FC9"/>
    <w:rsid w:val="00EB46CC"/>
    <w:rsid w:val="00EB5737"/>
    <w:rsid w:val="00EB5B18"/>
    <w:rsid w:val="00EB6035"/>
    <w:rsid w:val="00EB6A6A"/>
    <w:rsid w:val="00EB7E95"/>
    <w:rsid w:val="00EC0A38"/>
    <w:rsid w:val="00EC18E9"/>
    <w:rsid w:val="00EC3A54"/>
    <w:rsid w:val="00EC3FBD"/>
    <w:rsid w:val="00EC5755"/>
    <w:rsid w:val="00EC66CF"/>
    <w:rsid w:val="00EC69D0"/>
    <w:rsid w:val="00EC6C0D"/>
    <w:rsid w:val="00ED1FFF"/>
    <w:rsid w:val="00ED2AA2"/>
    <w:rsid w:val="00ED5ABA"/>
    <w:rsid w:val="00ED7FA5"/>
    <w:rsid w:val="00EE1729"/>
    <w:rsid w:val="00EE1BFD"/>
    <w:rsid w:val="00EE2BA7"/>
    <w:rsid w:val="00EE40B5"/>
    <w:rsid w:val="00EE5068"/>
    <w:rsid w:val="00EE6DF4"/>
    <w:rsid w:val="00EE75B4"/>
    <w:rsid w:val="00EF0B0F"/>
    <w:rsid w:val="00EF2F4F"/>
    <w:rsid w:val="00EF317D"/>
    <w:rsid w:val="00EF5A4D"/>
    <w:rsid w:val="00EF7F31"/>
    <w:rsid w:val="00F017A1"/>
    <w:rsid w:val="00F01C27"/>
    <w:rsid w:val="00F02151"/>
    <w:rsid w:val="00F05636"/>
    <w:rsid w:val="00F05947"/>
    <w:rsid w:val="00F0737B"/>
    <w:rsid w:val="00F10107"/>
    <w:rsid w:val="00F10CA8"/>
    <w:rsid w:val="00F11EC9"/>
    <w:rsid w:val="00F139E2"/>
    <w:rsid w:val="00F15FDD"/>
    <w:rsid w:val="00F16816"/>
    <w:rsid w:val="00F1782F"/>
    <w:rsid w:val="00F21B1F"/>
    <w:rsid w:val="00F22004"/>
    <w:rsid w:val="00F22339"/>
    <w:rsid w:val="00F22435"/>
    <w:rsid w:val="00F252DE"/>
    <w:rsid w:val="00F256D6"/>
    <w:rsid w:val="00F2659F"/>
    <w:rsid w:val="00F275A8"/>
    <w:rsid w:val="00F27D8A"/>
    <w:rsid w:val="00F31487"/>
    <w:rsid w:val="00F328BE"/>
    <w:rsid w:val="00F333BC"/>
    <w:rsid w:val="00F33E9D"/>
    <w:rsid w:val="00F34687"/>
    <w:rsid w:val="00F34A34"/>
    <w:rsid w:val="00F34B52"/>
    <w:rsid w:val="00F35975"/>
    <w:rsid w:val="00F3641C"/>
    <w:rsid w:val="00F37784"/>
    <w:rsid w:val="00F41013"/>
    <w:rsid w:val="00F41D3E"/>
    <w:rsid w:val="00F44E12"/>
    <w:rsid w:val="00F45819"/>
    <w:rsid w:val="00F467FB"/>
    <w:rsid w:val="00F50151"/>
    <w:rsid w:val="00F50ED4"/>
    <w:rsid w:val="00F51A10"/>
    <w:rsid w:val="00F52593"/>
    <w:rsid w:val="00F57EE0"/>
    <w:rsid w:val="00F62E48"/>
    <w:rsid w:val="00F63915"/>
    <w:rsid w:val="00F63B79"/>
    <w:rsid w:val="00F66036"/>
    <w:rsid w:val="00F71A9E"/>
    <w:rsid w:val="00F75573"/>
    <w:rsid w:val="00F7574D"/>
    <w:rsid w:val="00F76AF0"/>
    <w:rsid w:val="00F77AEA"/>
    <w:rsid w:val="00F80E9A"/>
    <w:rsid w:val="00F815CD"/>
    <w:rsid w:val="00F82E35"/>
    <w:rsid w:val="00F851B6"/>
    <w:rsid w:val="00F85923"/>
    <w:rsid w:val="00F905BF"/>
    <w:rsid w:val="00F90B5B"/>
    <w:rsid w:val="00F91EC9"/>
    <w:rsid w:val="00F922D0"/>
    <w:rsid w:val="00F92C42"/>
    <w:rsid w:val="00F932C4"/>
    <w:rsid w:val="00F96C37"/>
    <w:rsid w:val="00F96EB9"/>
    <w:rsid w:val="00FA1211"/>
    <w:rsid w:val="00FA2CD9"/>
    <w:rsid w:val="00FA47C2"/>
    <w:rsid w:val="00FA4E21"/>
    <w:rsid w:val="00FA5C2D"/>
    <w:rsid w:val="00FA5F18"/>
    <w:rsid w:val="00FA6B36"/>
    <w:rsid w:val="00FA7467"/>
    <w:rsid w:val="00FA79F2"/>
    <w:rsid w:val="00FB0605"/>
    <w:rsid w:val="00FB3BB3"/>
    <w:rsid w:val="00FB5C7C"/>
    <w:rsid w:val="00FB68F3"/>
    <w:rsid w:val="00FC061C"/>
    <w:rsid w:val="00FC127E"/>
    <w:rsid w:val="00FC15D2"/>
    <w:rsid w:val="00FC4A7A"/>
    <w:rsid w:val="00FC5A71"/>
    <w:rsid w:val="00FC5CD5"/>
    <w:rsid w:val="00FD00A6"/>
    <w:rsid w:val="00FD0F2B"/>
    <w:rsid w:val="00FD1C3A"/>
    <w:rsid w:val="00FD275B"/>
    <w:rsid w:val="00FD4578"/>
    <w:rsid w:val="00FD6A96"/>
    <w:rsid w:val="00FE2942"/>
    <w:rsid w:val="00FE3D1C"/>
    <w:rsid w:val="00FE4039"/>
    <w:rsid w:val="00FE4261"/>
    <w:rsid w:val="00FE4E2C"/>
    <w:rsid w:val="00FE5853"/>
    <w:rsid w:val="00FE68B3"/>
    <w:rsid w:val="00FE6E66"/>
    <w:rsid w:val="00FE717E"/>
    <w:rsid w:val="00FE7AD8"/>
    <w:rsid w:val="00FF093B"/>
    <w:rsid w:val="00FF122B"/>
    <w:rsid w:val="00FF2F28"/>
    <w:rsid w:val="00FF3C07"/>
    <w:rsid w:val="00FF3FEB"/>
    <w:rsid w:val="00FF4615"/>
    <w:rsid w:val="00FF585F"/>
    <w:rsid w:val="00FF7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62076C"/>
  <w15:chartTrackingRefBased/>
  <w15:docId w15:val="{C0BDE5D5-EA11-4EF1-8F70-E27BA3A1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53B"/>
    <w:rPr>
      <w:sz w:val="24"/>
      <w:szCs w:val="24"/>
    </w:rPr>
  </w:style>
  <w:style w:type="paragraph" w:styleId="1">
    <w:name w:val="heading 1"/>
    <w:basedOn w:val="a"/>
    <w:next w:val="a"/>
    <w:link w:val="10"/>
    <w:qFormat/>
    <w:rsid w:val="00760E27"/>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760E27"/>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23544B"/>
    <w:pPr>
      <w:keepNext/>
      <w:spacing w:before="240" w:after="60" w:line="276" w:lineRule="auto"/>
      <w:outlineLvl w:val="2"/>
    </w:pPr>
    <w:rPr>
      <w:rFonts w:ascii="Cambria" w:hAnsi="Cambria"/>
      <w:b/>
      <w:bCs/>
      <w:sz w:val="26"/>
      <w:szCs w:val="26"/>
      <w:lang w:val="ru-RU" w:eastAsia="x-none"/>
    </w:rPr>
  </w:style>
  <w:style w:type="paragraph" w:styleId="4">
    <w:name w:val="heading 4"/>
    <w:basedOn w:val="a"/>
    <w:next w:val="a"/>
    <w:link w:val="40"/>
    <w:semiHidden/>
    <w:unhideWhenUsed/>
    <w:qFormat/>
    <w:rsid w:val="00DA7D7C"/>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60E27"/>
    <w:rPr>
      <w:rFonts w:ascii="Cambria" w:eastAsia="Times New Roman" w:hAnsi="Cambria" w:cs="Times New Roman"/>
      <w:b/>
      <w:bCs/>
      <w:kern w:val="32"/>
      <w:sz w:val="32"/>
      <w:szCs w:val="32"/>
      <w:lang w:val="en-US" w:eastAsia="en-US"/>
    </w:rPr>
  </w:style>
  <w:style w:type="character" w:customStyle="1" w:styleId="20">
    <w:name w:val="Заголовок 2 Знак"/>
    <w:link w:val="2"/>
    <w:rsid w:val="00760E27"/>
    <w:rPr>
      <w:rFonts w:ascii="Cambria" w:eastAsia="Times New Roman" w:hAnsi="Cambria" w:cs="Times New Roman"/>
      <w:b/>
      <w:bCs/>
      <w:i/>
      <w:iCs/>
      <w:sz w:val="28"/>
      <w:szCs w:val="28"/>
      <w:lang w:val="en-US" w:eastAsia="en-US"/>
    </w:rPr>
  </w:style>
  <w:style w:type="character" w:customStyle="1" w:styleId="30">
    <w:name w:val="Заголовок 3 Знак"/>
    <w:link w:val="3"/>
    <w:uiPriority w:val="99"/>
    <w:rsid w:val="0023544B"/>
    <w:rPr>
      <w:rFonts w:ascii="Cambria" w:hAnsi="Cambria"/>
      <w:b/>
      <w:bCs/>
      <w:sz w:val="26"/>
      <w:szCs w:val="26"/>
      <w:lang w:eastAsia="x-none"/>
    </w:rPr>
  </w:style>
  <w:style w:type="character" w:customStyle="1" w:styleId="40">
    <w:name w:val="Заголовок 4 Знак"/>
    <w:link w:val="4"/>
    <w:semiHidden/>
    <w:rsid w:val="00DA7D7C"/>
    <w:rPr>
      <w:rFonts w:ascii="Calibri" w:eastAsia="Times New Roman" w:hAnsi="Calibri" w:cs="Times New Roman"/>
      <w:b/>
      <w:bCs/>
      <w:sz w:val="28"/>
      <w:szCs w:val="28"/>
      <w:lang w:val="en-US" w:eastAsia="en-US"/>
    </w:rPr>
  </w:style>
  <w:style w:type="character" w:styleId="a3">
    <w:name w:val="Hyperlink"/>
    <w:uiPriority w:val="99"/>
    <w:rsid w:val="004F6F15"/>
    <w:rPr>
      <w:color w:val="0000FF"/>
      <w:u w:val="single"/>
    </w:rPr>
  </w:style>
  <w:style w:type="paragraph" w:customStyle="1" w:styleId="CarCar1">
    <w:name w:val="Car Car1"/>
    <w:basedOn w:val="a"/>
    <w:rsid w:val="00136598"/>
    <w:pPr>
      <w:keepNext/>
      <w:suppressAutoHyphens/>
      <w:spacing w:after="160" w:line="240" w:lineRule="exact"/>
    </w:pPr>
    <w:rPr>
      <w:rFonts w:ascii="Tahoma" w:hAnsi="Tahoma"/>
      <w:sz w:val="20"/>
      <w:szCs w:val="20"/>
    </w:rPr>
  </w:style>
  <w:style w:type="table" w:styleId="a4">
    <w:name w:val="Table Grid"/>
    <w:basedOn w:val="a1"/>
    <w:uiPriority w:val="39"/>
    <w:rsid w:val="00C70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AE3687"/>
    <w:pPr>
      <w:spacing w:line="264" w:lineRule="auto"/>
    </w:pPr>
    <w:rPr>
      <w:sz w:val="22"/>
      <w:szCs w:val="22"/>
      <w:lang w:val="ro-RO" w:eastAsia="ru-RU"/>
    </w:rPr>
  </w:style>
  <w:style w:type="character" w:customStyle="1" w:styleId="22">
    <w:name w:val="Основной текст 2 Знак"/>
    <w:link w:val="21"/>
    <w:rsid w:val="00AE3687"/>
    <w:rPr>
      <w:sz w:val="22"/>
      <w:szCs w:val="22"/>
      <w:lang w:val="ro-RO" w:eastAsia="ru-RU" w:bidi="ar-SA"/>
    </w:rPr>
  </w:style>
  <w:style w:type="character" w:customStyle="1" w:styleId="hps">
    <w:name w:val="hps"/>
    <w:basedOn w:val="a0"/>
    <w:rsid w:val="00AE3687"/>
  </w:style>
  <w:style w:type="character" w:customStyle="1" w:styleId="atn">
    <w:name w:val="atn"/>
    <w:basedOn w:val="a0"/>
    <w:rsid w:val="00AE3687"/>
  </w:style>
  <w:style w:type="character" w:customStyle="1" w:styleId="hpsatn">
    <w:name w:val="hps atn"/>
    <w:basedOn w:val="a0"/>
    <w:rsid w:val="00AE3687"/>
  </w:style>
  <w:style w:type="paragraph" w:customStyle="1" w:styleId="CharChar">
    <w:name w:val="Char Char"/>
    <w:basedOn w:val="a"/>
    <w:rsid w:val="002A5976"/>
    <w:pPr>
      <w:keepNext/>
      <w:suppressAutoHyphens/>
      <w:spacing w:after="160" w:line="240" w:lineRule="exact"/>
    </w:pPr>
    <w:rPr>
      <w:rFonts w:ascii="Tahoma" w:hAnsi="Tahoma"/>
      <w:sz w:val="20"/>
      <w:szCs w:val="20"/>
    </w:rPr>
  </w:style>
  <w:style w:type="paragraph" w:styleId="a5">
    <w:name w:val="footnote text"/>
    <w:basedOn w:val="a"/>
    <w:link w:val="a6"/>
    <w:uiPriority w:val="99"/>
    <w:semiHidden/>
    <w:rsid w:val="002A0958"/>
    <w:rPr>
      <w:sz w:val="20"/>
      <w:szCs w:val="20"/>
    </w:rPr>
  </w:style>
  <w:style w:type="character" w:styleId="a7">
    <w:name w:val="footnote reference"/>
    <w:uiPriority w:val="99"/>
    <w:semiHidden/>
    <w:rsid w:val="002A0958"/>
    <w:rPr>
      <w:vertAlign w:val="superscript"/>
    </w:rPr>
  </w:style>
  <w:style w:type="paragraph" w:styleId="a8">
    <w:name w:val="footer"/>
    <w:basedOn w:val="a"/>
    <w:rsid w:val="002A0958"/>
    <w:pPr>
      <w:tabs>
        <w:tab w:val="center" w:pos="4320"/>
        <w:tab w:val="right" w:pos="8640"/>
      </w:tabs>
    </w:pPr>
  </w:style>
  <w:style w:type="character" w:styleId="a9">
    <w:name w:val="page number"/>
    <w:basedOn w:val="a0"/>
    <w:rsid w:val="002A0958"/>
  </w:style>
  <w:style w:type="paragraph" w:styleId="aa">
    <w:name w:val="header"/>
    <w:basedOn w:val="a"/>
    <w:rsid w:val="002A0958"/>
    <w:pPr>
      <w:tabs>
        <w:tab w:val="center" w:pos="4320"/>
        <w:tab w:val="right" w:pos="8640"/>
      </w:tabs>
    </w:pPr>
  </w:style>
  <w:style w:type="paragraph" w:styleId="ab">
    <w:name w:val="Balloon Text"/>
    <w:basedOn w:val="a"/>
    <w:semiHidden/>
    <w:rsid w:val="00CF20FE"/>
    <w:rPr>
      <w:rFonts w:ascii="Tahoma" w:hAnsi="Tahoma" w:cs="Tahoma"/>
      <w:sz w:val="16"/>
      <w:szCs w:val="16"/>
    </w:rPr>
  </w:style>
  <w:style w:type="paragraph" w:customStyle="1" w:styleId="DiagramaDiagrama1">
    <w:name w:val="Diagrama Diagrama1"/>
    <w:basedOn w:val="a"/>
    <w:rsid w:val="00672558"/>
    <w:pPr>
      <w:keepNext/>
      <w:suppressAutoHyphens/>
      <w:spacing w:after="160" w:line="240" w:lineRule="exact"/>
    </w:pPr>
    <w:rPr>
      <w:rFonts w:ascii="Tahoma" w:hAnsi="Tahoma"/>
      <w:sz w:val="20"/>
      <w:szCs w:val="20"/>
    </w:rPr>
  </w:style>
  <w:style w:type="paragraph" w:styleId="ac">
    <w:name w:val="No Spacing"/>
    <w:link w:val="ad"/>
    <w:uiPriority w:val="99"/>
    <w:qFormat/>
    <w:rsid w:val="00760E27"/>
    <w:rPr>
      <w:rFonts w:ascii="Calibri" w:eastAsia="Calibri" w:hAnsi="Calibri" w:cs="Calibri"/>
      <w:sz w:val="22"/>
      <w:szCs w:val="22"/>
    </w:rPr>
  </w:style>
  <w:style w:type="character" w:customStyle="1" w:styleId="ad">
    <w:name w:val="Без интервала Знак"/>
    <w:link w:val="ac"/>
    <w:uiPriority w:val="99"/>
    <w:rsid w:val="00760E27"/>
    <w:rPr>
      <w:rFonts w:ascii="Calibri" w:eastAsia="Calibri" w:hAnsi="Calibri" w:cs="Calibri"/>
      <w:sz w:val="22"/>
      <w:szCs w:val="22"/>
      <w:lang w:val="en-US" w:eastAsia="en-US" w:bidi="ar-SA"/>
    </w:rPr>
  </w:style>
  <w:style w:type="paragraph" w:styleId="ae">
    <w:name w:val="List Paragraph"/>
    <w:aliases w:val="Scriptoria bullet points,List Paragraph 1,Table of contents numbered,List Paragraph in table,PDP DOCUMENT SUBTITLE,Bullets,List Paragraph (numbered (a)),Bullet Points,Liste Paragraf,Paragraphe de liste PBLH,Graph &amp; Table tite,Titre1,WB Para"/>
    <w:basedOn w:val="a"/>
    <w:link w:val="af"/>
    <w:uiPriority w:val="34"/>
    <w:qFormat/>
    <w:rsid w:val="00760E27"/>
    <w:pPr>
      <w:spacing w:after="200" w:line="276" w:lineRule="auto"/>
      <w:ind w:left="720"/>
      <w:contextualSpacing/>
    </w:pPr>
    <w:rPr>
      <w:rFonts w:ascii="Calibri" w:eastAsia="Calibri" w:hAnsi="Calibri" w:cs="Calibri"/>
      <w:sz w:val="22"/>
      <w:szCs w:val="22"/>
    </w:rPr>
  </w:style>
  <w:style w:type="character" w:customStyle="1" w:styleId="af">
    <w:name w:val="Абзац списка Знак"/>
    <w:aliases w:val="Scriptoria bullet points Знак,List Paragraph 1 Знак,Table of contents numbered Знак,List Paragraph in table Знак,PDP DOCUMENT SUBTITLE Знак,Bullets Знак,List Paragraph (numbered (a)) Знак,Bullet Points Знак,Liste Paragraf Знак"/>
    <w:link w:val="ae"/>
    <w:uiPriority w:val="34"/>
    <w:qFormat/>
    <w:rsid w:val="00753768"/>
    <w:rPr>
      <w:rFonts w:ascii="Calibri" w:eastAsia="Calibri" w:hAnsi="Calibri" w:cs="Calibri"/>
      <w:sz w:val="22"/>
      <w:szCs w:val="22"/>
      <w:lang w:val="en-US" w:eastAsia="en-US"/>
    </w:rPr>
  </w:style>
  <w:style w:type="paragraph" w:customStyle="1" w:styleId="titlu1">
    <w:name w:val="titlu 1"/>
    <w:basedOn w:val="1"/>
    <w:qFormat/>
    <w:rsid w:val="00760E27"/>
    <w:pPr>
      <w:keepLines/>
      <w:numPr>
        <w:numId w:val="1"/>
      </w:numPr>
      <w:spacing w:after="0" w:line="276" w:lineRule="auto"/>
    </w:pPr>
    <w:rPr>
      <w:rFonts w:ascii="Arial Narrow" w:hAnsi="Arial Narrow"/>
      <w:bCs w:val="0"/>
      <w:color w:val="365F91"/>
      <w:kern w:val="0"/>
      <w:sz w:val="28"/>
    </w:rPr>
  </w:style>
  <w:style w:type="paragraph" w:customStyle="1" w:styleId="Subtitlu">
    <w:name w:val="Subtitlu"/>
    <w:basedOn w:val="titlu1"/>
    <w:next w:val="2"/>
    <w:qFormat/>
    <w:rsid w:val="00760E27"/>
    <w:pPr>
      <w:numPr>
        <w:ilvl w:val="1"/>
      </w:numPr>
    </w:pPr>
    <w:rPr>
      <w:color w:val="auto"/>
      <w:sz w:val="24"/>
    </w:rPr>
  </w:style>
  <w:style w:type="paragraph" w:customStyle="1" w:styleId="strategie">
    <w:name w:val="strategie"/>
    <w:basedOn w:val="ac"/>
    <w:link w:val="strategie0"/>
    <w:qFormat/>
    <w:rsid w:val="00760E27"/>
    <w:pPr>
      <w:jc w:val="both"/>
    </w:pPr>
    <w:rPr>
      <w:rFonts w:ascii="Arial Narrow" w:hAnsi="Arial Narrow"/>
    </w:rPr>
  </w:style>
  <w:style w:type="character" w:customStyle="1" w:styleId="strategie0">
    <w:name w:val="strategie Знак"/>
    <w:link w:val="strategie"/>
    <w:rsid w:val="00760E27"/>
    <w:rPr>
      <w:rFonts w:ascii="Arial Narrow" w:eastAsia="Calibri" w:hAnsi="Arial Narrow" w:cs="Calibri"/>
      <w:sz w:val="22"/>
      <w:szCs w:val="22"/>
      <w:lang w:val="en-US" w:eastAsia="en-US" w:bidi="ar-SA"/>
    </w:rPr>
  </w:style>
  <w:style w:type="paragraph" w:customStyle="1" w:styleId="subtitlu2">
    <w:name w:val="subtitlu 2"/>
    <w:basedOn w:val="Subtitlu"/>
    <w:link w:val="subtitlu20"/>
    <w:qFormat/>
    <w:rsid w:val="00760E27"/>
    <w:pPr>
      <w:ind w:left="1152"/>
    </w:pPr>
    <w:rPr>
      <w:bCs/>
      <w:i/>
      <w:iCs/>
      <w:color w:val="365F91"/>
      <w:sz w:val="26"/>
      <w:szCs w:val="26"/>
    </w:rPr>
  </w:style>
  <w:style w:type="character" w:customStyle="1" w:styleId="subtitlu20">
    <w:name w:val="subtitlu 2 Знак"/>
    <w:link w:val="subtitlu2"/>
    <w:rsid w:val="00760E27"/>
    <w:rPr>
      <w:rFonts w:ascii="Arial Narrow" w:hAnsi="Arial Narrow"/>
      <w:b/>
      <w:bCs/>
      <w:i/>
      <w:iCs/>
      <w:color w:val="365F91"/>
      <w:sz w:val="26"/>
      <w:szCs w:val="26"/>
      <w:lang w:val="en-US" w:eastAsia="en-US"/>
    </w:rPr>
  </w:style>
  <w:style w:type="paragraph" w:customStyle="1" w:styleId="Default">
    <w:name w:val="Default"/>
    <w:rsid w:val="0023544B"/>
    <w:pPr>
      <w:autoSpaceDE w:val="0"/>
      <w:autoSpaceDN w:val="0"/>
      <w:adjustRightInd w:val="0"/>
    </w:pPr>
    <w:rPr>
      <w:rFonts w:ascii="Calibri" w:hAnsi="Calibri" w:cs="Calibri"/>
      <w:color w:val="000000"/>
      <w:sz w:val="24"/>
      <w:szCs w:val="24"/>
      <w:lang w:val="ru-RU" w:eastAsia="ru-RU"/>
    </w:rPr>
  </w:style>
  <w:style w:type="character" w:customStyle="1" w:styleId="apple-converted-space">
    <w:name w:val="apple-converted-space"/>
    <w:basedOn w:val="a0"/>
    <w:rsid w:val="0023544B"/>
  </w:style>
  <w:style w:type="character" w:customStyle="1" w:styleId="FontStyle11">
    <w:name w:val="Font Style11"/>
    <w:uiPriority w:val="99"/>
    <w:rsid w:val="008F025E"/>
    <w:rPr>
      <w:rFonts w:ascii="Arial" w:hAnsi="Arial" w:cs="Arial" w:hint="default"/>
      <w:sz w:val="20"/>
      <w:szCs w:val="20"/>
    </w:rPr>
  </w:style>
  <w:style w:type="paragraph" w:styleId="af0">
    <w:name w:val="Normal (Web)"/>
    <w:basedOn w:val="a"/>
    <w:uiPriority w:val="99"/>
    <w:unhideWhenUsed/>
    <w:rsid w:val="00EE40B5"/>
    <w:pPr>
      <w:spacing w:before="100" w:beforeAutospacing="1" w:after="100" w:afterAutospacing="1"/>
    </w:pPr>
    <w:rPr>
      <w:lang w:val="ru-RU" w:eastAsia="ru-RU"/>
    </w:rPr>
  </w:style>
  <w:style w:type="character" w:styleId="af1">
    <w:name w:val="FollowedHyperlink"/>
    <w:uiPriority w:val="99"/>
    <w:rsid w:val="00E205F5"/>
    <w:rPr>
      <w:color w:val="954F72"/>
      <w:u w:val="single"/>
    </w:rPr>
  </w:style>
  <w:style w:type="paragraph" w:styleId="af2">
    <w:name w:val="TOC Heading"/>
    <w:basedOn w:val="1"/>
    <w:next w:val="a"/>
    <w:uiPriority w:val="39"/>
    <w:unhideWhenUsed/>
    <w:qFormat/>
    <w:rsid w:val="0094784D"/>
    <w:pPr>
      <w:keepLines/>
      <w:spacing w:after="0" w:line="259" w:lineRule="auto"/>
      <w:outlineLvl w:val="9"/>
    </w:pPr>
    <w:rPr>
      <w:rFonts w:ascii="Calibri Light" w:hAnsi="Calibri Light"/>
      <w:b w:val="0"/>
      <w:bCs w:val="0"/>
      <w:color w:val="2E74B5"/>
      <w:kern w:val="0"/>
      <w:lang w:val="ru-RU" w:eastAsia="ru-RU"/>
    </w:rPr>
  </w:style>
  <w:style w:type="paragraph" w:styleId="11">
    <w:name w:val="toc 1"/>
    <w:basedOn w:val="a"/>
    <w:next w:val="a"/>
    <w:autoRedefine/>
    <w:uiPriority w:val="39"/>
    <w:rsid w:val="0094784D"/>
  </w:style>
  <w:style w:type="paragraph" w:styleId="23">
    <w:name w:val="toc 2"/>
    <w:basedOn w:val="a"/>
    <w:next w:val="a"/>
    <w:autoRedefine/>
    <w:uiPriority w:val="39"/>
    <w:rsid w:val="0094784D"/>
    <w:pPr>
      <w:ind w:left="240"/>
    </w:pPr>
  </w:style>
  <w:style w:type="paragraph" w:styleId="af3">
    <w:name w:val="caption"/>
    <w:aliases w:val="03.Imag+tab titlu,04_Caption,A Caption,Caption Char1,Caption Char2 Char2,Caption Char1 Char Char,Caption Char5 Char Char Char,Caption Char1 Char2 Char Char Char,Caption Char2 Char Char Char3 Char Char"/>
    <w:basedOn w:val="a"/>
    <w:next w:val="a"/>
    <w:link w:val="af4"/>
    <w:unhideWhenUsed/>
    <w:qFormat/>
    <w:rsid w:val="003E293C"/>
    <w:rPr>
      <w:b/>
      <w:bCs/>
      <w:sz w:val="20"/>
      <w:szCs w:val="20"/>
    </w:rPr>
  </w:style>
  <w:style w:type="character" w:customStyle="1" w:styleId="af4">
    <w:name w:val="Название объекта Знак"/>
    <w:aliases w:val="03.Imag+tab titlu Знак,04_Caption Знак,A Caption Знак,Caption Char1 Знак,Caption Char2 Char2 Знак,Caption Char1 Char Char Знак,Caption Char5 Char Char Char Знак,Caption Char1 Char2 Char Char Char Знак"/>
    <w:link w:val="af3"/>
    <w:rsid w:val="00F41013"/>
    <w:rPr>
      <w:b/>
      <w:bCs/>
    </w:rPr>
  </w:style>
  <w:style w:type="paragraph" w:styleId="af5">
    <w:name w:val="table of figures"/>
    <w:basedOn w:val="a"/>
    <w:next w:val="a"/>
    <w:uiPriority w:val="99"/>
    <w:rsid w:val="00952B77"/>
  </w:style>
  <w:style w:type="paragraph" w:styleId="31">
    <w:name w:val="toc 3"/>
    <w:basedOn w:val="a"/>
    <w:next w:val="a"/>
    <w:autoRedefine/>
    <w:uiPriority w:val="39"/>
    <w:rsid w:val="004C6225"/>
    <w:pPr>
      <w:ind w:left="480"/>
    </w:pPr>
  </w:style>
  <w:style w:type="character" w:styleId="af6">
    <w:name w:val="Emphasis"/>
    <w:uiPriority w:val="20"/>
    <w:qFormat/>
    <w:rsid w:val="00CE1572"/>
    <w:rPr>
      <w:i/>
      <w:iCs/>
    </w:rPr>
  </w:style>
  <w:style w:type="character" w:styleId="af7">
    <w:name w:val="annotation reference"/>
    <w:basedOn w:val="a0"/>
    <w:uiPriority w:val="99"/>
    <w:unhideWhenUsed/>
    <w:rsid w:val="009A38E9"/>
    <w:rPr>
      <w:sz w:val="16"/>
      <w:szCs w:val="16"/>
    </w:rPr>
  </w:style>
  <w:style w:type="paragraph" w:styleId="af8">
    <w:name w:val="annotation text"/>
    <w:basedOn w:val="a"/>
    <w:link w:val="af9"/>
    <w:uiPriority w:val="99"/>
    <w:unhideWhenUsed/>
    <w:rsid w:val="009A38E9"/>
    <w:pPr>
      <w:spacing w:after="160"/>
    </w:pPr>
    <w:rPr>
      <w:rFonts w:asciiTheme="minorHAnsi" w:eastAsiaTheme="minorHAnsi" w:hAnsiTheme="minorHAnsi" w:cstheme="minorBidi"/>
      <w:sz w:val="20"/>
      <w:szCs w:val="20"/>
      <w:lang w:val="ru-RU"/>
    </w:rPr>
  </w:style>
  <w:style w:type="character" w:customStyle="1" w:styleId="af9">
    <w:name w:val="Текст примечания Знак"/>
    <w:basedOn w:val="a0"/>
    <w:link w:val="af8"/>
    <w:uiPriority w:val="99"/>
    <w:rsid w:val="009A38E9"/>
    <w:rPr>
      <w:rFonts w:asciiTheme="minorHAnsi" w:eastAsiaTheme="minorHAnsi" w:hAnsiTheme="minorHAnsi" w:cstheme="minorBidi"/>
      <w:lang w:val="ru-RU"/>
    </w:rPr>
  </w:style>
  <w:style w:type="character" w:styleId="afa">
    <w:name w:val="Strong"/>
    <w:basedOn w:val="a0"/>
    <w:uiPriority w:val="22"/>
    <w:qFormat/>
    <w:rsid w:val="00EB6A6A"/>
    <w:rPr>
      <w:b/>
      <w:bCs/>
    </w:rPr>
  </w:style>
  <w:style w:type="paragraph" w:styleId="afb">
    <w:name w:val="Body Text"/>
    <w:basedOn w:val="a"/>
    <w:link w:val="afc"/>
    <w:rsid w:val="004616A4"/>
    <w:pPr>
      <w:spacing w:after="120"/>
    </w:pPr>
  </w:style>
  <w:style w:type="character" w:customStyle="1" w:styleId="afc">
    <w:name w:val="Основной текст Знак"/>
    <w:basedOn w:val="a0"/>
    <w:link w:val="afb"/>
    <w:rsid w:val="004616A4"/>
    <w:rPr>
      <w:sz w:val="24"/>
      <w:szCs w:val="24"/>
    </w:rPr>
  </w:style>
  <w:style w:type="character" w:customStyle="1" w:styleId="a6">
    <w:name w:val="Текст сноски Знак"/>
    <w:basedOn w:val="a0"/>
    <w:link w:val="a5"/>
    <w:uiPriority w:val="99"/>
    <w:semiHidden/>
    <w:rsid w:val="004616A4"/>
  </w:style>
  <w:style w:type="paragraph" w:customStyle="1" w:styleId="msonormal0">
    <w:name w:val="msonormal"/>
    <w:basedOn w:val="a"/>
    <w:rsid w:val="00193C19"/>
    <w:pPr>
      <w:spacing w:before="100" w:beforeAutospacing="1" w:after="100" w:afterAutospacing="1"/>
    </w:pPr>
    <w:rPr>
      <w:lang w:val="ru-RU" w:eastAsia="ru-RU"/>
    </w:rPr>
  </w:style>
  <w:style w:type="paragraph" w:customStyle="1" w:styleId="font5">
    <w:name w:val="font5"/>
    <w:basedOn w:val="a"/>
    <w:rsid w:val="00193C19"/>
    <w:pPr>
      <w:spacing w:before="100" w:beforeAutospacing="1" w:after="100" w:afterAutospacing="1"/>
    </w:pPr>
    <w:rPr>
      <w:rFonts w:ascii="Arial" w:hAnsi="Arial" w:cs="Arial"/>
      <w:b/>
      <w:bCs/>
      <w:sz w:val="20"/>
      <w:szCs w:val="20"/>
      <w:lang w:val="ru-RU" w:eastAsia="ru-RU"/>
    </w:rPr>
  </w:style>
  <w:style w:type="paragraph" w:customStyle="1" w:styleId="font6">
    <w:name w:val="font6"/>
    <w:basedOn w:val="a"/>
    <w:rsid w:val="00193C19"/>
    <w:pPr>
      <w:spacing w:before="100" w:beforeAutospacing="1" w:after="100" w:afterAutospacing="1"/>
    </w:pPr>
    <w:rPr>
      <w:rFonts w:ascii="Arial" w:hAnsi="Arial" w:cs="Arial"/>
      <w:b/>
      <w:bCs/>
      <w:sz w:val="20"/>
      <w:szCs w:val="20"/>
      <w:lang w:val="ru-RU" w:eastAsia="ru-RU"/>
    </w:rPr>
  </w:style>
  <w:style w:type="paragraph" w:customStyle="1" w:styleId="xl130">
    <w:name w:val="xl130"/>
    <w:basedOn w:val="a"/>
    <w:rsid w:val="00193C19"/>
    <w:pP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31">
    <w:name w:val="xl131"/>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sz w:val="20"/>
      <w:szCs w:val="20"/>
      <w:lang w:val="ru-RU" w:eastAsia="ru-RU"/>
    </w:rPr>
  </w:style>
  <w:style w:type="paragraph" w:customStyle="1" w:styleId="xl132">
    <w:name w:val="xl132"/>
    <w:basedOn w:val="a"/>
    <w:rsid w:val="00193C19"/>
    <w:pPr>
      <w:shd w:val="clear" w:color="000000" w:fill="FFFFFF"/>
      <w:spacing w:before="100" w:beforeAutospacing="1" w:after="100" w:afterAutospacing="1"/>
      <w:textAlignment w:val="center"/>
    </w:pPr>
    <w:rPr>
      <w:sz w:val="20"/>
      <w:szCs w:val="20"/>
      <w:lang w:val="ru-RU" w:eastAsia="ru-RU"/>
    </w:rPr>
  </w:style>
  <w:style w:type="paragraph" w:customStyle="1" w:styleId="xl133">
    <w:name w:val="xl133"/>
    <w:basedOn w:val="a"/>
    <w:rsid w:val="00193C19"/>
    <w:pPr>
      <w:shd w:val="clear" w:color="000000" w:fill="FFFFFF"/>
      <w:spacing w:before="100" w:beforeAutospacing="1" w:after="100" w:afterAutospacing="1"/>
      <w:textAlignment w:val="center"/>
    </w:pPr>
    <w:rPr>
      <w:sz w:val="20"/>
      <w:szCs w:val="20"/>
      <w:lang w:val="ru-RU" w:eastAsia="ru-RU"/>
    </w:rPr>
  </w:style>
  <w:style w:type="paragraph" w:customStyle="1" w:styleId="xl134">
    <w:name w:val="xl134"/>
    <w:basedOn w:val="a"/>
    <w:rsid w:val="00193C19"/>
    <w:pPr>
      <w:shd w:val="clear" w:color="000000" w:fill="FFFFFF"/>
      <w:spacing w:before="100" w:beforeAutospacing="1" w:after="100" w:afterAutospacing="1"/>
      <w:jc w:val="center"/>
      <w:textAlignment w:val="center"/>
    </w:pPr>
    <w:rPr>
      <w:sz w:val="20"/>
      <w:szCs w:val="20"/>
      <w:lang w:val="ru-RU" w:eastAsia="ru-RU"/>
    </w:rPr>
  </w:style>
  <w:style w:type="paragraph" w:customStyle="1" w:styleId="xl135">
    <w:name w:val="xl135"/>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textAlignment w:val="center"/>
    </w:pPr>
    <w:rPr>
      <w:b/>
      <w:bCs/>
      <w:i/>
      <w:iCs/>
      <w:color w:val="003068"/>
      <w:sz w:val="18"/>
      <w:szCs w:val="18"/>
      <w:lang w:val="ru-RU" w:eastAsia="ru-RU"/>
    </w:rPr>
  </w:style>
  <w:style w:type="paragraph" w:customStyle="1" w:styleId="xl136">
    <w:name w:val="xl136"/>
    <w:basedOn w:val="a"/>
    <w:rsid w:val="00193C1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137">
    <w:name w:val="xl137"/>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138">
    <w:name w:val="xl138"/>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139">
    <w:name w:val="xl139"/>
    <w:basedOn w:val="a"/>
    <w:rsid w:val="00193C19"/>
    <w:pPr>
      <w:shd w:val="clear" w:color="000000" w:fill="FFFFFF"/>
      <w:spacing w:before="100" w:beforeAutospacing="1" w:after="100" w:afterAutospacing="1"/>
      <w:textAlignment w:val="center"/>
    </w:pPr>
    <w:rPr>
      <w:color w:val="BFBFBF"/>
      <w:sz w:val="20"/>
      <w:szCs w:val="20"/>
      <w:lang w:val="ru-RU" w:eastAsia="ru-RU"/>
    </w:rPr>
  </w:style>
  <w:style w:type="paragraph" w:customStyle="1" w:styleId="xl140">
    <w:name w:val="xl140"/>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b/>
      <w:bCs/>
      <w:sz w:val="20"/>
      <w:szCs w:val="20"/>
      <w:lang w:val="ru-RU" w:eastAsia="ru-RU"/>
    </w:rPr>
  </w:style>
  <w:style w:type="paragraph" w:customStyle="1" w:styleId="xl141">
    <w:name w:val="xl141"/>
    <w:basedOn w:val="a"/>
    <w:rsid w:val="00193C19"/>
    <w:pPr>
      <w:pBdr>
        <w:top w:val="single" w:sz="4" w:space="0" w:color="6C6864"/>
        <w:left w:val="single" w:sz="4" w:space="0" w:color="6C6864"/>
        <w:bottom w:val="single" w:sz="4" w:space="0" w:color="6C6864"/>
      </w:pBdr>
      <w:shd w:val="clear" w:color="000000" w:fill="66AACD"/>
      <w:spacing w:before="100" w:beforeAutospacing="1" w:after="100" w:afterAutospacing="1"/>
      <w:jc w:val="center"/>
      <w:textAlignment w:val="center"/>
    </w:pPr>
    <w:rPr>
      <w:b/>
      <w:bCs/>
      <w:sz w:val="20"/>
      <w:szCs w:val="20"/>
      <w:lang w:val="ru-RU" w:eastAsia="ru-RU"/>
    </w:rPr>
  </w:style>
  <w:style w:type="paragraph" w:customStyle="1" w:styleId="xl142">
    <w:name w:val="xl142"/>
    <w:basedOn w:val="a"/>
    <w:rsid w:val="00193C19"/>
    <w:pPr>
      <w:shd w:val="clear" w:color="000000" w:fill="F1F2C4"/>
      <w:spacing w:before="100" w:beforeAutospacing="1" w:after="100" w:afterAutospacing="1"/>
      <w:jc w:val="center"/>
      <w:textAlignment w:val="center"/>
    </w:pPr>
    <w:rPr>
      <w:sz w:val="20"/>
      <w:szCs w:val="20"/>
      <w:lang w:val="ru-RU" w:eastAsia="ru-RU"/>
    </w:rPr>
  </w:style>
  <w:style w:type="paragraph" w:customStyle="1" w:styleId="xl143">
    <w:name w:val="xl143"/>
    <w:basedOn w:val="a"/>
    <w:rsid w:val="00193C19"/>
    <w:pPr>
      <w:shd w:val="clear" w:color="000000" w:fill="F1F2C4"/>
      <w:spacing w:before="100" w:beforeAutospacing="1" w:after="100" w:afterAutospacing="1"/>
      <w:jc w:val="center"/>
      <w:textAlignment w:val="center"/>
    </w:pPr>
    <w:rPr>
      <w:sz w:val="18"/>
      <w:szCs w:val="18"/>
      <w:lang w:val="ru-RU" w:eastAsia="ru-RU"/>
    </w:rPr>
  </w:style>
  <w:style w:type="paragraph" w:customStyle="1" w:styleId="xl144">
    <w:name w:val="xl144"/>
    <w:basedOn w:val="a"/>
    <w:rsid w:val="00193C19"/>
    <w:pPr>
      <w:shd w:val="clear" w:color="000000" w:fill="F1F2C4"/>
      <w:spacing w:before="100" w:beforeAutospacing="1" w:after="100" w:afterAutospacing="1"/>
      <w:jc w:val="center"/>
      <w:textAlignment w:val="center"/>
    </w:pPr>
    <w:rPr>
      <w:sz w:val="18"/>
      <w:szCs w:val="18"/>
      <w:lang w:val="ru-RU" w:eastAsia="ru-RU"/>
    </w:rPr>
  </w:style>
  <w:style w:type="paragraph" w:customStyle="1" w:styleId="xl145">
    <w:name w:val="xl145"/>
    <w:basedOn w:val="a"/>
    <w:rsid w:val="00193C19"/>
    <w:pPr>
      <w:shd w:val="clear" w:color="000000" w:fill="F1F2C4"/>
      <w:spacing w:before="100" w:beforeAutospacing="1" w:after="100" w:afterAutospacing="1"/>
      <w:textAlignment w:val="center"/>
    </w:pPr>
    <w:rPr>
      <w:sz w:val="18"/>
      <w:szCs w:val="18"/>
      <w:lang w:val="ru-RU" w:eastAsia="ru-RU"/>
    </w:rPr>
  </w:style>
  <w:style w:type="paragraph" w:customStyle="1" w:styleId="xl146">
    <w:name w:val="xl146"/>
    <w:basedOn w:val="a"/>
    <w:rsid w:val="00193C19"/>
    <w:pPr>
      <w:shd w:val="clear" w:color="000000" w:fill="F1F2C4"/>
      <w:spacing w:before="100" w:beforeAutospacing="1" w:after="100" w:afterAutospacing="1"/>
      <w:textAlignment w:val="center"/>
    </w:pPr>
    <w:rPr>
      <w:b/>
      <w:bCs/>
      <w:color w:val="FFFFFF"/>
      <w:lang w:val="ru-RU" w:eastAsia="ru-RU"/>
    </w:rPr>
  </w:style>
  <w:style w:type="paragraph" w:customStyle="1" w:styleId="xl147">
    <w:name w:val="xl147"/>
    <w:basedOn w:val="a"/>
    <w:rsid w:val="00193C19"/>
    <w:pPr>
      <w:pBdr>
        <w:top w:val="single" w:sz="4" w:space="0" w:color="6C6864"/>
        <w:left w:val="single" w:sz="4" w:space="0" w:color="6C6864"/>
        <w:bottom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148">
    <w:name w:val="xl148"/>
    <w:basedOn w:val="a"/>
    <w:rsid w:val="00193C19"/>
    <w:pPr>
      <w:pBdr>
        <w:left w:val="single" w:sz="4" w:space="0" w:color="006AB3"/>
      </w:pBdr>
      <w:shd w:val="clear" w:color="000000" w:fill="F1F2C4"/>
      <w:spacing w:before="100" w:beforeAutospacing="1" w:after="100" w:afterAutospacing="1"/>
      <w:jc w:val="center"/>
      <w:textAlignment w:val="center"/>
    </w:pPr>
    <w:rPr>
      <w:b/>
      <w:bCs/>
      <w:sz w:val="20"/>
      <w:szCs w:val="20"/>
      <w:u w:val="double"/>
      <w:lang w:val="ru-RU" w:eastAsia="ru-RU"/>
    </w:rPr>
  </w:style>
  <w:style w:type="paragraph" w:customStyle="1" w:styleId="xl149">
    <w:name w:val="xl149"/>
    <w:basedOn w:val="a"/>
    <w:rsid w:val="00193C19"/>
    <w:pPr>
      <w:pBdr>
        <w:left w:val="single" w:sz="4" w:space="0" w:color="006AB3"/>
      </w:pBd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50">
    <w:name w:val="xl150"/>
    <w:basedOn w:val="a"/>
    <w:rsid w:val="00193C19"/>
    <w:pPr>
      <w:pBdr>
        <w:left w:val="single" w:sz="4" w:space="0" w:color="006AB3"/>
      </w:pBdr>
      <w:shd w:val="clear" w:color="000000" w:fill="F1F2C4"/>
      <w:spacing w:before="100" w:beforeAutospacing="1" w:after="100" w:afterAutospacing="1"/>
      <w:textAlignment w:val="center"/>
    </w:pPr>
    <w:rPr>
      <w:sz w:val="20"/>
      <w:szCs w:val="20"/>
      <w:u w:val="double"/>
      <w:lang w:val="ru-RU" w:eastAsia="ru-RU"/>
    </w:rPr>
  </w:style>
  <w:style w:type="paragraph" w:customStyle="1" w:styleId="xl151">
    <w:name w:val="xl151"/>
    <w:basedOn w:val="a"/>
    <w:rsid w:val="00193C19"/>
    <w:pPr>
      <w:pBdr>
        <w:left w:val="single" w:sz="4"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152">
    <w:name w:val="xl152"/>
    <w:basedOn w:val="a"/>
    <w:rsid w:val="00193C19"/>
    <w:pPr>
      <w:pBdr>
        <w:left w:val="single" w:sz="4" w:space="0" w:color="006AB3"/>
      </w:pBdr>
      <w:shd w:val="clear" w:color="000000" w:fill="F1F2C4"/>
      <w:spacing w:before="100" w:beforeAutospacing="1" w:after="100" w:afterAutospacing="1"/>
      <w:textAlignment w:val="center"/>
    </w:pPr>
    <w:rPr>
      <w:sz w:val="18"/>
      <w:szCs w:val="18"/>
      <w:lang w:val="ru-RU" w:eastAsia="ru-RU"/>
    </w:rPr>
  </w:style>
  <w:style w:type="paragraph" w:customStyle="1" w:styleId="xl153">
    <w:name w:val="xl153"/>
    <w:basedOn w:val="a"/>
    <w:rsid w:val="00193C19"/>
    <w:pPr>
      <w:pBdr>
        <w:left w:val="single" w:sz="4" w:space="0" w:color="006AB3"/>
      </w:pBdr>
      <w:shd w:val="clear" w:color="000000" w:fill="F1F2C4"/>
      <w:spacing w:before="100" w:beforeAutospacing="1" w:after="100" w:afterAutospacing="1"/>
      <w:textAlignment w:val="center"/>
    </w:pPr>
    <w:rPr>
      <w:b/>
      <w:bCs/>
      <w:color w:val="FFFFFF"/>
      <w:lang w:val="ru-RU" w:eastAsia="ru-RU"/>
    </w:rPr>
  </w:style>
  <w:style w:type="paragraph" w:customStyle="1" w:styleId="xl154">
    <w:name w:val="xl154"/>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sz w:val="20"/>
      <w:szCs w:val="20"/>
      <w:lang w:val="ru-RU" w:eastAsia="ru-RU"/>
    </w:rPr>
  </w:style>
  <w:style w:type="paragraph" w:customStyle="1" w:styleId="xl155">
    <w:name w:val="xl155"/>
    <w:basedOn w:val="a"/>
    <w:rsid w:val="00193C19"/>
    <w:pPr>
      <w:shd w:val="clear" w:color="000000" w:fill="F1F2C4"/>
      <w:spacing w:before="100" w:beforeAutospacing="1" w:after="100" w:afterAutospacing="1"/>
      <w:jc w:val="center"/>
      <w:textAlignment w:val="center"/>
    </w:pPr>
    <w:rPr>
      <w:b/>
      <w:bCs/>
      <w:sz w:val="20"/>
      <w:szCs w:val="20"/>
      <w:u w:val="double"/>
      <w:lang w:val="ru-RU" w:eastAsia="ru-RU"/>
    </w:rPr>
  </w:style>
  <w:style w:type="paragraph" w:customStyle="1" w:styleId="xl156">
    <w:name w:val="xl156"/>
    <w:basedOn w:val="a"/>
    <w:rsid w:val="00193C19"/>
    <w:pPr>
      <w:shd w:val="clear" w:color="000000" w:fill="F1F2C4"/>
      <w:spacing w:before="100" w:beforeAutospacing="1" w:after="100" w:afterAutospacing="1"/>
      <w:textAlignment w:val="center"/>
    </w:pPr>
    <w:rPr>
      <w:sz w:val="20"/>
      <w:szCs w:val="20"/>
      <w:u w:val="double"/>
      <w:lang w:val="ru-RU" w:eastAsia="ru-RU"/>
    </w:rPr>
  </w:style>
  <w:style w:type="paragraph" w:customStyle="1" w:styleId="xl157">
    <w:name w:val="xl157"/>
    <w:basedOn w:val="a"/>
    <w:rsid w:val="00193C19"/>
    <w:pPr>
      <w:pBdr>
        <w:left w:val="single" w:sz="8" w:space="0" w:color="006AB3"/>
      </w:pBdr>
      <w:shd w:val="clear" w:color="000000" w:fill="F1F2C4"/>
      <w:spacing w:before="100" w:beforeAutospacing="1" w:after="100" w:afterAutospacing="1"/>
      <w:jc w:val="center"/>
      <w:textAlignment w:val="center"/>
    </w:pPr>
    <w:rPr>
      <w:b/>
      <w:bCs/>
      <w:sz w:val="20"/>
      <w:szCs w:val="20"/>
      <w:u w:val="double"/>
      <w:lang w:val="ru-RU" w:eastAsia="ru-RU"/>
    </w:rPr>
  </w:style>
  <w:style w:type="paragraph" w:customStyle="1" w:styleId="xl158">
    <w:name w:val="xl158"/>
    <w:basedOn w:val="a"/>
    <w:rsid w:val="00193C19"/>
    <w:pPr>
      <w:pBdr>
        <w:left w:val="single" w:sz="8" w:space="0" w:color="006AB3"/>
      </w:pBd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59">
    <w:name w:val="xl159"/>
    <w:basedOn w:val="a"/>
    <w:rsid w:val="00193C19"/>
    <w:pPr>
      <w:pBdr>
        <w:left w:val="single" w:sz="8" w:space="0" w:color="006AB3"/>
      </w:pBdr>
      <w:shd w:val="clear" w:color="000000" w:fill="F1F2C4"/>
      <w:spacing w:before="100" w:beforeAutospacing="1" w:after="100" w:afterAutospacing="1"/>
      <w:textAlignment w:val="center"/>
    </w:pPr>
    <w:rPr>
      <w:sz w:val="20"/>
      <w:szCs w:val="20"/>
      <w:u w:val="double"/>
      <w:lang w:val="ru-RU" w:eastAsia="ru-RU"/>
    </w:rPr>
  </w:style>
  <w:style w:type="paragraph" w:customStyle="1" w:styleId="xl160">
    <w:name w:val="xl160"/>
    <w:basedOn w:val="a"/>
    <w:rsid w:val="00193C19"/>
    <w:pPr>
      <w:pBdr>
        <w:left w:val="single" w:sz="8"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161">
    <w:name w:val="xl161"/>
    <w:basedOn w:val="a"/>
    <w:rsid w:val="00193C19"/>
    <w:pPr>
      <w:pBdr>
        <w:left w:val="single" w:sz="8" w:space="0" w:color="006AB3"/>
      </w:pBdr>
      <w:shd w:val="clear" w:color="000000" w:fill="F1F2C4"/>
      <w:spacing w:before="100" w:beforeAutospacing="1" w:after="100" w:afterAutospacing="1"/>
      <w:textAlignment w:val="center"/>
    </w:pPr>
    <w:rPr>
      <w:sz w:val="18"/>
      <w:szCs w:val="18"/>
      <w:lang w:val="ru-RU" w:eastAsia="ru-RU"/>
    </w:rPr>
  </w:style>
  <w:style w:type="paragraph" w:customStyle="1" w:styleId="xl162">
    <w:name w:val="xl162"/>
    <w:basedOn w:val="a"/>
    <w:rsid w:val="00193C19"/>
    <w:pPr>
      <w:pBdr>
        <w:left w:val="single" w:sz="8" w:space="0" w:color="006AB3"/>
      </w:pBdr>
      <w:shd w:val="clear" w:color="000000" w:fill="F1F2C4"/>
      <w:spacing w:before="100" w:beforeAutospacing="1" w:after="100" w:afterAutospacing="1"/>
      <w:textAlignment w:val="center"/>
    </w:pPr>
    <w:rPr>
      <w:b/>
      <w:bCs/>
      <w:color w:val="FFFFFF"/>
      <w:lang w:val="ru-RU" w:eastAsia="ru-RU"/>
    </w:rPr>
  </w:style>
  <w:style w:type="paragraph" w:customStyle="1" w:styleId="xl163">
    <w:name w:val="xl163"/>
    <w:basedOn w:val="a"/>
    <w:rsid w:val="00193C19"/>
    <w:pPr>
      <w:pBdr>
        <w:top w:val="single" w:sz="4" w:space="0" w:color="6C6864"/>
        <w:left w:val="single" w:sz="4" w:space="0" w:color="6C6864"/>
        <w:bottom w:val="single" w:sz="4" w:space="0" w:color="6C6864"/>
        <w:right w:val="single" w:sz="4" w:space="0" w:color="6C6864"/>
      </w:pBdr>
      <w:shd w:val="clear" w:color="000000" w:fill="003068"/>
      <w:spacing w:before="100" w:beforeAutospacing="1" w:after="100" w:afterAutospacing="1"/>
      <w:textAlignment w:val="center"/>
    </w:pPr>
    <w:rPr>
      <w:sz w:val="20"/>
      <w:szCs w:val="20"/>
      <w:u w:val="double"/>
      <w:lang w:val="ru-RU" w:eastAsia="ru-RU"/>
    </w:rPr>
  </w:style>
  <w:style w:type="paragraph" w:customStyle="1" w:styleId="xl164">
    <w:name w:val="xl164"/>
    <w:basedOn w:val="a"/>
    <w:rsid w:val="00193C1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165">
    <w:name w:val="xl165"/>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textAlignment w:val="center"/>
    </w:pPr>
    <w:rPr>
      <w:sz w:val="18"/>
      <w:szCs w:val="18"/>
      <w:lang w:val="ru-RU" w:eastAsia="ru-RU"/>
    </w:rPr>
  </w:style>
  <w:style w:type="paragraph" w:customStyle="1" w:styleId="xl166">
    <w:name w:val="xl166"/>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textAlignment w:val="center"/>
    </w:pPr>
    <w:rPr>
      <w:b/>
      <w:bCs/>
      <w:color w:val="FFFFFF"/>
      <w:lang w:val="ru-RU" w:eastAsia="ru-RU"/>
    </w:rPr>
  </w:style>
  <w:style w:type="paragraph" w:customStyle="1" w:styleId="xl167">
    <w:name w:val="xl167"/>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b/>
      <w:bCs/>
      <w:sz w:val="20"/>
      <w:szCs w:val="20"/>
      <w:lang w:val="ru-RU" w:eastAsia="ru-RU"/>
    </w:rPr>
  </w:style>
  <w:style w:type="paragraph" w:customStyle="1" w:styleId="xl168">
    <w:name w:val="xl168"/>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169">
    <w:name w:val="xl169"/>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b/>
      <w:bCs/>
      <w:sz w:val="20"/>
      <w:szCs w:val="20"/>
      <w:lang w:val="ru-RU" w:eastAsia="ru-RU"/>
    </w:rPr>
  </w:style>
  <w:style w:type="paragraph" w:customStyle="1" w:styleId="xl170">
    <w:name w:val="xl170"/>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b/>
      <w:bCs/>
      <w:sz w:val="18"/>
      <w:szCs w:val="18"/>
      <w:lang w:val="ru-RU" w:eastAsia="ru-RU"/>
    </w:rPr>
  </w:style>
  <w:style w:type="paragraph" w:customStyle="1" w:styleId="xl171">
    <w:name w:val="xl171"/>
    <w:basedOn w:val="a"/>
    <w:rsid w:val="00193C19"/>
    <w:pPr>
      <w:pBdr>
        <w:right w:val="single" w:sz="8" w:space="0" w:color="006AB3"/>
      </w:pBdr>
      <w:shd w:val="clear" w:color="000000" w:fill="F1F2C4"/>
      <w:spacing w:before="100" w:beforeAutospacing="1" w:after="100" w:afterAutospacing="1"/>
      <w:jc w:val="center"/>
      <w:textAlignment w:val="center"/>
    </w:pPr>
    <w:rPr>
      <w:b/>
      <w:bCs/>
      <w:sz w:val="20"/>
      <w:szCs w:val="20"/>
      <w:u w:val="double"/>
      <w:lang w:val="ru-RU" w:eastAsia="ru-RU"/>
    </w:rPr>
  </w:style>
  <w:style w:type="paragraph" w:customStyle="1" w:styleId="xl172">
    <w:name w:val="xl172"/>
    <w:basedOn w:val="a"/>
    <w:rsid w:val="00193C19"/>
    <w:pPr>
      <w:pBdr>
        <w:right w:val="single" w:sz="8" w:space="0" w:color="006AB3"/>
      </w:pBdr>
      <w:shd w:val="clear" w:color="000000" w:fill="F1F2C4"/>
      <w:spacing w:before="100" w:beforeAutospacing="1" w:after="100" w:afterAutospacing="1"/>
      <w:jc w:val="center"/>
      <w:textAlignment w:val="center"/>
    </w:pPr>
    <w:rPr>
      <w:sz w:val="20"/>
      <w:szCs w:val="20"/>
      <w:lang w:val="ru-RU" w:eastAsia="ru-RU"/>
    </w:rPr>
  </w:style>
  <w:style w:type="paragraph" w:customStyle="1" w:styleId="xl173">
    <w:name w:val="xl173"/>
    <w:basedOn w:val="a"/>
    <w:rsid w:val="00193C19"/>
    <w:pPr>
      <w:pBdr>
        <w:right w:val="single" w:sz="8" w:space="0" w:color="006AB3"/>
      </w:pBd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74">
    <w:name w:val="xl174"/>
    <w:basedOn w:val="a"/>
    <w:rsid w:val="00193C19"/>
    <w:pPr>
      <w:pBdr>
        <w:right w:val="single" w:sz="8" w:space="0" w:color="006AB3"/>
      </w:pBd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75">
    <w:name w:val="xl175"/>
    <w:basedOn w:val="a"/>
    <w:rsid w:val="00193C19"/>
    <w:pPr>
      <w:pBdr>
        <w:right w:val="single" w:sz="8"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176">
    <w:name w:val="xl176"/>
    <w:basedOn w:val="a"/>
    <w:rsid w:val="00193C19"/>
    <w:pPr>
      <w:pBdr>
        <w:right w:val="single" w:sz="8"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177">
    <w:name w:val="xl177"/>
    <w:basedOn w:val="a"/>
    <w:rsid w:val="00193C19"/>
    <w:pPr>
      <w:pBdr>
        <w:right w:val="single" w:sz="8" w:space="0" w:color="006AB3"/>
      </w:pBd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78">
    <w:name w:val="xl178"/>
    <w:basedOn w:val="a"/>
    <w:rsid w:val="00193C19"/>
    <w:pPr>
      <w:pBdr>
        <w:right w:val="single" w:sz="8" w:space="0" w:color="006AB3"/>
      </w:pBdr>
      <w:shd w:val="clear" w:color="000000" w:fill="F1F2C4"/>
      <w:spacing w:before="100" w:beforeAutospacing="1" w:after="100" w:afterAutospacing="1"/>
      <w:jc w:val="center"/>
      <w:textAlignment w:val="center"/>
    </w:pPr>
    <w:rPr>
      <w:b/>
      <w:bCs/>
      <w:sz w:val="18"/>
      <w:szCs w:val="18"/>
      <w:lang w:val="ru-RU" w:eastAsia="ru-RU"/>
    </w:rPr>
  </w:style>
  <w:style w:type="paragraph" w:customStyle="1" w:styleId="xl179">
    <w:name w:val="xl179"/>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180">
    <w:name w:val="xl180"/>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181">
    <w:name w:val="xl181"/>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182">
    <w:name w:val="xl182"/>
    <w:basedOn w:val="a"/>
    <w:rsid w:val="00193C19"/>
    <w:pPr>
      <w:pBdr>
        <w:top w:val="single" w:sz="4" w:space="0" w:color="6C6864"/>
        <w:left w:val="single" w:sz="4" w:space="0" w:color="6C6864"/>
        <w:bottom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183">
    <w:name w:val="xl183"/>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textAlignment w:val="center"/>
    </w:pPr>
    <w:rPr>
      <w:rFonts w:ascii="Arial" w:hAnsi="Arial" w:cs="Arial"/>
      <w:b/>
      <w:bCs/>
      <w:sz w:val="20"/>
      <w:szCs w:val="20"/>
      <w:lang w:val="ru-RU" w:eastAsia="ru-RU"/>
    </w:rPr>
  </w:style>
  <w:style w:type="paragraph" w:customStyle="1" w:styleId="xl184">
    <w:name w:val="xl184"/>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textAlignment w:val="center"/>
    </w:pPr>
    <w:rPr>
      <w:sz w:val="20"/>
      <w:szCs w:val="20"/>
      <w:u w:val="double"/>
      <w:lang w:val="ru-RU" w:eastAsia="ru-RU"/>
    </w:rPr>
  </w:style>
  <w:style w:type="paragraph" w:customStyle="1" w:styleId="xl185">
    <w:name w:val="xl185"/>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186">
    <w:name w:val="xl186"/>
    <w:basedOn w:val="a"/>
    <w:rsid w:val="00193C19"/>
    <w:pPr>
      <w:pBdr>
        <w:top w:val="single" w:sz="4" w:space="0" w:color="6C6864"/>
        <w:left w:val="single" w:sz="4" w:space="0" w:color="6C6864"/>
        <w:bottom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187">
    <w:name w:val="xl187"/>
    <w:basedOn w:val="a"/>
    <w:rsid w:val="00193C19"/>
    <w:pPr>
      <w:pBdr>
        <w:left w:val="single" w:sz="4" w:space="0" w:color="006AB3"/>
      </w:pBdr>
      <w:shd w:val="clear" w:color="000000" w:fill="F1F2C4"/>
      <w:spacing w:before="100" w:beforeAutospacing="1" w:after="100" w:afterAutospacing="1"/>
      <w:textAlignment w:val="center"/>
    </w:pPr>
    <w:rPr>
      <w:sz w:val="20"/>
      <w:szCs w:val="20"/>
      <w:u w:val="double"/>
      <w:lang w:val="ru-RU" w:eastAsia="ru-RU"/>
    </w:rPr>
  </w:style>
  <w:style w:type="paragraph" w:customStyle="1" w:styleId="xl188">
    <w:name w:val="xl188"/>
    <w:basedOn w:val="a"/>
    <w:rsid w:val="00193C19"/>
    <w:pPr>
      <w:pBdr>
        <w:left w:val="single" w:sz="8" w:space="0" w:color="006AB3"/>
      </w:pBdr>
      <w:shd w:val="clear" w:color="000000" w:fill="F1F2C4"/>
      <w:spacing w:before="100" w:beforeAutospacing="1" w:after="100" w:afterAutospacing="1"/>
      <w:textAlignment w:val="center"/>
    </w:pPr>
    <w:rPr>
      <w:sz w:val="20"/>
      <w:szCs w:val="20"/>
      <w:u w:val="double"/>
      <w:lang w:val="ru-RU" w:eastAsia="ru-RU"/>
    </w:rPr>
  </w:style>
  <w:style w:type="paragraph" w:customStyle="1" w:styleId="xl189">
    <w:name w:val="xl189"/>
    <w:basedOn w:val="a"/>
    <w:rsid w:val="00193C19"/>
    <w:pPr>
      <w:pBdr>
        <w:top w:val="single" w:sz="4" w:space="0" w:color="6C6864"/>
        <w:left w:val="single" w:sz="4" w:space="0" w:color="6C6864"/>
        <w:bottom w:val="single" w:sz="4" w:space="0" w:color="6C6864"/>
        <w:right w:val="single" w:sz="4" w:space="0" w:color="6C6864"/>
      </w:pBdr>
      <w:shd w:val="clear" w:color="000000" w:fill="003068"/>
      <w:spacing w:before="100" w:beforeAutospacing="1" w:after="100" w:afterAutospacing="1"/>
      <w:textAlignment w:val="center"/>
    </w:pPr>
    <w:rPr>
      <w:sz w:val="20"/>
      <w:szCs w:val="20"/>
      <w:u w:val="double"/>
      <w:lang w:val="ru-RU" w:eastAsia="ru-RU"/>
    </w:rPr>
  </w:style>
  <w:style w:type="paragraph" w:customStyle="1" w:styleId="xl190">
    <w:name w:val="xl190"/>
    <w:basedOn w:val="a"/>
    <w:rsid w:val="00193C19"/>
    <w:pPr>
      <w:shd w:val="clear" w:color="000000" w:fill="F1F2C4"/>
      <w:spacing w:before="100" w:beforeAutospacing="1" w:after="100" w:afterAutospacing="1"/>
      <w:textAlignment w:val="center"/>
    </w:pPr>
    <w:rPr>
      <w:sz w:val="20"/>
      <w:szCs w:val="20"/>
      <w:u w:val="double"/>
      <w:lang w:val="ru-RU" w:eastAsia="ru-RU"/>
    </w:rPr>
  </w:style>
  <w:style w:type="paragraph" w:customStyle="1" w:styleId="xl191">
    <w:name w:val="xl191"/>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b/>
      <w:bCs/>
      <w:sz w:val="20"/>
      <w:szCs w:val="20"/>
      <w:lang w:val="ru-RU" w:eastAsia="ru-RU"/>
    </w:rPr>
  </w:style>
  <w:style w:type="paragraph" w:customStyle="1" w:styleId="xl192">
    <w:name w:val="xl192"/>
    <w:basedOn w:val="a"/>
    <w:rsid w:val="00193C19"/>
    <w:pPr>
      <w:pBdr>
        <w:right w:val="single" w:sz="8" w:space="0" w:color="006AB3"/>
      </w:pBdr>
      <w:shd w:val="clear" w:color="000000" w:fill="F1F2C4"/>
      <w:spacing w:before="100" w:beforeAutospacing="1" w:after="100" w:afterAutospacing="1"/>
      <w:jc w:val="center"/>
      <w:textAlignment w:val="center"/>
    </w:pPr>
    <w:rPr>
      <w:b/>
      <w:bCs/>
      <w:sz w:val="20"/>
      <w:szCs w:val="20"/>
      <w:lang w:val="ru-RU" w:eastAsia="ru-RU"/>
    </w:rPr>
  </w:style>
  <w:style w:type="paragraph" w:customStyle="1" w:styleId="xl193">
    <w:name w:val="xl193"/>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194">
    <w:name w:val="xl194"/>
    <w:basedOn w:val="a"/>
    <w:rsid w:val="00193C19"/>
    <w:pPr>
      <w:shd w:val="clear" w:color="000000" w:fill="F1F2C4"/>
      <w:spacing w:before="100" w:beforeAutospacing="1" w:after="100" w:afterAutospacing="1"/>
      <w:textAlignment w:val="center"/>
    </w:pPr>
    <w:rPr>
      <w:sz w:val="20"/>
      <w:szCs w:val="20"/>
      <w:lang w:val="ru-RU" w:eastAsia="ru-RU"/>
    </w:rPr>
  </w:style>
  <w:style w:type="paragraph" w:customStyle="1" w:styleId="xl195">
    <w:name w:val="xl195"/>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196">
    <w:name w:val="xl196"/>
    <w:basedOn w:val="a"/>
    <w:rsid w:val="00193C19"/>
    <w:pPr>
      <w:shd w:val="clear" w:color="000000" w:fill="F1F2C4"/>
      <w:spacing w:before="100" w:beforeAutospacing="1" w:after="100" w:afterAutospacing="1"/>
      <w:jc w:val="center"/>
      <w:textAlignment w:val="center"/>
    </w:pPr>
    <w:rPr>
      <w:sz w:val="20"/>
      <w:szCs w:val="20"/>
      <w:lang w:val="ru-RU" w:eastAsia="ru-RU"/>
    </w:rPr>
  </w:style>
  <w:style w:type="paragraph" w:customStyle="1" w:styleId="xl197">
    <w:name w:val="xl197"/>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198">
    <w:name w:val="xl198"/>
    <w:basedOn w:val="a"/>
    <w:rsid w:val="00193C19"/>
    <w:pPr>
      <w:pBdr>
        <w:top w:val="single" w:sz="4" w:space="0" w:color="6C6864"/>
        <w:left w:val="single" w:sz="4" w:space="0" w:color="6C6864"/>
        <w:bottom w:val="single" w:sz="4" w:space="0" w:color="6C6864"/>
        <w:right w:val="single" w:sz="4" w:space="0" w:color="6C6864"/>
      </w:pBdr>
      <w:shd w:val="clear" w:color="000000" w:fill="B9B9B9"/>
      <w:spacing w:before="100" w:beforeAutospacing="1" w:after="100" w:afterAutospacing="1"/>
      <w:textAlignment w:val="center"/>
    </w:pPr>
    <w:rPr>
      <w:rFonts w:ascii="Arial" w:hAnsi="Arial" w:cs="Arial"/>
      <w:b/>
      <w:bCs/>
      <w:sz w:val="20"/>
      <w:szCs w:val="20"/>
      <w:lang w:val="ru-RU" w:eastAsia="ru-RU"/>
    </w:rPr>
  </w:style>
  <w:style w:type="paragraph" w:customStyle="1" w:styleId="xl199">
    <w:name w:val="xl199"/>
    <w:basedOn w:val="a"/>
    <w:rsid w:val="00193C19"/>
    <w:pPr>
      <w:pBdr>
        <w:top w:val="single" w:sz="4" w:space="0" w:color="6C6864"/>
        <w:left w:val="single" w:sz="4" w:space="0" w:color="6C6864"/>
        <w:bottom w:val="single" w:sz="4" w:space="0" w:color="6C6864"/>
        <w:right w:val="single" w:sz="4" w:space="0" w:color="6C6864"/>
      </w:pBdr>
      <w:shd w:val="clear" w:color="000000" w:fill="B9B9B9"/>
      <w:spacing w:before="100" w:beforeAutospacing="1" w:after="100" w:afterAutospacing="1"/>
      <w:textAlignment w:val="center"/>
    </w:pPr>
    <w:rPr>
      <w:sz w:val="20"/>
      <w:szCs w:val="20"/>
      <w:u w:val="double"/>
      <w:lang w:val="ru-RU" w:eastAsia="ru-RU"/>
    </w:rPr>
  </w:style>
  <w:style w:type="paragraph" w:customStyle="1" w:styleId="xl200">
    <w:name w:val="xl200"/>
    <w:basedOn w:val="a"/>
    <w:rsid w:val="00193C19"/>
    <w:pPr>
      <w:pBdr>
        <w:top w:val="single" w:sz="4" w:space="0" w:color="6C6864"/>
        <w:left w:val="single" w:sz="4" w:space="0" w:color="6C6864"/>
        <w:bottom w:val="single" w:sz="4" w:space="0" w:color="6C6864"/>
        <w:right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01">
    <w:name w:val="xl201"/>
    <w:basedOn w:val="a"/>
    <w:rsid w:val="00193C19"/>
    <w:pPr>
      <w:pBdr>
        <w:top w:val="single" w:sz="4" w:space="0" w:color="6C6864"/>
        <w:left w:val="single" w:sz="4" w:space="0" w:color="6C6864"/>
        <w:bottom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02">
    <w:name w:val="xl202"/>
    <w:basedOn w:val="a"/>
    <w:rsid w:val="00193C19"/>
    <w:pPr>
      <w:pBdr>
        <w:top w:val="single" w:sz="4" w:space="0" w:color="6C6864"/>
        <w:left w:val="single" w:sz="4" w:space="0" w:color="6C6864"/>
        <w:bottom w:val="single" w:sz="4" w:space="0" w:color="6C6864"/>
        <w:right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03">
    <w:name w:val="xl203"/>
    <w:basedOn w:val="a"/>
    <w:rsid w:val="00193C19"/>
    <w:pPr>
      <w:pBdr>
        <w:top w:val="single" w:sz="4" w:space="0" w:color="6C6864"/>
        <w:left w:val="single" w:sz="4" w:space="27" w:color="6C6864"/>
        <w:bottom w:val="single" w:sz="4" w:space="0" w:color="6C6864"/>
        <w:right w:val="single" w:sz="4" w:space="0" w:color="6C6864"/>
      </w:pBdr>
      <w:spacing w:before="100" w:beforeAutospacing="1" w:after="100" w:afterAutospacing="1"/>
      <w:ind w:firstLineChars="300" w:firstLine="300"/>
      <w:textAlignment w:val="center"/>
    </w:pPr>
    <w:rPr>
      <w:rFonts w:ascii="Arial" w:hAnsi="Arial" w:cs="Arial"/>
      <w:i/>
      <w:iCs/>
      <w:sz w:val="18"/>
      <w:szCs w:val="18"/>
      <w:lang w:val="ru-RU" w:eastAsia="ru-RU"/>
    </w:rPr>
  </w:style>
  <w:style w:type="paragraph" w:customStyle="1" w:styleId="xl204">
    <w:name w:val="xl204"/>
    <w:basedOn w:val="a"/>
    <w:rsid w:val="00193C1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205">
    <w:name w:val="xl205"/>
    <w:basedOn w:val="a"/>
    <w:rsid w:val="00193C19"/>
    <w:pPr>
      <w:pBdr>
        <w:top w:val="single" w:sz="4" w:space="0" w:color="6C6864"/>
        <w:left w:val="single" w:sz="4" w:space="0" w:color="6C6864"/>
        <w:bottom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206">
    <w:name w:val="xl206"/>
    <w:basedOn w:val="a"/>
    <w:rsid w:val="00193C19"/>
    <w:pPr>
      <w:pBdr>
        <w:left w:val="single" w:sz="4"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207">
    <w:name w:val="xl207"/>
    <w:basedOn w:val="a"/>
    <w:rsid w:val="00193C19"/>
    <w:pPr>
      <w:pBdr>
        <w:left w:val="single" w:sz="8"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208">
    <w:name w:val="xl208"/>
    <w:basedOn w:val="a"/>
    <w:rsid w:val="00193C1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209">
    <w:name w:val="xl209"/>
    <w:basedOn w:val="a"/>
    <w:rsid w:val="00193C19"/>
    <w:pPr>
      <w:shd w:val="clear" w:color="000000" w:fill="F1F2C4"/>
      <w:spacing w:before="100" w:beforeAutospacing="1" w:after="100" w:afterAutospacing="1"/>
      <w:jc w:val="center"/>
      <w:textAlignment w:val="center"/>
    </w:pPr>
    <w:rPr>
      <w:sz w:val="18"/>
      <w:szCs w:val="18"/>
      <w:lang w:val="ru-RU" w:eastAsia="ru-RU"/>
    </w:rPr>
  </w:style>
  <w:style w:type="paragraph" w:customStyle="1" w:styleId="xl210">
    <w:name w:val="xl210"/>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211">
    <w:name w:val="xl211"/>
    <w:basedOn w:val="a"/>
    <w:rsid w:val="00193C19"/>
    <w:pPr>
      <w:pBdr>
        <w:right w:val="single" w:sz="8" w:space="0" w:color="006AB3"/>
      </w:pBdr>
      <w:shd w:val="clear" w:color="000000" w:fill="F1F2C4"/>
      <w:spacing w:before="100" w:beforeAutospacing="1" w:after="100" w:afterAutospacing="1"/>
      <w:jc w:val="center"/>
      <w:textAlignment w:val="center"/>
    </w:pPr>
    <w:rPr>
      <w:sz w:val="18"/>
      <w:szCs w:val="18"/>
      <w:lang w:val="ru-RU" w:eastAsia="ru-RU"/>
    </w:rPr>
  </w:style>
  <w:style w:type="paragraph" w:customStyle="1" w:styleId="xl212">
    <w:name w:val="xl212"/>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213">
    <w:name w:val="xl213"/>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14">
    <w:name w:val="xl214"/>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15">
    <w:name w:val="xl215"/>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216">
    <w:name w:val="xl216"/>
    <w:basedOn w:val="a"/>
    <w:rsid w:val="00193C19"/>
    <w:pPr>
      <w:pBdr>
        <w:top w:val="single" w:sz="4" w:space="0" w:color="6C6864"/>
        <w:left w:val="single" w:sz="4" w:space="27" w:color="6C6864"/>
        <w:bottom w:val="single" w:sz="4" w:space="0" w:color="6C6864"/>
        <w:right w:val="single" w:sz="4" w:space="0" w:color="6C6864"/>
      </w:pBdr>
      <w:shd w:val="clear" w:color="000000" w:fill="28FFFF"/>
      <w:spacing w:before="100" w:beforeAutospacing="1" w:after="100" w:afterAutospacing="1"/>
      <w:ind w:firstLineChars="300" w:firstLine="300"/>
      <w:textAlignment w:val="center"/>
    </w:pPr>
    <w:rPr>
      <w:rFonts w:ascii="Arial" w:hAnsi="Arial" w:cs="Arial"/>
      <w:i/>
      <w:iCs/>
      <w:color w:val="FF0000"/>
      <w:sz w:val="18"/>
      <w:szCs w:val="18"/>
      <w:lang w:val="ru-RU" w:eastAsia="ru-RU"/>
    </w:rPr>
  </w:style>
  <w:style w:type="paragraph" w:customStyle="1" w:styleId="xl217">
    <w:name w:val="xl217"/>
    <w:basedOn w:val="a"/>
    <w:rsid w:val="00193C19"/>
    <w:pPr>
      <w:pBdr>
        <w:top w:val="single" w:sz="4" w:space="0" w:color="6C6864"/>
        <w:left w:val="single" w:sz="4" w:space="0" w:color="6C6864"/>
        <w:bottom w:val="single" w:sz="4" w:space="0" w:color="6C6864"/>
        <w:right w:val="single" w:sz="4" w:space="0" w:color="6C6864"/>
      </w:pBdr>
      <w:shd w:val="clear" w:color="000000" w:fill="28FFFF"/>
      <w:spacing w:before="100" w:beforeAutospacing="1" w:after="100" w:afterAutospacing="1"/>
      <w:jc w:val="center"/>
      <w:textAlignment w:val="center"/>
    </w:pPr>
    <w:rPr>
      <w:sz w:val="18"/>
      <w:szCs w:val="18"/>
      <w:lang w:val="ru-RU" w:eastAsia="ru-RU"/>
    </w:rPr>
  </w:style>
  <w:style w:type="paragraph" w:customStyle="1" w:styleId="xl218">
    <w:name w:val="xl218"/>
    <w:basedOn w:val="a"/>
    <w:rsid w:val="00193C19"/>
    <w:pPr>
      <w:pBdr>
        <w:top w:val="single" w:sz="4" w:space="0" w:color="6C6864"/>
        <w:left w:val="single" w:sz="4" w:space="0" w:color="6C6864"/>
        <w:bottom w:val="single" w:sz="4" w:space="0" w:color="6C6864"/>
        <w:right w:val="single" w:sz="4" w:space="0" w:color="6C6864"/>
      </w:pBdr>
      <w:shd w:val="clear" w:color="000000" w:fill="B9B9B9"/>
      <w:spacing w:before="100" w:beforeAutospacing="1" w:after="100" w:afterAutospacing="1"/>
      <w:textAlignment w:val="center"/>
    </w:pPr>
    <w:rPr>
      <w:sz w:val="18"/>
      <w:szCs w:val="18"/>
      <w:lang w:val="ru-RU" w:eastAsia="ru-RU"/>
    </w:rPr>
  </w:style>
  <w:style w:type="paragraph" w:customStyle="1" w:styleId="xl219">
    <w:name w:val="xl219"/>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jc w:val="center"/>
      <w:textAlignment w:val="center"/>
    </w:pPr>
    <w:rPr>
      <w:sz w:val="18"/>
      <w:szCs w:val="18"/>
      <w:lang w:val="ru-RU" w:eastAsia="ru-RU"/>
    </w:rPr>
  </w:style>
  <w:style w:type="paragraph" w:customStyle="1" w:styleId="xl220">
    <w:name w:val="xl220"/>
    <w:basedOn w:val="a"/>
    <w:rsid w:val="00193C19"/>
    <w:pPr>
      <w:pBdr>
        <w:top w:val="single" w:sz="4" w:space="0" w:color="6C6864"/>
        <w:left w:val="single" w:sz="4" w:space="0" w:color="6C6864"/>
        <w:bottom w:val="single" w:sz="4" w:space="0" w:color="6C6864"/>
      </w:pBdr>
      <w:shd w:val="clear" w:color="000000" w:fill="FFC000"/>
      <w:spacing w:before="100" w:beforeAutospacing="1" w:after="100" w:afterAutospacing="1"/>
      <w:jc w:val="center"/>
      <w:textAlignment w:val="center"/>
    </w:pPr>
    <w:rPr>
      <w:sz w:val="18"/>
      <w:szCs w:val="18"/>
      <w:lang w:val="ru-RU" w:eastAsia="ru-RU"/>
    </w:rPr>
  </w:style>
  <w:style w:type="paragraph" w:customStyle="1" w:styleId="xl221">
    <w:name w:val="xl221"/>
    <w:basedOn w:val="a"/>
    <w:rsid w:val="00193C19"/>
    <w:pPr>
      <w:pBdr>
        <w:left w:val="single" w:sz="4" w:space="0" w:color="006AB3"/>
      </w:pBdr>
      <w:shd w:val="clear" w:color="000000" w:fill="FFC000"/>
      <w:spacing w:before="100" w:beforeAutospacing="1" w:after="100" w:afterAutospacing="1"/>
      <w:jc w:val="center"/>
      <w:textAlignment w:val="center"/>
    </w:pPr>
    <w:rPr>
      <w:sz w:val="18"/>
      <w:szCs w:val="18"/>
      <w:lang w:val="ru-RU" w:eastAsia="ru-RU"/>
    </w:rPr>
  </w:style>
  <w:style w:type="paragraph" w:customStyle="1" w:styleId="xl222">
    <w:name w:val="xl222"/>
    <w:basedOn w:val="a"/>
    <w:rsid w:val="00193C19"/>
    <w:pPr>
      <w:pBdr>
        <w:left w:val="single" w:sz="8" w:space="0" w:color="006AB3"/>
      </w:pBdr>
      <w:shd w:val="clear" w:color="000000" w:fill="FFC000"/>
      <w:spacing w:before="100" w:beforeAutospacing="1" w:after="100" w:afterAutospacing="1"/>
      <w:jc w:val="center"/>
      <w:textAlignment w:val="center"/>
    </w:pPr>
    <w:rPr>
      <w:sz w:val="18"/>
      <w:szCs w:val="18"/>
      <w:lang w:val="ru-RU" w:eastAsia="ru-RU"/>
    </w:rPr>
  </w:style>
  <w:style w:type="paragraph" w:customStyle="1" w:styleId="xl223">
    <w:name w:val="xl223"/>
    <w:basedOn w:val="a"/>
    <w:rsid w:val="00193C19"/>
    <w:pPr>
      <w:pBdr>
        <w:top w:val="single" w:sz="4" w:space="0" w:color="6C6864"/>
        <w:left w:val="single" w:sz="4" w:space="0" w:color="6C6864"/>
        <w:bottom w:val="single" w:sz="4" w:space="0" w:color="6C6864"/>
        <w:right w:val="single" w:sz="4" w:space="0" w:color="6C6864"/>
      </w:pBdr>
      <w:shd w:val="clear" w:color="000000" w:fill="FFC000"/>
      <w:spacing w:before="100" w:beforeAutospacing="1" w:after="100" w:afterAutospacing="1"/>
      <w:jc w:val="center"/>
      <w:textAlignment w:val="center"/>
    </w:pPr>
    <w:rPr>
      <w:sz w:val="18"/>
      <w:szCs w:val="18"/>
      <w:lang w:val="ru-RU" w:eastAsia="ru-RU"/>
    </w:rPr>
  </w:style>
  <w:style w:type="paragraph" w:customStyle="1" w:styleId="xl224">
    <w:name w:val="xl224"/>
    <w:basedOn w:val="a"/>
    <w:rsid w:val="00193C19"/>
    <w:pPr>
      <w:shd w:val="clear" w:color="000000" w:fill="FFC000"/>
      <w:spacing w:before="100" w:beforeAutospacing="1" w:after="100" w:afterAutospacing="1"/>
      <w:jc w:val="center"/>
      <w:textAlignment w:val="center"/>
    </w:pPr>
    <w:rPr>
      <w:sz w:val="18"/>
      <w:szCs w:val="18"/>
      <w:lang w:val="ru-RU" w:eastAsia="ru-RU"/>
    </w:rPr>
  </w:style>
  <w:style w:type="paragraph" w:customStyle="1" w:styleId="xl225">
    <w:name w:val="xl225"/>
    <w:basedOn w:val="a"/>
    <w:rsid w:val="00193C19"/>
    <w:pPr>
      <w:pBdr>
        <w:right w:val="single" w:sz="8" w:space="0" w:color="006AB3"/>
      </w:pBdr>
      <w:shd w:val="clear" w:color="000000" w:fill="FFC000"/>
      <w:spacing w:before="100" w:beforeAutospacing="1" w:after="100" w:afterAutospacing="1"/>
      <w:jc w:val="center"/>
      <w:textAlignment w:val="center"/>
    </w:pPr>
    <w:rPr>
      <w:sz w:val="18"/>
      <w:szCs w:val="18"/>
      <w:lang w:val="ru-RU" w:eastAsia="ru-RU"/>
    </w:rPr>
  </w:style>
  <w:style w:type="paragraph" w:customStyle="1" w:styleId="xl226">
    <w:name w:val="xl226"/>
    <w:basedOn w:val="a"/>
    <w:rsid w:val="00193C19"/>
    <w:pPr>
      <w:pBdr>
        <w:top w:val="single" w:sz="4" w:space="0" w:color="6C6864"/>
        <w:left w:val="single" w:sz="4" w:space="0" w:color="6C6864"/>
        <w:bottom w:val="single" w:sz="4" w:space="0" w:color="6C6864"/>
        <w:right w:val="single" w:sz="4" w:space="0" w:color="6C6864"/>
      </w:pBd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27">
    <w:name w:val="xl227"/>
    <w:basedOn w:val="a"/>
    <w:rsid w:val="00193C19"/>
    <w:pPr>
      <w:pBdr>
        <w:top w:val="single" w:sz="4" w:space="0" w:color="6C6864"/>
        <w:left w:val="single" w:sz="4" w:space="0" w:color="6C6864"/>
        <w:bottom w:val="single" w:sz="4" w:space="0" w:color="6C6864"/>
        <w:right w:val="single" w:sz="4" w:space="0" w:color="6C6864"/>
      </w:pBd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28">
    <w:name w:val="xl228"/>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29">
    <w:name w:val="xl229"/>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30">
    <w:name w:val="xl230"/>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31">
    <w:name w:val="xl231"/>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32">
    <w:name w:val="xl232"/>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33">
    <w:name w:val="xl233"/>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34">
    <w:name w:val="xl234"/>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color w:val="FF0000"/>
      <w:sz w:val="18"/>
      <w:szCs w:val="18"/>
      <w:lang w:val="ru-RU" w:eastAsia="ru-RU"/>
    </w:rPr>
  </w:style>
  <w:style w:type="paragraph" w:customStyle="1" w:styleId="xl235">
    <w:name w:val="xl235"/>
    <w:basedOn w:val="a"/>
    <w:rsid w:val="00193C19"/>
    <w:pPr>
      <w:pBdr>
        <w:top w:val="single" w:sz="4" w:space="0" w:color="6C6864"/>
        <w:left w:val="single" w:sz="4" w:space="0" w:color="6C6864"/>
        <w:bottom w:val="single" w:sz="4" w:space="0" w:color="6C6864"/>
        <w:right w:val="single" w:sz="4" w:space="0" w:color="6C6864"/>
      </w:pBdr>
      <w:shd w:val="clear" w:color="000000" w:fill="FFFFFF"/>
      <w:spacing w:before="100" w:beforeAutospacing="1" w:after="100" w:afterAutospacing="1"/>
      <w:jc w:val="center"/>
      <w:textAlignment w:val="center"/>
    </w:pPr>
    <w:rPr>
      <w:color w:val="FF0000"/>
      <w:sz w:val="18"/>
      <w:szCs w:val="18"/>
      <w:lang w:val="ru-RU" w:eastAsia="ru-RU"/>
    </w:rPr>
  </w:style>
  <w:style w:type="paragraph" w:customStyle="1" w:styleId="xl236">
    <w:name w:val="xl236"/>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color w:val="FFFFFF"/>
      <w:sz w:val="20"/>
      <w:szCs w:val="20"/>
      <w:lang w:val="ru-RU" w:eastAsia="ru-RU"/>
    </w:rPr>
  </w:style>
  <w:style w:type="paragraph" w:customStyle="1" w:styleId="xl237">
    <w:name w:val="xl237"/>
    <w:basedOn w:val="a"/>
    <w:rsid w:val="00193C1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238">
    <w:name w:val="xl238"/>
    <w:basedOn w:val="a"/>
    <w:rsid w:val="00193C19"/>
    <w:pPr>
      <w:pBdr>
        <w:top w:val="single" w:sz="4" w:space="0" w:color="6C6864"/>
        <w:left w:val="single" w:sz="4" w:space="0" w:color="6C6864"/>
        <w:bottom w:val="single" w:sz="4" w:space="0" w:color="6C6864"/>
        <w:right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239">
    <w:name w:val="xl239"/>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rFonts w:ascii="Arial" w:hAnsi="Arial" w:cs="Arial"/>
      <w:sz w:val="18"/>
      <w:szCs w:val="18"/>
      <w:lang w:val="ru-RU" w:eastAsia="ru-RU"/>
    </w:rPr>
  </w:style>
  <w:style w:type="paragraph" w:customStyle="1" w:styleId="xl240">
    <w:name w:val="xl240"/>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rFonts w:ascii="Arial" w:hAnsi="Arial" w:cs="Arial"/>
      <w:sz w:val="18"/>
      <w:szCs w:val="18"/>
      <w:lang w:val="ru-RU" w:eastAsia="ru-RU"/>
    </w:rPr>
  </w:style>
  <w:style w:type="paragraph" w:customStyle="1" w:styleId="xl241">
    <w:name w:val="xl241"/>
    <w:basedOn w:val="a"/>
    <w:rsid w:val="00193C19"/>
    <w:pPr>
      <w:spacing w:before="100" w:beforeAutospacing="1" w:after="100" w:afterAutospacing="1"/>
      <w:textAlignment w:val="center"/>
    </w:pPr>
    <w:rPr>
      <w:rFonts w:ascii="Arial" w:hAnsi="Arial" w:cs="Arial"/>
      <w:sz w:val="18"/>
      <w:szCs w:val="18"/>
      <w:lang w:val="ru-RU" w:eastAsia="ru-RU"/>
    </w:rPr>
  </w:style>
  <w:style w:type="paragraph" w:customStyle="1" w:styleId="xl242">
    <w:name w:val="xl242"/>
    <w:basedOn w:val="a"/>
    <w:rsid w:val="00193C19"/>
    <w:pPr>
      <w:spacing w:before="100" w:beforeAutospacing="1" w:after="100" w:afterAutospacing="1"/>
      <w:jc w:val="center"/>
      <w:textAlignment w:val="center"/>
    </w:pPr>
    <w:rPr>
      <w:rFonts w:ascii="Arial" w:hAnsi="Arial" w:cs="Arial"/>
      <w:sz w:val="18"/>
      <w:szCs w:val="18"/>
      <w:lang w:val="ru-RU" w:eastAsia="ru-RU"/>
    </w:rPr>
  </w:style>
  <w:style w:type="paragraph" w:customStyle="1" w:styleId="xl243">
    <w:name w:val="xl243"/>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44">
    <w:name w:val="xl244"/>
    <w:basedOn w:val="a"/>
    <w:rsid w:val="00193C19"/>
    <w:pPr>
      <w:pBdr>
        <w:top w:val="single" w:sz="4" w:space="0" w:color="6C6864"/>
        <w:left w:val="single" w:sz="4" w:space="0" w:color="6C6864"/>
        <w:bottom w:val="single" w:sz="4" w:space="0" w:color="6C6864"/>
        <w:right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45">
    <w:name w:val="xl245"/>
    <w:basedOn w:val="a"/>
    <w:rsid w:val="00193C19"/>
    <w:pPr>
      <w:pBdr>
        <w:top w:val="single" w:sz="4" w:space="0" w:color="6C6864"/>
        <w:bottom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246">
    <w:name w:val="xl246"/>
    <w:basedOn w:val="a"/>
    <w:rsid w:val="00193C19"/>
    <w:pPr>
      <w:pBdr>
        <w:top w:val="single" w:sz="4" w:space="0" w:color="6C6864"/>
        <w:left w:val="single" w:sz="4" w:space="0" w:color="6C6864"/>
        <w:bottom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247">
    <w:name w:val="xl247"/>
    <w:basedOn w:val="a"/>
    <w:rsid w:val="00193C19"/>
    <w:pPr>
      <w:pBdr>
        <w:top w:val="single" w:sz="4" w:space="0" w:color="6C6864"/>
        <w:bottom w:val="single" w:sz="4" w:space="0" w:color="6C6864"/>
        <w:right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248">
    <w:name w:val="xl248"/>
    <w:basedOn w:val="a"/>
    <w:rsid w:val="00193C19"/>
    <w:pPr>
      <w:pBdr>
        <w:left w:val="single" w:sz="4" w:space="0" w:color="6C6864"/>
        <w:bottom w:val="single" w:sz="4" w:space="0" w:color="6C6864"/>
        <w:right w:val="single" w:sz="4" w:space="0" w:color="6C6864"/>
      </w:pBdr>
      <w:shd w:val="clear" w:color="000000" w:fill="B9B9B9"/>
      <w:spacing w:before="100" w:beforeAutospacing="1" w:after="100" w:afterAutospacing="1"/>
      <w:textAlignment w:val="center"/>
    </w:pPr>
    <w:rPr>
      <w:rFonts w:ascii="Arial" w:hAnsi="Arial" w:cs="Arial"/>
      <w:b/>
      <w:bCs/>
      <w:sz w:val="20"/>
      <w:szCs w:val="20"/>
      <w:lang w:val="ru-RU" w:eastAsia="ru-RU"/>
    </w:rPr>
  </w:style>
  <w:style w:type="paragraph" w:customStyle="1" w:styleId="xl249">
    <w:name w:val="xl249"/>
    <w:basedOn w:val="a"/>
    <w:rsid w:val="00193C19"/>
    <w:pPr>
      <w:pBdr>
        <w:left w:val="single" w:sz="4" w:space="0" w:color="6C6864"/>
        <w:bottom w:val="single" w:sz="4" w:space="0" w:color="6C6864"/>
        <w:right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250">
    <w:name w:val="xl250"/>
    <w:basedOn w:val="a"/>
    <w:rsid w:val="00193C19"/>
    <w:pPr>
      <w:pBdr>
        <w:left w:val="single" w:sz="4" w:space="0" w:color="6C6864"/>
        <w:bottom w:val="single" w:sz="4" w:space="0" w:color="6C6864"/>
        <w:right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51">
    <w:name w:val="xl251"/>
    <w:basedOn w:val="a"/>
    <w:rsid w:val="00193C19"/>
    <w:pPr>
      <w:pBdr>
        <w:left w:val="single" w:sz="4" w:space="0" w:color="6C6864"/>
        <w:bottom w:val="single" w:sz="4" w:space="0" w:color="6C6864"/>
        <w:right w:val="single" w:sz="4" w:space="0" w:color="6C6864"/>
      </w:pBdr>
      <w:shd w:val="clear" w:color="000000" w:fill="8EB747"/>
      <w:spacing w:before="100" w:beforeAutospacing="1" w:after="100" w:afterAutospacing="1"/>
      <w:jc w:val="center"/>
      <w:textAlignment w:val="center"/>
    </w:pPr>
    <w:rPr>
      <w:sz w:val="18"/>
      <w:szCs w:val="18"/>
      <w:lang w:val="ru-RU" w:eastAsia="ru-RU"/>
    </w:rPr>
  </w:style>
  <w:style w:type="paragraph" w:customStyle="1" w:styleId="xl252">
    <w:name w:val="xl252"/>
    <w:basedOn w:val="a"/>
    <w:rsid w:val="00193C19"/>
    <w:pPr>
      <w:pBdr>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253">
    <w:name w:val="xl253"/>
    <w:basedOn w:val="a"/>
    <w:rsid w:val="00193C19"/>
    <w:pPr>
      <w:pBdr>
        <w:left w:val="single" w:sz="4" w:space="0" w:color="6C6864"/>
        <w:bottom w:val="single" w:sz="4" w:space="0" w:color="6C6864"/>
        <w:right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54">
    <w:name w:val="xl254"/>
    <w:basedOn w:val="a"/>
    <w:rsid w:val="00193C19"/>
    <w:pPr>
      <w:pBdr>
        <w:top w:val="single" w:sz="4" w:space="0" w:color="auto"/>
        <w:left w:val="single" w:sz="4" w:space="0" w:color="auto"/>
        <w:bottom w:val="single" w:sz="4" w:space="0" w:color="auto"/>
        <w:right w:val="single" w:sz="4" w:space="0" w:color="auto"/>
      </w:pBdr>
      <w:shd w:val="clear" w:color="000000" w:fill="8EB747"/>
      <w:spacing w:before="100" w:beforeAutospacing="1" w:after="100" w:afterAutospacing="1"/>
      <w:textAlignment w:val="center"/>
    </w:pPr>
    <w:rPr>
      <w:sz w:val="18"/>
      <w:szCs w:val="18"/>
      <w:lang w:val="ru-RU" w:eastAsia="ru-RU"/>
    </w:rPr>
  </w:style>
  <w:style w:type="paragraph" w:customStyle="1" w:styleId="xl255">
    <w:name w:val="xl255"/>
    <w:basedOn w:val="a"/>
    <w:rsid w:val="00193C19"/>
    <w:pPr>
      <w:pBdr>
        <w:top w:val="single" w:sz="4" w:space="0" w:color="auto"/>
        <w:left w:val="single" w:sz="4" w:space="0" w:color="auto"/>
        <w:bottom w:val="single" w:sz="4" w:space="0" w:color="auto"/>
        <w:right w:val="single" w:sz="4" w:space="0" w:color="auto"/>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56">
    <w:name w:val="xl256"/>
    <w:basedOn w:val="a"/>
    <w:rsid w:val="00193C19"/>
    <w:pPr>
      <w:pBdr>
        <w:top w:val="single" w:sz="4" w:space="0" w:color="auto"/>
        <w:left w:val="single" w:sz="4" w:space="0" w:color="auto"/>
        <w:bottom w:val="single" w:sz="4" w:space="0" w:color="auto"/>
        <w:right w:val="single" w:sz="4" w:space="0" w:color="auto"/>
      </w:pBdr>
      <w:shd w:val="clear" w:color="000000" w:fill="F1F2C4"/>
      <w:spacing w:before="100" w:beforeAutospacing="1" w:after="100" w:afterAutospacing="1"/>
      <w:jc w:val="center"/>
      <w:textAlignment w:val="center"/>
    </w:pPr>
    <w:rPr>
      <w:sz w:val="18"/>
      <w:szCs w:val="18"/>
      <w:lang w:val="ru-RU" w:eastAsia="ru-RU"/>
    </w:rPr>
  </w:style>
  <w:style w:type="paragraph" w:customStyle="1" w:styleId="xl257">
    <w:name w:val="xl257"/>
    <w:basedOn w:val="a"/>
    <w:rsid w:val="00193C19"/>
    <w:pPr>
      <w:pBdr>
        <w:top w:val="single" w:sz="4" w:space="0" w:color="auto"/>
        <w:left w:val="single" w:sz="4" w:space="0" w:color="auto"/>
        <w:bottom w:val="single" w:sz="4" w:space="0" w:color="auto"/>
        <w:right w:val="single" w:sz="4" w:space="0" w:color="auto"/>
      </w:pBdr>
      <w:shd w:val="clear" w:color="000000" w:fill="8EB747"/>
      <w:spacing w:before="100" w:beforeAutospacing="1" w:after="100" w:afterAutospacing="1"/>
      <w:jc w:val="center"/>
      <w:textAlignment w:val="center"/>
    </w:pPr>
    <w:rPr>
      <w:sz w:val="18"/>
      <w:szCs w:val="18"/>
      <w:lang w:val="ru-RU" w:eastAsia="ru-RU"/>
    </w:rPr>
  </w:style>
  <w:style w:type="paragraph" w:customStyle="1" w:styleId="xl258">
    <w:name w:val="xl258"/>
    <w:basedOn w:val="a"/>
    <w:rsid w:val="00193C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ru-RU" w:eastAsia="ru-RU"/>
    </w:rPr>
  </w:style>
  <w:style w:type="paragraph" w:customStyle="1" w:styleId="xl259">
    <w:name w:val="xl259"/>
    <w:basedOn w:val="a"/>
    <w:rsid w:val="00193C19"/>
    <w:pPr>
      <w:pBdr>
        <w:top w:val="single" w:sz="4" w:space="0" w:color="auto"/>
        <w:left w:val="single" w:sz="4" w:space="0" w:color="auto"/>
        <w:bottom w:val="single" w:sz="4" w:space="0" w:color="auto"/>
        <w:right w:val="single" w:sz="4" w:space="0" w:color="auto"/>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60">
    <w:name w:val="xl260"/>
    <w:basedOn w:val="a"/>
    <w:rsid w:val="00193C19"/>
    <w:pPr>
      <w:pBdr>
        <w:top w:val="single" w:sz="4" w:space="0" w:color="auto"/>
        <w:left w:val="single" w:sz="4" w:space="0" w:color="auto"/>
        <w:bottom w:val="single" w:sz="4" w:space="0" w:color="auto"/>
        <w:right w:val="single" w:sz="4" w:space="0" w:color="auto"/>
      </w:pBdr>
      <w:shd w:val="clear" w:color="000000" w:fill="F1F2C4"/>
      <w:spacing w:before="100" w:beforeAutospacing="1" w:after="100" w:afterAutospacing="1"/>
      <w:textAlignment w:val="center"/>
    </w:pPr>
    <w:rPr>
      <w:sz w:val="20"/>
      <w:szCs w:val="20"/>
      <w:lang w:val="ru-RU" w:eastAsia="ru-RU"/>
    </w:rPr>
  </w:style>
  <w:style w:type="paragraph" w:customStyle="1" w:styleId="xl261">
    <w:name w:val="xl261"/>
    <w:basedOn w:val="a"/>
    <w:rsid w:val="00193C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ru-RU" w:eastAsia="ru-RU"/>
    </w:rPr>
  </w:style>
  <w:style w:type="paragraph" w:customStyle="1" w:styleId="xl262">
    <w:name w:val="xl262"/>
    <w:basedOn w:val="a"/>
    <w:rsid w:val="00193C19"/>
    <w:pPr>
      <w:pBdr>
        <w:top w:val="single" w:sz="4" w:space="0" w:color="auto"/>
        <w:left w:val="single" w:sz="4" w:space="0" w:color="auto"/>
        <w:bottom w:val="single" w:sz="4" w:space="0" w:color="auto"/>
        <w:right w:val="single" w:sz="4" w:space="0" w:color="auto"/>
      </w:pBdr>
      <w:shd w:val="clear" w:color="000000" w:fill="F1F2C4"/>
      <w:spacing w:before="100" w:beforeAutospacing="1" w:after="100" w:afterAutospacing="1"/>
      <w:jc w:val="center"/>
      <w:textAlignment w:val="center"/>
    </w:pPr>
    <w:rPr>
      <w:sz w:val="20"/>
      <w:szCs w:val="20"/>
      <w:lang w:val="ru-RU" w:eastAsia="ru-RU"/>
    </w:rPr>
  </w:style>
  <w:style w:type="paragraph" w:customStyle="1" w:styleId="xl263">
    <w:name w:val="xl263"/>
    <w:basedOn w:val="a"/>
    <w:rsid w:val="00193C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ru-RU" w:eastAsia="ru-RU"/>
    </w:rPr>
  </w:style>
  <w:style w:type="paragraph" w:customStyle="1" w:styleId="xl264">
    <w:name w:val="xl264"/>
    <w:basedOn w:val="a"/>
    <w:rsid w:val="00193C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ru-RU" w:eastAsia="ru-RU"/>
    </w:rPr>
  </w:style>
  <w:style w:type="paragraph" w:customStyle="1" w:styleId="xl265">
    <w:name w:val="xl265"/>
    <w:basedOn w:val="a"/>
    <w:rsid w:val="00193C19"/>
    <w:pPr>
      <w:pBdr>
        <w:top w:val="single" w:sz="4" w:space="0" w:color="6C6864"/>
        <w:left w:val="single" w:sz="4" w:space="0" w:color="6C6864"/>
        <w:bottom w:val="single" w:sz="4" w:space="0" w:color="6C6864"/>
        <w:right w:val="single" w:sz="4" w:space="0" w:color="6C6864"/>
      </w:pBdr>
      <w:shd w:val="clear" w:color="000000" w:fill="B9B9B9"/>
      <w:spacing w:before="100" w:beforeAutospacing="1" w:after="100" w:afterAutospacing="1"/>
      <w:textAlignment w:val="center"/>
    </w:pPr>
    <w:rPr>
      <w:rFonts w:ascii="Arial" w:hAnsi="Arial" w:cs="Arial"/>
      <w:b/>
      <w:bCs/>
      <w:sz w:val="20"/>
      <w:szCs w:val="20"/>
      <w:lang w:val="ru-RU" w:eastAsia="ru-RU"/>
    </w:rPr>
  </w:style>
  <w:style w:type="paragraph" w:customStyle="1" w:styleId="xl266">
    <w:name w:val="xl266"/>
    <w:basedOn w:val="a"/>
    <w:rsid w:val="00193C19"/>
    <w:pPr>
      <w:pBdr>
        <w:top w:val="single" w:sz="4" w:space="0" w:color="6C6864"/>
        <w:left w:val="single" w:sz="4" w:space="27" w:color="6C6864"/>
        <w:bottom w:val="single" w:sz="4" w:space="0" w:color="6C6864"/>
      </w:pBdr>
      <w:spacing w:before="100" w:beforeAutospacing="1" w:after="100" w:afterAutospacing="1"/>
      <w:ind w:firstLineChars="300" w:firstLine="300"/>
      <w:textAlignment w:val="center"/>
    </w:pPr>
    <w:rPr>
      <w:rFonts w:ascii="Arial" w:hAnsi="Arial" w:cs="Arial"/>
      <w:i/>
      <w:iCs/>
      <w:sz w:val="18"/>
      <w:szCs w:val="18"/>
      <w:lang w:val="ru-RU" w:eastAsia="ru-RU"/>
    </w:rPr>
  </w:style>
  <w:style w:type="paragraph" w:customStyle="1" w:styleId="xl267">
    <w:name w:val="xl267"/>
    <w:basedOn w:val="a"/>
    <w:rsid w:val="00193C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lang w:val="ru-RU" w:eastAsia="ru-RU"/>
    </w:rPr>
  </w:style>
  <w:style w:type="paragraph" w:customStyle="1" w:styleId="xl268">
    <w:name w:val="xl268"/>
    <w:basedOn w:val="a"/>
    <w:rsid w:val="00193C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lang w:val="ru-RU" w:eastAsia="ru-RU"/>
    </w:rPr>
  </w:style>
  <w:style w:type="paragraph" w:customStyle="1" w:styleId="xl269">
    <w:name w:val="xl269"/>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270">
    <w:name w:val="xl270"/>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18"/>
      <w:szCs w:val="18"/>
      <w:lang w:val="ru-RU" w:eastAsia="ru-RU"/>
    </w:rPr>
  </w:style>
  <w:style w:type="paragraph" w:customStyle="1" w:styleId="xl271">
    <w:name w:val="xl271"/>
    <w:basedOn w:val="a"/>
    <w:rsid w:val="00193C19"/>
    <w:pPr>
      <w:shd w:val="clear" w:color="000000" w:fill="66AACD"/>
      <w:spacing w:before="100" w:beforeAutospacing="1" w:after="100" w:afterAutospacing="1"/>
      <w:jc w:val="center"/>
      <w:textAlignment w:val="center"/>
    </w:pPr>
    <w:rPr>
      <w:b/>
      <w:bCs/>
      <w:sz w:val="20"/>
      <w:szCs w:val="20"/>
      <w:lang w:val="ru-RU" w:eastAsia="ru-RU"/>
    </w:rPr>
  </w:style>
  <w:style w:type="paragraph" w:customStyle="1" w:styleId="xl272">
    <w:name w:val="xl272"/>
    <w:basedOn w:val="a"/>
    <w:rsid w:val="00193C19"/>
    <w:pP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73">
    <w:name w:val="xl273"/>
    <w:basedOn w:val="a"/>
    <w:rsid w:val="00193C19"/>
    <w:pPr>
      <w:pBdr>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sz w:val="20"/>
      <w:szCs w:val="20"/>
      <w:lang w:val="ru-RU" w:eastAsia="ru-RU"/>
    </w:rPr>
  </w:style>
  <w:style w:type="paragraph" w:customStyle="1" w:styleId="xl274">
    <w:name w:val="xl274"/>
    <w:basedOn w:val="a"/>
    <w:rsid w:val="00193C19"/>
    <w:pPr>
      <w:pBdr>
        <w:top w:val="single" w:sz="4" w:space="0" w:color="6C6864"/>
        <w:left w:val="single" w:sz="4" w:space="0" w:color="6C6864"/>
        <w:bottom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75">
    <w:name w:val="xl275"/>
    <w:basedOn w:val="a"/>
    <w:rsid w:val="00193C19"/>
    <w:pPr>
      <w:pBdr>
        <w:top w:val="single" w:sz="4" w:space="0" w:color="6C6864"/>
        <w:left w:val="single" w:sz="4" w:space="0" w:color="6C6864"/>
        <w:bottom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76">
    <w:name w:val="xl276"/>
    <w:basedOn w:val="a"/>
    <w:rsid w:val="00193C19"/>
    <w:pPr>
      <w:pBdr>
        <w:top w:val="single" w:sz="4" w:space="0" w:color="6C6864"/>
        <w:left w:val="single" w:sz="4" w:space="0" w:color="6C6864"/>
        <w:bottom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77">
    <w:name w:val="xl277"/>
    <w:basedOn w:val="a"/>
    <w:rsid w:val="00193C19"/>
    <w:pPr>
      <w:pBdr>
        <w:top w:val="single" w:sz="4" w:space="0" w:color="6C6864"/>
        <w:left w:val="single" w:sz="4" w:space="0" w:color="6C6864"/>
        <w:bottom w:val="single" w:sz="4" w:space="0" w:color="6C6864"/>
      </w:pBd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78">
    <w:name w:val="xl278"/>
    <w:basedOn w:val="a"/>
    <w:rsid w:val="00193C19"/>
    <w:pPr>
      <w:pBdr>
        <w:top w:val="single" w:sz="4" w:space="0" w:color="auto"/>
        <w:left w:val="single" w:sz="4" w:space="0" w:color="auto"/>
        <w:bottom w:val="single" w:sz="4" w:space="0" w:color="auto"/>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79">
    <w:name w:val="xl279"/>
    <w:basedOn w:val="a"/>
    <w:rsid w:val="00193C19"/>
    <w:pPr>
      <w:pBdr>
        <w:left w:val="single" w:sz="4" w:space="0" w:color="6C6864"/>
        <w:bottom w:val="single" w:sz="4" w:space="0" w:color="6C6864"/>
      </w:pBdr>
      <w:shd w:val="clear" w:color="000000" w:fill="B9B9B9"/>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80">
    <w:name w:val="xl280"/>
    <w:basedOn w:val="a"/>
    <w:rsid w:val="00193C19"/>
    <w:pPr>
      <w:pBdr>
        <w:top w:val="single" w:sz="4" w:space="0" w:color="6C6864"/>
        <w:left w:val="single" w:sz="4" w:space="0" w:color="6C6864"/>
        <w:bottom w:val="single" w:sz="4" w:space="0" w:color="6C6864"/>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81">
    <w:name w:val="xl281"/>
    <w:basedOn w:val="a"/>
    <w:rsid w:val="00193C19"/>
    <w:pPr>
      <w:pBdr>
        <w:top w:val="single" w:sz="4" w:space="0" w:color="6C6864"/>
        <w:left w:val="single" w:sz="4" w:space="0" w:color="6C6864"/>
        <w:bottom w:val="single" w:sz="4" w:space="0" w:color="6C6864"/>
      </w:pBdr>
      <w:spacing w:before="100" w:beforeAutospacing="1" w:after="100" w:afterAutospacing="1"/>
      <w:jc w:val="center"/>
      <w:textAlignment w:val="center"/>
    </w:pPr>
    <w:rPr>
      <w:sz w:val="18"/>
      <w:szCs w:val="18"/>
      <w:lang w:val="ru-RU" w:eastAsia="ru-RU"/>
    </w:rPr>
  </w:style>
  <w:style w:type="paragraph" w:customStyle="1" w:styleId="xl282">
    <w:name w:val="xl282"/>
    <w:basedOn w:val="a"/>
    <w:rsid w:val="00193C19"/>
    <w:pPr>
      <w:pBdr>
        <w:top w:val="single" w:sz="4" w:space="0" w:color="6C6864"/>
        <w:left w:val="single" w:sz="4" w:space="0" w:color="6C6864"/>
        <w:bottom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83">
    <w:name w:val="xl283"/>
    <w:basedOn w:val="a"/>
    <w:rsid w:val="00193C19"/>
    <w:pPr>
      <w:pBdr>
        <w:top w:val="single" w:sz="4" w:space="0" w:color="6C6864"/>
        <w:left w:val="single" w:sz="4" w:space="0" w:color="6C6864"/>
        <w:bottom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84">
    <w:name w:val="xl284"/>
    <w:basedOn w:val="a"/>
    <w:rsid w:val="00193C19"/>
    <w:pPr>
      <w:pBdr>
        <w:top w:val="single" w:sz="4" w:space="0" w:color="6C6864"/>
        <w:left w:val="single" w:sz="4" w:space="0" w:color="6C6864"/>
        <w:bottom w:val="single" w:sz="4" w:space="0" w:color="6C6864"/>
      </w:pBd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85">
    <w:name w:val="xl285"/>
    <w:basedOn w:val="a"/>
    <w:rsid w:val="00193C19"/>
    <w:pPr>
      <w:pBdr>
        <w:top w:val="single" w:sz="4" w:space="0" w:color="6C6864"/>
        <w:left w:val="single" w:sz="4" w:space="0" w:color="6C6864"/>
        <w:bottom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86">
    <w:name w:val="xl286"/>
    <w:basedOn w:val="a"/>
    <w:rsid w:val="00193C19"/>
    <w:pPr>
      <w:pBdr>
        <w:top w:val="single" w:sz="4" w:space="0" w:color="6C6864"/>
        <w:left w:val="single" w:sz="4" w:space="0" w:color="6C6864"/>
        <w:bottom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87">
    <w:name w:val="xl287"/>
    <w:basedOn w:val="a"/>
    <w:rsid w:val="00193C19"/>
    <w:pPr>
      <w:pBdr>
        <w:top w:val="single" w:sz="4" w:space="0" w:color="6C6864"/>
        <w:left w:val="single" w:sz="4" w:space="0" w:color="6C6864"/>
        <w:bottom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88">
    <w:name w:val="xl288"/>
    <w:basedOn w:val="a"/>
    <w:rsid w:val="00193C19"/>
    <w:pPr>
      <w:pBdr>
        <w:top w:val="single" w:sz="4" w:space="0" w:color="6C6864"/>
        <w:left w:val="single" w:sz="4" w:space="0" w:color="6C6864"/>
        <w:bottom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89">
    <w:name w:val="xl289"/>
    <w:basedOn w:val="a"/>
    <w:rsid w:val="00193C19"/>
    <w:pPr>
      <w:pBdr>
        <w:top w:val="single" w:sz="4" w:space="0" w:color="6C6864"/>
        <w:left w:val="single" w:sz="4" w:space="0" w:color="6C6864"/>
        <w:bottom w:val="single" w:sz="4" w:space="0" w:color="6C6864"/>
      </w:pBdr>
      <w:shd w:val="clear" w:color="000000" w:fill="FFFFFF"/>
      <w:spacing w:before="100" w:beforeAutospacing="1" w:after="100" w:afterAutospacing="1"/>
      <w:jc w:val="center"/>
      <w:textAlignment w:val="center"/>
    </w:pPr>
    <w:rPr>
      <w:sz w:val="18"/>
      <w:szCs w:val="18"/>
      <w:lang w:val="ru-RU" w:eastAsia="ru-RU"/>
    </w:rPr>
  </w:style>
  <w:style w:type="paragraph" w:customStyle="1" w:styleId="xl290">
    <w:name w:val="xl290"/>
    <w:basedOn w:val="a"/>
    <w:rsid w:val="00193C19"/>
    <w:pPr>
      <w:pBdr>
        <w:top w:val="single" w:sz="4" w:space="0" w:color="6C6864"/>
        <w:left w:val="single" w:sz="4" w:space="0" w:color="6C6864"/>
        <w:bottom w:val="single" w:sz="4" w:space="0" w:color="6C6864"/>
      </w:pBdr>
      <w:shd w:val="clear" w:color="000000" w:fill="F8F8F8"/>
      <w:spacing w:before="100" w:beforeAutospacing="1" w:after="100" w:afterAutospacing="1"/>
      <w:jc w:val="center"/>
      <w:textAlignment w:val="center"/>
    </w:pPr>
    <w:rPr>
      <w:sz w:val="18"/>
      <w:szCs w:val="18"/>
      <w:lang w:val="ru-RU" w:eastAsia="ru-RU"/>
    </w:rPr>
  </w:style>
  <w:style w:type="paragraph" w:customStyle="1" w:styleId="xl291">
    <w:name w:val="xl291"/>
    <w:basedOn w:val="a"/>
    <w:rsid w:val="00193C19"/>
    <w:pPr>
      <w:pBdr>
        <w:top w:val="single" w:sz="4" w:space="0" w:color="6C6864"/>
        <w:left w:val="single" w:sz="4" w:space="0" w:color="6C6864"/>
        <w:bottom w:val="single" w:sz="4" w:space="0" w:color="6C6864"/>
      </w:pBdr>
      <w:shd w:val="clear" w:color="000000" w:fill="66AACD"/>
      <w:spacing w:before="100" w:beforeAutospacing="1" w:after="100" w:afterAutospacing="1"/>
      <w:jc w:val="center"/>
      <w:textAlignment w:val="center"/>
    </w:pPr>
    <w:rPr>
      <w:b/>
      <w:bCs/>
      <w:color w:val="FFFFFF"/>
      <w:sz w:val="20"/>
      <w:szCs w:val="20"/>
      <w:lang w:val="ru-RU" w:eastAsia="ru-RU"/>
    </w:rPr>
  </w:style>
  <w:style w:type="paragraph" w:customStyle="1" w:styleId="xl292">
    <w:name w:val="xl292"/>
    <w:basedOn w:val="a"/>
    <w:rsid w:val="00193C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93">
    <w:name w:val="xl293"/>
    <w:basedOn w:val="a"/>
    <w:rsid w:val="00193C1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94">
    <w:name w:val="xl294"/>
    <w:basedOn w:val="a"/>
    <w:rsid w:val="00193C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20"/>
      <w:szCs w:val="20"/>
      <w:lang w:val="ru-RU" w:eastAsia="ru-RU"/>
    </w:rPr>
  </w:style>
  <w:style w:type="paragraph" w:customStyle="1" w:styleId="xl295">
    <w:name w:val="xl295"/>
    <w:basedOn w:val="a"/>
    <w:rsid w:val="00193C19"/>
    <w:pPr>
      <w:pBdr>
        <w:top w:val="single" w:sz="4" w:space="0" w:color="auto"/>
        <w:left w:val="single" w:sz="4" w:space="0" w:color="auto"/>
        <w:bottom w:val="single" w:sz="4" w:space="0" w:color="auto"/>
        <w:right w:val="single" w:sz="4" w:space="0" w:color="auto"/>
      </w:pBdr>
      <w:shd w:val="clear" w:color="000000" w:fill="F8F8F8"/>
      <w:spacing w:before="100" w:beforeAutospacing="1" w:after="100" w:afterAutospacing="1"/>
      <w:jc w:val="center"/>
      <w:textAlignment w:val="center"/>
    </w:pPr>
    <w:rPr>
      <w:sz w:val="18"/>
      <w:szCs w:val="18"/>
      <w:lang w:val="ru-RU" w:eastAsia="ru-RU"/>
    </w:rPr>
  </w:style>
  <w:style w:type="paragraph" w:customStyle="1" w:styleId="xl296">
    <w:name w:val="xl296"/>
    <w:basedOn w:val="a"/>
    <w:rsid w:val="00193C1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0"/>
      <w:szCs w:val="20"/>
      <w:lang w:val="ru-RU" w:eastAsia="ru-RU"/>
    </w:rPr>
  </w:style>
  <w:style w:type="paragraph" w:customStyle="1" w:styleId="xl297">
    <w:name w:val="xl297"/>
    <w:basedOn w:val="a"/>
    <w:rsid w:val="00193C19"/>
    <w:pPr>
      <w:pBdr>
        <w:top w:val="single" w:sz="4" w:space="0" w:color="auto"/>
        <w:left w:val="single" w:sz="4" w:space="0" w:color="auto"/>
        <w:bottom w:val="single" w:sz="4" w:space="0" w:color="auto"/>
        <w:right w:val="single" w:sz="4" w:space="0" w:color="auto"/>
      </w:pBdr>
      <w:shd w:val="clear" w:color="000000" w:fill="F8F8F8"/>
      <w:spacing w:before="100" w:beforeAutospacing="1" w:after="100" w:afterAutospacing="1"/>
      <w:jc w:val="center"/>
      <w:textAlignment w:val="center"/>
    </w:pPr>
    <w:rPr>
      <w:sz w:val="18"/>
      <w:szCs w:val="18"/>
      <w:lang w:val="ru-RU" w:eastAsia="ru-RU"/>
    </w:rPr>
  </w:style>
  <w:style w:type="paragraph" w:customStyle="1" w:styleId="xl298">
    <w:name w:val="xl298"/>
    <w:basedOn w:val="a"/>
    <w:rsid w:val="00193C19"/>
    <w:pPr>
      <w:pBdr>
        <w:top w:val="single" w:sz="4" w:space="0" w:color="auto"/>
        <w:left w:val="single" w:sz="4" w:space="0" w:color="auto"/>
        <w:bottom w:val="single" w:sz="4" w:space="0" w:color="auto"/>
        <w:right w:val="single" w:sz="4" w:space="0" w:color="auto"/>
      </w:pBdr>
      <w:shd w:val="clear" w:color="000000" w:fill="F8F8F8"/>
      <w:spacing w:before="100" w:beforeAutospacing="1" w:after="100" w:afterAutospacing="1"/>
      <w:jc w:val="center"/>
      <w:textAlignment w:val="center"/>
    </w:pPr>
    <w:rPr>
      <w:sz w:val="18"/>
      <w:szCs w:val="18"/>
      <w:lang w:val="ru-RU" w:eastAsia="ru-RU"/>
    </w:rPr>
  </w:style>
  <w:style w:type="paragraph" w:customStyle="1" w:styleId="xl299">
    <w:name w:val="xl299"/>
    <w:basedOn w:val="a"/>
    <w:rsid w:val="00193C19"/>
    <w:pPr>
      <w:pBdr>
        <w:top w:val="single" w:sz="4" w:space="0" w:color="auto"/>
        <w:left w:val="single" w:sz="4" w:space="0" w:color="auto"/>
        <w:bottom w:val="single" w:sz="4" w:space="0" w:color="auto"/>
        <w:right w:val="single" w:sz="4" w:space="0" w:color="auto"/>
      </w:pBdr>
      <w:shd w:val="clear" w:color="000000" w:fill="F8F8F8"/>
      <w:spacing w:before="100" w:beforeAutospacing="1" w:after="100" w:afterAutospacing="1"/>
      <w:jc w:val="center"/>
      <w:textAlignment w:val="center"/>
    </w:pPr>
    <w:rPr>
      <w:sz w:val="18"/>
      <w:szCs w:val="18"/>
      <w:lang w:val="ru-RU" w:eastAsia="ru-RU"/>
    </w:rPr>
  </w:style>
  <w:style w:type="paragraph" w:customStyle="1" w:styleId="xl300">
    <w:name w:val="xl300"/>
    <w:basedOn w:val="a"/>
    <w:rsid w:val="00193C19"/>
    <w:pPr>
      <w:pBdr>
        <w:top w:val="single" w:sz="4" w:space="0" w:color="auto"/>
        <w:left w:val="single" w:sz="4" w:space="0" w:color="auto"/>
        <w:bottom w:val="single" w:sz="4" w:space="0" w:color="auto"/>
        <w:right w:val="single" w:sz="4" w:space="0" w:color="auto"/>
      </w:pBdr>
      <w:shd w:val="clear" w:color="000000" w:fill="66AACD"/>
      <w:spacing w:before="100" w:beforeAutospacing="1" w:after="100" w:afterAutospacing="1"/>
      <w:jc w:val="center"/>
      <w:textAlignment w:val="center"/>
    </w:pPr>
    <w:rPr>
      <w:b/>
      <w:bCs/>
      <w:color w:val="FFFFFF"/>
      <w:sz w:val="20"/>
      <w:szCs w:val="20"/>
      <w:lang w:val="ru-RU" w:eastAsia="ru-RU"/>
    </w:rPr>
  </w:style>
  <w:style w:type="paragraph" w:customStyle="1" w:styleId="xl301">
    <w:name w:val="xl301"/>
    <w:basedOn w:val="a"/>
    <w:rsid w:val="00193C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eastAsia="ru-RU"/>
    </w:rPr>
  </w:style>
  <w:style w:type="paragraph" w:customStyle="1" w:styleId="xl302">
    <w:name w:val="xl302"/>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sz w:val="20"/>
      <w:szCs w:val="20"/>
      <w:lang w:val="ru-RU" w:eastAsia="ru-RU"/>
    </w:rPr>
  </w:style>
  <w:style w:type="paragraph" w:customStyle="1" w:styleId="xl303">
    <w:name w:val="xl303"/>
    <w:basedOn w:val="a"/>
    <w:rsid w:val="00193C19"/>
    <w:pPr>
      <w:pBdr>
        <w:top w:val="single" w:sz="4" w:space="0" w:color="6C6864"/>
        <w:left w:val="single" w:sz="4" w:space="0" w:color="6C6864"/>
        <w:bottom w:val="single" w:sz="4" w:space="0" w:color="6C6864"/>
      </w:pBdr>
      <w:shd w:val="clear" w:color="000000" w:fill="66AACD"/>
      <w:spacing w:before="100" w:beforeAutospacing="1" w:after="100" w:afterAutospacing="1"/>
      <w:jc w:val="center"/>
      <w:textAlignment w:val="center"/>
    </w:pPr>
    <w:rPr>
      <w:b/>
      <w:bCs/>
      <w:sz w:val="20"/>
      <w:szCs w:val="20"/>
      <w:u w:val="double"/>
      <w:lang w:val="ru-RU" w:eastAsia="ru-RU"/>
    </w:rPr>
  </w:style>
  <w:style w:type="paragraph" w:customStyle="1" w:styleId="xl304">
    <w:name w:val="xl304"/>
    <w:basedOn w:val="a"/>
    <w:rsid w:val="00193C19"/>
    <w:pPr>
      <w:pBdr>
        <w:top w:val="single" w:sz="4" w:space="0" w:color="auto"/>
        <w:left w:val="single" w:sz="4" w:space="0" w:color="auto"/>
        <w:bottom w:val="single" w:sz="4" w:space="0" w:color="auto"/>
        <w:right w:val="single" w:sz="4" w:space="0" w:color="auto"/>
      </w:pBdr>
      <w:shd w:val="clear" w:color="000000" w:fill="66AACD"/>
      <w:spacing w:before="100" w:beforeAutospacing="1" w:after="100" w:afterAutospacing="1"/>
      <w:jc w:val="center"/>
      <w:textAlignment w:val="center"/>
    </w:pPr>
    <w:rPr>
      <w:b/>
      <w:bCs/>
      <w:sz w:val="20"/>
      <w:szCs w:val="20"/>
      <w:u w:val="double"/>
      <w:lang w:val="ru-RU" w:eastAsia="ru-RU"/>
    </w:rPr>
  </w:style>
  <w:style w:type="paragraph" w:customStyle="1" w:styleId="xl305">
    <w:name w:val="xl305"/>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sz w:val="20"/>
      <w:szCs w:val="20"/>
      <w:u w:val="double"/>
      <w:lang w:val="ru-RU" w:eastAsia="ru-RU"/>
    </w:rPr>
  </w:style>
  <w:style w:type="paragraph" w:customStyle="1" w:styleId="xl306">
    <w:name w:val="xl306"/>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sz w:val="20"/>
      <w:szCs w:val="20"/>
      <w:lang w:val="ru-RU" w:eastAsia="ru-RU"/>
    </w:rPr>
  </w:style>
  <w:style w:type="paragraph" w:customStyle="1" w:styleId="xl307">
    <w:name w:val="xl307"/>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jc w:val="center"/>
      <w:textAlignment w:val="center"/>
    </w:pPr>
    <w:rPr>
      <w:lang w:val="ru-RU" w:eastAsia="ru-RU"/>
    </w:rPr>
  </w:style>
  <w:style w:type="paragraph" w:customStyle="1" w:styleId="xl308">
    <w:name w:val="xl308"/>
    <w:basedOn w:val="a"/>
    <w:rsid w:val="00193C19"/>
    <w:pPr>
      <w:pBdr>
        <w:top w:val="single" w:sz="4" w:space="0" w:color="6C6864"/>
        <w:left w:val="single" w:sz="4" w:space="0" w:color="6C6864"/>
        <w:bottom w:val="single" w:sz="4" w:space="0" w:color="6C6864"/>
        <w:right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09">
    <w:name w:val="xl309"/>
    <w:basedOn w:val="a"/>
    <w:rsid w:val="00193C19"/>
    <w:pPr>
      <w:pBdr>
        <w:top w:val="single" w:sz="4" w:space="0" w:color="6C6864"/>
        <w:left w:val="single" w:sz="4" w:space="0" w:color="6C6864"/>
        <w:bottom w:val="single" w:sz="4" w:space="0" w:color="6C6864"/>
        <w:right w:val="single" w:sz="4" w:space="0" w:color="6C6864"/>
      </w:pBdr>
      <w:spacing w:before="100" w:beforeAutospacing="1" w:after="100" w:afterAutospacing="1"/>
      <w:textAlignment w:val="center"/>
    </w:pPr>
    <w:rPr>
      <w:sz w:val="20"/>
      <w:szCs w:val="20"/>
      <w:u w:val="double"/>
      <w:lang w:val="ru-RU" w:eastAsia="ru-RU"/>
    </w:rPr>
  </w:style>
  <w:style w:type="paragraph" w:customStyle="1" w:styleId="xl310">
    <w:name w:val="xl310"/>
    <w:basedOn w:val="a"/>
    <w:rsid w:val="00193C19"/>
    <w:pPr>
      <w:pBdr>
        <w:top w:val="single" w:sz="4" w:space="0" w:color="6C6864"/>
        <w:left w:val="single" w:sz="4" w:space="0" w:color="6C6864"/>
        <w:bottom w:val="single" w:sz="4" w:space="0" w:color="6C6864"/>
      </w:pBdr>
      <w:spacing w:before="100" w:beforeAutospacing="1" w:after="100" w:afterAutospacing="1"/>
      <w:textAlignment w:val="center"/>
    </w:pPr>
    <w:rPr>
      <w:sz w:val="20"/>
      <w:szCs w:val="20"/>
      <w:u w:val="double"/>
      <w:lang w:val="ru-RU" w:eastAsia="ru-RU"/>
    </w:rPr>
  </w:style>
  <w:style w:type="paragraph" w:customStyle="1" w:styleId="xl311">
    <w:name w:val="xl311"/>
    <w:basedOn w:val="a"/>
    <w:rsid w:val="00193C19"/>
    <w:pPr>
      <w:pBdr>
        <w:top w:val="single" w:sz="4" w:space="0" w:color="6C6864"/>
        <w:left w:val="single" w:sz="4" w:space="0" w:color="6C6864"/>
        <w:bottom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12">
    <w:name w:val="xl312"/>
    <w:basedOn w:val="a"/>
    <w:rsid w:val="00193C19"/>
    <w:pPr>
      <w:pBdr>
        <w:top w:val="single" w:sz="4" w:space="0" w:color="6C6864"/>
        <w:bottom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13">
    <w:name w:val="xl313"/>
    <w:basedOn w:val="a"/>
    <w:rsid w:val="00193C19"/>
    <w:pPr>
      <w:pBdr>
        <w:top w:val="single" w:sz="4" w:space="0" w:color="6C6864"/>
        <w:bottom w:val="single" w:sz="4" w:space="0" w:color="6C6864"/>
        <w:right w:val="single" w:sz="4" w:space="0" w:color="006AB3"/>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14">
    <w:name w:val="xl314"/>
    <w:basedOn w:val="a"/>
    <w:rsid w:val="00193C19"/>
    <w:pPr>
      <w:pBdr>
        <w:top w:val="single" w:sz="4" w:space="0" w:color="6C6864"/>
        <w:left w:val="single" w:sz="4" w:space="0" w:color="6C6864"/>
        <w:bottom w:val="single" w:sz="4" w:space="0" w:color="6C6864"/>
      </w:pBdr>
      <w:shd w:val="clear" w:color="000000" w:fill="F8F8F8"/>
      <w:spacing w:before="100" w:beforeAutospacing="1" w:after="100" w:afterAutospacing="1"/>
      <w:textAlignment w:val="center"/>
    </w:pPr>
    <w:rPr>
      <w:b/>
      <w:bCs/>
      <w:i/>
      <w:iCs/>
      <w:color w:val="918B86"/>
      <w:sz w:val="18"/>
      <w:szCs w:val="18"/>
      <w:lang w:val="ru-RU" w:eastAsia="ru-RU"/>
    </w:rPr>
  </w:style>
  <w:style w:type="paragraph" w:customStyle="1" w:styleId="xl315">
    <w:name w:val="xl315"/>
    <w:basedOn w:val="a"/>
    <w:rsid w:val="00193C19"/>
    <w:pPr>
      <w:pBdr>
        <w:top w:val="single" w:sz="4" w:space="0" w:color="6C6864"/>
        <w:bottom w:val="single" w:sz="4" w:space="0" w:color="6C6864"/>
      </w:pBdr>
      <w:shd w:val="clear" w:color="000000" w:fill="F8F8F8"/>
      <w:spacing w:before="100" w:beforeAutospacing="1" w:after="100" w:afterAutospacing="1"/>
      <w:textAlignment w:val="center"/>
    </w:pPr>
    <w:rPr>
      <w:b/>
      <w:bCs/>
      <w:i/>
      <w:iCs/>
      <w:color w:val="918B86"/>
      <w:sz w:val="18"/>
      <w:szCs w:val="18"/>
      <w:lang w:val="ru-RU" w:eastAsia="ru-RU"/>
    </w:rPr>
  </w:style>
  <w:style w:type="paragraph" w:customStyle="1" w:styleId="xl316">
    <w:name w:val="xl316"/>
    <w:basedOn w:val="a"/>
    <w:rsid w:val="00193C19"/>
    <w:pPr>
      <w:pBdr>
        <w:top w:val="single" w:sz="4" w:space="0" w:color="6C6864"/>
        <w:bottom w:val="single" w:sz="4" w:space="0" w:color="6C6864"/>
        <w:right w:val="single" w:sz="4" w:space="0" w:color="006AB3"/>
      </w:pBdr>
      <w:shd w:val="clear" w:color="000000" w:fill="F8F8F8"/>
      <w:spacing w:before="100" w:beforeAutospacing="1" w:after="100" w:afterAutospacing="1"/>
      <w:textAlignment w:val="center"/>
    </w:pPr>
    <w:rPr>
      <w:b/>
      <w:bCs/>
      <w:i/>
      <w:iCs/>
      <w:color w:val="918B86"/>
      <w:sz w:val="18"/>
      <w:szCs w:val="18"/>
      <w:lang w:val="ru-RU" w:eastAsia="ru-RU"/>
    </w:rPr>
  </w:style>
  <w:style w:type="paragraph" w:customStyle="1" w:styleId="xl317">
    <w:name w:val="xl317"/>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textAlignment w:val="center"/>
    </w:pPr>
    <w:rPr>
      <w:sz w:val="20"/>
      <w:szCs w:val="20"/>
      <w:u w:val="double"/>
      <w:lang w:val="ru-RU" w:eastAsia="ru-RU"/>
    </w:rPr>
  </w:style>
  <w:style w:type="paragraph" w:customStyle="1" w:styleId="xl318">
    <w:name w:val="xl318"/>
    <w:basedOn w:val="a"/>
    <w:rsid w:val="00193C19"/>
    <w:pPr>
      <w:pBdr>
        <w:top w:val="single" w:sz="4" w:space="0" w:color="6C6864"/>
        <w:left w:val="single" w:sz="4" w:space="0" w:color="6C6864"/>
        <w:bottom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19">
    <w:name w:val="xl319"/>
    <w:basedOn w:val="a"/>
    <w:rsid w:val="00193C19"/>
    <w:pPr>
      <w:pBdr>
        <w:top w:val="single" w:sz="4" w:space="0" w:color="6C6864"/>
        <w:bottom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20">
    <w:name w:val="xl320"/>
    <w:basedOn w:val="a"/>
    <w:rsid w:val="00193C19"/>
    <w:pPr>
      <w:pBdr>
        <w:top w:val="single" w:sz="4" w:space="0" w:color="6C6864"/>
        <w:bottom w:val="single" w:sz="4" w:space="0" w:color="6C6864"/>
        <w:right w:val="single" w:sz="4" w:space="0" w:color="006AB3"/>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21">
    <w:name w:val="xl321"/>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jc w:val="center"/>
      <w:textAlignment w:val="center"/>
    </w:pPr>
    <w:rPr>
      <w:b/>
      <w:bCs/>
      <w:sz w:val="20"/>
      <w:szCs w:val="20"/>
      <w:u w:val="double"/>
      <w:lang w:val="ru-RU" w:eastAsia="ru-RU"/>
    </w:rPr>
  </w:style>
  <w:style w:type="paragraph" w:customStyle="1" w:styleId="xl322">
    <w:name w:val="xl322"/>
    <w:basedOn w:val="a"/>
    <w:rsid w:val="00193C19"/>
    <w:pPr>
      <w:pBdr>
        <w:top w:val="single" w:sz="4" w:space="0" w:color="6C6864"/>
        <w:left w:val="single" w:sz="4" w:space="0" w:color="6C6864"/>
        <w:bottom w:val="single" w:sz="4" w:space="0" w:color="6C6864"/>
      </w:pBdr>
      <w:shd w:val="clear" w:color="000000" w:fill="003068"/>
      <w:spacing w:before="100" w:beforeAutospacing="1" w:after="100" w:afterAutospacing="1"/>
      <w:textAlignment w:val="center"/>
    </w:pPr>
    <w:rPr>
      <w:b/>
      <w:bCs/>
      <w:color w:val="FFFFFF"/>
      <w:u w:val="double"/>
      <w:lang w:val="ru-RU" w:eastAsia="ru-RU"/>
    </w:rPr>
  </w:style>
  <w:style w:type="paragraph" w:customStyle="1" w:styleId="xl323">
    <w:name w:val="xl323"/>
    <w:basedOn w:val="a"/>
    <w:rsid w:val="00193C19"/>
    <w:pPr>
      <w:pBdr>
        <w:top w:val="single" w:sz="4" w:space="0" w:color="6C6864"/>
        <w:bottom w:val="single" w:sz="4" w:space="0" w:color="6C6864"/>
      </w:pBdr>
      <w:shd w:val="clear" w:color="000000" w:fill="003068"/>
      <w:spacing w:before="100" w:beforeAutospacing="1" w:after="100" w:afterAutospacing="1"/>
      <w:textAlignment w:val="center"/>
    </w:pPr>
    <w:rPr>
      <w:b/>
      <w:bCs/>
      <w:color w:val="FFFFFF"/>
      <w:u w:val="double"/>
      <w:lang w:val="ru-RU" w:eastAsia="ru-RU"/>
    </w:rPr>
  </w:style>
  <w:style w:type="paragraph" w:customStyle="1" w:styleId="xl324">
    <w:name w:val="xl324"/>
    <w:basedOn w:val="a"/>
    <w:rsid w:val="00193C19"/>
    <w:pPr>
      <w:pBdr>
        <w:top w:val="single" w:sz="4" w:space="0" w:color="6C6864"/>
        <w:bottom w:val="single" w:sz="4" w:space="0" w:color="6C6864"/>
        <w:right w:val="single" w:sz="4" w:space="0" w:color="006AB3"/>
      </w:pBdr>
      <w:shd w:val="clear" w:color="000000" w:fill="003068"/>
      <w:spacing w:before="100" w:beforeAutospacing="1" w:after="100" w:afterAutospacing="1"/>
      <w:textAlignment w:val="center"/>
    </w:pPr>
    <w:rPr>
      <w:b/>
      <w:bCs/>
      <w:color w:val="FFFFFF"/>
      <w:u w:val="double"/>
      <w:lang w:val="ru-RU" w:eastAsia="ru-RU"/>
    </w:rPr>
  </w:style>
  <w:style w:type="paragraph" w:customStyle="1" w:styleId="xl325">
    <w:name w:val="xl325"/>
    <w:basedOn w:val="a"/>
    <w:rsid w:val="00193C19"/>
    <w:pPr>
      <w:pBdr>
        <w:top w:val="single" w:sz="4" w:space="0" w:color="6C6864"/>
        <w:left w:val="single" w:sz="4" w:space="0" w:color="6C6864"/>
        <w:bottom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26">
    <w:name w:val="xl326"/>
    <w:basedOn w:val="a"/>
    <w:rsid w:val="00193C19"/>
    <w:pPr>
      <w:pBdr>
        <w:top w:val="single" w:sz="4" w:space="0" w:color="6C6864"/>
        <w:bottom w:val="single" w:sz="4" w:space="0" w:color="6C6864"/>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27">
    <w:name w:val="xl327"/>
    <w:basedOn w:val="a"/>
    <w:rsid w:val="00193C19"/>
    <w:pPr>
      <w:pBdr>
        <w:top w:val="single" w:sz="4" w:space="0" w:color="6C6864"/>
        <w:bottom w:val="single" w:sz="4" w:space="0" w:color="6C6864"/>
        <w:right w:val="single" w:sz="4" w:space="0" w:color="006AB3"/>
      </w:pBdr>
      <w:shd w:val="clear" w:color="000000" w:fill="003068"/>
      <w:spacing w:before="100" w:beforeAutospacing="1" w:after="100" w:afterAutospacing="1"/>
      <w:textAlignment w:val="center"/>
    </w:pPr>
    <w:rPr>
      <w:b/>
      <w:bCs/>
      <w:color w:val="FFFFFF"/>
      <w:sz w:val="20"/>
      <w:szCs w:val="20"/>
      <w:u w:val="double"/>
      <w:lang w:val="ru-RU" w:eastAsia="ru-RU"/>
    </w:rPr>
  </w:style>
  <w:style w:type="paragraph" w:customStyle="1" w:styleId="xl328">
    <w:name w:val="xl328"/>
    <w:basedOn w:val="a"/>
    <w:rsid w:val="00193C19"/>
    <w:pPr>
      <w:pBdr>
        <w:top w:val="single" w:sz="4" w:space="0" w:color="6C6864"/>
        <w:left w:val="single" w:sz="4" w:space="0" w:color="6C6864"/>
        <w:bottom w:val="single" w:sz="4" w:space="0" w:color="6C6864"/>
        <w:right w:val="single" w:sz="4" w:space="0" w:color="6C6864"/>
      </w:pBdr>
      <w:shd w:val="clear" w:color="000000" w:fill="66AACD"/>
      <w:spacing w:before="100" w:beforeAutospacing="1" w:after="100" w:afterAutospacing="1"/>
      <w:textAlignment w:val="center"/>
    </w:pPr>
    <w:rPr>
      <w:b/>
      <w:bCs/>
      <w:color w:val="FFFFFF"/>
      <w:lang w:val="ru-RU" w:eastAsia="ru-RU"/>
    </w:rPr>
  </w:style>
  <w:style w:type="paragraph" w:customStyle="1" w:styleId="xl329">
    <w:name w:val="xl329"/>
    <w:basedOn w:val="a"/>
    <w:rsid w:val="00193C19"/>
    <w:pPr>
      <w:pBdr>
        <w:top w:val="single" w:sz="4" w:space="0" w:color="6C6864"/>
        <w:left w:val="single" w:sz="4" w:space="0" w:color="6C6864"/>
        <w:bottom w:val="single" w:sz="4" w:space="0" w:color="6C6864"/>
      </w:pBdr>
      <w:shd w:val="clear" w:color="000000" w:fill="66AACD"/>
      <w:spacing w:before="100" w:beforeAutospacing="1" w:after="100" w:afterAutospacing="1"/>
      <w:textAlignment w:val="center"/>
    </w:pPr>
    <w:rPr>
      <w:b/>
      <w:bCs/>
      <w:color w:val="FFFFFF"/>
      <w:lang w:val="ru-RU" w:eastAsia="ru-RU"/>
    </w:rPr>
  </w:style>
  <w:style w:type="paragraph" w:customStyle="1" w:styleId="xl330">
    <w:name w:val="xl330"/>
    <w:basedOn w:val="a"/>
    <w:rsid w:val="00193C19"/>
    <w:pPr>
      <w:pBdr>
        <w:top w:val="single" w:sz="4" w:space="0" w:color="6C6864"/>
        <w:left w:val="single" w:sz="4" w:space="0" w:color="6C6864"/>
        <w:bottom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331">
    <w:name w:val="xl331"/>
    <w:basedOn w:val="a"/>
    <w:rsid w:val="00193C19"/>
    <w:pPr>
      <w:pBdr>
        <w:top w:val="single" w:sz="4" w:space="0" w:color="6C6864"/>
        <w:bottom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xl332">
    <w:name w:val="xl332"/>
    <w:basedOn w:val="a"/>
    <w:rsid w:val="00193C19"/>
    <w:pPr>
      <w:pBdr>
        <w:top w:val="single" w:sz="4" w:space="0" w:color="6C6864"/>
        <w:bottom w:val="single" w:sz="4" w:space="0" w:color="6C6864"/>
        <w:right w:val="single" w:sz="4" w:space="0" w:color="6C6864"/>
      </w:pBdr>
      <w:shd w:val="clear" w:color="000000" w:fill="8EB747"/>
      <w:spacing w:before="100" w:beforeAutospacing="1" w:after="100" w:afterAutospacing="1"/>
      <w:textAlignment w:val="center"/>
    </w:pPr>
    <w:rPr>
      <w:sz w:val="18"/>
      <w:szCs w:val="18"/>
      <w:lang w:val="ru-RU" w:eastAsia="ru-RU"/>
    </w:rPr>
  </w:style>
  <w:style w:type="paragraph" w:customStyle="1" w:styleId="32">
    <w:name w:val="Абзац списка3"/>
    <w:basedOn w:val="a"/>
    <w:uiPriority w:val="99"/>
    <w:rsid w:val="00AB7B8B"/>
    <w:pPr>
      <w:spacing w:after="200" w:line="276" w:lineRule="auto"/>
      <w:ind w:left="720"/>
      <w:contextualSpacing/>
    </w:pPr>
    <w:rPr>
      <w:rFonts w:ascii="Calibri" w:eastAsia="Calibri" w:hAnsi="Calibri"/>
      <w:sz w:val="22"/>
      <w:szCs w:val="22"/>
    </w:rPr>
  </w:style>
  <w:style w:type="table" w:customStyle="1" w:styleId="12">
    <w:name w:val="Сетка таблицы1"/>
    <w:basedOn w:val="a1"/>
    <w:next w:val="a4"/>
    <w:uiPriority w:val="39"/>
    <w:rsid w:val="000A07A5"/>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69">
      <w:bodyDiv w:val="1"/>
      <w:marLeft w:val="0"/>
      <w:marRight w:val="0"/>
      <w:marTop w:val="0"/>
      <w:marBottom w:val="0"/>
      <w:divBdr>
        <w:top w:val="none" w:sz="0" w:space="0" w:color="auto"/>
        <w:left w:val="none" w:sz="0" w:space="0" w:color="auto"/>
        <w:bottom w:val="none" w:sz="0" w:space="0" w:color="auto"/>
        <w:right w:val="none" w:sz="0" w:space="0" w:color="auto"/>
      </w:divBdr>
    </w:div>
    <w:div w:id="15426888">
      <w:bodyDiv w:val="1"/>
      <w:marLeft w:val="0"/>
      <w:marRight w:val="0"/>
      <w:marTop w:val="0"/>
      <w:marBottom w:val="0"/>
      <w:divBdr>
        <w:top w:val="none" w:sz="0" w:space="0" w:color="auto"/>
        <w:left w:val="none" w:sz="0" w:space="0" w:color="auto"/>
        <w:bottom w:val="none" w:sz="0" w:space="0" w:color="auto"/>
        <w:right w:val="none" w:sz="0" w:space="0" w:color="auto"/>
      </w:divBdr>
    </w:div>
    <w:div w:id="23944878">
      <w:bodyDiv w:val="1"/>
      <w:marLeft w:val="0"/>
      <w:marRight w:val="0"/>
      <w:marTop w:val="0"/>
      <w:marBottom w:val="0"/>
      <w:divBdr>
        <w:top w:val="none" w:sz="0" w:space="0" w:color="auto"/>
        <w:left w:val="none" w:sz="0" w:space="0" w:color="auto"/>
        <w:bottom w:val="none" w:sz="0" w:space="0" w:color="auto"/>
        <w:right w:val="none" w:sz="0" w:space="0" w:color="auto"/>
      </w:divBdr>
    </w:div>
    <w:div w:id="28338938">
      <w:bodyDiv w:val="1"/>
      <w:marLeft w:val="0"/>
      <w:marRight w:val="0"/>
      <w:marTop w:val="0"/>
      <w:marBottom w:val="0"/>
      <w:divBdr>
        <w:top w:val="none" w:sz="0" w:space="0" w:color="auto"/>
        <w:left w:val="none" w:sz="0" w:space="0" w:color="auto"/>
        <w:bottom w:val="none" w:sz="0" w:space="0" w:color="auto"/>
        <w:right w:val="none" w:sz="0" w:space="0" w:color="auto"/>
      </w:divBdr>
    </w:div>
    <w:div w:id="47346261">
      <w:bodyDiv w:val="1"/>
      <w:marLeft w:val="0"/>
      <w:marRight w:val="0"/>
      <w:marTop w:val="0"/>
      <w:marBottom w:val="0"/>
      <w:divBdr>
        <w:top w:val="none" w:sz="0" w:space="0" w:color="auto"/>
        <w:left w:val="none" w:sz="0" w:space="0" w:color="auto"/>
        <w:bottom w:val="none" w:sz="0" w:space="0" w:color="auto"/>
        <w:right w:val="none" w:sz="0" w:space="0" w:color="auto"/>
      </w:divBdr>
    </w:div>
    <w:div w:id="66148520">
      <w:bodyDiv w:val="1"/>
      <w:marLeft w:val="0"/>
      <w:marRight w:val="0"/>
      <w:marTop w:val="0"/>
      <w:marBottom w:val="0"/>
      <w:divBdr>
        <w:top w:val="none" w:sz="0" w:space="0" w:color="auto"/>
        <w:left w:val="none" w:sz="0" w:space="0" w:color="auto"/>
        <w:bottom w:val="none" w:sz="0" w:space="0" w:color="auto"/>
        <w:right w:val="none" w:sz="0" w:space="0" w:color="auto"/>
      </w:divBdr>
    </w:div>
    <w:div w:id="73549931">
      <w:bodyDiv w:val="1"/>
      <w:marLeft w:val="0"/>
      <w:marRight w:val="0"/>
      <w:marTop w:val="0"/>
      <w:marBottom w:val="0"/>
      <w:divBdr>
        <w:top w:val="none" w:sz="0" w:space="0" w:color="auto"/>
        <w:left w:val="none" w:sz="0" w:space="0" w:color="auto"/>
        <w:bottom w:val="none" w:sz="0" w:space="0" w:color="auto"/>
        <w:right w:val="none" w:sz="0" w:space="0" w:color="auto"/>
      </w:divBdr>
    </w:div>
    <w:div w:id="95253247">
      <w:bodyDiv w:val="1"/>
      <w:marLeft w:val="0"/>
      <w:marRight w:val="0"/>
      <w:marTop w:val="0"/>
      <w:marBottom w:val="0"/>
      <w:divBdr>
        <w:top w:val="none" w:sz="0" w:space="0" w:color="auto"/>
        <w:left w:val="none" w:sz="0" w:space="0" w:color="auto"/>
        <w:bottom w:val="none" w:sz="0" w:space="0" w:color="auto"/>
        <w:right w:val="none" w:sz="0" w:space="0" w:color="auto"/>
      </w:divBdr>
    </w:div>
    <w:div w:id="99186637">
      <w:bodyDiv w:val="1"/>
      <w:marLeft w:val="0"/>
      <w:marRight w:val="0"/>
      <w:marTop w:val="0"/>
      <w:marBottom w:val="0"/>
      <w:divBdr>
        <w:top w:val="none" w:sz="0" w:space="0" w:color="auto"/>
        <w:left w:val="none" w:sz="0" w:space="0" w:color="auto"/>
        <w:bottom w:val="none" w:sz="0" w:space="0" w:color="auto"/>
        <w:right w:val="none" w:sz="0" w:space="0" w:color="auto"/>
      </w:divBdr>
    </w:div>
    <w:div w:id="102266969">
      <w:bodyDiv w:val="1"/>
      <w:marLeft w:val="0"/>
      <w:marRight w:val="0"/>
      <w:marTop w:val="0"/>
      <w:marBottom w:val="0"/>
      <w:divBdr>
        <w:top w:val="none" w:sz="0" w:space="0" w:color="auto"/>
        <w:left w:val="none" w:sz="0" w:space="0" w:color="auto"/>
        <w:bottom w:val="none" w:sz="0" w:space="0" w:color="auto"/>
        <w:right w:val="none" w:sz="0" w:space="0" w:color="auto"/>
      </w:divBdr>
    </w:div>
    <w:div w:id="123348220">
      <w:bodyDiv w:val="1"/>
      <w:marLeft w:val="0"/>
      <w:marRight w:val="0"/>
      <w:marTop w:val="0"/>
      <w:marBottom w:val="0"/>
      <w:divBdr>
        <w:top w:val="none" w:sz="0" w:space="0" w:color="auto"/>
        <w:left w:val="none" w:sz="0" w:space="0" w:color="auto"/>
        <w:bottom w:val="none" w:sz="0" w:space="0" w:color="auto"/>
        <w:right w:val="none" w:sz="0" w:space="0" w:color="auto"/>
      </w:divBdr>
    </w:div>
    <w:div w:id="138428989">
      <w:bodyDiv w:val="1"/>
      <w:marLeft w:val="0"/>
      <w:marRight w:val="0"/>
      <w:marTop w:val="0"/>
      <w:marBottom w:val="0"/>
      <w:divBdr>
        <w:top w:val="none" w:sz="0" w:space="0" w:color="auto"/>
        <w:left w:val="none" w:sz="0" w:space="0" w:color="auto"/>
        <w:bottom w:val="none" w:sz="0" w:space="0" w:color="auto"/>
        <w:right w:val="none" w:sz="0" w:space="0" w:color="auto"/>
      </w:divBdr>
      <w:divsChild>
        <w:div w:id="748041747">
          <w:marLeft w:val="0"/>
          <w:marRight w:val="0"/>
          <w:marTop w:val="0"/>
          <w:marBottom w:val="0"/>
          <w:divBdr>
            <w:top w:val="none" w:sz="0" w:space="0" w:color="auto"/>
            <w:left w:val="none" w:sz="0" w:space="0" w:color="auto"/>
            <w:bottom w:val="none" w:sz="0" w:space="0" w:color="auto"/>
            <w:right w:val="none" w:sz="0" w:space="0" w:color="auto"/>
          </w:divBdr>
        </w:div>
      </w:divsChild>
    </w:div>
    <w:div w:id="140998604">
      <w:bodyDiv w:val="1"/>
      <w:marLeft w:val="0"/>
      <w:marRight w:val="0"/>
      <w:marTop w:val="0"/>
      <w:marBottom w:val="0"/>
      <w:divBdr>
        <w:top w:val="none" w:sz="0" w:space="0" w:color="auto"/>
        <w:left w:val="none" w:sz="0" w:space="0" w:color="auto"/>
        <w:bottom w:val="none" w:sz="0" w:space="0" w:color="auto"/>
        <w:right w:val="none" w:sz="0" w:space="0" w:color="auto"/>
      </w:divBdr>
    </w:div>
    <w:div w:id="151143697">
      <w:bodyDiv w:val="1"/>
      <w:marLeft w:val="0"/>
      <w:marRight w:val="0"/>
      <w:marTop w:val="0"/>
      <w:marBottom w:val="0"/>
      <w:divBdr>
        <w:top w:val="none" w:sz="0" w:space="0" w:color="auto"/>
        <w:left w:val="none" w:sz="0" w:space="0" w:color="auto"/>
        <w:bottom w:val="none" w:sz="0" w:space="0" w:color="auto"/>
        <w:right w:val="none" w:sz="0" w:space="0" w:color="auto"/>
      </w:divBdr>
    </w:div>
    <w:div w:id="176238218">
      <w:bodyDiv w:val="1"/>
      <w:marLeft w:val="0"/>
      <w:marRight w:val="0"/>
      <w:marTop w:val="0"/>
      <w:marBottom w:val="0"/>
      <w:divBdr>
        <w:top w:val="none" w:sz="0" w:space="0" w:color="auto"/>
        <w:left w:val="none" w:sz="0" w:space="0" w:color="auto"/>
        <w:bottom w:val="none" w:sz="0" w:space="0" w:color="auto"/>
        <w:right w:val="none" w:sz="0" w:space="0" w:color="auto"/>
      </w:divBdr>
    </w:div>
    <w:div w:id="182978503">
      <w:bodyDiv w:val="1"/>
      <w:marLeft w:val="0"/>
      <w:marRight w:val="0"/>
      <w:marTop w:val="0"/>
      <w:marBottom w:val="0"/>
      <w:divBdr>
        <w:top w:val="none" w:sz="0" w:space="0" w:color="auto"/>
        <w:left w:val="none" w:sz="0" w:space="0" w:color="auto"/>
        <w:bottom w:val="none" w:sz="0" w:space="0" w:color="auto"/>
        <w:right w:val="none" w:sz="0" w:space="0" w:color="auto"/>
      </w:divBdr>
    </w:div>
    <w:div w:id="187647399">
      <w:bodyDiv w:val="1"/>
      <w:marLeft w:val="0"/>
      <w:marRight w:val="0"/>
      <w:marTop w:val="0"/>
      <w:marBottom w:val="0"/>
      <w:divBdr>
        <w:top w:val="none" w:sz="0" w:space="0" w:color="auto"/>
        <w:left w:val="none" w:sz="0" w:space="0" w:color="auto"/>
        <w:bottom w:val="none" w:sz="0" w:space="0" w:color="auto"/>
        <w:right w:val="none" w:sz="0" w:space="0" w:color="auto"/>
      </w:divBdr>
    </w:div>
    <w:div w:id="202255202">
      <w:bodyDiv w:val="1"/>
      <w:marLeft w:val="0"/>
      <w:marRight w:val="0"/>
      <w:marTop w:val="0"/>
      <w:marBottom w:val="0"/>
      <w:divBdr>
        <w:top w:val="none" w:sz="0" w:space="0" w:color="auto"/>
        <w:left w:val="none" w:sz="0" w:space="0" w:color="auto"/>
        <w:bottom w:val="none" w:sz="0" w:space="0" w:color="auto"/>
        <w:right w:val="none" w:sz="0" w:space="0" w:color="auto"/>
      </w:divBdr>
    </w:div>
    <w:div w:id="211581901">
      <w:bodyDiv w:val="1"/>
      <w:marLeft w:val="0"/>
      <w:marRight w:val="0"/>
      <w:marTop w:val="0"/>
      <w:marBottom w:val="0"/>
      <w:divBdr>
        <w:top w:val="none" w:sz="0" w:space="0" w:color="auto"/>
        <w:left w:val="none" w:sz="0" w:space="0" w:color="auto"/>
        <w:bottom w:val="none" w:sz="0" w:space="0" w:color="auto"/>
        <w:right w:val="none" w:sz="0" w:space="0" w:color="auto"/>
      </w:divBdr>
    </w:div>
    <w:div w:id="255140999">
      <w:bodyDiv w:val="1"/>
      <w:marLeft w:val="0"/>
      <w:marRight w:val="0"/>
      <w:marTop w:val="0"/>
      <w:marBottom w:val="0"/>
      <w:divBdr>
        <w:top w:val="none" w:sz="0" w:space="0" w:color="auto"/>
        <w:left w:val="none" w:sz="0" w:space="0" w:color="auto"/>
        <w:bottom w:val="none" w:sz="0" w:space="0" w:color="auto"/>
        <w:right w:val="none" w:sz="0" w:space="0" w:color="auto"/>
      </w:divBdr>
    </w:div>
    <w:div w:id="256056976">
      <w:bodyDiv w:val="1"/>
      <w:marLeft w:val="0"/>
      <w:marRight w:val="0"/>
      <w:marTop w:val="0"/>
      <w:marBottom w:val="0"/>
      <w:divBdr>
        <w:top w:val="none" w:sz="0" w:space="0" w:color="auto"/>
        <w:left w:val="none" w:sz="0" w:space="0" w:color="auto"/>
        <w:bottom w:val="none" w:sz="0" w:space="0" w:color="auto"/>
        <w:right w:val="none" w:sz="0" w:space="0" w:color="auto"/>
      </w:divBdr>
    </w:div>
    <w:div w:id="262614210">
      <w:bodyDiv w:val="1"/>
      <w:marLeft w:val="0"/>
      <w:marRight w:val="0"/>
      <w:marTop w:val="0"/>
      <w:marBottom w:val="0"/>
      <w:divBdr>
        <w:top w:val="none" w:sz="0" w:space="0" w:color="auto"/>
        <w:left w:val="none" w:sz="0" w:space="0" w:color="auto"/>
        <w:bottom w:val="none" w:sz="0" w:space="0" w:color="auto"/>
        <w:right w:val="none" w:sz="0" w:space="0" w:color="auto"/>
      </w:divBdr>
    </w:div>
    <w:div w:id="264196622">
      <w:bodyDiv w:val="1"/>
      <w:marLeft w:val="0"/>
      <w:marRight w:val="0"/>
      <w:marTop w:val="0"/>
      <w:marBottom w:val="0"/>
      <w:divBdr>
        <w:top w:val="none" w:sz="0" w:space="0" w:color="auto"/>
        <w:left w:val="none" w:sz="0" w:space="0" w:color="auto"/>
        <w:bottom w:val="none" w:sz="0" w:space="0" w:color="auto"/>
        <w:right w:val="none" w:sz="0" w:space="0" w:color="auto"/>
      </w:divBdr>
    </w:div>
    <w:div w:id="268857113">
      <w:bodyDiv w:val="1"/>
      <w:marLeft w:val="0"/>
      <w:marRight w:val="0"/>
      <w:marTop w:val="0"/>
      <w:marBottom w:val="0"/>
      <w:divBdr>
        <w:top w:val="none" w:sz="0" w:space="0" w:color="auto"/>
        <w:left w:val="none" w:sz="0" w:space="0" w:color="auto"/>
        <w:bottom w:val="none" w:sz="0" w:space="0" w:color="auto"/>
        <w:right w:val="none" w:sz="0" w:space="0" w:color="auto"/>
      </w:divBdr>
    </w:div>
    <w:div w:id="271278653">
      <w:bodyDiv w:val="1"/>
      <w:marLeft w:val="0"/>
      <w:marRight w:val="0"/>
      <w:marTop w:val="0"/>
      <w:marBottom w:val="0"/>
      <w:divBdr>
        <w:top w:val="none" w:sz="0" w:space="0" w:color="auto"/>
        <w:left w:val="none" w:sz="0" w:space="0" w:color="auto"/>
        <w:bottom w:val="none" w:sz="0" w:space="0" w:color="auto"/>
        <w:right w:val="none" w:sz="0" w:space="0" w:color="auto"/>
      </w:divBdr>
    </w:div>
    <w:div w:id="367223185">
      <w:bodyDiv w:val="1"/>
      <w:marLeft w:val="0"/>
      <w:marRight w:val="0"/>
      <w:marTop w:val="0"/>
      <w:marBottom w:val="0"/>
      <w:divBdr>
        <w:top w:val="none" w:sz="0" w:space="0" w:color="auto"/>
        <w:left w:val="none" w:sz="0" w:space="0" w:color="auto"/>
        <w:bottom w:val="none" w:sz="0" w:space="0" w:color="auto"/>
        <w:right w:val="none" w:sz="0" w:space="0" w:color="auto"/>
      </w:divBdr>
      <w:divsChild>
        <w:div w:id="658969789">
          <w:marLeft w:val="0"/>
          <w:marRight w:val="0"/>
          <w:marTop w:val="0"/>
          <w:marBottom w:val="0"/>
          <w:divBdr>
            <w:top w:val="none" w:sz="0" w:space="0" w:color="auto"/>
            <w:left w:val="none" w:sz="0" w:space="0" w:color="auto"/>
            <w:bottom w:val="none" w:sz="0" w:space="0" w:color="auto"/>
            <w:right w:val="none" w:sz="0" w:space="0" w:color="auto"/>
          </w:divBdr>
        </w:div>
        <w:div w:id="408114545">
          <w:marLeft w:val="0"/>
          <w:marRight w:val="0"/>
          <w:marTop w:val="0"/>
          <w:marBottom w:val="0"/>
          <w:divBdr>
            <w:top w:val="none" w:sz="0" w:space="0" w:color="auto"/>
            <w:left w:val="none" w:sz="0" w:space="0" w:color="auto"/>
            <w:bottom w:val="none" w:sz="0" w:space="0" w:color="auto"/>
            <w:right w:val="none" w:sz="0" w:space="0" w:color="auto"/>
          </w:divBdr>
        </w:div>
        <w:div w:id="1819882163">
          <w:marLeft w:val="0"/>
          <w:marRight w:val="0"/>
          <w:marTop w:val="0"/>
          <w:marBottom w:val="0"/>
          <w:divBdr>
            <w:top w:val="none" w:sz="0" w:space="0" w:color="auto"/>
            <w:left w:val="none" w:sz="0" w:space="0" w:color="auto"/>
            <w:bottom w:val="none" w:sz="0" w:space="0" w:color="auto"/>
            <w:right w:val="none" w:sz="0" w:space="0" w:color="auto"/>
          </w:divBdr>
        </w:div>
      </w:divsChild>
    </w:div>
    <w:div w:id="384917041">
      <w:bodyDiv w:val="1"/>
      <w:marLeft w:val="0"/>
      <w:marRight w:val="0"/>
      <w:marTop w:val="0"/>
      <w:marBottom w:val="0"/>
      <w:divBdr>
        <w:top w:val="none" w:sz="0" w:space="0" w:color="auto"/>
        <w:left w:val="none" w:sz="0" w:space="0" w:color="auto"/>
        <w:bottom w:val="none" w:sz="0" w:space="0" w:color="auto"/>
        <w:right w:val="none" w:sz="0" w:space="0" w:color="auto"/>
      </w:divBdr>
    </w:div>
    <w:div w:id="394396456">
      <w:bodyDiv w:val="1"/>
      <w:marLeft w:val="0"/>
      <w:marRight w:val="0"/>
      <w:marTop w:val="0"/>
      <w:marBottom w:val="0"/>
      <w:divBdr>
        <w:top w:val="none" w:sz="0" w:space="0" w:color="auto"/>
        <w:left w:val="none" w:sz="0" w:space="0" w:color="auto"/>
        <w:bottom w:val="none" w:sz="0" w:space="0" w:color="auto"/>
        <w:right w:val="none" w:sz="0" w:space="0" w:color="auto"/>
      </w:divBdr>
    </w:div>
    <w:div w:id="413549141">
      <w:bodyDiv w:val="1"/>
      <w:marLeft w:val="0"/>
      <w:marRight w:val="0"/>
      <w:marTop w:val="0"/>
      <w:marBottom w:val="0"/>
      <w:divBdr>
        <w:top w:val="none" w:sz="0" w:space="0" w:color="auto"/>
        <w:left w:val="none" w:sz="0" w:space="0" w:color="auto"/>
        <w:bottom w:val="none" w:sz="0" w:space="0" w:color="auto"/>
        <w:right w:val="none" w:sz="0" w:space="0" w:color="auto"/>
      </w:divBdr>
    </w:div>
    <w:div w:id="420494539">
      <w:bodyDiv w:val="1"/>
      <w:marLeft w:val="0"/>
      <w:marRight w:val="0"/>
      <w:marTop w:val="0"/>
      <w:marBottom w:val="0"/>
      <w:divBdr>
        <w:top w:val="none" w:sz="0" w:space="0" w:color="auto"/>
        <w:left w:val="none" w:sz="0" w:space="0" w:color="auto"/>
        <w:bottom w:val="none" w:sz="0" w:space="0" w:color="auto"/>
        <w:right w:val="none" w:sz="0" w:space="0" w:color="auto"/>
      </w:divBdr>
    </w:div>
    <w:div w:id="437337129">
      <w:bodyDiv w:val="1"/>
      <w:marLeft w:val="0"/>
      <w:marRight w:val="0"/>
      <w:marTop w:val="0"/>
      <w:marBottom w:val="0"/>
      <w:divBdr>
        <w:top w:val="none" w:sz="0" w:space="0" w:color="auto"/>
        <w:left w:val="none" w:sz="0" w:space="0" w:color="auto"/>
        <w:bottom w:val="none" w:sz="0" w:space="0" w:color="auto"/>
        <w:right w:val="none" w:sz="0" w:space="0" w:color="auto"/>
      </w:divBdr>
    </w:div>
    <w:div w:id="450129863">
      <w:bodyDiv w:val="1"/>
      <w:marLeft w:val="0"/>
      <w:marRight w:val="0"/>
      <w:marTop w:val="0"/>
      <w:marBottom w:val="0"/>
      <w:divBdr>
        <w:top w:val="none" w:sz="0" w:space="0" w:color="auto"/>
        <w:left w:val="none" w:sz="0" w:space="0" w:color="auto"/>
        <w:bottom w:val="none" w:sz="0" w:space="0" w:color="auto"/>
        <w:right w:val="none" w:sz="0" w:space="0" w:color="auto"/>
      </w:divBdr>
    </w:div>
    <w:div w:id="514002255">
      <w:bodyDiv w:val="1"/>
      <w:marLeft w:val="0"/>
      <w:marRight w:val="0"/>
      <w:marTop w:val="0"/>
      <w:marBottom w:val="0"/>
      <w:divBdr>
        <w:top w:val="none" w:sz="0" w:space="0" w:color="auto"/>
        <w:left w:val="none" w:sz="0" w:space="0" w:color="auto"/>
        <w:bottom w:val="none" w:sz="0" w:space="0" w:color="auto"/>
        <w:right w:val="none" w:sz="0" w:space="0" w:color="auto"/>
      </w:divBdr>
    </w:div>
    <w:div w:id="514417662">
      <w:bodyDiv w:val="1"/>
      <w:marLeft w:val="0"/>
      <w:marRight w:val="0"/>
      <w:marTop w:val="0"/>
      <w:marBottom w:val="0"/>
      <w:divBdr>
        <w:top w:val="none" w:sz="0" w:space="0" w:color="auto"/>
        <w:left w:val="none" w:sz="0" w:space="0" w:color="auto"/>
        <w:bottom w:val="none" w:sz="0" w:space="0" w:color="auto"/>
        <w:right w:val="none" w:sz="0" w:space="0" w:color="auto"/>
      </w:divBdr>
    </w:div>
    <w:div w:id="526986421">
      <w:bodyDiv w:val="1"/>
      <w:marLeft w:val="0"/>
      <w:marRight w:val="0"/>
      <w:marTop w:val="0"/>
      <w:marBottom w:val="0"/>
      <w:divBdr>
        <w:top w:val="none" w:sz="0" w:space="0" w:color="auto"/>
        <w:left w:val="none" w:sz="0" w:space="0" w:color="auto"/>
        <w:bottom w:val="none" w:sz="0" w:space="0" w:color="auto"/>
        <w:right w:val="none" w:sz="0" w:space="0" w:color="auto"/>
      </w:divBdr>
    </w:div>
    <w:div w:id="527722414">
      <w:bodyDiv w:val="1"/>
      <w:marLeft w:val="0"/>
      <w:marRight w:val="0"/>
      <w:marTop w:val="0"/>
      <w:marBottom w:val="0"/>
      <w:divBdr>
        <w:top w:val="none" w:sz="0" w:space="0" w:color="auto"/>
        <w:left w:val="none" w:sz="0" w:space="0" w:color="auto"/>
        <w:bottom w:val="none" w:sz="0" w:space="0" w:color="auto"/>
        <w:right w:val="none" w:sz="0" w:space="0" w:color="auto"/>
      </w:divBdr>
    </w:div>
    <w:div w:id="529688853">
      <w:bodyDiv w:val="1"/>
      <w:marLeft w:val="0"/>
      <w:marRight w:val="0"/>
      <w:marTop w:val="0"/>
      <w:marBottom w:val="0"/>
      <w:divBdr>
        <w:top w:val="none" w:sz="0" w:space="0" w:color="auto"/>
        <w:left w:val="none" w:sz="0" w:space="0" w:color="auto"/>
        <w:bottom w:val="none" w:sz="0" w:space="0" w:color="auto"/>
        <w:right w:val="none" w:sz="0" w:space="0" w:color="auto"/>
      </w:divBdr>
    </w:div>
    <w:div w:id="532963468">
      <w:bodyDiv w:val="1"/>
      <w:marLeft w:val="0"/>
      <w:marRight w:val="0"/>
      <w:marTop w:val="0"/>
      <w:marBottom w:val="0"/>
      <w:divBdr>
        <w:top w:val="none" w:sz="0" w:space="0" w:color="auto"/>
        <w:left w:val="none" w:sz="0" w:space="0" w:color="auto"/>
        <w:bottom w:val="none" w:sz="0" w:space="0" w:color="auto"/>
        <w:right w:val="none" w:sz="0" w:space="0" w:color="auto"/>
      </w:divBdr>
    </w:div>
    <w:div w:id="566382464">
      <w:bodyDiv w:val="1"/>
      <w:marLeft w:val="0"/>
      <w:marRight w:val="0"/>
      <w:marTop w:val="0"/>
      <w:marBottom w:val="0"/>
      <w:divBdr>
        <w:top w:val="none" w:sz="0" w:space="0" w:color="auto"/>
        <w:left w:val="none" w:sz="0" w:space="0" w:color="auto"/>
        <w:bottom w:val="none" w:sz="0" w:space="0" w:color="auto"/>
        <w:right w:val="none" w:sz="0" w:space="0" w:color="auto"/>
      </w:divBdr>
    </w:div>
    <w:div w:id="580257140">
      <w:bodyDiv w:val="1"/>
      <w:marLeft w:val="0"/>
      <w:marRight w:val="0"/>
      <w:marTop w:val="0"/>
      <w:marBottom w:val="0"/>
      <w:divBdr>
        <w:top w:val="none" w:sz="0" w:space="0" w:color="auto"/>
        <w:left w:val="none" w:sz="0" w:space="0" w:color="auto"/>
        <w:bottom w:val="none" w:sz="0" w:space="0" w:color="auto"/>
        <w:right w:val="none" w:sz="0" w:space="0" w:color="auto"/>
      </w:divBdr>
    </w:div>
    <w:div w:id="593130476">
      <w:bodyDiv w:val="1"/>
      <w:marLeft w:val="0"/>
      <w:marRight w:val="0"/>
      <w:marTop w:val="0"/>
      <w:marBottom w:val="0"/>
      <w:divBdr>
        <w:top w:val="none" w:sz="0" w:space="0" w:color="auto"/>
        <w:left w:val="none" w:sz="0" w:space="0" w:color="auto"/>
        <w:bottom w:val="none" w:sz="0" w:space="0" w:color="auto"/>
        <w:right w:val="none" w:sz="0" w:space="0" w:color="auto"/>
      </w:divBdr>
    </w:div>
    <w:div w:id="593637718">
      <w:bodyDiv w:val="1"/>
      <w:marLeft w:val="0"/>
      <w:marRight w:val="0"/>
      <w:marTop w:val="0"/>
      <w:marBottom w:val="0"/>
      <w:divBdr>
        <w:top w:val="none" w:sz="0" w:space="0" w:color="auto"/>
        <w:left w:val="none" w:sz="0" w:space="0" w:color="auto"/>
        <w:bottom w:val="none" w:sz="0" w:space="0" w:color="auto"/>
        <w:right w:val="none" w:sz="0" w:space="0" w:color="auto"/>
      </w:divBdr>
    </w:div>
    <w:div w:id="624699358">
      <w:bodyDiv w:val="1"/>
      <w:marLeft w:val="0"/>
      <w:marRight w:val="0"/>
      <w:marTop w:val="0"/>
      <w:marBottom w:val="0"/>
      <w:divBdr>
        <w:top w:val="none" w:sz="0" w:space="0" w:color="auto"/>
        <w:left w:val="none" w:sz="0" w:space="0" w:color="auto"/>
        <w:bottom w:val="none" w:sz="0" w:space="0" w:color="auto"/>
        <w:right w:val="none" w:sz="0" w:space="0" w:color="auto"/>
      </w:divBdr>
    </w:div>
    <w:div w:id="631865169">
      <w:bodyDiv w:val="1"/>
      <w:marLeft w:val="0"/>
      <w:marRight w:val="0"/>
      <w:marTop w:val="0"/>
      <w:marBottom w:val="0"/>
      <w:divBdr>
        <w:top w:val="none" w:sz="0" w:space="0" w:color="auto"/>
        <w:left w:val="none" w:sz="0" w:space="0" w:color="auto"/>
        <w:bottom w:val="none" w:sz="0" w:space="0" w:color="auto"/>
        <w:right w:val="none" w:sz="0" w:space="0" w:color="auto"/>
      </w:divBdr>
    </w:div>
    <w:div w:id="680594955">
      <w:bodyDiv w:val="1"/>
      <w:marLeft w:val="0"/>
      <w:marRight w:val="0"/>
      <w:marTop w:val="0"/>
      <w:marBottom w:val="0"/>
      <w:divBdr>
        <w:top w:val="none" w:sz="0" w:space="0" w:color="auto"/>
        <w:left w:val="none" w:sz="0" w:space="0" w:color="auto"/>
        <w:bottom w:val="none" w:sz="0" w:space="0" w:color="auto"/>
        <w:right w:val="none" w:sz="0" w:space="0" w:color="auto"/>
      </w:divBdr>
    </w:div>
    <w:div w:id="758136074">
      <w:bodyDiv w:val="1"/>
      <w:marLeft w:val="0"/>
      <w:marRight w:val="0"/>
      <w:marTop w:val="0"/>
      <w:marBottom w:val="0"/>
      <w:divBdr>
        <w:top w:val="none" w:sz="0" w:space="0" w:color="auto"/>
        <w:left w:val="none" w:sz="0" w:space="0" w:color="auto"/>
        <w:bottom w:val="none" w:sz="0" w:space="0" w:color="auto"/>
        <w:right w:val="none" w:sz="0" w:space="0" w:color="auto"/>
      </w:divBdr>
    </w:div>
    <w:div w:id="758677402">
      <w:bodyDiv w:val="1"/>
      <w:marLeft w:val="0"/>
      <w:marRight w:val="0"/>
      <w:marTop w:val="0"/>
      <w:marBottom w:val="0"/>
      <w:divBdr>
        <w:top w:val="none" w:sz="0" w:space="0" w:color="auto"/>
        <w:left w:val="none" w:sz="0" w:space="0" w:color="auto"/>
        <w:bottom w:val="none" w:sz="0" w:space="0" w:color="auto"/>
        <w:right w:val="none" w:sz="0" w:space="0" w:color="auto"/>
      </w:divBdr>
    </w:div>
    <w:div w:id="760683468">
      <w:bodyDiv w:val="1"/>
      <w:marLeft w:val="0"/>
      <w:marRight w:val="0"/>
      <w:marTop w:val="0"/>
      <w:marBottom w:val="0"/>
      <w:divBdr>
        <w:top w:val="none" w:sz="0" w:space="0" w:color="auto"/>
        <w:left w:val="none" w:sz="0" w:space="0" w:color="auto"/>
        <w:bottom w:val="none" w:sz="0" w:space="0" w:color="auto"/>
        <w:right w:val="none" w:sz="0" w:space="0" w:color="auto"/>
      </w:divBdr>
    </w:div>
    <w:div w:id="787431438">
      <w:bodyDiv w:val="1"/>
      <w:marLeft w:val="0"/>
      <w:marRight w:val="0"/>
      <w:marTop w:val="0"/>
      <w:marBottom w:val="0"/>
      <w:divBdr>
        <w:top w:val="none" w:sz="0" w:space="0" w:color="auto"/>
        <w:left w:val="none" w:sz="0" w:space="0" w:color="auto"/>
        <w:bottom w:val="none" w:sz="0" w:space="0" w:color="auto"/>
        <w:right w:val="none" w:sz="0" w:space="0" w:color="auto"/>
      </w:divBdr>
    </w:div>
    <w:div w:id="790630205">
      <w:bodyDiv w:val="1"/>
      <w:marLeft w:val="0"/>
      <w:marRight w:val="0"/>
      <w:marTop w:val="0"/>
      <w:marBottom w:val="0"/>
      <w:divBdr>
        <w:top w:val="none" w:sz="0" w:space="0" w:color="auto"/>
        <w:left w:val="none" w:sz="0" w:space="0" w:color="auto"/>
        <w:bottom w:val="none" w:sz="0" w:space="0" w:color="auto"/>
        <w:right w:val="none" w:sz="0" w:space="0" w:color="auto"/>
      </w:divBdr>
    </w:div>
    <w:div w:id="802307501">
      <w:bodyDiv w:val="1"/>
      <w:marLeft w:val="0"/>
      <w:marRight w:val="0"/>
      <w:marTop w:val="0"/>
      <w:marBottom w:val="0"/>
      <w:divBdr>
        <w:top w:val="none" w:sz="0" w:space="0" w:color="auto"/>
        <w:left w:val="none" w:sz="0" w:space="0" w:color="auto"/>
        <w:bottom w:val="none" w:sz="0" w:space="0" w:color="auto"/>
        <w:right w:val="none" w:sz="0" w:space="0" w:color="auto"/>
      </w:divBdr>
    </w:div>
    <w:div w:id="807935618">
      <w:bodyDiv w:val="1"/>
      <w:marLeft w:val="0"/>
      <w:marRight w:val="0"/>
      <w:marTop w:val="0"/>
      <w:marBottom w:val="0"/>
      <w:divBdr>
        <w:top w:val="none" w:sz="0" w:space="0" w:color="auto"/>
        <w:left w:val="none" w:sz="0" w:space="0" w:color="auto"/>
        <w:bottom w:val="none" w:sz="0" w:space="0" w:color="auto"/>
        <w:right w:val="none" w:sz="0" w:space="0" w:color="auto"/>
      </w:divBdr>
    </w:div>
    <w:div w:id="821388718">
      <w:bodyDiv w:val="1"/>
      <w:marLeft w:val="0"/>
      <w:marRight w:val="0"/>
      <w:marTop w:val="0"/>
      <w:marBottom w:val="0"/>
      <w:divBdr>
        <w:top w:val="none" w:sz="0" w:space="0" w:color="auto"/>
        <w:left w:val="none" w:sz="0" w:space="0" w:color="auto"/>
        <w:bottom w:val="none" w:sz="0" w:space="0" w:color="auto"/>
        <w:right w:val="none" w:sz="0" w:space="0" w:color="auto"/>
      </w:divBdr>
    </w:div>
    <w:div w:id="825589404">
      <w:bodyDiv w:val="1"/>
      <w:marLeft w:val="0"/>
      <w:marRight w:val="0"/>
      <w:marTop w:val="0"/>
      <w:marBottom w:val="0"/>
      <w:divBdr>
        <w:top w:val="none" w:sz="0" w:space="0" w:color="auto"/>
        <w:left w:val="none" w:sz="0" w:space="0" w:color="auto"/>
        <w:bottom w:val="none" w:sz="0" w:space="0" w:color="auto"/>
        <w:right w:val="none" w:sz="0" w:space="0" w:color="auto"/>
      </w:divBdr>
    </w:div>
    <w:div w:id="842743766">
      <w:bodyDiv w:val="1"/>
      <w:marLeft w:val="0"/>
      <w:marRight w:val="0"/>
      <w:marTop w:val="0"/>
      <w:marBottom w:val="0"/>
      <w:divBdr>
        <w:top w:val="none" w:sz="0" w:space="0" w:color="auto"/>
        <w:left w:val="none" w:sz="0" w:space="0" w:color="auto"/>
        <w:bottom w:val="none" w:sz="0" w:space="0" w:color="auto"/>
        <w:right w:val="none" w:sz="0" w:space="0" w:color="auto"/>
      </w:divBdr>
    </w:div>
    <w:div w:id="864756612">
      <w:bodyDiv w:val="1"/>
      <w:marLeft w:val="0"/>
      <w:marRight w:val="0"/>
      <w:marTop w:val="0"/>
      <w:marBottom w:val="0"/>
      <w:divBdr>
        <w:top w:val="none" w:sz="0" w:space="0" w:color="auto"/>
        <w:left w:val="none" w:sz="0" w:space="0" w:color="auto"/>
        <w:bottom w:val="none" w:sz="0" w:space="0" w:color="auto"/>
        <w:right w:val="none" w:sz="0" w:space="0" w:color="auto"/>
      </w:divBdr>
    </w:div>
    <w:div w:id="875310058">
      <w:bodyDiv w:val="1"/>
      <w:marLeft w:val="0"/>
      <w:marRight w:val="0"/>
      <w:marTop w:val="0"/>
      <w:marBottom w:val="0"/>
      <w:divBdr>
        <w:top w:val="none" w:sz="0" w:space="0" w:color="auto"/>
        <w:left w:val="none" w:sz="0" w:space="0" w:color="auto"/>
        <w:bottom w:val="none" w:sz="0" w:space="0" w:color="auto"/>
        <w:right w:val="none" w:sz="0" w:space="0" w:color="auto"/>
      </w:divBdr>
    </w:div>
    <w:div w:id="887424074">
      <w:bodyDiv w:val="1"/>
      <w:marLeft w:val="0"/>
      <w:marRight w:val="0"/>
      <w:marTop w:val="0"/>
      <w:marBottom w:val="0"/>
      <w:divBdr>
        <w:top w:val="none" w:sz="0" w:space="0" w:color="auto"/>
        <w:left w:val="none" w:sz="0" w:space="0" w:color="auto"/>
        <w:bottom w:val="none" w:sz="0" w:space="0" w:color="auto"/>
        <w:right w:val="none" w:sz="0" w:space="0" w:color="auto"/>
      </w:divBdr>
    </w:div>
    <w:div w:id="912083226">
      <w:bodyDiv w:val="1"/>
      <w:marLeft w:val="0"/>
      <w:marRight w:val="0"/>
      <w:marTop w:val="0"/>
      <w:marBottom w:val="0"/>
      <w:divBdr>
        <w:top w:val="none" w:sz="0" w:space="0" w:color="auto"/>
        <w:left w:val="none" w:sz="0" w:space="0" w:color="auto"/>
        <w:bottom w:val="none" w:sz="0" w:space="0" w:color="auto"/>
        <w:right w:val="none" w:sz="0" w:space="0" w:color="auto"/>
      </w:divBdr>
    </w:div>
    <w:div w:id="934366438">
      <w:bodyDiv w:val="1"/>
      <w:marLeft w:val="0"/>
      <w:marRight w:val="0"/>
      <w:marTop w:val="0"/>
      <w:marBottom w:val="0"/>
      <w:divBdr>
        <w:top w:val="none" w:sz="0" w:space="0" w:color="auto"/>
        <w:left w:val="none" w:sz="0" w:space="0" w:color="auto"/>
        <w:bottom w:val="none" w:sz="0" w:space="0" w:color="auto"/>
        <w:right w:val="none" w:sz="0" w:space="0" w:color="auto"/>
      </w:divBdr>
    </w:div>
    <w:div w:id="987321900">
      <w:bodyDiv w:val="1"/>
      <w:marLeft w:val="0"/>
      <w:marRight w:val="0"/>
      <w:marTop w:val="0"/>
      <w:marBottom w:val="0"/>
      <w:divBdr>
        <w:top w:val="none" w:sz="0" w:space="0" w:color="auto"/>
        <w:left w:val="none" w:sz="0" w:space="0" w:color="auto"/>
        <w:bottom w:val="none" w:sz="0" w:space="0" w:color="auto"/>
        <w:right w:val="none" w:sz="0" w:space="0" w:color="auto"/>
      </w:divBdr>
    </w:div>
    <w:div w:id="989166337">
      <w:bodyDiv w:val="1"/>
      <w:marLeft w:val="0"/>
      <w:marRight w:val="0"/>
      <w:marTop w:val="0"/>
      <w:marBottom w:val="0"/>
      <w:divBdr>
        <w:top w:val="none" w:sz="0" w:space="0" w:color="auto"/>
        <w:left w:val="none" w:sz="0" w:space="0" w:color="auto"/>
        <w:bottom w:val="none" w:sz="0" w:space="0" w:color="auto"/>
        <w:right w:val="none" w:sz="0" w:space="0" w:color="auto"/>
      </w:divBdr>
    </w:div>
    <w:div w:id="989558980">
      <w:bodyDiv w:val="1"/>
      <w:marLeft w:val="0"/>
      <w:marRight w:val="0"/>
      <w:marTop w:val="0"/>
      <w:marBottom w:val="0"/>
      <w:divBdr>
        <w:top w:val="none" w:sz="0" w:space="0" w:color="auto"/>
        <w:left w:val="none" w:sz="0" w:space="0" w:color="auto"/>
        <w:bottom w:val="none" w:sz="0" w:space="0" w:color="auto"/>
        <w:right w:val="none" w:sz="0" w:space="0" w:color="auto"/>
      </w:divBdr>
    </w:div>
    <w:div w:id="990064154">
      <w:bodyDiv w:val="1"/>
      <w:marLeft w:val="0"/>
      <w:marRight w:val="0"/>
      <w:marTop w:val="0"/>
      <w:marBottom w:val="0"/>
      <w:divBdr>
        <w:top w:val="none" w:sz="0" w:space="0" w:color="auto"/>
        <w:left w:val="none" w:sz="0" w:space="0" w:color="auto"/>
        <w:bottom w:val="none" w:sz="0" w:space="0" w:color="auto"/>
        <w:right w:val="none" w:sz="0" w:space="0" w:color="auto"/>
      </w:divBdr>
    </w:div>
    <w:div w:id="993682126">
      <w:bodyDiv w:val="1"/>
      <w:marLeft w:val="0"/>
      <w:marRight w:val="0"/>
      <w:marTop w:val="0"/>
      <w:marBottom w:val="0"/>
      <w:divBdr>
        <w:top w:val="none" w:sz="0" w:space="0" w:color="auto"/>
        <w:left w:val="none" w:sz="0" w:space="0" w:color="auto"/>
        <w:bottom w:val="none" w:sz="0" w:space="0" w:color="auto"/>
        <w:right w:val="none" w:sz="0" w:space="0" w:color="auto"/>
      </w:divBdr>
    </w:div>
    <w:div w:id="995963152">
      <w:bodyDiv w:val="1"/>
      <w:marLeft w:val="0"/>
      <w:marRight w:val="0"/>
      <w:marTop w:val="0"/>
      <w:marBottom w:val="0"/>
      <w:divBdr>
        <w:top w:val="none" w:sz="0" w:space="0" w:color="auto"/>
        <w:left w:val="none" w:sz="0" w:space="0" w:color="auto"/>
        <w:bottom w:val="none" w:sz="0" w:space="0" w:color="auto"/>
        <w:right w:val="none" w:sz="0" w:space="0" w:color="auto"/>
      </w:divBdr>
    </w:div>
    <w:div w:id="1019968870">
      <w:bodyDiv w:val="1"/>
      <w:marLeft w:val="0"/>
      <w:marRight w:val="0"/>
      <w:marTop w:val="0"/>
      <w:marBottom w:val="0"/>
      <w:divBdr>
        <w:top w:val="none" w:sz="0" w:space="0" w:color="auto"/>
        <w:left w:val="none" w:sz="0" w:space="0" w:color="auto"/>
        <w:bottom w:val="none" w:sz="0" w:space="0" w:color="auto"/>
        <w:right w:val="none" w:sz="0" w:space="0" w:color="auto"/>
      </w:divBdr>
    </w:div>
    <w:div w:id="1034698740">
      <w:bodyDiv w:val="1"/>
      <w:marLeft w:val="0"/>
      <w:marRight w:val="0"/>
      <w:marTop w:val="0"/>
      <w:marBottom w:val="0"/>
      <w:divBdr>
        <w:top w:val="none" w:sz="0" w:space="0" w:color="auto"/>
        <w:left w:val="none" w:sz="0" w:space="0" w:color="auto"/>
        <w:bottom w:val="none" w:sz="0" w:space="0" w:color="auto"/>
        <w:right w:val="none" w:sz="0" w:space="0" w:color="auto"/>
      </w:divBdr>
    </w:div>
    <w:div w:id="1082145550">
      <w:bodyDiv w:val="1"/>
      <w:marLeft w:val="0"/>
      <w:marRight w:val="0"/>
      <w:marTop w:val="0"/>
      <w:marBottom w:val="0"/>
      <w:divBdr>
        <w:top w:val="none" w:sz="0" w:space="0" w:color="auto"/>
        <w:left w:val="none" w:sz="0" w:space="0" w:color="auto"/>
        <w:bottom w:val="none" w:sz="0" w:space="0" w:color="auto"/>
        <w:right w:val="none" w:sz="0" w:space="0" w:color="auto"/>
      </w:divBdr>
    </w:div>
    <w:div w:id="1082676494">
      <w:bodyDiv w:val="1"/>
      <w:marLeft w:val="0"/>
      <w:marRight w:val="0"/>
      <w:marTop w:val="0"/>
      <w:marBottom w:val="0"/>
      <w:divBdr>
        <w:top w:val="none" w:sz="0" w:space="0" w:color="auto"/>
        <w:left w:val="none" w:sz="0" w:space="0" w:color="auto"/>
        <w:bottom w:val="none" w:sz="0" w:space="0" w:color="auto"/>
        <w:right w:val="none" w:sz="0" w:space="0" w:color="auto"/>
      </w:divBdr>
    </w:div>
    <w:div w:id="1088961690">
      <w:bodyDiv w:val="1"/>
      <w:marLeft w:val="0"/>
      <w:marRight w:val="0"/>
      <w:marTop w:val="0"/>
      <w:marBottom w:val="0"/>
      <w:divBdr>
        <w:top w:val="none" w:sz="0" w:space="0" w:color="auto"/>
        <w:left w:val="none" w:sz="0" w:space="0" w:color="auto"/>
        <w:bottom w:val="none" w:sz="0" w:space="0" w:color="auto"/>
        <w:right w:val="none" w:sz="0" w:space="0" w:color="auto"/>
      </w:divBdr>
    </w:div>
    <w:div w:id="1111050518">
      <w:bodyDiv w:val="1"/>
      <w:marLeft w:val="0"/>
      <w:marRight w:val="0"/>
      <w:marTop w:val="0"/>
      <w:marBottom w:val="0"/>
      <w:divBdr>
        <w:top w:val="none" w:sz="0" w:space="0" w:color="auto"/>
        <w:left w:val="none" w:sz="0" w:space="0" w:color="auto"/>
        <w:bottom w:val="none" w:sz="0" w:space="0" w:color="auto"/>
        <w:right w:val="none" w:sz="0" w:space="0" w:color="auto"/>
      </w:divBdr>
    </w:div>
    <w:div w:id="1176964469">
      <w:bodyDiv w:val="1"/>
      <w:marLeft w:val="0"/>
      <w:marRight w:val="0"/>
      <w:marTop w:val="0"/>
      <w:marBottom w:val="0"/>
      <w:divBdr>
        <w:top w:val="none" w:sz="0" w:space="0" w:color="auto"/>
        <w:left w:val="none" w:sz="0" w:space="0" w:color="auto"/>
        <w:bottom w:val="none" w:sz="0" w:space="0" w:color="auto"/>
        <w:right w:val="none" w:sz="0" w:space="0" w:color="auto"/>
      </w:divBdr>
    </w:div>
    <w:div w:id="1183662330">
      <w:bodyDiv w:val="1"/>
      <w:marLeft w:val="0"/>
      <w:marRight w:val="0"/>
      <w:marTop w:val="0"/>
      <w:marBottom w:val="0"/>
      <w:divBdr>
        <w:top w:val="none" w:sz="0" w:space="0" w:color="auto"/>
        <w:left w:val="none" w:sz="0" w:space="0" w:color="auto"/>
        <w:bottom w:val="none" w:sz="0" w:space="0" w:color="auto"/>
        <w:right w:val="none" w:sz="0" w:space="0" w:color="auto"/>
      </w:divBdr>
    </w:div>
    <w:div w:id="1209339730">
      <w:bodyDiv w:val="1"/>
      <w:marLeft w:val="0"/>
      <w:marRight w:val="0"/>
      <w:marTop w:val="0"/>
      <w:marBottom w:val="0"/>
      <w:divBdr>
        <w:top w:val="none" w:sz="0" w:space="0" w:color="auto"/>
        <w:left w:val="none" w:sz="0" w:space="0" w:color="auto"/>
        <w:bottom w:val="none" w:sz="0" w:space="0" w:color="auto"/>
        <w:right w:val="none" w:sz="0" w:space="0" w:color="auto"/>
      </w:divBdr>
    </w:div>
    <w:div w:id="1276644268">
      <w:bodyDiv w:val="1"/>
      <w:marLeft w:val="0"/>
      <w:marRight w:val="0"/>
      <w:marTop w:val="0"/>
      <w:marBottom w:val="0"/>
      <w:divBdr>
        <w:top w:val="none" w:sz="0" w:space="0" w:color="auto"/>
        <w:left w:val="none" w:sz="0" w:space="0" w:color="auto"/>
        <w:bottom w:val="none" w:sz="0" w:space="0" w:color="auto"/>
        <w:right w:val="none" w:sz="0" w:space="0" w:color="auto"/>
      </w:divBdr>
    </w:div>
    <w:div w:id="1316185953">
      <w:bodyDiv w:val="1"/>
      <w:marLeft w:val="0"/>
      <w:marRight w:val="0"/>
      <w:marTop w:val="0"/>
      <w:marBottom w:val="0"/>
      <w:divBdr>
        <w:top w:val="none" w:sz="0" w:space="0" w:color="auto"/>
        <w:left w:val="none" w:sz="0" w:space="0" w:color="auto"/>
        <w:bottom w:val="none" w:sz="0" w:space="0" w:color="auto"/>
        <w:right w:val="none" w:sz="0" w:space="0" w:color="auto"/>
      </w:divBdr>
    </w:div>
    <w:div w:id="1336111110">
      <w:bodyDiv w:val="1"/>
      <w:marLeft w:val="0"/>
      <w:marRight w:val="0"/>
      <w:marTop w:val="0"/>
      <w:marBottom w:val="0"/>
      <w:divBdr>
        <w:top w:val="none" w:sz="0" w:space="0" w:color="auto"/>
        <w:left w:val="none" w:sz="0" w:space="0" w:color="auto"/>
        <w:bottom w:val="none" w:sz="0" w:space="0" w:color="auto"/>
        <w:right w:val="none" w:sz="0" w:space="0" w:color="auto"/>
      </w:divBdr>
    </w:div>
    <w:div w:id="1370371710">
      <w:bodyDiv w:val="1"/>
      <w:marLeft w:val="0"/>
      <w:marRight w:val="0"/>
      <w:marTop w:val="0"/>
      <w:marBottom w:val="0"/>
      <w:divBdr>
        <w:top w:val="none" w:sz="0" w:space="0" w:color="auto"/>
        <w:left w:val="none" w:sz="0" w:space="0" w:color="auto"/>
        <w:bottom w:val="none" w:sz="0" w:space="0" w:color="auto"/>
        <w:right w:val="none" w:sz="0" w:space="0" w:color="auto"/>
      </w:divBdr>
    </w:div>
    <w:div w:id="1373067478">
      <w:bodyDiv w:val="1"/>
      <w:marLeft w:val="0"/>
      <w:marRight w:val="0"/>
      <w:marTop w:val="0"/>
      <w:marBottom w:val="0"/>
      <w:divBdr>
        <w:top w:val="none" w:sz="0" w:space="0" w:color="auto"/>
        <w:left w:val="none" w:sz="0" w:space="0" w:color="auto"/>
        <w:bottom w:val="none" w:sz="0" w:space="0" w:color="auto"/>
        <w:right w:val="none" w:sz="0" w:space="0" w:color="auto"/>
      </w:divBdr>
    </w:div>
    <w:div w:id="1380400012">
      <w:bodyDiv w:val="1"/>
      <w:marLeft w:val="0"/>
      <w:marRight w:val="0"/>
      <w:marTop w:val="0"/>
      <w:marBottom w:val="0"/>
      <w:divBdr>
        <w:top w:val="none" w:sz="0" w:space="0" w:color="auto"/>
        <w:left w:val="none" w:sz="0" w:space="0" w:color="auto"/>
        <w:bottom w:val="none" w:sz="0" w:space="0" w:color="auto"/>
        <w:right w:val="none" w:sz="0" w:space="0" w:color="auto"/>
      </w:divBdr>
    </w:div>
    <w:div w:id="1397819746">
      <w:bodyDiv w:val="1"/>
      <w:marLeft w:val="0"/>
      <w:marRight w:val="0"/>
      <w:marTop w:val="0"/>
      <w:marBottom w:val="0"/>
      <w:divBdr>
        <w:top w:val="none" w:sz="0" w:space="0" w:color="auto"/>
        <w:left w:val="none" w:sz="0" w:space="0" w:color="auto"/>
        <w:bottom w:val="none" w:sz="0" w:space="0" w:color="auto"/>
        <w:right w:val="none" w:sz="0" w:space="0" w:color="auto"/>
      </w:divBdr>
    </w:div>
    <w:div w:id="1399403481">
      <w:bodyDiv w:val="1"/>
      <w:marLeft w:val="0"/>
      <w:marRight w:val="0"/>
      <w:marTop w:val="0"/>
      <w:marBottom w:val="0"/>
      <w:divBdr>
        <w:top w:val="none" w:sz="0" w:space="0" w:color="auto"/>
        <w:left w:val="none" w:sz="0" w:space="0" w:color="auto"/>
        <w:bottom w:val="none" w:sz="0" w:space="0" w:color="auto"/>
        <w:right w:val="none" w:sz="0" w:space="0" w:color="auto"/>
      </w:divBdr>
    </w:div>
    <w:div w:id="1404328480">
      <w:bodyDiv w:val="1"/>
      <w:marLeft w:val="0"/>
      <w:marRight w:val="0"/>
      <w:marTop w:val="0"/>
      <w:marBottom w:val="0"/>
      <w:divBdr>
        <w:top w:val="none" w:sz="0" w:space="0" w:color="auto"/>
        <w:left w:val="none" w:sz="0" w:space="0" w:color="auto"/>
        <w:bottom w:val="none" w:sz="0" w:space="0" w:color="auto"/>
        <w:right w:val="none" w:sz="0" w:space="0" w:color="auto"/>
      </w:divBdr>
    </w:div>
    <w:div w:id="1421632850">
      <w:bodyDiv w:val="1"/>
      <w:marLeft w:val="0"/>
      <w:marRight w:val="0"/>
      <w:marTop w:val="0"/>
      <w:marBottom w:val="0"/>
      <w:divBdr>
        <w:top w:val="none" w:sz="0" w:space="0" w:color="auto"/>
        <w:left w:val="none" w:sz="0" w:space="0" w:color="auto"/>
        <w:bottom w:val="none" w:sz="0" w:space="0" w:color="auto"/>
        <w:right w:val="none" w:sz="0" w:space="0" w:color="auto"/>
      </w:divBdr>
    </w:div>
    <w:div w:id="1422604735">
      <w:bodyDiv w:val="1"/>
      <w:marLeft w:val="0"/>
      <w:marRight w:val="0"/>
      <w:marTop w:val="0"/>
      <w:marBottom w:val="0"/>
      <w:divBdr>
        <w:top w:val="none" w:sz="0" w:space="0" w:color="auto"/>
        <w:left w:val="none" w:sz="0" w:space="0" w:color="auto"/>
        <w:bottom w:val="none" w:sz="0" w:space="0" w:color="auto"/>
        <w:right w:val="none" w:sz="0" w:space="0" w:color="auto"/>
      </w:divBdr>
    </w:div>
    <w:div w:id="1431463599">
      <w:bodyDiv w:val="1"/>
      <w:marLeft w:val="0"/>
      <w:marRight w:val="0"/>
      <w:marTop w:val="0"/>
      <w:marBottom w:val="0"/>
      <w:divBdr>
        <w:top w:val="none" w:sz="0" w:space="0" w:color="auto"/>
        <w:left w:val="none" w:sz="0" w:space="0" w:color="auto"/>
        <w:bottom w:val="none" w:sz="0" w:space="0" w:color="auto"/>
        <w:right w:val="none" w:sz="0" w:space="0" w:color="auto"/>
      </w:divBdr>
    </w:div>
    <w:div w:id="1454203002">
      <w:bodyDiv w:val="1"/>
      <w:marLeft w:val="0"/>
      <w:marRight w:val="0"/>
      <w:marTop w:val="0"/>
      <w:marBottom w:val="0"/>
      <w:divBdr>
        <w:top w:val="none" w:sz="0" w:space="0" w:color="auto"/>
        <w:left w:val="none" w:sz="0" w:space="0" w:color="auto"/>
        <w:bottom w:val="none" w:sz="0" w:space="0" w:color="auto"/>
        <w:right w:val="none" w:sz="0" w:space="0" w:color="auto"/>
      </w:divBdr>
    </w:div>
    <w:div w:id="1476604454">
      <w:bodyDiv w:val="1"/>
      <w:marLeft w:val="0"/>
      <w:marRight w:val="0"/>
      <w:marTop w:val="0"/>
      <w:marBottom w:val="0"/>
      <w:divBdr>
        <w:top w:val="none" w:sz="0" w:space="0" w:color="auto"/>
        <w:left w:val="none" w:sz="0" w:space="0" w:color="auto"/>
        <w:bottom w:val="none" w:sz="0" w:space="0" w:color="auto"/>
        <w:right w:val="none" w:sz="0" w:space="0" w:color="auto"/>
      </w:divBdr>
    </w:div>
    <w:div w:id="1491291402">
      <w:bodyDiv w:val="1"/>
      <w:marLeft w:val="0"/>
      <w:marRight w:val="0"/>
      <w:marTop w:val="0"/>
      <w:marBottom w:val="0"/>
      <w:divBdr>
        <w:top w:val="none" w:sz="0" w:space="0" w:color="auto"/>
        <w:left w:val="none" w:sz="0" w:space="0" w:color="auto"/>
        <w:bottom w:val="none" w:sz="0" w:space="0" w:color="auto"/>
        <w:right w:val="none" w:sz="0" w:space="0" w:color="auto"/>
      </w:divBdr>
    </w:div>
    <w:div w:id="1491360218">
      <w:bodyDiv w:val="1"/>
      <w:marLeft w:val="0"/>
      <w:marRight w:val="0"/>
      <w:marTop w:val="0"/>
      <w:marBottom w:val="0"/>
      <w:divBdr>
        <w:top w:val="none" w:sz="0" w:space="0" w:color="auto"/>
        <w:left w:val="none" w:sz="0" w:space="0" w:color="auto"/>
        <w:bottom w:val="none" w:sz="0" w:space="0" w:color="auto"/>
        <w:right w:val="none" w:sz="0" w:space="0" w:color="auto"/>
      </w:divBdr>
    </w:div>
    <w:div w:id="1555968631">
      <w:bodyDiv w:val="1"/>
      <w:marLeft w:val="0"/>
      <w:marRight w:val="0"/>
      <w:marTop w:val="0"/>
      <w:marBottom w:val="0"/>
      <w:divBdr>
        <w:top w:val="none" w:sz="0" w:space="0" w:color="auto"/>
        <w:left w:val="none" w:sz="0" w:space="0" w:color="auto"/>
        <w:bottom w:val="none" w:sz="0" w:space="0" w:color="auto"/>
        <w:right w:val="none" w:sz="0" w:space="0" w:color="auto"/>
      </w:divBdr>
    </w:div>
    <w:div w:id="1570193508">
      <w:bodyDiv w:val="1"/>
      <w:marLeft w:val="0"/>
      <w:marRight w:val="0"/>
      <w:marTop w:val="0"/>
      <w:marBottom w:val="0"/>
      <w:divBdr>
        <w:top w:val="none" w:sz="0" w:space="0" w:color="auto"/>
        <w:left w:val="none" w:sz="0" w:space="0" w:color="auto"/>
        <w:bottom w:val="none" w:sz="0" w:space="0" w:color="auto"/>
        <w:right w:val="none" w:sz="0" w:space="0" w:color="auto"/>
      </w:divBdr>
    </w:div>
    <w:div w:id="1574656942">
      <w:bodyDiv w:val="1"/>
      <w:marLeft w:val="0"/>
      <w:marRight w:val="0"/>
      <w:marTop w:val="0"/>
      <w:marBottom w:val="0"/>
      <w:divBdr>
        <w:top w:val="none" w:sz="0" w:space="0" w:color="auto"/>
        <w:left w:val="none" w:sz="0" w:space="0" w:color="auto"/>
        <w:bottom w:val="none" w:sz="0" w:space="0" w:color="auto"/>
        <w:right w:val="none" w:sz="0" w:space="0" w:color="auto"/>
      </w:divBdr>
    </w:div>
    <w:div w:id="1636793352">
      <w:bodyDiv w:val="1"/>
      <w:marLeft w:val="0"/>
      <w:marRight w:val="0"/>
      <w:marTop w:val="0"/>
      <w:marBottom w:val="0"/>
      <w:divBdr>
        <w:top w:val="none" w:sz="0" w:space="0" w:color="auto"/>
        <w:left w:val="none" w:sz="0" w:space="0" w:color="auto"/>
        <w:bottom w:val="none" w:sz="0" w:space="0" w:color="auto"/>
        <w:right w:val="none" w:sz="0" w:space="0" w:color="auto"/>
      </w:divBdr>
    </w:div>
    <w:div w:id="1644042456">
      <w:bodyDiv w:val="1"/>
      <w:marLeft w:val="0"/>
      <w:marRight w:val="0"/>
      <w:marTop w:val="0"/>
      <w:marBottom w:val="0"/>
      <w:divBdr>
        <w:top w:val="none" w:sz="0" w:space="0" w:color="auto"/>
        <w:left w:val="none" w:sz="0" w:space="0" w:color="auto"/>
        <w:bottom w:val="none" w:sz="0" w:space="0" w:color="auto"/>
        <w:right w:val="none" w:sz="0" w:space="0" w:color="auto"/>
      </w:divBdr>
    </w:div>
    <w:div w:id="1652758032">
      <w:bodyDiv w:val="1"/>
      <w:marLeft w:val="0"/>
      <w:marRight w:val="0"/>
      <w:marTop w:val="0"/>
      <w:marBottom w:val="0"/>
      <w:divBdr>
        <w:top w:val="none" w:sz="0" w:space="0" w:color="auto"/>
        <w:left w:val="none" w:sz="0" w:space="0" w:color="auto"/>
        <w:bottom w:val="none" w:sz="0" w:space="0" w:color="auto"/>
        <w:right w:val="none" w:sz="0" w:space="0" w:color="auto"/>
      </w:divBdr>
    </w:div>
    <w:div w:id="1682468146">
      <w:bodyDiv w:val="1"/>
      <w:marLeft w:val="0"/>
      <w:marRight w:val="0"/>
      <w:marTop w:val="0"/>
      <w:marBottom w:val="0"/>
      <w:divBdr>
        <w:top w:val="none" w:sz="0" w:space="0" w:color="auto"/>
        <w:left w:val="none" w:sz="0" w:space="0" w:color="auto"/>
        <w:bottom w:val="none" w:sz="0" w:space="0" w:color="auto"/>
        <w:right w:val="none" w:sz="0" w:space="0" w:color="auto"/>
      </w:divBdr>
    </w:div>
    <w:div w:id="1767075317">
      <w:bodyDiv w:val="1"/>
      <w:marLeft w:val="0"/>
      <w:marRight w:val="0"/>
      <w:marTop w:val="0"/>
      <w:marBottom w:val="0"/>
      <w:divBdr>
        <w:top w:val="none" w:sz="0" w:space="0" w:color="auto"/>
        <w:left w:val="none" w:sz="0" w:space="0" w:color="auto"/>
        <w:bottom w:val="none" w:sz="0" w:space="0" w:color="auto"/>
        <w:right w:val="none" w:sz="0" w:space="0" w:color="auto"/>
      </w:divBdr>
    </w:div>
    <w:div w:id="1792938106">
      <w:bodyDiv w:val="1"/>
      <w:marLeft w:val="0"/>
      <w:marRight w:val="0"/>
      <w:marTop w:val="0"/>
      <w:marBottom w:val="0"/>
      <w:divBdr>
        <w:top w:val="none" w:sz="0" w:space="0" w:color="auto"/>
        <w:left w:val="none" w:sz="0" w:space="0" w:color="auto"/>
        <w:bottom w:val="none" w:sz="0" w:space="0" w:color="auto"/>
        <w:right w:val="none" w:sz="0" w:space="0" w:color="auto"/>
      </w:divBdr>
    </w:div>
    <w:div w:id="1793210459">
      <w:bodyDiv w:val="1"/>
      <w:marLeft w:val="0"/>
      <w:marRight w:val="0"/>
      <w:marTop w:val="0"/>
      <w:marBottom w:val="0"/>
      <w:divBdr>
        <w:top w:val="none" w:sz="0" w:space="0" w:color="auto"/>
        <w:left w:val="none" w:sz="0" w:space="0" w:color="auto"/>
        <w:bottom w:val="none" w:sz="0" w:space="0" w:color="auto"/>
        <w:right w:val="none" w:sz="0" w:space="0" w:color="auto"/>
      </w:divBdr>
    </w:div>
    <w:div w:id="1803692630">
      <w:bodyDiv w:val="1"/>
      <w:marLeft w:val="0"/>
      <w:marRight w:val="0"/>
      <w:marTop w:val="0"/>
      <w:marBottom w:val="0"/>
      <w:divBdr>
        <w:top w:val="none" w:sz="0" w:space="0" w:color="auto"/>
        <w:left w:val="none" w:sz="0" w:space="0" w:color="auto"/>
        <w:bottom w:val="none" w:sz="0" w:space="0" w:color="auto"/>
        <w:right w:val="none" w:sz="0" w:space="0" w:color="auto"/>
      </w:divBdr>
    </w:div>
    <w:div w:id="1809320745">
      <w:bodyDiv w:val="1"/>
      <w:marLeft w:val="0"/>
      <w:marRight w:val="0"/>
      <w:marTop w:val="0"/>
      <w:marBottom w:val="0"/>
      <w:divBdr>
        <w:top w:val="none" w:sz="0" w:space="0" w:color="auto"/>
        <w:left w:val="none" w:sz="0" w:space="0" w:color="auto"/>
        <w:bottom w:val="none" w:sz="0" w:space="0" w:color="auto"/>
        <w:right w:val="none" w:sz="0" w:space="0" w:color="auto"/>
      </w:divBdr>
    </w:div>
    <w:div w:id="1813517051">
      <w:bodyDiv w:val="1"/>
      <w:marLeft w:val="0"/>
      <w:marRight w:val="0"/>
      <w:marTop w:val="0"/>
      <w:marBottom w:val="0"/>
      <w:divBdr>
        <w:top w:val="none" w:sz="0" w:space="0" w:color="auto"/>
        <w:left w:val="none" w:sz="0" w:space="0" w:color="auto"/>
        <w:bottom w:val="none" w:sz="0" w:space="0" w:color="auto"/>
        <w:right w:val="none" w:sz="0" w:space="0" w:color="auto"/>
      </w:divBdr>
    </w:div>
    <w:div w:id="1818572912">
      <w:bodyDiv w:val="1"/>
      <w:marLeft w:val="0"/>
      <w:marRight w:val="0"/>
      <w:marTop w:val="0"/>
      <w:marBottom w:val="0"/>
      <w:divBdr>
        <w:top w:val="none" w:sz="0" w:space="0" w:color="auto"/>
        <w:left w:val="none" w:sz="0" w:space="0" w:color="auto"/>
        <w:bottom w:val="none" w:sz="0" w:space="0" w:color="auto"/>
        <w:right w:val="none" w:sz="0" w:space="0" w:color="auto"/>
      </w:divBdr>
    </w:div>
    <w:div w:id="1833182121">
      <w:bodyDiv w:val="1"/>
      <w:marLeft w:val="0"/>
      <w:marRight w:val="0"/>
      <w:marTop w:val="0"/>
      <w:marBottom w:val="0"/>
      <w:divBdr>
        <w:top w:val="none" w:sz="0" w:space="0" w:color="auto"/>
        <w:left w:val="none" w:sz="0" w:space="0" w:color="auto"/>
        <w:bottom w:val="none" w:sz="0" w:space="0" w:color="auto"/>
        <w:right w:val="none" w:sz="0" w:space="0" w:color="auto"/>
      </w:divBdr>
    </w:div>
    <w:div w:id="1851482387">
      <w:bodyDiv w:val="1"/>
      <w:marLeft w:val="0"/>
      <w:marRight w:val="0"/>
      <w:marTop w:val="0"/>
      <w:marBottom w:val="0"/>
      <w:divBdr>
        <w:top w:val="none" w:sz="0" w:space="0" w:color="auto"/>
        <w:left w:val="none" w:sz="0" w:space="0" w:color="auto"/>
        <w:bottom w:val="none" w:sz="0" w:space="0" w:color="auto"/>
        <w:right w:val="none" w:sz="0" w:space="0" w:color="auto"/>
      </w:divBdr>
    </w:div>
    <w:div w:id="1877039413">
      <w:bodyDiv w:val="1"/>
      <w:marLeft w:val="0"/>
      <w:marRight w:val="0"/>
      <w:marTop w:val="0"/>
      <w:marBottom w:val="0"/>
      <w:divBdr>
        <w:top w:val="none" w:sz="0" w:space="0" w:color="auto"/>
        <w:left w:val="none" w:sz="0" w:space="0" w:color="auto"/>
        <w:bottom w:val="none" w:sz="0" w:space="0" w:color="auto"/>
        <w:right w:val="none" w:sz="0" w:space="0" w:color="auto"/>
      </w:divBdr>
    </w:div>
    <w:div w:id="1920867586">
      <w:bodyDiv w:val="1"/>
      <w:marLeft w:val="0"/>
      <w:marRight w:val="0"/>
      <w:marTop w:val="0"/>
      <w:marBottom w:val="0"/>
      <w:divBdr>
        <w:top w:val="none" w:sz="0" w:space="0" w:color="auto"/>
        <w:left w:val="none" w:sz="0" w:space="0" w:color="auto"/>
        <w:bottom w:val="none" w:sz="0" w:space="0" w:color="auto"/>
        <w:right w:val="none" w:sz="0" w:space="0" w:color="auto"/>
      </w:divBdr>
    </w:div>
    <w:div w:id="1951429533">
      <w:bodyDiv w:val="1"/>
      <w:marLeft w:val="0"/>
      <w:marRight w:val="0"/>
      <w:marTop w:val="0"/>
      <w:marBottom w:val="0"/>
      <w:divBdr>
        <w:top w:val="none" w:sz="0" w:space="0" w:color="auto"/>
        <w:left w:val="none" w:sz="0" w:space="0" w:color="auto"/>
        <w:bottom w:val="none" w:sz="0" w:space="0" w:color="auto"/>
        <w:right w:val="none" w:sz="0" w:space="0" w:color="auto"/>
      </w:divBdr>
    </w:div>
    <w:div w:id="2005231820">
      <w:bodyDiv w:val="1"/>
      <w:marLeft w:val="0"/>
      <w:marRight w:val="0"/>
      <w:marTop w:val="0"/>
      <w:marBottom w:val="0"/>
      <w:divBdr>
        <w:top w:val="none" w:sz="0" w:space="0" w:color="auto"/>
        <w:left w:val="none" w:sz="0" w:space="0" w:color="auto"/>
        <w:bottom w:val="none" w:sz="0" w:space="0" w:color="auto"/>
        <w:right w:val="none" w:sz="0" w:space="0" w:color="auto"/>
      </w:divBdr>
    </w:div>
    <w:div w:id="2023967648">
      <w:bodyDiv w:val="1"/>
      <w:marLeft w:val="0"/>
      <w:marRight w:val="0"/>
      <w:marTop w:val="0"/>
      <w:marBottom w:val="0"/>
      <w:divBdr>
        <w:top w:val="none" w:sz="0" w:space="0" w:color="auto"/>
        <w:left w:val="none" w:sz="0" w:space="0" w:color="auto"/>
        <w:bottom w:val="none" w:sz="0" w:space="0" w:color="auto"/>
        <w:right w:val="none" w:sz="0" w:space="0" w:color="auto"/>
      </w:divBdr>
    </w:div>
    <w:div w:id="2028558831">
      <w:bodyDiv w:val="1"/>
      <w:marLeft w:val="0"/>
      <w:marRight w:val="0"/>
      <w:marTop w:val="0"/>
      <w:marBottom w:val="0"/>
      <w:divBdr>
        <w:top w:val="none" w:sz="0" w:space="0" w:color="auto"/>
        <w:left w:val="none" w:sz="0" w:space="0" w:color="auto"/>
        <w:bottom w:val="none" w:sz="0" w:space="0" w:color="auto"/>
        <w:right w:val="none" w:sz="0" w:space="0" w:color="auto"/>
      </w:divBdr>
    </w:div>
    <w:div w:id="2047293167">
      <w:bodyDiv w:val="1"/>
      <w:marLeft w:val="0"/>
      <w:marRight w:val="0"/>
      <w:marTop w:val="0"/>
      <w:marBottom w:val="0"/>
      <w:divBdr>
        <w:top w:val="none" w:sz="0" w:space="0" w:color="auto"/>
        <w:left w:val="none" w:sz="0" w:space="0" w:color="auto"/>
        <w:bottom w:val="none" w:sz="0" w:space="0" w:color="auto"/>
        <w:right w:val="none" w:sz="0" w:space="0" w:color="auto"/>
      </w:divBdr>
    </w:div>
    <w:div w:id="2050450937">
      <w:bodyDiv w:val="1"/>
      <w:marLeft w:val="0"/>
      <w:marRight w:val="0"/>
      <w:marTop w:val="0"/>
      <w:marBottom w:val="0"/>
      <w:divBdr>
        <w:top w:val="none" w:sz="0" w:space="0" w:color="auto"/>
        <w:left w:val="none" w:sz="0" w:space="0" w:color="auto"/>
        <w:bottom w:val="none" w:sz="0" w:space="0" w:color="auto"/>
        <w:right w:val="none" w:sz="0" w:space="0" w:color="auto"/>
      </w:divBdr>
    </w:div>
    <w:div w:id="2051108501">
      <w:bodyDiv w:val="1"/>
      <w:marLeft w:val="0"/>
      <w:marRight w:val="0"/>
      <w:marTop w:val="0"/>
      <w:marBottom w:val="0"/>
      <w:divBdr>
        <w:top w:val="none" w:sz="0" w:space="0" w:color="auto"/>
        <w:left w:val="none" w:sz="0" w:space="0" w:color="auto"/>
        <w:bottom w:val="none" w:sz="0" w:space="0" w:color="auto"/>
        <w:right w:val="none" w:sz="0" w:space="0" w:color="auto"/>
      </w:divBdr>
    </w:div>
    <w:div w:id="2063866256">
      <w:bodyDiv w:val="1"/>
      <w:marLeft w:val="0"/>
      <w:marRight w:val="0"/>
      <w:marTop w:val="0"/>
      <w:marBottom w:val="0"/>
      <w:divBdr>
        <w:top w:val="none" w:sz="0" w:space="0" w:color="auto"/>
        <w:left w:val="none" w:sz="0" w:space="0" w:color="auto"/>
        <w:bottom w:val="none" w:sz="0" w:space="0" w:color="auto"/>
        <w:right w:val="none" w:sz="0" w:space="0" w:color="auto"/>
      </w:divBdr>
    </w:div>
    <w:div w:id="2072191885">
      <w:bodyDiv w:val="1"/>
      <w:marLeft w:val="0"/>
      <w:marRight w:val="0"/>
      <w:marTop w:val="0"/>
      <w:marBottom w:val="0"/>
      <w:divBdr>
        <w:top w:val="none" w:sz="0" w:space="0" w:color="auto"/>
        <w:left w:val="none" w:sz="0" w:space="0" w:color="auto"/>
        <w:bottom w:val="none" w:sz="0" w:space="0" w:color="auto"/>
        <w:right w:val="none" w:sz="0" w:space="0" w:color="auto"/>
      </w:divBdr>
    </w:div>
    <w:div w:id="2091733496">
      <w:bodyDiv w:val="1"/>
      <w:marLeft w:val="0"/>
      <w:marRight w:val="0"/>
      <w:marTop w:val="0"/>
      <w:marBottom w:val="0"/>
      <w:divBdr>
        <w:top w:val="none" w:sz="0" w:space="0" w:color="auto"/>
        <w:left w:val="none" w:sz="0" w:space="0" w:color="auto"/>
        <w:bottom w:val="none" w:sz="0" w:space="0" w:color="auto"/>
        <w:right w:val="none" w:sz="0" w:space="0" w:color="auto"/>
      </w:divBdr>
    </w:div>
    <w:div w:id="2096899448">
      <w:bodyDiv w:val="1"/>
      <w:marLeft w:val="0"/>
      <w:marRight w:val="0"/>
      <w:marTop w:val="0"/>
      <w:marBottom w:val="0"/>
      <w:divBdr>
        <w:top w:val="none" w:sz="0" w:space="0" w:color="auto"/>
        <w:left w:val="none" w:sz="0" w:space="0" w:color="auto"/>
        <w:bottom w:val="none" w:sz="0" w:space="0" w:color="auto"/>
        <w:right w:val="none" w:sz="0" w:space="0" w:color="auto"/>
      </w:divBdr>
    </w:div>
    <w:div w:id="2110663387">
      <w:bodyDiv w:val="1"/>
      <w:marLeft w:val="0"/>
      <w:marRight w:val="0"/>
      <w:marTop w:val="0"/>
      <w:marBottom w:val="0"/>
      <w:divBdr>
        <w:top w:val="none" w:sz="0" w:space="0" w:color="auto"/>
        <w:left w:val="none" w:sz="0" w:space="0" w:color="auto"/>
        <w:bottom w:val="none" w:sz="0" w:space="0" w:color="auto"/>
        <w:right w:val="none" w:sz="0" w:space="0" w:color="auto"/>
      </w:divBdr>
    </w:div>
    <w:div w:id="212156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chart" Target="charts/chart1.xml"/><Relationship Id="rId42" Type="http://schemas.openxmlformats.org/officeDocument/2006/relationships/chart" Target="charts/chart6.xml"/><Relationship Id="rId47" Type="http://schemas.openxmlformats.org/officeDocument/2006/relationships/chart" Target="charts/chart10.xml"/><Relationship Id="rId84" Type="http://schemas.openxmlformats.org/officeDocument/2006/relationships/image" Target="media/image22.jpeg"/><Relationship Id="rId89" Type="http://schemas.openxmlformats.org/officeDocument/2006/relationships/image" Target="https://i.pinimg.com/originals/d6/2b/c7/d62bc71a5933ba447f406d9a5e04c9cc.jpg" TargetMode="External"/><Relationship Id="rId112"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s://www.legis.md/cautare/getResults?doc_id=105498&amp;lang=ro" TargetMode="External"/><Relationship Id="rId11" Type="http://schemas.openxmlformats.org/officeDocument/2006/relationships/footer" Target="footer1.xml"/><Relationship Id="rId32" Type="http://schemas.openxmlformats.org/officeDocument/2006/relationships/hyperlink" Target="http://statbank.statistica.md/PxWeb/pxweb/ro/30%20Statistica%20sociala/30%20Statistica%20sociala__06%20LOC__LOC020/LOC020600reg.px/table/tableViewLayout1/?rxid=b2ff27d7-0b96-43c9-934b-42e1a2a9a774" TargetMode="External"/><Relationship Id="rId37" Type="http://schemas.openxmlformats.org/officeDocument/2006/relationships/hyperlink" Target="https://midr.gov.md/files/shares/Concept_Strategia_Enenergetica__act__.pdf" TargetMode="External"/><Relationship Id="rId53" Type="http://schemas.openxmlformats.org/officeDocument/2006/relationships/chart" Target="charts/chart16.xml"/><Relationship Id="rId58" Type="http://schemas.openxmlformats.org/officeDocument/2006/relationships/image" Target="media/image21.png"/><Relationship Id="rId74" Type="http://schemas.openxmlformats.org/officeDocument/2006/relationships/image" Target="media/image260.png"/><Relationship Id="rId79" Type="http://schemas.openxmlformats.org/officeDocument/2006/relationships/chart" Target="charts/chart21.xml"/><Relationship Id="rId102"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image" Target="media/image25.jpg"/><Relationship Id="rId95" Type="http://schemas.openxmlformats.org/officeDocument/2006/relationships/chart" Target="charts/chart26.xm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chart" Target="charts/chart7.xml"/><Relationship Id="rId48" Type="http://schemas.openxmlformats.org/officeDocument/2006/relationships/chart" Target="charts/chart11.xml"/><Relationship Id="rId113" Type="http://schemas.openxmlformats.org/officeDocument/2006/relationships/theme" Target="theme/theme1.xml"/><Relationship Id="rId80" Type="http://schemas.openxmlformats.org/officeDocument/2006/relationships/chart" Target="charts/chart22.xml"/><Relationship Id="rId85" Type="http://schemas.openxmlformats.org/officeDocument/2006/relationships/image" Target="https://i0.wp.com/arges-stiri.ro/wp-content/uploads/2019/07/9C87895E-C2D3-4785-AB15-FFC92789F711.jpeg?resize=800%2C445&amp;ssl=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image" Target="media/image16.jpeg"/><Relationship Id="rId46" Type="http://schemas.openxmlformats.org/officeDocument/2006/relationships/image" Target="media/image18.emf"/><Relationship Id="rId103" Type="http://schemas.openxmlformats.org/officeDocument/2006/relationships/hyperlink" Target="https://gov.md/ro/content/guvernul-instituie-noi-categorii-de-vulnerabilitate-energetica" TargetMode="External"/><Relationship Id="rId108" Type="http://schemas.openxmlformats.org/officeDocument/2006/relationships/hyperlink" Target="https://www.legis.md/cautare/getResults?doc_id=48676&amp;lang=ro" TargetMode="External"/><Relationship Id="rId20" Type="http://schemas.openxmlformats.org/officeDocument/2006/relationships/hyperlink" Target="http://geoportal.md/ro/default/map" TargetMode="External"/><Relationship Id="rId41" Type="http://schemas.openxmlformats.org/officeDocument/2006/relationships/chart" Target="charts/chart5.xml"/><Relationship Id="rId54" Type="http://schemas.openxmlformats.org/officeDocument/2006/relationships/hyperlink" Target="https://www.legislation.gov.uk/eudr/2018/844" TargetMode="External"/><Relationship Id="rId75" Type="http://schemas.openxmlformats.org/officeDocument/2006/relationships/chart" Target="charts/chart17.xml"/><Relationship Id="rId83" Type="http://schemas.openxmlformats.org/officeDocument/2006/relationships/chart" Target="charts/chart25.xml"/><Relationship Id="rId88" Type="http://schemas.openxmlformats.org/officeDocument/2006/relationships/image" Target="media/image24.jpg"/><Relationship Id="rId91" Type="http://schemas.openxmlformats.org/officeDocument/2006/relationships/image" Target="https://blog.dhigroup.com/wp-content/uploads/2020/07/SUDS-banner-Petr84.jpg" TargetMode="External"/><Relationship Id="rId96" Type="http://schemas.openxmlformats.org/officeDocument/2006/relationships/hyperlink" Target="https://www.undp.org/ro/moldova/press-releases/moldova-are-un-program-national-de-adaptare-la-schimbarile-climatice-pana-2030-elaborat-cu-sprijinul-pnud-moldova" TargetMode="External"/><Relationship Id="rId11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chart" Target="charts/chart12.xml"/><Relationship Id="rId57" Type="http://schemas.openxmlformats.org/officeDocument/2006/relationships/image" Target="media/image20.png"/><Relationship Id="rId106" Type="http://schemas.openxmlformats.org/officeDocument/2006/relationships/chart" Target="charts/chart27.xml"/><Relationship Id="rId10" Type="http://schemas.openxmlformats.org/officeDocument/2006/relationships/header" Target="header1.xml"/><Relationship Id="rId31" Type="http://schemas.openxmlformats.org/officeDocument/2006/relationships/hyperlink" Target="https://www.eea.europa.eu/data-and-maps/figures/total-greenhouse-gas-emissions-by-sector-in-eu-1" TargetMode="External"/><Relationship Id="rId44" Type="http://schemas.openxmlformats.org/officeDocument/2006/relationships/chart" Target="charts/chart8.xml"/><Relationship Id="rId52" Type="http://schemas.openxmlformats.org/officeDocument/2006/relationships/chart" Target="charts/chart15.xml"/><Relationship Id="rId73" Type="http://schemas.openxmlformats.org/officeDocument/2006/relationships/image" Target="media/image250.png"/><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image" Target="media/image23.png"/><Relationship Id="rId94" Type="http://schemas.openxmlformats.org/officeDocument/2006/relationships/image" Target="media/image27.png"/><Relationship Id="rId99" Type="http://schemas.openxmlformats.org/officeDocument/2006/relationships/image" Target="media/image28.jpeg"/><Relationship Id="rId101"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https://www.google.com/maps/@46.8785095,29.2292075,2972m/data=!3m1!1e3?entry=ttu" TargetMode="External"/><Relationship Id="rId39" Type="http://schemas.openxmlformats.org/officeDocument/2006/relationships/image" Target="media/image17.emf"/><Relationship Id="rId109" Type="http://schemas.openxmlformats.org/officeDocument/2006/relationships/hyperlink" Target="https://www.legis.md/cautare/getResults?doc_id=106068&amp;lang=ru" TargetMode="External"/><Relationship Id="rId34" Type="http://schemas.openxmlformats.org/officeDocument/2006/relationships/hyperlink" Target="http://energyeficiency.clima.md/public/files/publication/Raport_privind_politicile_nationale_energe%20tice.pdf" TargetMode="External"/><Relationship Id="rId50" Type="http://schemas.openxmlformats.org/officeDocument/2006/relationships/chart" Target="charts/chart13.xml"/><Relationship Id="rId55" Type="http://schemas.openxmlformats.org/officeDocument/2006/relationships/hyperlink" Target="https://www.europeansources.info/record/proposal-for-a-directive-on-energy-efficiency-recast/" TargetMode="External"/><Relationship Id="rId76" Type="http://schemas.openxmlformats.org/officeDocument/2006/relationships/chart" Target="charts/chart18.xml"/><Relationship Id="rId97" Type="http://schemas.openxmlformats.org/officeDocument/2006/relationships/hyperlink" Target="https://www.mediu.gov.md/ro/content/4444" TargetMode="External"/><Relationship Id="rId104" Type="http://schemas.openxmlformats.org/officeDocument/2006/relationships/image" Target="media/image31.jpeg"/><Relationship Id="rId7" Type="http://schemas.openxmlformats.org/officeDocument/2006/relationships/endnotes" Target="endnotes.xm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tatbank.statistica.md/PxWeb/pxweb/ro/30%20Statistica%20sociala/30%20Statistica%20sociala__06%20LOC__LOC010/LOC010120reg.px/table/tableViewLayout1/?rxid=b2ff27d7-0b96-43c9-934b-42e1a2a9a774" TargetMode="External"/><Relationship Id="rId24" Type="http://schemas.openxmlformats.org/officeDocument/2006/relationships/chart" Target="charts/chart3.xml"/><Relationship Id="rId40" Type="http://schemas.openxmlformats.org/officeDocument/2006/relationships/chart" Target="charts/chart4.xml"/><Relationship Id="rId45" Type="http://schemas.openxmlformats.org/officeDocument/2006/relationships/chart" Target="charts/chart9.xml"/><Relationship Id="rId87" Type="http://schemas.openxmlformats.org/officeDocument/2006/relationships/image" Target="https://www.ctesolution.ro/media/catalog/category/Statii_de_reciclare_deseuri_din_constructii_si_demolari.png" TargetMode="External"/><Relationship Id="rId110" Type="http://schemas.openxmlformats.org/officeDocument/2006/relationships/hyperlink" Target="https://ecopresa.md/un-parc-fotovoltaic-va-fi-construit-la-festelita/" TargetMode="External"/><Relationship Id="rId82" Type="http://schemas.openxmlformats.org/officeDocument/2006/relationships/chart" Target="charts/chart24.xml"/><Relationship Id="rId19" Type="http://schemas.openxmlformats.org/officeDocument/2006/relationships/image" Target="media/image7.png"/><Relationship Id="rId14" Type="http://schemas.openxmlformats.org/officeDocument/2006/relationships/hyperlink" Target="https://eu-mayors.ec.europa.eu/en/signatory/28995" TargetMode="External"/><Relationship Id="rId30" Type="http://schemas.openxmlformats.org/officeDocument/2006/relationships/hyperlink" Target="http://statbank.statistica.md/PxWeb/pxweb/ro/30%20Statistica%20sociala/30%20Statistica%20sociala__06%20LOC__LOC010/LOC010130reg.px/table/tableViewLayout1/?rxid=b2ff27d7-0b96-43c9-934b-42e1a2a9a774" TargetMode="External"/><Relationship Id="rId35" Type="http://schemas.openxmlformats.org/officeDocument/2006/relationships/image" Target="media/image14.png"/><Relationship Id="rId56" Type="http://schemas.openxmlformats.org/officeDocument/2006/relationships/image" Target="media/image19.png"/><Relationship Id="rId77" Type="http://schemas.openxmlformats.org/officeDocument/2006/relationships/chart" Target="charts/chart19.xml"/><Relationship Id="rId100" Type="http://schemas.openxmlformats.org/officeDocument/2006/relationships/hyperlink" Target="http://clima.md/doc.php?l=ro&amp;idc=236&amp;id=4047"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chart" Target="charts/chart14.xml"/><Relationship Id="rId72" Type="http://schemas.openxmlformats.org/officeDocument/2006/relationships/image" Target="media/image240.png"/><Relationship Id="rId93" Type="http://schemas.openxmlformats.org/officeDocument/2006/relationships/hyperlink" Target="http://www.clima.md/doc.php?l=ro&amp;idc=237&amp;id=2529" TargetMode="External"/><Relationship Id="rId98" Type="http://schemas.openxmlformats.org/officeDocument/2006/relationships/hyperlink" Target="https://unimedia.info/ro/news/88ca068e6a89088a/consumati-rational-apa-meteorologii-au-emis-cod-portocaliu-de-seceta-hidrologica.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Gherman\CATEA\ANDRIUTA_LIVIU\temperatura_precipitatii_2020.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oleObject" Target="file:///D:\Gherman\CATEA\ANDRIUTA_LIVIU\Date_meteo_1990-202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orking\NSM\Copceac%20Study\New%20plans\Giurgiulesti%20Cahul\SECAP%20Cahul.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Working\NSM\Copceac%20Study\New%20plans\Secap_Stauceni%2016.09.202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Gherman\CATEA\ANDRIUTA_LIVIU\Date_meteo_1990-202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Working\NSM\Giurgiulesti%20Cahul\Anenii%20noi%20SECAP\SECAP%20Anenii%20no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rgbClr val="FF0000"/>
                </a:solidFill>
                <a:prstDash val="sysDot"/>
              </a:ln>
              <a:effectLst/>
            </c:spPr>
            <c:trendlineType val="linear"/>
            <c:dispRSqr val="0"/>
            <c:dispEq val="1"/>
            <c:trendlineLbl>
              <c:layout>
                <c:manualLayout>
                  <c:x val="-7.6871140668538868E-2"/>
                  <c:y val="-0.1885699183435403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temperatura!$A$385:$A$414</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temperatura!$N$385:$N$414</c:f>
              <c:numCache>
                <c:formatCode>0.0</c:formatCode>
                <c:ptCount val="30"/>
                <c:pt idx="0">
                  <c:v>9.4</c:v>
                </c:pt>
                <c:pt idx="1">
                  <c:v>10.1</c:v>
                </c:pt>
                <c:pt idx="2">
                  <c:v>9.4</c:v>
                </c:pt>
                <c:pt idx="3">
                  <c:v>11.3</c:v>
                </c:pt>
                <c:pt idx="4">
                  <c:v>10</c:v>
                </c:pt>
                <c:pt idx="5">
                  <c:v>9.1</c:v>
                </c:pt>
                <c:pt idx="6">
                  <c:v>9.4</c:v>
                </c:pt>
                <c:pt idx="7">
                  <c:v>10.3</c:v>
                </c:pt>
                <c:pt idx="8">
                  <c:v>11.025</c:v>
                </c:pt>
                <c:pt idx="9">
                  <c:v>11.15</c:v>
                </c:pt>
                <c:pt idx="10">
                  <c:v>10.308333333333335</c:v>
                </c:pt>
                <c:pt idx="11">
                  <c:v>10.84166666666667</c:v>
                </c:pt>
                <c:pt idx="12">
                  <c:v>9.8000000000000007</c:v>
                </c:pt>
                <c:pt idx="13">
                  <c:v>10.3</c:v>
                </c:pt>
                <c:pt idx="14">
                  <c:v>10.491666666666672</c:v>
                </c:pt>
                <c:pt idx="15">
                  <c:v>10.20833333333332</c:v>
                </c:pt>
                <c:pt idx="16">
                  <c:v>12.041666666666666</c:v>
                </c:pt>
                <c:pt idx="17">
                  <c:v>11.308333333333332</c:v>
                </c:pt>
                <c:pt idx="18">
                  <c:v>11.408333333333333</c:v>
                </c:pt>
                <c:pt idx="19">
                  <c:v>10.558333333333335</c:v>
                </c:pt>
                <c:pt idx="20">
                  <c:v>10.450000000000006</c:v>
                </c:pt>
                <c:pt idx="21">
                  <c:v>11.200000000000001</c:v>
                </c:pt>
                <c:pt idx="22">
                  <c:v>11.083333333333334</c:v>
                </c:pt>
                <c:pt idx="23">
                  <c:v>10.916666666666684</c:v>
                </c:pt>
                <c:pt idx="24">
                  <c:v>11.983333333333334</c:v>
                </c:pt>
                <c:pt idx="25">
                  <c:v>11.225</c:v>
                </c:pt>
                <c:pt idx="26">
                  <c:v>11.20833333333332</c:v>
                </c:pt>
                <c:pt idx="27">
                  <c:v>11.175000000000002</c:v>
                </c:pt>
                <c:pt idx="28">
                  <c:v>12.19166666666667</c:v>
                </c:pt>
                <c:pt idx="29">
                  <c:v>12.4</c:v>
                </c:pt>
              </c:numCache>
            </c:numRef>
          </c:val>
          <c:smooth val="0"/>
          <c:extLst>
            <c:ext xmlns:c16="http://schemas.microsoft.com/office/drawing/2014/chart" uri="{C3380CC4-5D6E-409C-BE32-E72D297353CC}">
              <c16:uniqueId val="{00000000-FC5C-4A81-BD2B-31FFB9BF144B}"/>
            </c:ext>
          </c:extLst>
        </c:ser>
        <c:dLbls>
          <c:showLegendKey val="0"/>
          <c:showVal val="0"/>
          <c:showCatName val="0"/>
          <c:showSerName val="0"/>
          <c:showPercent val="0"/>
          <c:showBubbleSize val="0"/>
        </c:dLbls>
        <c:smooth val="0"/>
        <c:axId val="54256768"/>
        <c:axId val="54258304"/>
      </c:lineChart>
      <c:catAx>
        <c:axId val="54256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4258304"/>
        <c:crosses val="autoZero"/>
        <c:auto val="1"/>
        <c:lblAlgn val="ctr"/>
        <c:lblOffset val="100"/>
        <c:noMultiLvlLbl val="0"/>
      </c:catAx>
      <c:valAx>
        <c:axId val="54258304"/>
        <c:scaling>
          <c:orientation val="minMax"/>
          <c:max val="13"/>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56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ro-MD"/>
          </a:p>
          <a:p>
            <a:pPr>
              <a:defRPr/>
            </a:pPr>
            <a:r>
              <a:rPr lang="en-US"/>
              <a:t>de en</a:t>
            </a:r>
            <a:r>
              <a:rPr lang="ro-RO"/>
              <a:t>ergie electrică 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BEI!$B$119:$C$122</c:f>
              <c:strCache>
                <c:ptCount val="4"/>
                <c:pt idx="0">
                  <c:v>Municipal buildings, equipment/facilities</c:v>
                </c:pt>
                <c:pt idx="1">
                  <c:v>Tertiary (non municipal) buildings, equipment/facilities</c:v>
                </c:pt>
                <c:pt idx="2">
                  <c:v>Residential buildings</c:v>
                </c:pt>
                <c:pt idx="3">
                  <c:v>Public lighting</c:v>
                </c:pt>
              </c:strCache>
            </c:strRef>
          </c:cat>
          <c:val>
            <c:numRef>
              <c:f>BEI!$D$119:$D$122</c:f>
              <c:numCache>
                <c:formatCode>#,##0</c:formatCode>
                <c:ptCount val="4"/>
                <c:pt idx="0">
                  <c:v>13.196699999999998</c:v>
                </c:pt>
                <c:pt idx="1">
                  <c:v>594.08799999999997</c:v>
                </c:pt>
                <c:pt idx="2">
                  <c:v>2932.6</c:v>
                </c:pt>
                <c:pt idx="3">
                  <c:v>11.4939</c:v>
                </c:pt>
              </c:numCache>
            </c:numRef>
          </c:val>
          <c:extLst>
            <c:ext xmlns:c16="http://schemas.microsoft.com/office/drawing/2014/chart" uri="{C3380CC4-5D6E-409C-BE32-E72D297353CC}">
              <c16:uniqueId val="{00000000-0921-405D-8AB1-4D06D70067D1}"/>
            </c:ext>
          </c:extLst>
        </c:ser>
        <c:dLbls>
          <c:showLegendKey val="0"/>
          <c:showVal val="0"/>
          <c:showCatName val="0"/>
          <c:showSerName val="0"/>
          <c:showPercent val="0"/>
          <c:showBubbleSize val="0"/>
        </c:dLbls>
        <c:gapWidth val="219"/>
        <c:overlap val="-27"/>
        <c:axId val="321493344"/>
        <c:axId val="321489424"/>
      </c:barChart>
      <c:catAx>
        <c:axId val="3214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89424"/>
        <c:crosses val="autoZero"/>
        <c:auto val="1"/>
        <c:lblAlgn val="ctr"/>
        <c:lblOffset val="100"/>
        <c:noMultiLvlLbl val="0"/>
      </c:catAx>
      <c:valAx>
        <c:axId val="32148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9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ro-MD"/>
          </a:p>
          <a:p>
            <a:pPr>
              <a:defRPr/>
            </a:pPr>
            <a:r>
              <a:rPr lang="en-US"/>
              <a:t>de en</a:t>
            </a:r>
            <a:r>
              <a:rPr lang="ro-RO"/>
              <a:t>ergie termică 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BEI!$B$119:$C$121</c:f>
              <c:strCache>
                <c:ptCount val="3"/>
                <c:pt idx="0">
                  <c:v>Municipal buildings, equipment/facilities</c:v>
                </c:pt>
                <c:pt idx="1">
                  <c:v>Tertiary (non municipal) buildings, equipment/facilities</c:v>
                </c:pt>
                <c:pt idx="2">
                  <c:v>Residential buildings</c:v>
                </c:pt>
              </c:strCache>
            </c:strRef>
          </c:cat>
          <c:val>
            <c:numRef>
              <c:f>BEI!$E$119:$E$121</c:f>
              <c:numCache>
                <c:formatCode>#,##0</c:formatCode>
                <c:ptCount val="3"/>
                <c:pt idx="0">
                  <c:v>27.880199999999999</c:v>
                </c:pt>
                <c:pt idx="1">
                  <c:v>34.182000000000002</c:v>
                </c:pt>
                <c:pt idx="2">
                  <c:v>0</c:v>
                </c:pt>
              </c:numCache>
            </c:numRef>
          </c:val>
          <c:extLst>
            <c:ext xmlns:c16="http://schemas.microsoft.com/office/drawing/2014/chart" uri="{C3380CC4-5D6E-409C-BE32-E72D297353CC}">
              <c16:uniqueId val="{00000000-9A2A-4974-9497-AFC0EF6D4FA7}"/>
            </c:ext>
          </c:extLst>
        </c:ser>
        <c:dLbls>
          <c:showLegendKey val="0"/>
          <c:showVal val="0"/>
          <c:showCatName val="0"/>
          <c:showSerName val="0"/>
          <c:showPercent val="0"/>
          <c:showBubbleSize val="0"/>
        </c:dLbls>
        <c:gapWidth val="219"/>
        <c:overlap val="-27"/>
        <c:axId val="321493736"/>
        <c:axId val="321487856"/>
      </c:barChart>
      <c:catAx>
        <c:axId val="32149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87856"/>
        <c:crosses val="autoZero"/>
        <c:auto val="1"/>
        <c:lblAlgn val="ctr"/>
        <c:lblOffset val="100"/>
        <c:noMultiLvlLbl val="0"/>
      </c:catAx>
      <c:valAx>
        <c:axId val="32148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93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ro-MD"/>
          </a:p>
          <a:p>
            <a:pPr>
              <a:defRPr/>
            </a:pPr>
            <a:r>
              <a:rPr lang="en-US"/>
              <a:t>de </a:t>
            </a:r>
            <a:r>
              <a:rPr lang="ro-MD"/>
              <a:t>gaz natural</a:t>
            </a:r>
            <a:r>
              <a:rPr lang="ro-RO"/>
              <a:t> 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BEI!$B$119:$C$121</c:f>
              <c:strCache>
                <c:ptCount val="3"/>
                <c:pt idx="0">
                  <c:v>Municipal buildings, equipment/facilities</c:v>
                </c:pt>
                <c:pt idx="1">
                  <c:v>Tertiary (non municipal) buildings, equipment/facilities</c:v>
                </c:pt>
                <c:pt idx="2">
                  <c:v>Residential buildings</c:v>
                </c:pt>
              </c:strCache>
            </c:strRef>
          </c:cat>
          <c:val>
            <c:numRef>
              <c:f>BEI!$F$119:$F$121</c:f>
              <c:numCache>
                <c:formatCode>#,##0</c:formatCode>
                <c:ptCount val="3"/>
                <c:pt idx="0">
                  <c:v>125.44200000000001</c:v>
                </c:pt>
                <c:pt idx="1">
                  <c:v>746.99600000000009</c:v>
                </c:pt>
                <c:pt idx="2">
                  <c:v>4285.43</c:v>
                </c:pt>
              </c:numCache>
            </c:numRef>
          </c:val>
          <c:extLst>
            <c:ext xmlns:c16="http://schemas.microsoft.com/office/drawing/2014/chart" uri="{C3380CC4-5D6E-409C-BE32-E72D297353CC}">
              <c16:uniqueId val="{00000000-51D9-427A-A54B-420C5A6709AF}"/>
            </c:ext>
          </c:extLst>
        </c:ser>
        <c:dLbls>
          <c:showLegendKey val="0"/>
          <c:showVal val="0"/>
          <c:showCatName val="0"/>
          <c:showSerName val="0"/>
          <c:showPercent val="0"/>
          <c:showBubbleSize val="0"/>
        </c:dLbls>
        <c:gapWidth val="219"/>
        <c:overlap val="-27"/>
        <c:axId val="321490992"/>
        <c:axId val="321488248"/>
      </c:barChart>
      <c:catAx>
        <c:axId val="32149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88248"/>
        <c:crosses val="autoZero"/>
        <c:auto val="1"/>
        <c:lblAlgn val="ctr"/>
        <c:lblOffset val="100"/>
        <c:noMultiLvlLbl val="0"/>
      </c:catAx>
      <c:valAx>
        <c:axId val="321488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9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a:t>Emisii totale GES pe tipuri</a:t>
            </a:r>
          </a:p>
          <a:p>
            <a:pPr>
              <a:defRPr/>
            </a:pPr>
            <a:r>
              <a:rPr lang="ro-MD"/>
              <a:t>de consumatori tCO2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BEI!$S$119:$S$122</c:f>
              <c:numCache>
                <c:formatCode>#,##0</c:formatCode>
                <c:ptCount val="4"/>
                <c:pt idx="0">
                  <c:v>172.42690000000002</c:v>
                </c:pt>
                <c:pt idx="1">
                  <c:v>1389.3899999999999</c:v>
                </c:pt>
                <c:pt idx="2">
                  <c:v>9311.2296000000024</c:v>
                </c:pt>
                <c:pt idx="3">
                  <c:v>11.4939</c:v>
                </c:pt>
              </c:numCache>
            </c:numRef>
          </c:val>
          <c:extLst>
            <c:ext xmlns:c16="http://schemas.microsoft.com/office/drawing/2014/chart" uri="{C3380CC4-5D6E-409C-BE32-E72D297353CC}">
              <c16:uniqueId val="{00000000-2884-4B0B-AA2D-078939FC996B}"/>
            </c:ext>
          </c:extLst>
        </c:ser>
        <c:dLbls>
          <c:showLegendKey val="0"/>
          <c:showVal val="0"/>
          <c:showCatName val="0"/>
          <c:showSerName val="0"/>
          <c:showPercent val="0"/>
          <c:showBubbleSize val="0"/>
        </c:dLbls>
        <c:gapWidth val="219"/>
        <c:overlap val="-27"/>
        <c:axId val="317498512"/>
        <c:axId val="317501648"/>
      </c:barChart>
      <c:catAx>
        <c:axId val="3174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501648"/>
        <c:crosses val="autoZero"/>
        <c:auto val="1"/>
        <c:lblAlgn val="ctr"/>
        <c:lblOffset val="100"/>
        <c:noMultiLvlLbl val="0"/>
      </c:catAx>
      <c:valAx>
        <c:axId val="31750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49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a:t>Emisii totale GES tCO2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(BEI!$D$116:$E$117,BEI!$F$117)</c:f>
              <c:strCache>
                <c:ptCount val="3"/>
                <c:pt idx="0">
                  <c:v>Electricity</c:v>
                </c:pt>
                <c:pt idx="1">
                  <c:v>Heat/cold</c:v>
                </c:pt>
                <c:pt idx="2">
                  <c:v>Natural gas</c:v>
                </c:pt>
              </c:strCache>
            </c:strRef>
          </c:cat>
          <c:val>
            <c:numRef>
              <c:f>BEI!$D$125:$F$125</c:f>
              <c:numCache>
                <c:formatCode>#,##0</c:formatCode>
                <c:ptCount val="3"/>
                <c:pt idx="0">
                  <c:v>3588.5090999999998</c:v>
                </c:pt>
                <c:pt idx="1">
                  <c:v>62.062200000000004</c:v>
                </c:pt>
                <c:pt idx="2">
                  <c:v>5610.9540000000006</c:v>
                </c:pt>
              </c:numCache>
            </c:numRef>
          </c:val>
          <c:extLst>
            <c:ext xmlns:c16="http://schemas.microsoft.com/office/drawing/2014/chart" uri="{C3380CC4-5D6E-409C-BE32-E72D297353CC}">
              <c16:uniqueId val="{00000000-1E0D-4C7E-99FB-5611B2CDCD09}"/>
            </c:ext>
          </c:extLst>
        </c:ser>
        <c:dLbls>
          <c:showLegendKey val="0"/>
          <c:showVal val="0"/>
          <c:showCatName val="0"/>
          <c:showSerName val="0"/>
          <c:showPercent val="0"/>
          <c:showBubbleSize val="0"/>
        </c:dLbls>
        <c:gapWidth val="219"/>
        <c:overlap val="-27"/>
        <c:axId val="321488640"/>
        <c:axId val="321489032"/>
      </c:barChart>
      <c:catAx>
        <c:axId val="3214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89032"/>
        <c:crosses val="autoZero"/>
        <c:auto val="1"/>
        <c:lblAlgn val="ctr"/>
        <c:lblOffset val="100"/>
        <c:noMultiLvlLbl val="0"/>
      </c:catAx>
      <c:valAx>
        <c:axId val="32148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48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ro-MD"/>
          </a:p>
          <a:p>
            <a:pPr>
              <a:defRPr/>
            </a:pPr>
            <a:r>
              <a:rPr lang="ro-MD"/>
              <a:t>total de carburant </a:t>
            </a:r>
            <a:r>
              <a:rPr lang="ro-RO"/>
              <a:t>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BEI!$S$127:$S$129</c:f>
              <c:numCache>
                <c:formatCode>#,##0</c:formatCode>
                <c:ptCount val="3"/>
                <c:pt idx="0">
                  <c:v>5.3475000000000001</c:v>
                </c:pt>
                <c:pt idx="1">
                  <c:v>170.68680000000001</c:v>
                </c:pt>
                <c:pt idx="2">
                  <c:v>633.75269000000003</c:v>
                </c:pt>
              </c:numCache>
            </c:numRef>
          </c:val>
          <c:extLst>
            <c:ext xmlns:c16="http://schemas.microsoft.com/office/drawing/2014/chart" uri="{C3380CC4-5D6E-409C-BE32-E72D297353CC}">
              <c16:uniqueId val="{00000000-AEFA-46BA-9A37-472D1CCA4845}"/>
            </c:ext>
          </c:extLst>
        </c:ser>
        <c:dLbls>
          <c:showLegendKey val="0"/>
          <c:showVal val="0"/>
          <c:showCatName val="0"/>
          <c:showSerName val="0"/>
          <c:showPercent val="0"/>
          <c:showBubbleSize val="0"/>
        </c:dLbls>
        <c:gapWidth val="219"/>
        <c:overlap val="-27"/>
        <c:axId val="368756776"/>
        <c:axId val="368760304"/>
      </c:barChart>
      <c:catAx>
        <c:axId val="36875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760304"/>
        <c:crosses val="autoZero"/>
        <c:auto val="1"/>
        <c:lblAlgn val="ctr"/>
        <c:lblOffset val="100"/>
        <c:noMultiLvlLbl val="0"/>
      </c:catAx>
      <c:valAx>
        <c:axId val="36876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75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t>
            </a:r>
            <a:r>
              <a:rPr lang="ro-MD"/>
              <a:t>pe tipuri de </a:t>
            </a:r>
          </a:p>
          <a:p>
            <a:pPr>
              <a:defRPr/>
            </a:pPr>
            <a:r>
              <a:rPr lang="ro-MD"/>
              <a:t>carburant </a:t>
            </a:r>
            <a:r>
              <a:rPr lang="ro-RO"/>
              <a:t>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(BEI!$G$117,BEI!$I$117:$J$117)</c:f>
              <c:strCache>
                <c:ptCount val="3"/>
                <c:pt idx="0">
                  <c:v>Liquid gas</c:v>
                </c:pt>
                <c:pt idx="1">
                  <c:v>Diesel</c:v>
                </c:pt>
                <c:pt idx="2">
                  <c:v>Gasoline</c:v>
                </c:pt>
              </c:strCache>
            </c:strRef>
          </c:cat>
          <c:val>
            <c:numRef>
              <c:f>(BEI!$G$130,BEI!$I$130,BEI!$J$130)</c:f>
              <c:numCache>
                <c:formatCode>#,##0</c:formatCode>
                <c:ptCount val="3"/>
                <c:pt idx="0">
                  <c:v>112.33548999999999</c:v>
                </c:pt>
                <c:pt idx="1">
                  <c:v>329.10400000000004</c:v>
                </c:pt>
                <c:pt idx="2">
                  <c:v>368.34750000000003</c:v>
                </c:pt>
              </c:numCache>
            </c:numRef>
          </c:val>
          <c:extLst>
            <c:ext xmlns:c16="http://schemas.microsoft.com/office/drawing/2014/chart" uri="{C3380CC4-5D6E-409C-BE32-E72D297353CC}">
              <c16:uniqueId val="{00000000-BB03-4766-95A2-2F675758E157}"/>
            </c:ext>
          </c:extLst>
        </c:ser>
        <c:dLbls>
          <c:showLegendKey val="0"/>
          <c:showVal val="0"/>
          <c:showCatName val="0"/>
          <c:showSerName val="0"/>
          <c:showPercent val="0"/>
          <c:showBubbleSize val="0"/>
        </c:dLbls>
        <c:gapWidth val="219"/>
        <c:overlap val="-27"/>
        <c:axId val="368761088"/>
        <c:axId val="368755600"/>
      </c:barChart>
      <c:catAx>
        <c:axId val="3687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755600"/>
        <c:crosses val="autoZero"/>
        <c:auto val="1"/>
        <c:lblAlgn val="ctr"/>
        <c:lblOffset val="100"/>
        <c:noMultiLvlLbl val="0"/>
      </c:catAx>
      <c:valAx>
        <c:axId val="36875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76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BEI!$G$161</c:f>
              <c:strCache>
                <c:ptCount val="1"/>
                <c:pt idx="0">
                  <c:v>Reduceri preliminate de emisii de CO2, t/an</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BEI!$B$163:$B$165</c:f>
              <c:strCache>
                <c:ptCount val="3"/>
                <c:pt idx="0">
                  <c:v>Clădiri municipale</c:v>
                </c:pt>
                <c:pt idx="1">
                  <c:v>Clădiri terțiare nemunicipale</c:v>
                </c:pt>
                <c:pt idx="2">
                  <c:v>Clădiri rezidențiale</c:v>
                </c:pt>
              </c:strCache>
            </c:strRef>
          </c:cat>
          <c:val>
            <c:numRef>
              <c:f>BEI!$G$163:$G$165</c:f>
              <c:numCache>
                <c:formatCode>0.0</c:formatCode>
                <c:ptCount val="3"/>
                <c:pt idx="0">
                  <c:v>264.94589999999999</c:v>
                </c:pt>
                <c:pt idx="1">
                  <c:v>293.76150000000001</c:v>
                </c:pt>
                <c:pt idx="2">
                  <c:v>3682.5039999999999</c:v>
                </c:pt>
              </c:numCache>
            </c:numRef>
          </c:val>
          <c:extLst>
            <c:ext xmlns:c16="http://schemas.microsoft.com/office/drawing/2014/chart" uri="{C3380CC4-5D6E-409C-BE32-E72D297353CC}">
              <c16:uniqueId val="{00000000-C04F-4300-8284-BE9FBCDECA63}"/>
            </c:ext>
          </c:extLst>
        </c:ser>
        <c:dLbls>
          <c:showLegendKey val="0"/>
          <c:showVal val="0"/>
          <c:showCatName val="0"/>
          <c:showSerName val="0"/>
          <c:showPercent val="0"/>
          <c:showBubbleSize val="0"/>
        </c:dLbls>
        <c:gapWidth val="219"/>
        <c:overlap val="-27"/>
        <c:axId val="399947119"/>
        <c:axId val="399944207"/>
      </c:barChart>
      <c:catAx>
        <c:axId val="39994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944207"/>
        <c:crosses val="autoZero"/>
        <c:auto val="1"/>
        <c:lblAlgn val="ctr"/>
        <c:lblOffset val="100"/>
        <c:noMultiLvlLbl val="0"/>
      </c:catAx>
      <c:valAx>
        <c:axId val="3999442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947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202662668281665E-2"/>
          <c:y val="0.13425925925925927"/>
          <c:w val="0.63700517019653824"/>
          <c:h val="0.71472258675998823"/>
        </c:manualLayout>
      </c:layout>
      <c:barChart>
        <c:barDir val="col"/>
        <c:grouping val="clustered"/>
        <c:varyColors val="0"/>
        <c:ser>
          <c:idx val="0"/>
          <c:order val="0"/>
          <c:tx>
            <c:strRef>
              <c:f>BEI!$D$161</c:f>
              <c:strCache>
                <c:ptCount val="1"/>
                <c:pt idx="0">
                  <c:v>Consum existent MWh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BEI!$B$163:$B$165</c:f>
              <c:strCache>
                <c:ptCount val="3"/>
                <c:pt idx="0">
                  <c:v>Clădiri municipale</c:v>
                </c:pt>
                <c:pt idx="1">
                  <c:v>Clădiri terțiare nemunicipale</c:v>
                </c:pt>
                <c:pt idx="2">
                  <c:v>Clădiri rezidențiale</c:v>
                </c:pt>
              </c:strCache>
            </c:strRef>
          </c:cat>
          <c:val>
            <c:numRef>
              <c:f>BEI!$D$163:$D$165</c:f>
              <c:numCache>
                <c:formatCode>#,##0</c:formatCode>
                <c:ptCount val="3"/>
                <c:pt idx="0">
                  <c:v>838</c:v>
                </c:pt>
                <c:pt idx="1">
                  <c:v>5205.5</c:v>
                </c:pt>
                <c:pt idx="2">
                  <c:v>33459.25</c:v>
                </c:pt>
              </c:numCache>
            </c:numRef>
          </c:val>
          <c:extLst>
            <c:ext xmlns:c16="http://schemas.microsoft.com/office/drawing/2014/chart" uri="{C3380CC4-5D6E-409C-BE32-E72D297353CC}">
              <c16:uniqueId val="{00000000-906B-4DF2-AA4E-4C0A26571E91}"/>
            </c:ext>
          </c:extLst>
        </c:ser>
        <c:ser>
          <c:idx val="1"/>
          <c:order val="1"/>
          <c:tx>
            <c:strRef>
              <c:f>BEI!$E$161</c:f>
              <c:strCache>
                <c:ptCount val="1"/>
                <c:pt idx="0">
                  <c:v>Economii de energie preliminate,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BEI!$E$163:$E$165</c:f>
              <c:numCache>
                <c:formatCode>0</c:formatCode>
                <c:ptCount val="3"/>
                <c:pt idx="0" formatCode="General">
                  <c:v>293.29999999999995</c:v>
                </c:pt>
                <c:pt idx="1">
                  <c:v>1821.925</c:v>
                </c:pt>
                <c:pt idx="2">
                  <c:v>10706.960000000001</c:v>
                </c:pt>
              </c:numCache>
            </c:numRef>
          </c:val>
          <c:extLst>
            <c:ext xmlns:c16="http://schemas.microsoft.com/office/drawing/2014/chart" uri="{C3380CC4-5D6E-409C-BE32-E72D297353CC}">
              <c16:uniqueId val="{00000001-906B-4DF2-AA4E-4C0A26571E91}"/>
            </c:ext>
          </c:extLst>
        </c:ser>
        <c:ser>
          <c:idx val="2"/>
          <c:order val="2"/>
          <c:tx>
            <c:strRef>
              <c:f>BEI!$F$161</c:f>
              <c:strCache>
                <c:ptCount val="1"/>
                <c:pt idx="0">
                  <c:v>Cantitate preliminată de energie produsă din surse regenerabile, MWh/an</c:v>
                </c:pt>
              </c:strCache>
            </c:strRef>
          </c:tx>
          <c:spPr>
            <a:solidFill>
              <a:srgbClr val="FFFF00"/>
            </a:solidFill>
            <a:ln>
              <a:noFill/>
            </a:ln>
            <a:effectLst/>
          </c:spPr>
          <c:invertIfNegative val="0"/>
          <c:val>
            <c:numRef>
              <c:f>BEI!$F$163:$F$165</c:f>
              <c:numCache>
                <c:formatCode>0.0</c:formatCode>
                <c:ptCount val="3"/>
                <c:pt idx="0">
                  <c:v>232.28399999999999</c:v>
                </c:pt>
                <c:pt idx="1">
                  <c:v>321.41200000000003</c:v>
                </c:pt>
                <c:pt idx="2">
                  <c:v>2399.85</c:v>
                </c:pt>
              </c:numCache>
            </c:numRef>
          </c:val>
          <c:extLst>
            <c:ext xmlns:c16="http://schemas.microsoft.com/office/drawing/2014/chart" uri="{C3380CC4-5D6E-409C-BE32-E72D297353CC}">
              <c16:uniqueId val="{00000002-906B-4DF2-AA4E-4C0A26571E91}"/>
            </c:ext>
          </c:extLst>
        </c:ser>
        <c:dLbls>
          <c:showLegendKey val="0"/>
          <c:showVal val="0"/>
          <c:showCatName val="0"/>
          <c:showSerName val="0"/>
          <c:showPercent val="0"/>
          <c:showBubbleSize val="0"/>
        </c:dLbls>
        <c:gapWidth val="219"/>
        <c:overlap val="-27"/>
        <c:axId val="243666527"/>
        <c:axId val="243665695"/>
      </c:barChart>
      <c:catAx>
        <c:axId val="24366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665695"/>
        <c:crosses val="autoZero"/>
        <c:auto val="1"/>
        <c:lblAlgn val="ctr"/>
        <c:lblOffset val="100"/>
        <c:noMultiLvlLbl val="0"/>
      </c:catAx>
      <c:valAx>
        <c:axId val="2436656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666527"/>
        <c:crosses val="autoZero"/>
        <c:crossBetween val="between"/>
      </c:valAx>
      <c:spPr>
        <a:noFill/>
        <a:ln>
          <a:noFill/>
        </a:ln>
        <a:effectLst/>
      </c:spPr>
    </c:plotArea>
    <c:legend>
      <c:legendPos val="r"/>
      <c:layout>
        <c:manualLayout>
          <c:xMode val="edge"/>
          <c:yMode val="edge"/>
          <c:x val="0.74384766439178884"/>
          <c:y val="0.21401428988043161"/>
          <c:w val="0.24376843669202983"/>
          <c:h val="0.627526611256926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BEI!$G$161</c:f>
              <c:strCache>
                <c:ptCount val="1"/>
                <c:pt idx="0">
                  <c:v>Reduceri preliminate de emisii de CO2, t/an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B8-4C45-B3EA-A0F59642B7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B8-4C45-B3EA-A0F59642B7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B8-4C45-B3EA-A0F59642B760}"/>
              </c:ext>
            </c:extLst>
          </c:dPt>
          <c:dLbls>
            <c:dLbl>
              <c:idx val="0"/>
              <c:layout>
                <c:manualLayout>
                  <c:x val="-1.467836832895888E-2"/>
                  <c:y val="-3.3813794109069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B8-4C45-B3EA-A0F59642B760}"/>
                </c:ext>
              </c:extLst>
            </c:dLbl>
            <c:dLbl>
              <c:idx val="1"/>
              <c:layout>
                <c:manualLayout>
                  <c:x val="2.4730424321959755E-2"/>
                  <c:y val="-6.2613006707495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B8-4C45-B3EA-A0F59642B760}"/>
                </c:ext>
              </c:extLst>
            </c:dLbl>
            <c:dLbl>
              <c:idx val="2"/>
              <c:layout>
                <c:manualLayout>
                  <c:x val="-9.5469378827646542E-2"/>
                  <c:y val="-5.2007874015748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B8-4C45-B3EA-A0F59642B76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BEI!$B$163:$B$165</c:f>
              <c:strCache>
                <c:ptCount val="3"/>
                <c:pt idx="0">
                  <c:v>Clădiri municipale</c:v>
                </c:pt>
                <c:pt idx="1">
                  <c:v>Clădiri terțiare nemunicipale</c:v>
                </c:pt>
                <c:pt idx="2">
                  <c:v>Clădiri rezidențiale</c:v>
                </c:pt>
              </c:strCache>
            </c:strRef>
          </c:cat>
          <c:val>
            <c:numRef>
              <c:f>BEI!$G$163:$G$165</c:f>
              <c:numCache>
                <c:formatCode>0.0</c:formatCode>
                <c:ptCount val="3"/>
                <c:pt idx="0">
                  <c:v>264.94589999999999</c:v>
                </c:pt>
                <c:pt idx="1">
                  <c:v>293.76150000000001</c:v>
                </c:pt>
                <c:pt idx="2">
                  <c:v>3682.5039999999999</c:v>
                </c:pt>
              </c:numCache>
            </c:numRef>
          </c:val>
          <c:extLst>
            <c:ext xmlns:c16="http://schemas.microsoft.com/office/drawing/2014/chart" uri="{C3380CC4-5D6E-409C-BE32-E72D297353CC}">
              <c16:uniqueId val="{00000006-3CB8-4C45-B3EA-A0F59642B7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25400">
              <a:noFill/>
            </a:ln>
            <a:effectLst/>
          </c:spPr>
          <c:invertIfNegative val="0"/>
          <c:trendline>
            <c:spPr>
              <a:ln w="19050" cap="rnd">
                <a:solidFill>
                  <a:srgbClr val="FF0000"/>
                </a:solidFill>
                <a:prstDash val="sysDot"/>
              </a:ln>
              <a:effectLst/>
            </c:spPr>
            <c:trendlineType val="linear"/>
            <c:dispRSqr val="0"/>
            <c:dispEq val="1"/>
            <c:trendlineLbl>
              <c:layout>
                <c:manualLayout>
                  <c:x val="-3.4821612837397986E-2"/>
                  <c:y val="-0.289486440927102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max_prec!$A$371:$A$400</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max_prec!$N$371:$N$400</c:f>
              <c:numCache>
                <c:formatCode>General</c:formatCode>
                <c:ptCount val="30"/>
                <c:pt idx="0">
                  <c:v>67</c:v>
                </c:pt>
                <c:pt idx="1">
                  <c:v>42</c:v>
                </c:pt>
                <c:pt idx="2">
                  <c:v>43</c:v>
                </c:pt>
                <c:pt idx="3">
                  <c:v>69</c:v>
                </c:pt>
                <c:pt idx="4">
                  <c:v>88</c:v>
                </c:pt>
                <c:pt idx="5">
                  <c:v>51</c:v>
                </c:pt>
                <c:pt idx="6">
                  <c:v>39</c:v>
                </c:pt>
                <c:pt idx="7">
                  <c:v>99</c:v>
                </c:pt>
                <c:pt idx="8">
                  <c:v>31</c:v>
                </c:pt>
                <c:pt idx="9">
                  <c:v>33</c:v>
                </c:pt>
                <c:pt idx="10">
                  <c:v>78</c:v>
                </c:pt>
                <c:pt idx="11">
                  <c:v>43</c:v>
                </c:pt>
                <c:pt idx="12">
                  <c:v>35</c:v>
                </c:pt>
                <c:pt idx="13">
                  <c:v>49</c:v>
                </c:pt>
                <c:pt idx="14">
                  <c:v>67</c:v>
                </c:pt>
                <c:pt idx="15">
                  <c:v>33</c:v>
                </c:pt>
                <c:pt idx="16">
                  <c:v>32</c:v>
                </c:pt>
                <c:pt idx="17">
                  <c:v>31</c:v>
                </c:pt>
                <c:pt idx="18">
                  <c:v>25</c:v>
                </c:pt>
                <c:pt idx="19">
                  <c:v>40</c:v>
                </c:pt>
                <c:pt idx="20">
                  <c:v>32</c:v>
                </c:pt>
                <c:pt idx="21">
                  <c:v>28</c:v>
                </c:pt>
                <c:pt idx="22">
                  <c:v>50</c:v>
                </c:pt>
                <c:pt idx="23">
                  <c:v>63</c:v>
                </c:pt>
                <c:pt idx="24">
                  <c:v>22</c:v>
                </c:pt>
                <c:pt idx="25" formatCode="0">
                  <c:v>63</c:v>
                </c:pt>
                <c:pt idx="26" formatCode="0">
                  <c:v>43</c:v>
                </c:pt>
                <c:pt idx="27" formatCode="0">
                  <c:v>57</c:v>
                </c:pt>
                <c:pt idx="28" formatCode="0">
                  <c:v>37</c:v>
                </c:pt>
                <c:pt idx="29" formatCode="0">
                  <c:v>57</c:v>
                </c:pt>
              </c:numCache>
            </c:numRef>
          </c:val>
          <c:extLst>
            <c:ext xmlns:c16="http://schemas.microsoft.com/office/drawing/2014/chart" uri="{C3380CC4-5D6E-409C-BE32-E72D297353CC}">
              <c16:uniqueId val="{00000000-CA34-41CC-975A-AFA7ACDB1E5D}"/>
            </c:ext>
          </c:extLst>
        </c:ser>
        <c:dLbls>
          <c:showLegendKey val="0"/>
          <c:showVal val="0"/>
          <c:showCatName val="0"/>
          <c:showSerName val="0"/>
          <c:showPercent val="0"/>
          <c:showBubbleSize val="0"/>
        </c:dLbls>
        <c:gapWidth val="150"/>
        <c:axId val="80161408"/>
        <c:axId val="80187776"/>
      </c:barChart>
      <c:catAx>
        <c:axId val="8016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87776"/>
        <c:crosses val="autoZero"/>
        <c:auto val="1"/>
        <c:lblAlgn val="ctr"/>
        <c:lblOffset val="100"/>
        <c:noMultiLvlLbl val="0"/>
      </c:catAx>
      <c:valAx>
        <c:axId val="801877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61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Municip!$H$30</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Municip!$C$32:$C$35</c:f>
              <c:strCache>
                <c:ptCount val="4"/>
                <c:pt idx="0">
                  <c:v>Instituții preșcolare</c:v>
                </c:pt>
                <c:pt idx="1">
                  <c:v>Instituții culturale</c:v>
                </c:pt>
                <c:pt idx="2">
                  <c:v>Instituții sportive</c:v>
                </c:pt>
                <c:pt idx="3">
                  <c:v>Sedii administrative și ÎM</c:v>
                </c:pt>
              </c:strCache>
            </c:strRef>
          </c:cat>
          <c:val>
            <c:numRef>
              <c:f>Municip!$H$32:$H$35</c:f>
              <c:numCache>
                <c:formatCode>0</c:formatCode>
                <c:ptCount val="4"/>
                <c:pt idx="0">
                  <c:v>223.54156</c:v>
                </c:pt>
                <c:pt idx="1">
                  <c:v>16.899616295999998</c:v>
                </c:pt>
                <c:pt idx="2">
                  <c:v>85.986837970850004</c:v>
                </c:pt>
                <c:pt idx="3">
                  <c:v>165.32494056900001</c:v>
                </c:pt>
              </c:numCache>
            </c:numRef>
          </c:val>
          <c:extLst>
            <c:ext xmlns:c16="http://schemas.microsoft.com/office/drawing/2014/chart" uri="{C3380CC4-5D6E-409C-BE32-E72D297353CC}">
              <c16:uniqueId val="{00000000-917F-4428-9D52-DE33642D89AE}"/>
            </c:ext>
          </c:extLst>
        </c:ser>
        <c:dLbls>
          <c:showLegendKey val="0"/>
          <c:showVal val="0"/>
          <c:showCatName val="0"/>
          <c:showSerName val="0"/>
          <c:showPercent val="0"/>
          <c:showBubbleSize val="0"/>
        </c:dLbls>
        <c:gapWidth val="219"/>
        <c:overlap val="-27"/>
        <c:axId val="1542188256"/>
        <c:axId val="1542188672"/>
      </c:barChart>
      <c:catAx>
        <c:axId val="15421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188672"/>
        <c:crosses val="autoZero"/>
        <c:auto val="1"/>
        <c:lblAlgn val="ctr"/>
        <c:lblOffset val="100"/>
        <c:noMultiLvlLbl val="0"/>
      </c:catAx>
      <c:valAx>
        <c:axId val="154218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18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Municip!$H$30</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671B-4AD7-9BF9-FB6B1F138A10}"/>
              </c:ext>
            </c:extLst>
          </c:dPt>
          <c:dPt>
            <c:idx val="1"/>
            <c:bubble3D val="0"/>
            <c:spPr>
              <a:solidFill>
                <a:schemeClr val="accent2"/>
              </a:solidFill>
              <a:ln>
                <a:noFill/>
              </a:ln>
              <a:effectLst/>
            </c:spPr>
            <c:extLst>
              <c:ext xmlns:c16="http://schemas.microsoft.com/office/drawing/2014/chart" uri="{C3380CC4-5D6E-409C-BE32-E72D297353CC}">
                <c16:uniqueId val="{00000003-671B-4AD7-9BF9-FB6B1F138A10}"/>
              </c:ext>
            </c:extLst>
          </c:dPt>
          <c:dPt>
            <c:idx val="2"/>
            <c:bubble3D val="0"/>
            <c:spPr>
              <a:solidFill>
                <a:schemeClr val="accent3"/>
              </a:solidFill>
              <a:ln>
                <a:noFill/>
              </a:ln>
              <a:effectLst/>
            </c:spPr>
            <c:extLst>
              <c:ext xmlns:c16="http://schemas.microsoft.com/office/drawing/2014/chart" uri="{C3380CC4-5D6E-409C-BE32-E72D297353CC}">
                <c16:uniqueId val="{00000005-671B-4AD7-9BF9-FB6B1F138A10}"/>
              </c:ext>
            </c:extLst>
          </c:dPt>
          <c:dPt>
            <c:idx val="3"/>
            <c:bubble3D val="0"/>
            <c:spPr>
              <a:solidFill>
                <a:schemeClr val="accent4"/>
              </a:solidFill>
              <a:ln>
                <a:noFill/>
              </a:ln>
              <a:effectLst/>
            </c:spPr>
            <c:extLst>
              <c:ext xmlns:c16="http://schemas.microsoft.com/office/drawing/2014/chart" uri="{C3380CC4-5D6E-409C-BE32-E72D297353CC}">
                <c16:uniqueId val="{00000007-671B-4AD7-9BF9-FB6B1F138A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Municip!$C$32:$C$35</c:f>
              <c:strCache>
                <c:ptCount val="4"/>
                <c:pt idx="0">
                  <c:v>Instituții preșcolare</c:v>
                </c:pt>
                <c:pt idx="1">
                  <c:v>Instituții culturale</c:v>
                </c:pt>
                <c:pt idx="2">
                  <c:v>Instituții sportive</c:v>
                </c:pt>
                <c:pt idx="3">
                  <c:v>Sedii administrative și ÎM</c:v>
                </c:pt>
              </c:strCache>
            </c:strRef>
          </c:cat>
          <c:val>
            <c:numRef>
              <c:f>Municip!$H$32:$H$35</c:f>
              <c:numCache>
                <c:formatCode>0</c:formatCode>
                <c:ptCount val="4"/>
                <c:pt idx="0">
                  <c:v>223.54156</c:v>
                </c:pt>
                <c:pt idx="1">
                  <c:v>16.899616295999998</c:v>
                </c:pt>
                <c:pt idx="2">
                  <c:v>85.986837970850004</c:v>
                </c:pt>
                <c:pt idx="3">
                  <c:v>165.32494056900001</c:v>
                </c:pt>
              </c:numCache>
            </c:numRef>
          </c:val>
          <c:extLst>
            <c:ext xmlns:c16="http://schemas.microsoft.com/office/drawing/2014/chart" uri="{C3380CC4-5D6E-409C-BE32-E72D297353CC}">
              <c16:uniqueId val="{00000008-671B-4AD7-9BF9-FB6B1F138A1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Nemunicip!$G$3</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Nemunicip!$B$4:$B$8</c:f>
              <c:strCache>
                <c:ptCount val="5"/>
                <c:pt idx="0">
                  <c:v>Izolare termica</c:v>
                </c:pt>
                <c:pt idx="1">
                  <c:v>Ventilare mecanica</c:v>
                </c:pt>
                <c:pt idx="2">
                  <c:v>Reducerea alimentarii</c:v>
                </c:pt>
                <c:pt idx="3">
                  <c:v>Iluminat interior</c:v>
                </c:pt>
                <c:pt idx="4">
                  <c:v>Sisteme PV </c:v>
                </c:pt>
              </c:strCache>
            </c:strRef>
          </c:cat>
          <c:val>
            <c:numRef>
              <c:f>Nemunicip!$G$4:$G$8</c:f>
              <c:numCache>
                <c:formatCode>0</c:formatCode>
                <c:ptCount val="5"/>
                <c:pt idx="0">
                  <c:v>420.80556000000013</c:v>
                </c:pt>
                <c:pt idx="1">
                  <c:v>60.115079999999999</c:v>
                </c:pt>
                <c:pt idx="2">
                  <c:v>37.571925000000007</c:v>
                </c:pt>
                <c:pt idx="3">
                  <c:v>45.442079999999997</c:v>
                </c:pt>
                <c:pt idx="4">
                  <c:v>279</c:v>
                </c:pt>
              </c:numCache>
            </c:numRef>
          </c:val>
          <c:extLst>
            <c:ext xmlns:c16="http://schemas.microsoft.com/office/drawing/2014/chart" uri="{C3380CC4-5D6E-409C-BE32-E72D297353CC}">
              <c16:uniqueId val="{00000000-004E-4212-A7A5-DFAC7E4FA353}"/>
            </c:ext>
          </c:extLst>
        </c:ser>
        <c:dLbls>
          <c:showLegendKey val="0"/>
          <c:showVal val="0"/>
          <c:showCatName val="0"/>
          <c:showSerName val="0"/>
          <c:showPercent val="0"/>
          <c:showBubbleSize val="0"/>
        </c:dLbls>
        <c:gapWidth val="219"/>
        <c:overlap val="-27"/>
        <c:axId val="1544019632"/>
        <c:axId val="1544005072"/>
      </c:barChart>
      <c:catAx>
        <c:axId val="154401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005072"/>
        <c:crosses val="autoZero"/>
        <c:auto val="1"/>
        <c:lblAlgn val="ctr"/>
        <c:lblOffset val="100"/>
        <c:noMultiLvlLbl val="0"/>
      </c:catAx>
      <c:valAx>
        <c:axId val="154400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01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6DE-4BA7-902B-4380F4C0C4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6DE-4BA7-902B-4380F4C0C4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6DE-4BA7-902B-4380F4C0C43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6DE-4BA7-902B-4380F4C0C43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6DE-4BA7-902B-4380F4C0C433}"/>
              </c:ext>
            </c:extLst>
          </c:dPt>
          <c:dLbls>
            <c:dLbl>
              <c:idx val="1"/>
              <c:layout>
                <c:manualLayout>
                  <c:x val="8.667953834537806E-2"/>
                  <c:y val="-4.81979855492891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DE-4BA7-902B-4380F4C0C433}"/>
                </c:ext>
              </c:extLst>
            </c:dLbl>
            <c:dLbl>
              <c:idx val="2"/>
              <c:layout>
                <c:manualLayout>
                  <c:x val="9.922856218315175E-2"/>
                  <c:y val="-3.12578605019911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DE-4BA7-902B-4380F4C0C433}"/>
                </c:ext>
              </c:extLst>
            </c:dLbl>
            <c:dLbl>
              <c:idx val="3"/>
              <c:layout>
                <c:manualLayout>
                  <c:x val="0.10477230072268362"/>
                  <c:y val="5.33667273284202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DE-4BA7-902B-4380F4C0C43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'Tabele cu totalizări'!$B$25:$B$29</c:f>
              <c:strCache>
                <c:ptCount val="5"/>
                <c:pt idx="0">
                  <c:v>Reabilitare termică anvelopă</c:v>
                </c:pt>
                <c:pt idx="1">
                  <c:v>Instalare recuperatoare de căldură</c:v>
                </c:pt>
                <c:pt idx="2">
                  <c:v>Instalare robinete termostatice</c:v>
                </c:pt>
                <c:pt idx="3">
                  <c:v>Modernizare iluminat interior</c:v>
                </c:pt>
                <c:pt idx="4">
                  <c:v>Montare sistem solar fotovoltaic</c:v>
                </c:pt>
              </c:strCache>
            </c:strRef>
          </c:cat>
          <c:val>
            <c:numRef>
              <c:f>'Tabele cu totalizări'!$F$25:$F$29</c:f>
              <c:numCache>
                <c:formatCode>#,##0.0</c:formatCode>
                <c:ptCount val="5"/>
                <c:pt idx="0">
                  <c:v>789.0626735862096</c:v>
                </c:pt>
                <c:pt idx="1">
                  <c:v>65.984335073411259</c:v>
                </c:pt>
                <c:pt idx="2">
                  <c:v>13.746736473627347</c:v>
                </c:pt>
                <c:pt idx="3">
                  <c:v>132.25864942057075</c:v>
                </c:pt>
                <c:pt idx="4">
                  <c:v>176.344551999</c:v>
                </c:pt>
              </c:numCache>
            </c:numRef>
          </c:val>
          <c:extLst>
            <c:ext xmlns:c16="http://schemas.microsoft.com/office/drawing/2014/chart" uri="{C3380CC4-5D6E-409C-BE32-E72D297353CC}">
              <c16:uniqueId val="{0000000A-36DE-4BA7-902B-4380F4C0C4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438451443569565"/>
          <c:y val="0.17431023249753358"/>
          <c:w val="0.33595013123359579"/>
          <c:h val="0.6560339532026582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Rezidentiale!$G$2</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Rezidentiale!$B$3:$B$7</c:f>
              <c:strCache>
                <c:ptCount val="5"/>
                <c:pt idx="0">
                  <c:v>Izolare termica</c:v>
                </c:pt>
                <c:pt idx="1">
                  <c:v>Reducerea consumurilor</c:v>
                </c:pt>
                <c:pt idx="2">
                  <c:v>Substituirea comb poluanti</c:v>
                </c:pt>
                <c:pt idx="3">
                  <c:v>Sisteme PV pe blocuri multietajate </c:v>
                </c:pt>
                <c:pt idx="4">
                  <c:v>Sisteme PV pecase individuale </c:v>
                </c:pt>
              </c:strCache>
            </c:strRef>
          </c:cat>
          <c:val>
            <c:numRef>
              <c:f>Rezidentiale!$G$3:$G$7</c:f>
              <c:numCache>
                <c:formatCode>0.0</c:formatCode>
                <c:ptCount val="5"/>
                <c:pt idx="0">
                  <c:v>2568.33203</c:v>
                </c:pt>
                <c:pt idx="1">
                  <c:v>1013.815275</c:v>
                </c:pt>
                <c:pt idx="2">
                  <c:v>811.05222000000003</c:v>
                </c:pt>
                <c:pt idx="3">
                  <c:v>645.17199999999991</c:v>
                </c:pt>
                <c:pt idx="4">
                  <c:v>1906.1899999999998</c:v>
                </c:pt>
              </c:numCache>
            </c:numRef>
          </c:val>
          <c:extLst>
            <c:ext xmlns:c16="http://schemas.microsoft.com/office/drawing/2014/chart" uri="{C3380CC4-5D6E-409C-BE32-E72D297353CC}">
              <c16:uniqueId val="{00000000-B597-4F8A-8C13-67594E233956}"/>
            </c:ext>
          </c:extLst>
        </c:ser>
        <c:dLbls>
          <c:showLegendKey val="0"/>
          <c:showVal val="0"/>
          <c:showCatName val="0"/>
          <c:showSerName val="0"/>
          <c:showPercent val="0"/>
          <c:showBubbleSize val="0"/>
        </c:dLbls>
        <c:gapWidth val="219"/>
        <c:overlap val="-27"/>
        <c:axId val="1560369872"/>
        <c:axId val="1560388176"/>
      </c:barChart>
      <c:catAx>
        <c:axId val="156036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388176"/>
        <c:crosses val="autoZero"/>
        <c:auto val="1"/>
        <c:lblAlgn val="ctr"/>
        <c:lblOffset val="100"/>
        <c:noMultiLvlLbl val="0"/>
      </c:catAx>
      <c:valAx>
        <c:axId val="1560388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36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Rezidentiale!$G$2</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461B-48B1-8D04-DB12DD047C3F}"/>
              </c:ext>
            </c:extLst>
          </c:dPt>
          <c:dPt>
            <c:idx val="1"/>
            <c:bubble3D val="0"/>
            <c:spPr>
              <a:solidFill>
                <a:schemeClr val="accent2"/>
              </a:solidFill>
              <a:ln>
                <a:noFill/>
              </a:ln>
              <a:effectLst/>
            </c:spPr>
            <c:extLst>
              <c:ext xmlns:c16="http://schemas.microsoft.com/office/drawing/2014/chart" uri="{C3380CC4-5D6E-409C-BE32-E72D297353CC}">
                <c16:uniqueId val="{00000003-461B-48B1-8D04-DB12DD047C3F}"/>
              </c:ext>
            </c:extLst>
          </c:dPt>
          <c:dPt>
            <c:idx val="2"/>
            <c:bubble3D val="0"/>
            <c:spPr>
              <a:solidFill>
                <a:schemeClr val="accent3"/>
              </a:solidFill>
              <a:ln>
                <a:noFill/>
              </a:ln>
              <a:effectLst/>
            </c:spPr>
            <c:extLst>
              <c:ext xmlns:c16="http://schemas.microsoft.com/office/drawing/2014/chart" uri="{C3380CC4-5D6E-409C-BE32-E72D297353CC}">
                <c16:uniqueId val="{00000005-461B-48B1-8D04-DB12DD047C3F}"/>
              </c:ext>
            </c:extLst>
          </c:dPt>
          <c:dPt>
            <c:idx val="3"/>
            <c:bubble3D val="0"/>
            <c:spPr>
              <a:solidFill>
                <a:schemeClr val="accent4"/>
              </a:solidFill>
              <a:ln>
                <a:noFill/>
              </a:ln>
              <a:effectLst/>
            </c:spPr>
            <c:extLst>
              <c:ext xmlns:c16="http://schemas.microsoft.com/office/drawing/2014/chart" uri="{C3380CC4-5D6E-409C-BE32-E72D297353CC}">
                <c16:uniqueId val="{00000007-461B-48B1-8D04-DB12DD047C3F}"/>
              </c:ext>
            </c:extLst>
          </c:dPt>
          <c:dPt>
            <c:idx val="4"/>
            <c:bubble3D val="0"/>
            <c:spPr>
              <a:solidFill>
                <a:schemeClr val="accent5"/>
              </a:solidFill>
              <a:ln>
                <a:noFill/>
              </a:ln>
              <a:effectLst/>
            </c:spPr>
            <c:extLst>
              <c:ext xmlns:c16="http://schemas.microsoft.com/office/drawing/2014/chart" uri="{C3380CC4-5D6E-409C-BE32-E72D297353CC}">
                <c16:uniqueId val="{00000009-461B-48B1-8D04-DB12DD047C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Rezidentiale!$B$3:$B$7</c:f>
              <c:strCache>
                <c:ptCount val="5"/>
                <c:pt idx="0">
                  <c:v>Izolare termica</c:v>
                </c:pt>
                <c:pt idx="1">
                  <c:v>Reducerea consumurilor</c:v>
                </c:pt>
                <c:pt idx="2">
                  <c:v>Substituirea comb poluanti</c:v>
                </c:pt>
                <c:pt idx="3">
                  <c:v>Sisteme PV pe blocuri multietajate </c:v>
                </c:pt>
                <c:pt idx="4">
                  <c:v>Sisteme PV pecase individuale </c:v>
                </c:pt>
              </c:strCache>
            </c:strRef>
          </c:cat>
          <c:val>
            <c:numRef>
              <c:f>Rezidentiale!$G$3:$G$7</c:f>
              <c:numCache>
                <c:formatCode>0.0</c:formatCode>
                <c:ptCount val="5"/>
                <c:pt idx="0">
                  <c:v>2568.33203</c:v>
                </c:pt>
                <c:pt idx="1">
                  <c:v>1013.815275</c:v>
                </c:pt>
                <c:pt idx="2">
                  <c:v>811.05222000000003</c:v>
                </c:pt>
                <c:pt idx="3">
                  <c:v>645.17199999999991</c:v>
                </c:pt>
                <c:pt idx="4">
                  <c:v>1906.1899999999998</c:v>
                </c:pt>
              </c:numCache>
            </c:numRef>
          </c:val>
          <c:extLst>
            <c:ext xmlns:c16="http://schemas.microsoft.com/office/drawing/2014/chart" uri="{C3380CC4-5D6E-409C-BE32-E72D297353CC}">
              <c16:uniqueId val="{0000000A-461B-48B1-8D04-DB12DD047C3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a:t>Emissions reduction</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02624671916011"/>
          <c:y val="0.24583333333333332"/>
          <c:w val="0.74208377077865273"/>
          <c:h val="0.51494240303295424"/>
        </c:manualLayout>
      </c:layout>
      <c:barChart>
        <c:barDir val="col"/>
        <c:grouping val="clustered"/>
        <c:varyColors val="0"/>
        <c:ser>
          <c:idx val="0"/>
          <c:order val="0"/>
          <c:tx>
            <c:strRef>
              <c:f>Analiza!$E$4</c:f>
              <c:strCache>
                <c:ptCount val="1"/>
                <c:pt idx="0">
                  <c:v>Baseline emisions</c:v>
                </c:pt>
              </c:strCache>
            </c:strRef>
          </c:tx>
          <c:spPr>
            <a:solidFill>
              <a:schemeClr val="accent1"/>
            </a:solidFill>
            <a:ln>
              <a:noFill/>
            </a:ln>
            <a:effectLst/>
          </c:spPr>
          <c:invertIfNegative val="0"/>
          <c:cat>
            <c:strRef>
              <c:f>Analiza!$D$7:$D$11</c:f>
              <c:strCache>
                <c:ptCount val="5"/>
                <c:pt idx="0">
                  <c:v>Buildings (municipal. Non municipal, residential)</c:v>
                </c:pt>
                <c:pt idx="1">
                  <c:v>Industry and facilities</c:v>
                </c:pt>
                <c:pt idx="2">
                  <c:v>Transport </c:v>
                </c:pt>
                <c:pt idx="3">
                  <c:v>Waste, water management</c:v>
                </c:pt>
                <c:pt idx="4">
                  <c:v>Forestry </c:v>
                </c:pt>
              </c:strCache>
            </c:strRef>
          </c:cat>
          <c:val>
            <c:numRef>
              <c:f>Analiza!$E$7:$E$11</c:f>
              <c:numCache>
                <c:formatCode>#,##0</c:formatCode>
                <c:ptCount val="5"/>
                <c:pt idx="0">
                  <c:v>10873.046500000002</c:v>
                </c:pt>
                <c:pt idx="1">
                  <c:v>530.85039000000006</c:v>
                </c:pt>
                <c:pt idx="2">
                  <c:v>809.78699000000006</c:v>
                </c:pt>
                <c:pt idx="3">
                  <c:v>911.02550442315794</c:v>
                </c:pt>
                <c:pt idx="4" formatCode="General">
                  <c:v>0</c:v>
                </c:pt>
              </c:numCache>
            </c:numRef>
          </c:val>
          <c:extLst>
            <c:ext xmlns:c16="http://schemas.microsoft.com/office/drawing/2014/chart" uri="{C3380CC4-5D6E-409C-BE32-E72D297353CC}">
              <c16:uniqueId val="{00000000-D718-47E2-ABF7-4442F57D243D}"/>
            </c:ext>
          </c:extLst>
        </c:ser>
        <c:ser>
          <c:idx val="1"/>
          <c:order val="1"/>
          <c:tx>
            <c:strRef>
              <c:f>Analiza!$F$4</c:f>
              <c:strCache>
                <c:ptCount val="1"/>
                <c:pt idx="0">
                  <c:v>Emissions in 2030</c:v>
                </c:pt>
              </c:strCache>
            </c:strRef>
          </c:tx>
          <c:spPr>
            <a:solidFill>
              <a:schemeClr val="accent2"/>
            </a:solidFill>
            <a:ln>
              <a:noFill/>
            </a:ln>
            <a:effectLst/>
          </c:spPr>
          <c:invertIfNegative val="0"/>
          <c:cat>
            <c:strRef>
              <c:f>Analiza!$D$7:$D$11</c:f>
              <c:strCache>
                <c:ptCount val="5"/>
                <c:pt idx="0">
                  <c:v>Buildings (municipal. Non municipal, residential)</c:v>
                </c:pt>
                <c:pt idx="1">
                  <c:v>Industry and facilities</c:v>
                </c:pt>
                <c:pt idx="2">
                  <c:v>Transport </c:v>
                </c:pt>
                <c:pt idx="3">
                  <c:v>Waste, water management</c:v>
                </c:pt>
                <c:pt idx="4">
                  <c:v>Forestry </c:v>
                </c:pt>
              </c:strCache>
            </c:strRef>
          </c:cat>
          <c:val>
            <c:numRef>
              <c:f>Analiza!$F$7:$F$11</c:f>
              <c:numCache>
                <c:formatCode>#,##0</c:formatCode>
                <c:ptCount val="5"/>
                <c:pt idx="0">
                  <c:v>7573.3294918029878</c:v>
                </c:pt>
                <c:pt idx="1">
                  <c:v>-80.51676820491889</c:v>
                </c:pt>
                <c:pt idx="2">
                  <c:v>803.4353900000001</c:v>
                </c:pt>
                <c:pt idx="3">
                  <c:v>237.28475221157896</c:v>
                </c:pt>
                <c:pt idx="4">
                  <c:v>-320</c:v>
                </c:pt>
              </c:numCache>
            </c:numRef>
          </c:val>
          <c:extLst>
            <c:ext xmlns:c16="http://schemas.microsoft.com/office/drawing/2014/chart" uri="{C3380CC4-5D6E-409C-BE32-E72D297353CC}">
              <c16:uniqueId val="{00000001-D718-47E2-ABF7-4442F57D243D}"/>
            </c:ext>
          </c:extLst>
        </c:ser>
        <c:dLbls>
          <c:showLegendKey val="0"/>
          <c:showVal val="0"/>
          <c:showCatName val="0"/>
          <c:showSerName val="0"/>
          <c:showPercent val="0"/>
          <c:showBubbleSize val="0"/>
        </c:dLbls>
        <c:gapWidth val="219"/>
        <c:overlap val="-27"/>
        <c:axId val="1544058320"/>
        <c:axId val="1544050000"/>
      </c:barChart>
      <c:catAx>
        <c:axId val="15440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050000"/>
        <c:crosses val="autoZero"/>
        <c:auto val="1"/>
        <c:lblAlgn val="ctr"/>
        <c:lblOffset val="100"/>
        <c:noMultiLvlLbl val="0"/>
      </c:catAx>
      <c:valAx>
        <c:axId val="154405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058320"/>
        <c:crosses val="autoZero"/>
        <c:crossBetween val="between"/>
      </c:valAx>
      <c:spPr>
        <a:noFill/>
        <a:ln>
          <a:noFill/>
        </a:ln>
        <a:effectLst/>
      </c:spPr>
    </c:plotArea>
    <c:legend>
      <c:legendPos val="r"/>
      <c:layout>
        <c:manualLayout>
          <c:xMode val="edge"/>
          <c:yMode val="edge"/>
          <c:x val="0.73866557305336833"/>
          <c:y val="6.7594779819189266E-2"/>
          <c:w val="0.24466776027996501"/>
          <c:h val="0.14768081073199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27474035474166975"/>
          <c:y val="0.19902146129659221"/>
          <c:w val="0.41951725762880898"/>
          <c:h val="0.7526171026374513"/>
        </c:manualLayout>
      </c:layout>
      <c:radarChart>
        <c:radarStyle val="filled"/>
        <c:varyColors val="0"/>
        <c:ser>
          <c:idx val="0"/>
          <c:order val="0"/>
          <c:spPr>
            <a:solidFill>
              <a:srgbClr val="97B42A"/>
            </a:solidFill>
            <a:ln w="25400">
              <a:noFill/>
            </a:ln>
          </c:spPr>
          <c:cat>
            <c:strRef>
              <c:f>'Adaptation Scoreboard'!$B$42:$B$46</c:f>
              <c:strCache>
                <c:ptCount val="5"/>
                <c:pt idx="0">
                  <c:v>STEP 1 - Preparing the ground</c:v>
                </c:pt>
                <c:pt idx="1">
                  <c:v>STEP 2 - Assessing risks &amp; vulnerabilities</c:v>
                </c:pt>
                <c:pt idx="2">
                  <c:v>STEPS 3 &amp; 4 - Identifying adaptation options </c:v>
                </c:pt>
                <c:pt idx="3">
                  <c:v>STEP 5 - Implementing</c:v>
                </c:pt>
                <c:pt idx="4">
                  <c:v>STEP 6 - Monitoring &amp; evaluating</c:v>
                </c:pt>
              </c:strCache>
            </c:strRef>
          </c:cat>
          <c:val>
            <c:numRef>
              <c:f>'Adaptation Scoreboard'!$C$42:$C$46</c:f>
              <c:numCache>
                <c:formatCode>General</c:formatCode>
                <c:ptCount val="5"/>
                <c:pt idx="0">
                  <c:v>1</c:v>
                </c:pt>
                <c:pt idx="1">
                  <c:v>2</c:v>
                </c:pt>
                <c:pt idx="2">
                  <c:v>2</c:v>
                </c:pt>
                <c:pt idx="3">
                  <c:v>2</c:v>
                </c:pt>
                <c:pt idx="4">
                  <c:v>2</c:v>
                </c:pt>
              </c:numCache>
            </c:numRef>
          </c:val>
          <c:extLst>
            <c:ext xmlns:c16="http://schemas.microsoft.com/office/drawing/2014/chart" uri="{C3380CC4-5D6E-409C-BE32-E72D297353CC}">
              <c16:uniqueId val="{00000000-F46F-4839-9CA8-8023E06411CF}"/>
            </c:ext>
          </c:extLst>
        </c:ser>
        <c:dLbls>
          <c:showLegendKey val="0"/>
          <c:showVal val="0"/>
          <c:showCatName val="0"/>
          <c:showSerName val="0"/>
          <c:showPercent val="0"/>
          <c:showBubbleSize val="0"/>
        </c:dLbls>
        <c:axId val="369803784"/>
        <c:axId val="369795160"/>
      </c:radarChart>
      <c:catAx>
        <c:axId val="369803784"/>
        <c:scaling>
          <c:orientation val="minMax"/>
        </c:scaling>
        <c:delete val="0"/>
        <c:axPos val="b"/>
        <c:numFmt formatCode="General" sourceLinked="0"/>
        <c:majorTickMark val="out"/>
        <c:minorTickMark val="none"/>
        <c:tickLblPos val="nextTo"/>
        <c:txPr>
          <a:bodyPr rot="0" vert="horz"/>
          <a:lstStyle/>
          <a:p>
            <a:pPr>
              <a:defRPr sz="800" b="1" i="0" u="none" strike="noStrike" baseline="0">
                <a:solidFill>
                  <a:srgbClr val="003300"/>
                </a:solidFill>
                <a:latin typeface="Arial"/>
                <a:ea typeface="Arial"/>
                <a:cs typeface="Arial"/>
              </a:defRPr>
            </a:pPr>
            <a:endParaRPr lang="en-US"/>
          </a:p>
        </c:txPr>
        <c:crossAx val="369795160"/>
        <c:crosses val="autoZero"/>
        <c:auto val="0"/>
        <c:lblAlgn val="ctr"/>
        <c:lblOffset val="100"/>
        <c:noMultiLvlLbl val="0"/>
      </c:catAx>
      <c:valAx>
        <c:axId val="369795160"/>
        <c:scaling>
          <c:orientation val="minMax"/>
          <c:max val="4"/>
          <c:min val="0"/>
        </c:scaling>
        <c:delete val="1"/>
        <c:axPos val="l"/>
        <c:majorGridlines>
          <c:spPr>
            <a:ln w="3175">
              <a:solidFill>
                <a:srgbClr val="808080"/>
              </a:solidFill>
              <a:prstDash val="solid"/>
            </a:ln>
          </c:spPr>
        </c:majorGridlines>
        <c:numFmt formatCode="General" sourceLinked="1"/>
        <c:majorTickMark val="out"/>
        <c:minorTickMark val="none"/>
        <c:tickLblPos val="nextTo"/>
        <c:crossAx val="369803784"/>
        <c:crosses val="autoZero"/>
        <c:crossBetween val="between"/>
        <c:majorUnit val="1"/>
        <c:minorUnit val="0.5"/>
      </c:valAx>
      <c:spPr>
        <a:solidFill>
          <a:srgbClr val="F8F8F8"/>
        </a:solidFill>
        <a:ln w="25400">
          <a:noFill/>
        </a:ln>
      </c:spPr>
    </c:plotArea>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MD"/>
              <a:t>Consum total energie</a:t>
            </a:r>
            <a:endParaRPr lang="ru-RU"/>
          </a:p>
        </c:rich>
      </c:tx>
      <c:overlay val="0"/>
    </c:title>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c:ext xmlns:c16="http://schemas.microsoft.com/office/drawing/2014/chart" uri="{C3380CC4-5D6E-409C-BE32-E72D297353CC}">
                <c16:uniqueId val="{00000001-D864-4A59-9E03-EA08AC9DF77D}"/>
              </c:ext>
            </c:extLst>
          </c:dPt>
          <c:dPt>
            <c:idx val="1"/>
            <c:bubble3D val="0"/>
            <c:spPr>
              <a:solidFill>
                <a:srgbClr val="FFD500"/>
              </a:solidFill>
              <a:ln w="25400">
                <a:noFill/>
              </a:ln>
            </c:spPr>
            <c:extLst>
              <c:ext xmlns:c16="http://schemas.microsoft.com/office/drawing/2014/chart" uri="{C3380CC4-5D6E-409C-BE32-E72D297353CC}">
                <c16:uniqueId val="{00000003-D864-4A59-9E03-EA08AC9DF77D}"/>
              </c:ext>
            </c:extLst>
          </c:dPt>
          <c:dPt>
            <c:idx val="2"/>
            <c:bubble3D val="0"/>
            <c:spPr>
              <a:solidFill>
                <a:srgbClr val="97B42A"/>
              </a:solidFill>
              <a:ln w="25400">
                <a:noFill/>
              </a:ln>
            </c:spPr>
            <c:extLst>
              <c:ext xmlns:c16="http://schemas.microsoft.com/office/drawing/2014/chart" uri="{C3380CC4-5D6E-409C-BE32-E72D297353CC}">
                <c16:uniqueId val="{00000005-D864-4A59-9E03-EA08AC9DF77D}"/>
              </c:ext>
            </c:extLst>
          </c:dPt>
          <c:dPt>
            <c:idx val="3"/>
            <c:bubble3D val="0"/>
            <c:spPr>
              <a:solidFill>
                <a:srgbClr val="DCE6F1"/>
              </a:solidFill>
              <a:ln w="25400">
                <a:noFill/>
              </a:ln>
            </c:spPr>
            <c:extLst>
              <c:ext xmlns:c16="http://schemas.microsoft.com/office/drawing/2014/chart" uri="{C3380CC4-5D6E-409C-BE32-E72D297353CC}">
                <c16:uniqueId val="{00000007-D864-4A59-9E03-EA08AC9DF77D}"/>
              </c:ext>
            </c:extLst>
          </c:dPt>
          <c:dPt>
            <c:idx val="4"/>
            <c:bubble3D val="0"/>
            <c:spPr>
              <a:solidFill>
                <a:srgbClr val="FCD6B6"/>
              </a:solidFill>
              <a:ln w="25400">
                <a:noFill/>
              </a:ln>
            </c:spPr>
            <c:extLst>
              <c:ext xmlns:c16="http://schemas.microsoft.com/office/drawing/2014/chart" uri="{C3380CC4-5D6E-409C-BE32-E72D297353CC}">
                <c16:uniqueId val="{00000009-D864-4A59-9E03-EA08AC9DF77D}"/>
              </c:ext>
            </c:extLst>
          </c:dPt>
          <c:dPt>
            <c:idx val="5"/>
            <c:bubble3D val="0"/>
            <c:extLst>
              <c:ext xmlns:c16="http://schemas.microsoft.com/office/drawing/2014/chart" uri="{C3380CC4-5D6E-409C-BE32-E72D297353CC}">
                <c16:uniqueId val="{0000000A-D864-4A59-9E03-EA08AC9DF77D}"/>
              </c:ext>
            </c:extLst>
          </c:dPt>
          <c:dPt>
            <c:idx val="6"/>
            <c:bubble3D val="0"/>
            <c:spPr>
              <a:solidFill>
                <a:srgbClr val="D9D9D9"/>
              </a:solidFill>
              <a:ln w="25400">
                <a:noFill/>
              </a:ln>
            </c:spPr>
            <c:extLst>
              <c:ext xmlns:c16="http://schemas.microsoft.com/office/drawing/2014/chart" uri="{C3380CC4-5D6E-409C-BE32-E72D297353CC}">
                <c16:uniqueId val="{0000000C-D864-4A59-9E03-EA08AC9DF77D}"/>
              </c:ext>
            </c:extLst>
          </c:dPt>
          <c:dLbls>
            <c:dLbl>
              <c:idx val="0"/>
              <c:layout>
                <c:manualLayout>
                  <c:x val="4.263565891472873E-2"/>
                  <c:y val="-0.131334731359550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64-4A59-9E03-EA08AC9DF77D}"/>
                </c:ext>
              </c:extLst>
            </c:dLbl>
            <c:dLbl>
              <c:idx val="1"/>
              <c:layout>
                <c:manualLayout>
                  <c:x val="0.11240310077519389"/>
                  <c:y val="-3.42612342677088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64-4A59-9E03-EA08AC9DF77D}"/>
                </c:ext>
              </c:extLst>
            </c:dLbl>
            <c:dLbl>
              <c:idx val="2"/>
              <c:layout>
                <c:manualLayout>
                  <c:x val="6.9767441860465185E-2"/>
                  <c:y val="0.131334731359550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64-4A59-9E03-EA08AC9DF77D}"/>
                </c:ext>
              </c:extLst>
            </c:dLbl>
            <c:dLbl>
              <c:idx val="3"/>
              <c:delete val="1"/>
              <c:extLst>
                <c:ext xmlns:c15="http://schemas.microsoft.com/office/drawing/2012/chart" uri="{CE6537A1-D6FC-4f65-9D91-7224C49458BB}"/>
                <c:ext xmlns:c16="http://schemas.microsoft.com/office/drawing/2014/chart" uri="{C3380CC4-5D6E-409C-BE32-E72D297353CC}">
                  <c16:uniqueId val="{00000007-D864-4A59-9E03-EA08AC9DF77D}"/>
                </c:ext>
              </c:extLst>
            </c:dLbl>
            <c:dLbl>
              <c:idx val="4"/>
              <c:delete val="1"/>
              <c:extLst>
                <c:ext xmlns:c15="http://schemas.microsoft.com/office/drawing/2012/chart" uri="{CE6537A1-D6FC-4f65-9D91-7224C49458BB}"/>
                <c:ext xmlns:c16="http://schemas.microsoft.com/office/drawing/2014/chart" uri="{C3380CC4-5D6E-409C-BE32-E72D297353CC}">
                  <c16:uniqueId val="{00000009-D864-4A59-9E03-EA08AC9DF77D}"/>
                </c:ext>
              </c:extLst>
            </c:dLbl>
            <c:dLbl>
              <c:idx val="5"/>
              <c:layout>
                <c:manualLayout>
                  <c:x val="-0.11240319356326427"/>
                  <c:y val="-7.19446292697901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864-4A59-9E03-EA08AC9DF77D}"/>
                </c:ext>
              </c:extLst>
            </c:dLbl>
            <c:dLbl>
              <c:idx val="6"/>
              <c:layout>
                <c:manualLayout>
                  <c:x val="-7.7519379844960927E-3"/>
                  <c:y val="-0.1370449370708355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D864-4A59-9E03-EA08AC9DF77D}"/>
                </c:ext>
              </c:extLst>
            </c:dLbl>
            <c:spPr>
              <a:noFill/>
              <a:ln w="25400">
                <a:noFill/>
              </a:ln>
            </c:spPr>
            <c:txPr>
              <a:bodyPr/>
              <a:lstStyle/>
              <a:p>
                <a:pPr>
                  <a:defRPr sz="900" b="0" i="0" u="none" strike="noStrike" baseline="0">
                    <a:solidFill>
                      <a:srgbClr val="003300"/>
                    </a:solidFill>
                    <a:latin typeface="Arial"/>
                    <a:ea typeface="Arial"/>
                    <a:cs typeface="Aria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'Mitigation Report'!$Y$40:$Y$46</c:f>
              <c:strCache>
                <c:ptCount val="7"/>
                <c:pt idx="0">
                  <c:v>Municipal</c:v>
                </c:pt>
                <c:pt idx="1">
                  <c:v>Tertiary</c:v>
                </c:pt>
                <c:pt idx="2">
                  <c:v>Residential</c:v>
                </c:pt>
                <c:pt idx="3">
                  <c:v>Public lighting</c:v>
                </c:pt>
                <c:pt idx="4">
                  <c:v>Industry</c:v>
                </c:pt>
                <c:pt idx="5">
                  <c:v>Transport</c:v>
                </c:pt>
                <c:pt idx="6">
                  <c:v>Other</c:v>
                </c:pt>
              </c:strCache>
            </c:strRef>
          </c:cat>
          <c:val>
            <c:numRef>
              <c:f>'Mitigation Report'!$Z$40:$Z$46</c:f>
              <c:numCache>
                <c:formatCode>0</c:formatCode>
                <c:ptCount val="7"/>
                <c:pt idx="0">
                  <c:v>604.11736000000008</c:v>
                </c:pt>
                <c:pt idx="1">
                  <c:v>1052.3652300000001</c:v>
                </c:pt>
                <c:pt idx="2">
                  <c:v>29649.033579999999</c:v>
                </c:pt>
                <c:pt idx="3">
                  <c:v>1637.0250000000001</c:v>
                </c:pt>
                <c:pt idx="4">
                  <c:v>0</c:v>
                </c:pt>
                <c:pt idx="5">
                  <c:v>20476.054294444442</c:v>
                </c:pt>
                <c:pt idx="6">
                  <c:v>0</c:v>
                </c:pt>
              </c:numCache>
            </c:numRef>
          </c:val>
          <c:extLst>
            <c:ext xmlns:c16="http://schemas.microsoft.com/office/drawing/2014/chart" uri="{C3380CC4-5D6E-409C-BE32-E72D297353CC}">
              <c16:uniqueId val="{0000000D-D864-4A59-9E03-EA08AC9DF77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72768878718535468"/>
          <c:y val="0.18577116595603413"/>
          <c:w val="0.23569794050343251"/>
          <c:h val="0.63241231209735149"/>
        </c:manualLayout>
      </c:layout>
      <c:overlay val="0"/>
      <c:spPr>
        <a:noFill/>
        <a:ln w="25400">
          <a:noFill/>
        </a:ln>
      </c:spPr>
      <c:txPr>
        <a:bodyPr/>
        <a:lstStyle/>
        <a:p>
          <a:pPr>
            <a:defRPr sz="755" b="0" i="0" u="none" strike="noStrike" baseline="0">
              <a:solidFill>
                <a:srgbClr val="003300"/>
              </a:solidFill>
              <a:latin typeface="Arial"/>
              <a:ea typeface="Arial"/>
              <a:cs typeface="Arial"/>
            </a:defRPr>
          </a:pPr>
          <a:endParaRPr lang="en-US"/>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25400">
              <a:noFill/>
            </a:ln>
            <a:effectLst/>
          </c:spPr>
          <c:invertIfNegative val="0"/>
          <c:trendline>
            <c:spPr>
              <a:ln w="19050" cap="rnd">
                <a:solidFill>
                  <a:srgbClr val="FF0000"/>
                </a:solidFill>
                <a:prstDash val="sysDot"/>
              </a:ln>
              <a:effectLst/>
            </c:spPr>
            <c:trendlineType val="linear"/>
            <c:dispRSqr val="0"/>
            <c:dispEq val="1"/>
            <c:trendlineLbl>
              <c:layout>
                <c:manualLayout>
                  <c:x val="-3.4821612837397986E-2"/>
                  <c:y val="-0.289486440927102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max_prec!$A$371:$A$400</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max_prec!$O$371:$O$400</c:f>
              <c:numCache>
                <c:formatCode>0.0</c:formatCode>
                <c:ptCount val="30"/>
                <c:pt idx="0">
                  <c:v>35.333333333333336</c:v>
                </c:pt>
                <c:pt idx="1">
                  <c:v>21</c:v>
                </c:pt>
                <c:pt idx="2">
                  <c:v>25</c:v>
                </c:pt>
                <c:pt idx="3">
                  <c:v>31</c:v>
                </c:pt>
                <c:pt idx="4">
                  <c:v>50.666666666666551</c:v>
                </c:pt>
                <c:pt idx="5">
                  <c:v>12</c:v>
                </c:pt>
                <c:pt idx="6">
                  <c:v>28.666666666666668</c:v>
                </c:pt>
                <c:pt idx="7">
                  <c:v>19.666666666666668</c:v>
                </c:pt>
                <c:pt idx="8">
                  <c:v>12</c:v>
                </c:pt>
                <c:pt idx="9">
                  <c:v>19.333333333333279</c:v>
                </c:pt>
                <c:pt idx="10">
                  <c:v>32.666666666666551</c:v>
                </c:pt>
                <c:pt idx="11">
                  <c:v>30</c:v>
                </c:pt>
                <c:pt idx="12">
                  <c:v>18</c:v>
                </c:pt>
                <c:pt idx="13">
                  <c:v>17</c:v>
                </c:pt>
                <c:pt idx="14">
                  <c:v>32</c:v>
                </c:pt>
                <c:pt idx="15">
                  <c:v>16.666666666666668</c:v>
                </c:pt>
                <c:pt idx="16">
                  <c:v>7</c:v>
                </c:pt>
                <c:pt idx="17">
                  <c:v>24.333333333333279</c:v>
                </c:pt>
                <c:pt idx="18">
                  <c:v>22</c:v>
                </c:pt>
                <c:pt idx="19">
                  <c:v>32.666666666666551</c:v>
                </c:pt>
                <c:pt idx="20">
                  <c:v>14</c:v>
                </c:pt>
                <c:pt idx="21">
                  <c:v>12</c:v>
                </c:pt>
                <c:pt idx="22">
                  <c:v>35.333333333333336</c:v>
                </c:pt>
                <c:pt idx="23">
                  <c:v>19.666666666666668</c:v>
                </c:pt>
                <c:pt idx="24">
                  <c:v>12</c:v>
                </c:pt>
                <c:pt idx="25">
                  <c:v>29.333333333333279</c:v>
                </c:pt>
                <c:pt idx="26">
                  <c:v>27</c:v>
                </c:pt>
                <c:pt idx="27">
                  <c:v>30</c:v>
                </c:pt>
                <c:pt idx="28">
                  <c:v>29</c:v>
                </c:pt>
                <c:pt idx="29">
                  <c:v>29.666666666666668</c:v>
                </c:pt>
              </c:numCache>
            </c:numRef>
          </c:val>
          <c:extLst>
            <c:ext xmlns:c16="http://schemas.microsoft.com/office/drawing/2014/chart" uri="{C3380CC4-5D6E-409C-BE32-E72D297353CC}">
              <c16:uniqueId val="{00000000-DCA4-4578-885A-1E94658F7CBF}"/>
            </c:ext>
          </c:extLst>
        </c:ser>
        <c:dLbls>
          <c:showLegendKey val="0"/>
          <c:showVal val="0"/>
          <c:showCatName val="0"/>
          <c:showSerName val="0"/>
          <c:showPercent val="0"/>
          <c:showBubbleSize val="0"/>
        </c:dLbls>
        <c:gapWidth val="150"/>
        <c:axId val="83390464"/>
        <c:axId val="83392000"/>
      </c:barChart>
      <c:catAx>
        <c:axId val="83390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92000"/>
        <c:crosses val="autoZero"/>
        <c:auto val="1"/>
        <c:lblAlgn val="ctr"/>
        <c:lblOffset val="100"/>
        <c:noMultiLvlLbl val="0"/>
      </c:catAx>
      <c:valAx>
        <c:axId val="8339200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90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electrică MWh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BEI!$D$34:$D$37</c:f>
              <c:numCache>
                <c:formatCode>General</c:formatCode>
                <c:ptCount val="4"/>
                <c:pt idx="0">
                  <c:v>27.9</c:v>
                </c:pt>
                <c:pt idx="1">
                  <c:v>1256</c:v>
                </c:pt>
                <c:pt idx="2">
                  <c:v>6200</c:v>
                </c:pt>
                <c:pt idx="3">
                  <c:v>24.3</c:v>
                </c:pt>
              </c:numCache>
            </c:numRef>
          </c:val>
          <c:extLst>
            <c:ext xmlns:c16="http://schemas.microsoft.com/office/drawing/2014/chart" uri="{C3380CC4-5D6E-409C-BE32-E72D297353CC}">
              <c16:uniqueId val="{00000000-AA9B-4A3B-AD32-04EA86C84D18}"/>
            </c:ext>
          </c:extLst>
        </c:ser>
        <c:dLbls>
          <c:showLegendKey val="0"/>
          <c:showVal val="0"/>
          <c:showCatName val="0"/>
          <c:showSerName val="0"/>
          <c:showPercent val="0"/>
          <c:showBubbleSize val="0"/>
        </c:dLbls>
        <c:gapWidth val="219"/>
        <c:overlap val="-27"/>
        <c:axId val="320984952"/>
        <c:axId val="320982208"/>
      </c:barChart>
      <c:catAx>
        <c:axId val="32098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982208"/>
        <c:crosses val="autoZero"/>
        <c:auto val="1"/>
        <c:lblAlgn val="ctr"/>
        <c:lblOffset val="100"/>
        <c:noMultiLvlLbl val="0"/>
      </c:catAx>
      <c:valAx>
        <c:axId val="32098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984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BEI!$B$34:$B$36</c:f>
              <c:strCache>
                <c:ptCount val="3"/>
                <c:pt idx="0">
                  <c:v>Municipal buildings, equipment/facilities</c:v>
                </c:pt>
                <c:pt idx="1">
                  <c:v>Tertiary (non municipal) buildings, equipment/facilities</c:v>
                </c:pt>
                <c:pt idx="2">
                  <c:v>Residential buildings</c:v>
                </c:pt>
              </c:strCache>
            </c:strRef>
          </c:cat>
          <c:val>
            <c:numRef>
              <c:f>BEI!$AN$34:$AN$36</c:f>
              <c:numCache>
                <c:formatCode>0.00</c:formatCode>
                <c:ptCount val="3"/>
                <c:pt idx="0">
                  <c:v>638</c:v>
                </c:pt>
                <c:pt idx="1">
                  <c:v>3738.5</c:v>
                </c:pt>
                <c:pt idx="2">
                  <c:v>27259.25</c:v>
                </c:pt>
              </c:numCache>
            </c:numRef>
          </c:val>
          <c:extLst>
            <c:ext xmlns:c16="http://schemas.microsoft.com/office/drawing/2014/chart" uri="{C3380CC4-5D6E-409C-BE32-E72D297353CC}">
              <c16:uniqueId val="{00000000-BB1B-4330-84A5-9832FF0474FE}"/>
            </c:ext>
          </c:extLst>
        </c:ser>
        <c:dLbls>
          <c:showLegendKey val="0"/>
          <c:showVal val="0"/>
          <c:showCatName val="0"/>
          <c:showSerName val="0"/>
          <c:showPercent val="0"/>
          <c:showBubbleSize val="0"/>
        </c:dLbls>
        <c:gapWidth val="100"/>
        <c:axId val="803272576"/>
        <c:axId val="803278400"/>
        <c:extLst>
          <c:ext xmlns:c15="http://schemas.microsoft.com/office/drawing/2012/chart" uri="{02D57815-91ED-43cb-92C2-25804820EDAC}">
            <c15:filteredBarSeries>
              <c15:ser>
                <c:idx val="0"/>
                <c:order val="0"/>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2-BB1B-4330-84A5-9832FF0474FE}"/>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4-BB1B-4330-84A5-9832FF0474F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6-BB1B-4330-84A5-9832FF0474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BEI!$B$34:$B$36</c15:sqref>
                        </c15:formulaRef>
                      </c:ext>
                    </c:extLst>
                    <c:strCache>
                      <c:ptCount val="3"/>
                      <c:pt idx="0">
                        <c:v>Municipal buildings, equipment/facilities</c:v>
                      </c:pt>
                      <c:pt idx="1">
                        <c:v>Tertiary (non municipal) buildings, equipment/facilities</c:v>
                      </c:pt>
                      <c:pt idx="2">
                        <c:v>Residential buildings</c:v>
                      </c:pt>
                    </c:strCache>
                  </c:strRef>
                </c:cat>
                <c:val>
                  <c:numRef>
                    <c:extLst>
                      <c:ext uri="{02D57815-91ED-43cb-92C2-25804820EDAC}">
                        <c15:formulaRef>
                          <c15:sqref>BEI!$C$34:$C$36</c15:sqref>
                        </c15:formulaRef>
                      </c:ext>
                    </c:extLst>
                    <c:numCache>
                      <c:formatCode>General</c:formatCode>
                      <c:ptCount val="3"/>
                    </c:numCache>
                  </c:numRef>
                </c:val>
                <c:extLst>
                  <c:ext xmlns:c16="http://schemas.microsoft.com/office/drawing/2014/chart" uri="{C3380CC4-5D6E-409C-BE32-E72D297353CC}">
                    <c16:uniqueId val="{00000007-BB1B-4330-84A5-9832FF0474FE}"/>
                  </c:ext>
                </c:extLst>
              </c15:ser>
            </c15:filteredBarSeries>
          </c:ext>
        </c:extLst>
      </c:barChart>
      <c:catAx>
        <c:axId val="803272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278400"/>
        <c:crosses val="autoZero"/>
        <c:auto val="1"/>
        <c:lblAlgn val="ctr"/>
        <c:lblOffset val="100"/>
        <c:noMultiLvlLbl val="0"/>
      </c:catAx>
      <c:valAx>
        <c:axId val="80327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2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v>Energie termică MWh</c:v>
          </c:tx>
          <c:dPt>
            <c:idx val="0"/>
            <c:bubble3D val="0"/>
            <c:spPr>
              <a:solidFill>
                <a:schemeClr val="accent1"/>
              </a:solidFill>
              <a:ln>
                <a:noFill/>
              </a:ln>
              <a:effectLst/>
            </c:spPr>
            <c:extLst>
              <c:ext xmlns:c16="http://schemas.microsoft.com/office/drawing/2014/chart" uri="{C3380CC4-5D6E-409C-BE32-E72D297353CC}">
                <c16:uniqueId val="{00000001-E953-44C5-919C-56C5579FF324}"/>
              </c:ext>
            </c:extLst>
          </c:dPt>
          <c:dPt>
            <c:idx val="1"/>
            <c:bubble3D val="0"/>
            <c:spPr>
              <a:solidFill>
                <a:schemeClr val="accent2"/>
              </a:solidFill>
              <a:ln>
                <a:noFill/>
              </a:ln>
              <a:effectLst/>
            </c:spPr>
            <c:extLst>
              <c:ext xmlns:c16="http://schemas.microsoft.com/office/drawing/2014/chart" uri="{C3380CC4-5D6E-409C-BE32-E72D297353CC}">
                <c16:uniqueId val="{00000003-E953-44C5-919C-56C5579FF324}"/>
              </c:ext>
            </c:extLst>
          </c:dPt>
          <c:dPt>
            <c:idx val="2"/>
            <c:bubble3D val="0"/>
            <c:spPr>
              <a:solidFill>
                <a:schemeClr val="accent3"/>
              </a:solidFill>
              <a:ln>
                <a:noFill/>
              </a:ln>
              <a:effectLst/>
            </c:spPr>
            <c:extLst>
              <c:ext xmlns:c16="http://schemas.microsoft.com/office/drawing/2014/chart" uri="{C3380CC4-5D6E-409C-BE32-E72D297353CC}">
                <c16:uniqueId val="{00000005-E953-44C5-919C-56C5579FF3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BEI!$B$34:$C$36</c:f>
              <c:strCache>
                <c:ptCount val="3"/>
                <c:pt idx="0">
                  <c:v>Municipal buildings, equipment/facilities</c:v>
                </c:pt>
                <c:pt idx="1">
                  <c:v>Tertiary (non municipal) buildings, equipment/facilities</c:v>
                </c:pt>
                <c:pt idx="2">
                  <c:v>Residential buildings</c:v>
                </c:pt>
              </c:strCache>
            </c:strRef>
          </c:cat>
          <c:val>
            <c:numRef>
              <c:f>BEI!$AO$34:$AO$36</c:f>
              <c:numCache>
                <c:formatCode>0%</c:formatCode>
                <c:ptCount val="3"/>
                <c:pt idx="0">
                  <c:v>2.0167057838047148E-2</c:v>
                </c:pt>
                <c:pt idx="1">
                  <c:v>0.11817326916542203</c:v>
                </c:pt>
                <c:pt idx="2">
                  <c:v>0.86165967299653079</c:v>
                </c:pt>
              </c:numCache>
            </c:numRef>
          </c:val>
          <c:extLst>
            <c:ext xmlns:c16="http://schemas.microsoft.com/office/drawing/2014/chart" uri="{C3380CC4-5D6E-409C-BE32-E72D297353CC}">
              <c16:uniqueId val="{00000006-E953-44C5-919C-56C5579FF32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a:t>Gaz natural </a:t>
            </a:r>
            <a:r>
              <a:rPr lang="ro-RO"/>
              <a:t>MWh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Gaz natural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BEI!$B$34:$C$36</c:f>
              <c:strCache>
                <c:ptCount val="3"/>
                <c:pt idx="0">
                  <c:v>Municipal buildings, equipment/facilities</c:v>
                </c:pt>
                <c:pt idx="1">
                  <c:v>Tertiary (non municipal) buildings, equipment/facilities</c:v>
                </c:pt>
                <c:pt idx="2">
                  <c:v>Residential buildings</c:v>
                </c:pt>
              </c:strCache>
            </c:strRef>
          </c:cat>
          <c:val>
            <c:numRef>
              <c:f>BEI!$F$34:$F$36</c:f>
              <c:numCache>
                <c:formatCode>General</c:formatCode>
                <c:ptCount val="3"/>
                <c:pt idx="0">
                  <c:v>621</c:v>
                </c:pt>
                <c:pt idx="1">
                  <c:v>3698</c:v>
                </c:pt>
                <c:pt idx="2">
                  <c:v>21215</c:v>
                </c:pt>
              </c:numCache>
            </c:numRef>
          </c:val>
          <c:extLst>
            <c:ext xmlns:c16="http://schemas.microsoft.com/office/drawing/2014/chart" uri="{C3380CC4-5D6E-409C-BE32-E72D297353CC}">
              <c16:uniqueId val="{00000000-F2D3-41FB-B02A-6AB303B7DE48}"/>
            </c:ext>
          </c:extLst>
        </c:ser>
        <c:dLbls>
          <c:showLegendKey val="0"/>
          <c:showVal val="0"/>
          <c:showCatName val="0"/>
          <c:showSerName val="0"/>
          <c:showPercent val="0"/>
          <c:showBubbleSize val="0"/>
        </c:dLbls>
        <c:gapWidth val="219"/>
        <c:overlap val="-27"/>
        <c:axId val="367031288"/>
        <c:axId val="367026976"/>
      </c:barChart>
      <c:catAx>
        <c:axId val="36703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26976"/>
        <c:crosses val="autoZero"/>
        <c:auto val="1"/>
        <c:lblAlgn val="ctr"/>
        <c:lblOffset val="100"/>
        <c:noMultiLvlLbl val="0"/>
      </c:catAx>
      <c:valAx>
        <c:axId val="367026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3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Structura consumului de energie</c:v>
          </c:tx>
          <c:dPt>
            <c:idx val="0"/>
            <c:bubble3D val="0"/>
            <c:spPr>
              <a:solidFill>
                <a:schemeClr val="accent1"/>
              </a:solidFill>
              <a:ln>
                <a:noFill/>
              </a:ln>
              <a:effectLst/>
            </c:spPr>
            <c:extLst>
              <c:ext xmlns:c16="http://schemas.microsoft.com/office/drawing/2014/chart" uri="{C3380CC4-5D6E-409C-BE32-E72D297353CC}">
                <c16:uniqueId val="{00000001-FA69-4CB1-9068-A861EF481674}"/>
              </c:ext>
            </c:extLst>
          </c:dPt>
          <c:dPt>
            <c:idx val="1"/>
            <c:bubble3D val="0"/>
            <c:spPr>
              <a:solidFill>
                <a:schemeClr val="accent2"/>
              </a:solidFill>
              <a:ln>
                <a:noFill/>
              </a:ln>
              <a:effectLst/>
            </c:spPr>
            <c:extLst>
              <c:ext xmlns:c16="http://schemas.microsoft.com/office/drawing/2014/chart" uri="{C3380CC4-5D6E-409C-BE32-E72D297353CC}">
                <c16:uniqueId val="{00000003-FA69-4CB1-9068-A861EF481674}"/>
              </c:ext>
            </c:extLst>
          </c:dPt>
          <c:dPt>
            <c:idx val="2"/>
            <c:bubble3D val="0"/>
            <c:spPr>
              <a:solidFill>
                <a:schemeClr val="accent3"/>
              </a:solidFill>
              <a:ln>
                <a:noFill/>
              </a:ln>
              <a:effectLst/>
            </c:spPr>
            <c:extLst>
              <c:ext xmlns:c16="http://schemas.microsoft.com/office/drawing/2014/chart" uri="{C3380CC4-5D6E-409C-BE32-E72D297353CC}">
                <c16:uniqueId val="{00000005-FA69-4CB1-9068-A861EF481674}"/>
              </c:ext>
            </c:extLst>
          </c:dPt>
          <c:dPt>
            <c:idx val="3"/>
            <c:bubble3D val="0"/>
            <c:spPr>
              <a:solidFill>
                <a:schemeClr val="accent4"/>
              </a:solidFill>
              <a:ln>
                <a:noFill/>
              </a:ln>
              <a:effectLst/>
            </c:spPr>
            <c:extLst>
              <c:ext xmlns:c16="http://schemas.microsoft.com/office/drawing/2014/chart" uri="{C3380CC4-5D6E-409C-BE32-E72D297353CC}">
                <c16:uniqueId val="{00000007-FA69-4CB1-9068-A861EF481674}"/>
              </c:ext>
            </c:extLst>
          </c:dPt>
          <c:dPt>
            <c:idx val="4"/>
            <c:bubble3D val="0"/>
            <c:spPr>
              <a:solidFill>
                <a:schemeClr val="accent5"/>
              </a:solidFill>
              <a:ln>
                <a:noFill/>
              </a:ln>
              <a:effectLst/>
            </c:spPr>
            <c:extLst>
              <c:ext xmlns:c16="http://schemas.microsoft.com/office/drawing/2014/chart" uri="{C3380CC4-5D6E-409C-BE32-E72D297353CC}">
                <c16:uniqueId val="{00000009-FA69-4CB1-9068-A861EF481674}"/>
              </c:ext>
            </c:extLst>
          </c:dPt>
          <c:dPt>
            <c:idx val="5"/>
            <c:bubble3D val="0"/>
            <c:spPr>
              <a:solidFill>
                <a:schemeClr val="accent6"/>
              </a:solidFill>
              <a:ln>
                <a:noFill/>
              </a:ln>
              <a:effectLst/>
            </c:spPr>
            <c:extLst>
              <c:ext xmlns:c16="http://schemas.microsoft.com/office/drawing/2014/chart" uri="{C3380CC4-5D6E-409C-BE32-E72D297353CC}">
                <c16:uniqueId val="{0000000B-FA69-4CB1-9068-A861EF481674}"/>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FA69-4CB1-9068-A861EF4816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(BEI!$D$32,BEI!$F$32,BEI!$G$32,BEI!$I$32,BEI!$J$32,BEI!$L$32,BEI!$P$32)</c:f>
              <c:strCache>
                <c:ptCount val="7"/>
                <c:pt idx="0">
                  <c:v>Electricity</c:v>
                </c:pt>
                <c:pt idx="1">
                  <c:v>Natural gas</c:v>
                </c:pt>
                <c:pt idx="2">
                  <c:v>Liquid gas</c:v>
                </c:pt>
                <c:pt idx="3">
                  <c:v>Diesel</c:v>
                </c:pt>
                <c:pt idx="4">
                  <c:v>Gasoline</c:v>
                </c:pt>
                <c:pt idx="5">
                  <c:v>Coal</c:v>
                </c:pt>
                <c:pt idx="6">
                  <c:v>Wood and other biomass</c:v>
                </c:pt>
              </c:strCache>
            </c:strRef>
          </c:cat>
          <c:val>
            <c:numRef>
              <c:f>(BEI!$D$51,BEI!$F$51,BEI!$G$51,BEI!$I$51,BEI!$J$51,BEI!$L$51,BEI!$P$51)</c:f>
              <c:numCache>
                <c:formatCode>#,##0</c:formatCode>
                <c:ptCount val="7"/>
                <c:pt idx="0">
                  <c:v>7598.7</c:v>
                </c:pt>
                <c:pt idx="1">
                  <c:v>27777</c:v>
                </c:pt>
                <c:pt idx="2">
                  <c:v>623.24</c:v>
                </c:pt>
                <c:pt idx="3">
                  <c:v>1228</c:v>
                </c:pt>
                <c:pt idx="4">
                  <c:v>1473.39</c:v>
                </c:pt>
                <c:pt idx="5">
                  <c:v>1185.8</c:v>
                </c:pt>
                <c:pt idx="6">
                  <c:v>4915.95</c:v>
                </c:pt>
              </c:numCache>
            </c:numRef>
          </c:val>
          <c:extLst>
            <c:ext xmlns:c16="http://schemas.microsoft.com/office/drawing/2014/chart" uri="{C3380CC4-5D6E-409C-BE32-E72D297353CC}">
              <c16:uniqueId val="{0000000E-FA69-4CB1-9068-A861EF48167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a:t>Consumuri sectorul transport </a:t>
            </a:r>
            <a:r>
              <a:rPr lang="ro-RO"/>
              <a:t>MWh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Consumuri motorină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(BEI!$G$32,BEI!$I$32,BEI!$J$32)</c:f>
              <c:strCache>
                <c:ptCount val="3"/>
                <c:pt idx="0">
                  <c:v>Liquid gas</c:v>
                </c:pt>
                <c:pt idx="1">
                  <c:v>Diesel</c:v>
                </c:pt>
                <c:pt idx="2">
                  <c:v>Gasoline</c:v>
                </c:pt>
              </c:strCache>
            </c:strRef>
          </c:cat>
          <c:val>
            <c:numRef>
              <c:f>(BEI!$G$51,BEI!$I$51,BEI!$J$51)</c:f>
              <c:numCache>
                <c:formatCode>#,##0</c:formatCode>
                <c:ptCount val="3"/>
                <c:pt idx="0">
                  <c:v>623.24</c:v>
                </c:pt>
                <c:pt idx="1">
                  <c:v>1228</c:v>
                </c:pt>
                <c:pt idx="2">
                  <c:v>1473.39</c:v>
                </c:pt>
              </c:numCache>
            </c:numRef>
          </c:val>
          <c:extLst>
            <c:ext xmlns:c16="http://schemas.microsoft.com/office/drawing/2014/chart" uri="{C3380CC4-5D6E-409C-BE32-E72D297353CC}">
              <c16:uniqueId val="{00000000-35FD-40B4-8874-557FF3D42B82}"/>
            </c:ext>
          </c:extLst>
        </c:ser>
        <c:dLbls>
          <c:showLegendKey val="0"/>
          <c:showVal val="0"/>
          <c:showCatName val="0"/>
          <c:showSerName val="0"/>
          <c:showPercent val="0"/>
          <c:showBubbleSize val="0"/>
        </c:dLbls>
        <c:gapWidth val="219"/>
        <c:overlap val="-27"/>
        <c:axId val="367028544"/>
        <c:axId val="367032464"/>
      </c:barChart>
      <c:catAx>
        <c:axId val="36702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32464"/>
        <c:crosses val="autoZero"/>
        <c:auto val="1"/>
        <c:lblAlgn val="ctr"/>
        <c:lblOffset val="100"/>
        <c:noMultiLvlLbl val="0"/>
      </c:catAx>
      <c:valAx>
        <c:axId val="36703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2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0.43888</cdr:x>
      <cdr:y>0.22357</cdr:y>
    </cdr:from>
    <cdr:to>
      <cdr:x>0.51618</cdr:x>
      <cdr:y>0.68038</cdr:y>
    </cdr:to>
    <cdr:sp macro="" textlink="">
      <cdr:nvSpPr>
        <cdr:cNvPr id="2" name="ZoneTexte 1"/>
        <cdr:cNvSpPr txBox="1"/>
      </cdr:nvSpPr>
      <cdr:spPr>
        <a:xfrm xmlns:a="http://schemas.openxmlformats.org/drawingml/2006/main">
          <a:off x="1986800" y="462366"/>
          <a:ext cx="380465" cy="1251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700"/>
            </a:lnSpc>
            <a:spcBef>
              <a:spcPts val="600"/>
            </a:spcBef>
          </a:pPr>
          <a:r>
            <a:rPr lang="fr-FR" sz="1100" b="1">
              <a:solidFill>
                <a:sysClr val="windowText" lastClr="000000"/>
              </a:solidFill>
            </a:rPr>
            <a:t>A</a:t>
          </a:r>
        </a:p>
        <a:p xmlns:a="http://schemas.openxmlformats.org/drawingml/2006/main">
          <a:pPr>
            <a:lnSpc>
              <a:spcPts val="1800"/>
            </a:lnSpc>
            <a:spcBef>
              <a:spcPts val="600"/>
            </a:spcBef>
          </a:pPr>
          <a:r>
            <a:rPr lang="fr-FR" sz="1100" b="1">
              <a:solidFill>
                <a:sysClr val="windowText" lastClr="000000"/>
              </a:solidFill>
            </a:rPr>
            <a:t>B</a:t>
          </a:r>
        </a:p>
        <a:p xmlns:a="http://schemas.openxmlformats.org/drawingml/2006/main">
          <a:pPr>
            <a:lnSpc>
              <a:spcPts val="1800"/>
            </a:lnSpc>
            <a:spcBef>
              <a:spcPts val="600"/>
            </a:spcBef>
          </a:pPr>
          <a:r>
            <a:rPr lang="fr-FR" sz="1100" b="1">
              <a:solidFill>
                <a:sysClr val="windowText" lastClr="000000"/>
              </a:solidFill>
            </a:rPr>
            <a:t>C</a:t>
          </a:r>
        </a:p>
        <a:p xmlns:a="http://schemas.openxmlformats.org/drawingml/2006/main">
          <a:pPr>
            <a:lnSpc>
              <a:spcPts val="1600"/>
            </a:lnSpc>
            <a:spcBef>
              <a:spcPts val="600"/>
            </a:spcBef>
          </a:pPr>
          <a:r>
            <a:rPr lang="fr-FR" sz="1100" b="1">
              <a:solidFill>
                <a:sysClr val="windowText" lastClr="000000"/>
              </a:solidFill>
            </a:rPr>
            <a:t>D</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FC661-F31A-4E97-8D34-5F4C00FE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140</Pages>
  <Words>40088</Words>
  <Characters>228504</Characters>
  <Application>Microsoft Office Word</Application>
  <DocSecurity>0</DocSecurity>
  <Lines>1904</Lines>
  <Paragraphs>536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KREA</Company>
  <LinksUpToDate>false</LinksUpToDate>
  <CharactersWithSpaces>268056</CharactersWithSpaces>
  <SharedDoc>false</SharedDoc>
  <HLinks>
    <vt:vector size="840" baseType="variant">
      <vt:variant>
        <vt:i4>4390995</vt:i4>
      </vt:variant>
      <vt:variant>
        <vt:i4>966</vt:i4>
      </vt:variant>
      <vt:variant>
        <vt:i4>0</vt:i4>
      </vt:variant>
      <vt:variant>
        <vt:i4>5</vt:i4>
      </vt:variant>
      <vt:variant>
        <vt:lpwstr>https://ecopresa.md/un-parc-fotovoltaic-va-fi-construit-la-festelita/</vt:lpwstr>
      </vt:variant>
      <vt:variant>
        <vt:lpwstr/>
      </vt:variant>
      <vt:variant>
        <vt:i4>6488093</vt:i4>
      </vt:variant>
      <vt:variant>
        <vt:i4>963</vt:i4>
      </vt:variant>
      <vt:variant>
        <vt:i4>0</vt:i4>
      </vt:variant>
      <vt:variant>
        <vt:i4>5</vt:i4>
      </vt:variant>
      <vt:variant>
        <vt:lpwstr>https://www.legis.md/cautare/getResults?doc_id=106068&amp;lang=ru</vt:lpwstr>
      </vt:variant>
      <vt:variant>
        <vt:lpwstr/>
      </vt:variant>
      <vt:variant>
        <vt:i4>6553671</vt:i4>
      </vt:variant>
      <vt:variant>
        <vt:i4>960</vt:i4>
      </vt:variant>
      <vt:variant>
        <vt:i4>0</vt:i4>
      </vt:variant>
      <vt:variant>
        <vt:i4>5</vt:i4>
      </vt:variant>
      <vt:variant>
        <vt:lpwstr>https://www.legis.md/cautare/getResults?doc_id=48676&amp;lang=ro</vt:lpwstr>
      </vt:variant>
      <vt:variant>
        <vt:lpwstr/>
      </vt:variant>
      <vt:variant>
        <vt:i4>7274521</vt:i4>
      </vt:variant>
      <vt:variant>
        <vt:i4>957</vt:i4>
      </vt:variant>
      <vt:variant>
        <vt:i4>0</vt:i4>
      </vt:variant>
      <vt:variant>
        <vt:i4>5</vt:i4>
      </vt:variant>
      <vt:variant>
        <vt:lpwstr>https://www.legis.md/cautare/getResults?doc_id=105498&amp;lang=ro</vt:lpwstr>
      </vt:variant>
      <vt:variant>
        <vt:lpwstr/>
      </vt:variant>
      <vt:variant>
        <vt:i4>1114124</vt:i4>
      </vt:variant>
      <vt:variant>
        <vt:i4>942</vt:i4>
      </vt:variant>
      <vt:variant>
        <vt:i4>0</vt:i4>
      </vt:variant>
      <vt:variant>
        <vt:i4>5</vt:i4>
      </vt:variant>
      <vt:variant>
        <vt:lpwstr>http://www.clima.md/doc.php?l=ro&amp;idc=237&amp;id=2529</vt:lpwstr>
      </vt:variant>
      <vt:variant>
        <vt:lpwstr/>
      </vt:variant>
      <vt:variant>
        <vt:i4>1769557</vt:i4>
      </vt:variant>
      <vt:variant>
        <vt:i4>792</vt:i4>
      </vt:variant>
      <vt:variant>
        <vt:i4>0</vt:i4>
      </vt:variant>
      <vt:variant>
        <vt:i4>5</vt:i4>
      </vt:variant>
      <vt:variant>
        <vt:lpwstr>http://clima.md/doc.php?l=ro&amp;idc=236&amp;id=4047</vt:lpwstr>
      </vt:variant>
      <vt:variant>
        <vt:lpwstr/>
      </vt:variant>
      <vt:variant>
        <vt:i4>589824</vt:i4>
      </vt:variant>
      <vt:variant>
        <vt:i4>786</vt:i4>
      </vt:variant>
      <vt:variant>
        <vt:i4>0</vt:i4>
      </vt:variant>
      <vt:variant>
        <vt:i4>5</vt:i4>
      </vt:variant>
      <vt:variant>
        <vt:lpwstr>https://unimedia.info/ro/news/88ca068e6a89088a/consumati-rational-apa-meteorologii-au-emis-cod-portocaliu-de-seceta-hidrologica.html</vt:lpwstr>
      </vt:variant>
      <vt:variant>
        <vt:lpwstr/>
      </vt:variant>
      <vt:variant>
        <vt:i4>6029332</vt:i4>
      </vt:variant>
      <vt:variant>
        <vt:i4>777</vt:i4>
      </vt:variant>
      <vt:variant>
        <vt:i4>0</vt:i4>
      </vt:variant>
      <vt:variant>
        <vt:i4>5</vt:i4>
      </vt:variant>
      <vt:variant>
        <vt:lpwstr>http://energyeficiency.clima.md/public/files/publication/Raport_privind_politicile_nationale_energe tice.pdf</vt:lpwstr>
      </vt:variant>
      <vt:variant>
        <vt:lpwstr/>
      </vt:variant>
      <vt:variant>
        <vt:i4>3080294</vt:i4>
      </vt:variant>
      <vt:variant>
        <vt:i4>774</vt:i4>
      </vt:variant>
      <vt:variant>
        <vt:i4>0</vt:i4>
      </vt:variant>
      <vt:variant>
        <vt:i4>5</vt:i4>
      </vt:variant>
      <vt:variant>
        <vt:lpwstr>http://statbank.statistica.md/PxWeb/pxweb/ro/30 Statistica sociala/30 Statistica sociala__06 LOC__LOC020/LOC020600reg.px/table/tableViewLayout1/?rxid=b2ff27d7-0b96-43c9-934b-42e1a2a9a774</vt:lpwstr>
      </vt:variant>
      <vt:variant>
        <vt:lpwstr/>
      </vt:variant>
      <vt:variant>
        <vt:i4>2883686</vt:i4>
      </vt:variant>
      <vt:variant>
        <vt:i4>771</vt:i4>
      </vt:variant>
      <vt:variant>
        <vt:i4>0</vt:i4>
      </vt:variant>
      <vt:variant>
        <vt:i4>5</vt:i4>
      </vt:variant>
      <vt:variant>
        <vt:lpwstr>http://statbank.statistica.md/PxWeb/pxweb/ro/30 Statistica sociala/30 Statistica sociala__06 LOC__LOC020/LOC020500reg.px/table/tableViewLayout1/?rxid=b2ff27d7-0b96-43c9-934b-42e1a2a9a774</vt:lpwstr>
      </vt:variant>
      <vt:variant>
        <vt:lpwstr/>
      </vt:variant>
      <vt:variant>
        <vt:i4>2621540</vt:i4>
      </vt:variant>
      <vt:variant>
        <vt:i4>765</vt:i4>
      </vt:variant>
      <vt:variant>
        <vt:i4>0</vt:i4>
      </vt:variant>
      <vt:variant>
        <vt:i4>5</vt:i4>
      </vt:variant>
      <vt:variant>
        <vt:lpwstr>http://statbank.statistica.md/PxWeb/pxweb/ro/30 Statistica sociala/30 Statistica sociala__06 LOC__LOC020/LOC020120reg.px/table/tableViewLayout1/?rxid=b2ff27d7-0b96-43c9-934b-42e1a2a9a774</vt:lpwstr>
      </vt:variant>
      <vt:variant>
        <vt:lpwstr/>
      </vt:variant>
      <vt:variant>
        <vt:i4>6553659</vt:i4>
      </vt:variant>
      <vt:variant>
        <vt:i4>759</vt:i4>
      </vt:variant>
      <vt:variant>
        <vt:i4>0</vt:i4>
      </vt:variant>
      <vt:variant>
        <vt:i4>5</vt:i4>
      </vt:variant>
      <vt:variant>
        <vt:lpwstr>http://www.asp.gov.md/node/1663</vt:lpwstr>
      </vt:variant>
      <vt:variant>
        <vt:lpwstr/>
      </vt:variant>
      <vt:variant>
        <vt:i4>2818150</vt:i4>
      </vt:variant>
      <vt:variant>
        <vt:i4>750</vt:i4>
      </vt:variant>
      <vt:variant>
        <vt:i4>0</vt:i4>
      </vt:variant>
      <vt:variant>
        <vt:i4>5</vt:i4>
      </vt:variant>
      <vt:variant>
        <vt:lpwstr>http://statbank.statistica.md/PxWeb/pxweb/ro/30 Statistica sociala/30 Statistica sociala__06 LOC__LOC010/LOC010130reg.px/table/tableViewLayout1/?rxid=b2ff27d7-0b96-43c9-934b-42e1a2a9a774</vt:lpwstr>
      </vt:variant>
      <vt:variant>
        <vt:lpwstr/>
      </vt:variant>
      <vt:variant>
        <vt:i4>2818151</vt:i4>
      </vt:variant>
      <vt:variant>
        <vt:i4>744</vt:i4>
      </vt:variant>
      <vt:variant>
        <vt:i4>0</vt:i4>
      </vt:variant>
      <vt:variant>
        <vt:i4>5</vt:i4>
      </vt:variant>
      <vt:variant>
        <vt:lpwstr>http://statbank.statistica.md/PxWeb/pxweb/ro/30 Statistica sociala/30 Statistica sociala__06 LOC__LOC010/LOC010120reg.px/table/tableViewLayout1/?rxid=b2ff27d7-0b96-43c9-934b-42e1a2a9a774</vt:lpwstr>
      </vt:variant>
      <vt:variant>
        <vt:lpwstr/>
      </vt:variant>
      <vt:variant>
        <vt:i4>7077937</vt:i4>
      </vt:variant>
      <vt:variant>
        <vt:i4>720</vt:i4>
      </vt:variant>
      <vt:variant>
        <vt:i4>0</vt:i4>
      </vt:variant>
      <vt:variant>
        <vt:i4>5</vt:i4>
      </vt:variant>
      <vt:variant>
        <vt:lpwstr>https://geoportal.md/ro/default/map</vt:lpwstr>
      </vt:variant>
      <vt:variant>
        <vt:lpwstr>lat=84598.640342&amp;lon=184069.396097&amp;zoom=4&amp;layers=66,_base1,_base19</vt:lpwstr>
      </vt:variant>
      <vt:variant>
        <vt:i4>97</vt:i4>
      </vt:variant>
      <vt:variant>
        <vt:i4>714</vt:i4>
      </vt:variant>
      <vt:variant>
        <vt:i4>0</vt:i4>
      </vt:variant>
      <vt:variant>
        <vt:i4>5</vt:i4>
      </vt:variant>
      <vt:variant>
        <vt:lpwstr>https://www.google.com/maps/@45.9046279,28.2062657,8222m/data=!3m1!1e3?entry=ttu</vt:lpwstr>
      </vt:variant>
      <vt:variant>
        <vt:lpwstr/>
      </vt:variant>
      <vt:variant>
        <vt:i4>1507386</vt:i4>
      </vt:variant>
      <vt:variant>
        <vt:i4>695</vt:i4>
      </vt:variant>
      <vt:variant>
        <vt:i4>0</vt:i4>
      </vt:variant>
      <vt:variant>
        <vt:i4>5</vt:i4>
      </vt:variant>
      <vt:variant>
        <vt:lpwstr/>
      </vt:variant>
      <vt:variant>
        <vt:lpwstr>_Toc53169075</vt:lpwstr>
      </vt:variant>
      <vt:variant>
        <vt:i4>1441850</vt:i4>
      </vt:variant>
      <vt:variant>
        <vt:i4>689</vt:i4>
      </vt:variant>
      <vt:variant>
        <vt:i4>0</vt:i4>
      </vt:variant>
      <vt:variant>
        <vt:i4>5</vt:i4>
      </vt:variant>
      <vt:variant>
        <vt:lpwstr/>
      </vt:variant>
      <vt:variant>
        <vt:lpwstr>_Toc53169074</vt:lpwstr>
      </vt:variant>
      <vt:variant>
        <vt:i4>1114170</vt:i4>
      </vt:variant>
      <vt:variant>
        <vt:i4>683</vt:i4>
      </vt:variant>
      <vt:variant>
        <vt:i4>0</vt:i4>
      </vt:variant>
      <vt:variant>
        <vt:i4>5</vt:i4>
      </vt:variant>
      <vt:variant>
        <vt:lpwstr/>
      </vt:variant>
      <vt:variant>
        <vt:lpwstr>_Toc53169073</vt:lpwstr>
      </vt:variant>
      <vt:variant>
        <vt:i4>1048634</vt:i4>
      </vt:variant>
      <vt:variant>
        <vt:i4>677</vt:i4>
      </vt:variant>
      <vt:variant>
        <vt:i4>0</vt:i4>
      </vt:variant>
      <vt:variant>
        <vt:i4>5</vt:i4>
      </vt:variant>
      <vt:variant>
        <vt:lpwstr/>
      </vt:variant>
      <vt:variant>
        <vt:lpwstr>_Toc53169072</vt:lpwstr>
      </vt:variant>
      <vt:variant>
        <vt:i4>1245242</vt:i4>
      </vt:variant>
      <vt:variant>
        <vt:i4>671</vt:i4>
      </vt:variant>
      <vt:variant>
        <vt:i4>0</vt:i4>
      </vt:variant>
      <vt:variant>
        <vt:i4>5</vt:i4>
      </vt:variant>
      <vt:variant>
        <vt:lpwstr/>
      </vt:variant>
      <vt:variant>
        <vt:lpwstr>_Toc53169071</vt:lpwstr>
      </vt:variant>
      <vt:variant>
        <vt:i4>1179706</vt:i4>
      </vt:variant>
      <vt:variant>
        <vt:i4>665</vt:i4>
      </vt:variant>
      <vt:variant>
        <vt:i4>0</vt:i4>
      </vt:variant>
      <vt:variant>
        <vt:i4>5</vt:i4>
      </vt:variant>
      <vt:variant>
        <vt:lpwstr/>
      </vt:variant>
      <vt:variant>
        <vt:lpwstr>_Toc53169070</vt:lpwstr>
      </vt:variant>
      <vt:variant>
        <vt:i4>1769531</vt:i4>
      </vt:variant>
      <vt:variant>
        <vt:i4>659</vt:i4>
      </vt:variant>
      <vt:variant>
        <vt:i4>0</vt:i4>
      </vt:variant>
      <vt:variant>
        <vt:i4>5</vt:i4>
      </vt:variant>
      <vt:variant>
        <vt:lpwstr/>
      </vt:variant>
      <vt:variant>
        <vt:lpwstr>_Toc53169069</vt:lpwstr>
      </vt:variant>
      <vt:variant>
        <vt:i4>1703995</vt:i4>
      </vt:variant>
      <vt:variant>
        <vt:i4>653</vt:i4>
      </vt:variant>
      <vt:variant>
        <vt:i4>0</vt:i4>
      </vt:variant>
      <vt:variant>
        <vt:i4>5</vt:i4>
      </vt:variant>
      <vt:variant>
        <vt:lpwstr/>
      </vt:variant>
      <vt:variant>
        <vt:lpwstr>_Toc53169068</vt:lpwstr>
      </vt:variant>
      <vt:variant>
        <vt:i4>1376315</vt:i4>
      </vt:variant>
      <vt:variant>
        <vt:i4>647</vt:i4>
      </vt:variant>
      <vt:variant>
        <vt:i4>0</vt:i4>
      </vt:variant>
      <vt:variant>
        <vt:i4>5</vt:i4>
      </vt:variant>
      <vt:variant>
        <vt:lpwstr/>
      </vt:variant>
      <vt:variant>
        <vt:lpwstr>_Toc53169067</vt:lpwstr>
      </vt:variant>
      <vt:variant>
        <vt:i4>1310779</vt:i4>
      </vt:variant>
      <vt:variant>
        <vt:i4>641</vt:i4>
      </vt:variant>
      <vt:variant>
        <vt:i4>0</vt:i4>
      </vt:variant>
      <vt:variant>
        <vt:i4>5</vt:i4>
      </vt:variant>
      <vt:variant>
        <vt:lpwstr/>
      </vt:variant>
      <vt:variant>
        <vt:lpwstr>_Toc53169066</vt:lpwstr>
      </vt:variant>
      <vt:variant>
        <vt:i4>1507387</vt:i4>
      </vt:variant>
      <vt:variant>
        <vt:i4>635</vt:i4>
      </vt:variant>
      <vt:variant>
        <vt:i4>0</vt:i4>
      </vt:variant>
      <vt:variant>
        <vt:i4>5</vt:i4>
      </vt:variant>
      <vt:variant>
        <vt:lpwstr/>
      </vt:variant>
      <vt:variant>
        <vt:lpwstr>_Toc53169065</vt:lpwstr>
      </vt:variant>
      <vt:variant>
        <vt:i4>1441851</vt:i4>
      </vt:variant>
      <vt:variant>
        <vt:i4>629</vt:i4>
      </vt:variant>
      <vt:variant>
        <vt:i4>0</vt:i4>
      </vt:variant>
      <vt:variant>
        <vt:i4>5</vt:i4>
      </vt:variant>
      <vt:variant>
        <vt:lpwstr/>
      </vt:variant>
      <vt:variant>
        <vt:lpwstr>_Toc53169064</vt:lpwstr>
      </vt:variant>
      <vt:variant>
        <vt:i4>1114171</vt:i4>
      </vt:variant>
      <vt:variant>
        <vt:i4>623</vt:i4>
      </vt:variant>
      <vt:variant>
        <vt:i4>0</vt:i4>
      </vt:variant>
      <vt:variant>
        <vt:i4>5</vt:i4>
      </vt:variant>
      <vt:variant>
        <vt:lpwstr/>
      </vt:variant>
      <vt:variant>
        <vt:lpwstr>_Toc53169063</vt:lpwstr>
      </vt:variant>
      <vt:variant>
        <vt:i4>1048635</vt:i4>
      </vt:variant>
      <vt:variant>
        <vt:i4>617</vt:i4>
      </vt:variant>
      <vt:variant>
        <vt:i4>0</vt:i4>
      </vt:variant>
      <vt:variant>
        <vt:i4>5</vt:i4>
      </vt:variant>
      <vt:variant>
        <vt:lpwstr/>
      </vt:variant>
      <vt:variant>
        <vt:lpwstr>_Toc53169062</vt:lpwstr>
      </vt:variant>
      <vt:variant>
        <vt:i4>1245243</vt:i4>
      </vt:variant>
      <vt:variant>
        <vt:i4>611</vt:i4>
      </vt:variant>
      <vt:variant>
        <vt:i4>0</vt:i4>
      </vt:variant>
      <vt:variant>
        <vt:i4>5</vt:i4>
      </vt:variant>
      <vt:variant>
        <vt:lpwstr/>
      </vt:variant>
      <vt:variant>
        <vt:lpwstr>_Toc53169061</vt:lpwstr>
      </vt:variant>
      <vt:variant>
        <vt:i4>1179707</vt:i4>
      </vt:variant>
      <vt:variant>
        <vt:i4>605</vt:i4>
      </vt:variant>
      <vt:variant>
        <vt:i4>0</vt:i4>
      </vt:variant>
      <vt:variant>
        <vt:i4>5</vt:i4>
      </vt:variant>
      <vt:variant>
        <vt:lpwstr/>
      </vt:variant>
      <vt:variant>
        <vt:lpwstr>_Toc53169060</vt:lpwstr>
      </vt:variant>
      <vt:variant>
        <vt:i4>1769528</vt:i4>
      </vt:variant>
      <vt:variant>
        <vt:i4>599</vt:i4>
      </vt:variant>
      <vt:variant>
        <vt:i4>0</vt:i4>
      </vt:variant>
      <vt:variant>
        <vt:i4>5</vt:i4>
      </vt:variant>
      <vt:variant>
        <vt:lpwstr/>
      </vt:variant>
      <vt:variant>
        <vt:lpwstr>_Toc53169059</vt:lpwstr>
      </vt:variant>
      <vt:variant>
        <vt:i4>1703992</vt:i4>
      </vt:variant>
      <vt:variant>
        <vt:i4>590</vt:i4>
      </vt:variant>
      <vt:variant>
        <vt:i4>0</vt:i4>
      </vt:variant>
      <vt:variant>
        <vt:i4>5</vt:i4>
      </vt:variant>
      <vt:variant>
        <vt:lpwstr/>
      </vt:variant>
      <vt:variant>
        <vt:lpwstr>_Toc53169058</vt:lpwstr>
      </vt:variant>
      <vt:variant>
        <vt:i4>1376312</vt:i4>
      </vt:variant>
      <vt:variant>
        <vt:i4>584</vt:i4>
      </vt:variant>
      <vt:variant>
        <vt:i4>0</vt:i4>
      </vt:variant>
      <vt:variant>
        <vt:i4>5</vt:i4>
      </vt:variant>
      <vt:variant>
        <vt:lpwstr/>
      </vt:variant>
      <vt:variant>
        <vt:lpwstr>_Toc53169057</vt:lpwstr>
      </vt:variant>
      <vt:variant>
        <vt:i4>1310776</vt:i4>
      </vt:variant>
      <vt:variant>
        <vt:i4>578</vt:i4>
      </vt:variant>
      <vt:variant>
        <vt:i4>0</vt:i4>
      </vt:variant>
      <vt:variant>
        <vt:i4>5</vt:i4>
      </vt:variant>
      <vt:variant>
        <vt:lpwstr/>
      </vt:variant>
      <vt:variant>
        <vt:lpwstr>_Toc53169056</vt:lpwstr>
      </vt:variant>
      <vt:variant>
        <vt:i4>1507384</vt:i4>
      </vt:variant>
      <vt:variant>
        <vt:i4>572</vt:i4>
      </vt:variant>
      <vt:variant>
        <vt:i4>0</vt:i4>
      </vt:variant>
      <vt:variant>
        <vt:i4>5</vt:i4>
      </vt:variant>
      <vt:variant>
        <vt:lpwstr/>
      </vt:variant>
      <vt:variant>
        <vt:lpwstr>_Toc53169055</vt:lpwstr>
      </vt:variant>
      <vt:variant>
        <vt:i4>1441848</vt:i4>
      </vt:variant>
      <vt:variant>
        <vt:i4>566</vt:i4>
      </vt:variant>
      <vt:variant>
        <vt:i4>0</vt:i4>
      </vt:variant>
      <vt:variant>
        <vt:i4>5</vt:i4>
      </vt:variant>
      <vt:variant>
        <vt:lpwstr/>
      </vt:variant>
      <vt:variant>
        <vt:lpwstr>_Toc53169054</vt:lpwstr>
      </vt:variant>
      <vt:variant>
        <vt:i4>1114168</vt:i4>
      </vt:variant>
      <vt:variant>
        <vt:i4>560</vt:i4>
      </vt:variant>
      <vt:variant>
        <vt:i4>0</vt:i4>
      </vt:variant>
      <vt:variant>
        <vt:i4>5</vt:i4>
      </vt:variant>
      <vt:variant>
        <vt:lpwstr/>
      </vt:variant>
      <vt:variant>
        <vt:lpwstr>_Toc53169053</vt:lpwstr>
      </vt:variant>
      <vt:variant>
        <vt:i4>1048632</vt:i4>
      </vt:variant>
      <vt:variant>
        <vt:i4>554</vt:i4>
      </vt:variant>
      <vt:variant>
        <vt:i4>0</vt:i4>
      </vt:variant>
      <vt:variant>
        <vt:i4>5</vt:i4>
      </vt:variant>
      <vt:variant>
        <vt:lpwstr/>
      </vt:variant>
      <vt:variant>
        <vt:lpwstr>_Toc53169052</vt:lpwstr>
      </vt:variant>
      <vt:variant>
        <vt:i4>1245240</vt:i4>
      </vt:variant>
      <vt:variant>
        <vt:i4>548</vt:i4>
      </vt:variant>
      <vt:variant>
        <vt:i4>0</vt:i4>
      </vt:variant>
      <vt:variant>
        <vt:i4>5</vt:i4>
      </vt:variant>
      <vt:variant>
        <vt:lpwstr/>
      </vt:variant>
      <vt:variant>
        <vt:lpwstr>_Toc53169051</vt:lpwstr>
      </vt:variant>
      <vt:variant>
        <vt:i4>1179704</vt:i4>
      </vt:variant>
      <vt:variant>
        <vt:i4>542</vt:i4>
      </vt:variant>
      <vt:variant>
        <vt:i4>0</vt:i4>
      </vt:variant>
      <vt:variant>
        <vt:i4>5</vt:i4>
      </vt:variant>
      <vt:variant>
        <vt:lpwstr/>
      </vt:variant>
      <vt:variant>
        <vt:lpwstr>_Toc53169050</vt:lpwstr>
      </vt:variant>
      <vt:variant>
        <vt:i4>1769529</vt:i4>
      </vt:variant>
      <vt:variant>
        <vt:i4>536</vt:i4>
      </vt:variant>
      <vt:variant>
        <vt:i4>0</vt:i4>
      </vt:variant>
      <vt:variant>
        <vt:i4>5</vt:i4>
      </vt:variant>
      <vt:variant>
        <vt:lpwstr/>
      </vt:variant>
      <vt:variant>
        <vt:lpwstr>_Toc53169049</vt:lpwstr>
      </vt:variant>
      <vt:variant>
        <vt:i4>1703993</vt:i4>
      </vt:variant>
      <vt:variant>
        <vt:i4>530</vt:i4>
      </vt:variant>
      <vt:variant>
        <vt:i4>0</vt:i4>
      </vt:variant>
      <vt:variant>
        <vt:i4>5</vt:i4>
      </vt:variant>
      <vt:variant>
        <vt:lpwstr/>
      </vt:variant>
      <vt:variant>
        <vt:lpwstr>_Toc53169048</vt:lpwstr>
      </vt:variant>
      <vt:variant>
        <vt:i4>1376313</vt:i4>
      </vt:variant>
      <vt:variant>
        <vt:i4>524</vt:i4>
      </vt:variant>
      <vt:variant>
        <vt:i4>0</vt:i4>
      </vt:variant>
      <vt:variant>
        <vt:i4>5</vt:i4>
      </vt:variant>
      <vt:variant>
        <vt:lpwstr/>
      </vt:variant>
      <vt:variant>
        <vt:lpwstr>_Toc53169047</vt:lpwstr>
      </vt:variant>
      <vt:variant>
        <vt:i4>1310777</vt:i4>
      </vt:variant>
      <vt:variant>
        <vt:i4>518</vt:i4>
      </vt:variant>
      <vt:variant>
        <vt:i4>0</vt:i4>
      </vt:variant>
      <vt:variant>
        <vt:i4>5</vt:i4>
      </vt:variant>
      <vt:variant>
        <vt:lpwstr/>
      </vt:variant>
      <vt:variant>
        <vt:lpwstr>_Toc53169046</vt:lpwstr>
      </vt:variant>
      <vt:variant>
        <vt:i4>1507385</vt:i4>
      </vt:variant>
      <vt:variant>
        <vt:i4>512</vt:i4>
      </vt:variant>
      <vt:variant>
        <vt:i4>0</vt:i4>
      </vt:variant>
      <vt:variant>
        <vt:i4>5</vt:i4>
      </vt:variant>
      <vt:variant>
        <vt:lpwstr/>
      </vt:variant>
      <vt:variant>
        <vt:lpwstr>_Toc53169045</vt:lpwstr>
      </vt:variant>
      <vt:variant>
        <vt:i4>1441849</vt:i4>
      </vt:variant>
      <vt:variant>
        <vt:i4>506</vt:i4>
      </vt:variant>
      <vt:variant>
        <vt:i4>0</vt:i4>
      </vt:variant>
      <vt:variant>
        <vt:i4>5</vt:i4>
      </vt:variant>
      <vt:variant>
        <vt:lpwstr/>
      </vt:variant>
      <vt:variant>
        <vt:lpwstr>_Toc53169044</vt:lpwstr>
      </vt:variant>
      <vt:variant>
        <vt:i4>1114169</vt:i4>
      </vt:variant>
      <vt:variant>
        <vt:i4>500</vt:i4>
      </vt:variant>
      <vt:variant>
        <vt:i4>0</vt:i4>
      </vt:variant>
      <vt:variant>
        <vt:i4>5</vt:i4>
      </vt:variant>
      <vt:variant>
        <vt:lpwstr/>
      </vt:variant>
      <vt:variant>
        <vt:lpwstr>_Toc53169043</vt:lpwstr>
      </vt:variant>
      <vt:variant>
        <vt:i4>1048633</vt:i4>
      </vt:variant>
      <vt:variant>
        <vt:i4>494</vt:i4>
      </vt:variant>
      <vt:variant>
        <vt:i4>0</vt:i4>
      </vt:variant>
      <vt:variant>
        <vt:i4>5</vt:i4>
      </vt:variant>
      <vt:variant>
        <vt:lpwstr/>
      </vt:variant>
      <vt:variant>
        <vt:lpwstr>_Toc53169042</vt:lpwstr>
      </vt:variant>
      <vt:variant>
        <vt:i4>1245241</vt:i4>
      </vt:variant>
      <vt:variant>
        <vt:i4>488</vt:i4>
      </vt:variant>
      <vt:variant>
        <vt:i4>0</vt:i4>
      </vt:variant>
      <vt:variant>
        <vt:i4>5</vt:i4>
      </vt:variant>
      <vt:variant>
        <vt:lpwstr/>
      </vt:variant>
      <vt:variant>
        <vt:lpwstr>_Toc53169041</vt:lpwstr>
      </vt:variant>
      <vt:variant>
        <vt:i4>1179705</vt:i4>
      </vt:variant>
      <vt:variant>
        <vt:i4>482</vt:i4>
      </vt:variant>
      <vt:variant>
        <vt:i4>0</vt:i4>
      </vt:variant>
      <vt:variant>
        <vt:i4>5</vt:i4>
      </vt:variant>
      <vt:variant>
        <vt:lpwstr/>
      </vt:variant>
      <vt:variant>
        <vt:lpwstr>_Toc53169040</vt:lpwstr>
      </vt:variant>
      <vt:variant>
        <vt:i4>1769534</vt:i4>
      </vt:variant>
      <vt:variant>
        <vt:i4>476</vt:i4>
      </vt:variant>
      <vt:variant>
        <vt:i4>0</vt:i4>
      </vt:variant>
      <vt:variant>
        <vt:i4>5</vt:i4>
      </vt:variant>
      <vt:variant>
        <vt:lpwstr/>
      </vt:variant>
      <vt:variant>
        <vt:lpwstr>_Toc53169039</vt:lpwstr>
      </vt:variant>
      <vt:variant>
        <vt:i4>1703998</vt:i4>
      </vt:variant>
      <vt:variant>
        <vt:i4>470</vt:i4>
      </vt:variant>
      <vt:variant>
        <vt:i4>0</vt:i4>
      </vt:variant>
      <vt:variant>
        <vt:i4>5</vt:i4>
      </vt:variant>
      <vt:variant>
        <vt:lpwstr/>
      </vt:variant>
      <vt:variant>
        <vt:lpwstr>_Toc53169038</vt:lpwstr>
      </vt:variant>
      <vt:variant>
        <vt:i4>1376318</vt:i4>
      </vt:variant>
      <vt:variant>
        <vt:i4>464</vt:i4>
      </vt:variant>
      <vt:variant>
        <vt:i4>0</vt:i4>
      </vt:variant>
      <vt:variant>
        <vt:i4>5</vt:i4>
      </vt:variant>
      <vt:variant>
        <vt:lpwstr/>
      </vt:variant>
      <vt:variant>
        <vt:lpwstr>_Toc53169037</vt:lpwstr>
      </vt:variant>
      <vt:variant>
        <vt:i4>1310782</vt:i4>
      </vt:variant>
      <vt:variant>
        <vt:i4>458</vt:i4>
      </vt:variant>
      <vt:variant>
        <vt:i4>0</vt:i4>
      </vt:variant>
      <vt:variant>
        <vt:i4>5</vt:i4>
      </vt:variant>
      <vt:variant>
        <vt:lpwstr/>
      </vt:variant>
      <vt:variant>
        <vt:lpwstr>_Toc53169036</vt:lpwstr>
      </vt:variant>
      <vt:variant>
        <vt:i4>1507390</vt:i4>
      </vt:variant>
      <vt:variant>
        <vt:i4>452</vt:i4>
      </vt:variant>
      <vt:variant>
        <vt:i4>0</vt:i4>
      </vt:variant>
      <vt:variant>
        <vt:i4>5</vt:i4>
      </vt:variant>
      <vt:variant>
        <vt:lpwstr/>
      </vt:variant>
      <vt:variant>
        <vt:lpwstr>_Toc53169035</vt:lpwstr>
      </vt:variant>
      <vt:variant>
        <vt:i4>1441854</vt:i4>
      </vt:variant>
      <vt:variant>
        <vt:i4>446</vt:i4>
      </vt:variant>
      <vt:variant>
        <vt:i4>0</vt:i4>
      </vt:variant>
      <vt:variant>
        <vt:i4>5</vt:i4>
      </vt:variant>
      <vt:variant>
        <vt:lpwstr/>
      </vt:variant>
      <vt:variant>
        <vt:lpwstr>_Toc53169034</vt:lpwstr>
      </vt:variant>
      <vt:variant>
        <vt:i4>1114174</vt:i4>
      </vt:variant>
      <vt:variant>
        <vt:i4>440</vt:i4>
      </vt:variant>
      <vt:variant>
        <vt:i4>0</vt:i4>
      </vt:variant>
      <vt:variant>
        <vt:i4>5</vt:i4>
      </vt:variant>
      <vt:variant>
        <vt:lpwstr/>
      </vt:variant>
      <vt:variant>
        <vt:lpwstr>_Toc53169033</vt:lpwstr>
      </vt:variant>
      <vt:variant>
        <vt:i4>1048638</vt:i4>
      </vt:variant>
      <vt:variant>
        <vt:i4>434</vt:i4>
      </vt:variant>
      <vt:variant>
        <vt:i4>0</vt:i4>
      </vt:variant>
      <vt:variant>
        <vt:i4>5</vt:i4>
      </vt:variant>
      <vt:variant>
        <vt:lpwstr/>
      </vt:variant>
      <vt:variant>
        <vt:lpwstr>_Toc53169032</vt:lpwstr>
      </vt:variant>
      <vt:variant>
        <vt:i4>1245246</vt:i4>
      </vt:variant>
      <vt:variant>
        <vt:i4>428</vt:i4>
      </vt:variant>
      <vt:variant>
        <vt:i4>0</vt:i4>
      </vt:variant>
      <vt:variant>
        <vt:i4>5</vt:i4>
      </vt:variant>
      <vt:variant>
        <vt:lpwstr/>
      </vt:variant>
      <vt:variant>
        <vt:lpwstr>_Toc53169031</vt:lpwstr>
      </vt:variant>
      <vt:variant>
        <vt:i4>1179710</vt:i4>
      </vt:variant>
      <vt:variant>
        <vt:i4>422</vt:i4>
      </vt:variant>
      <vt:variant>
        <vt:i4>0</vt:i4>
      </vt:variant>
      <vt:variant>
        <vt:i4>5</vt:i4>
      </vt:variant>
      <vt:variant>
        <vt:lpwstr/>
      </vt:variant>
      <vt:variant>
        <vt:lpwstr>_Toc53169030</vt:lpwstr>
      </vt:variant>
      <vt:variant>
        <vt:i4>1769535</vt:i4>
      </vt:variant>
      <vt:variant>
        <vt:i4>416</vt:i4>
      </vt:variant>
      <vt:variant>
        <vt:i4>0</vt:i4>
      </vt:variant>
      <vt:variant>
        <vt:i4>5</vt:i4>
      </vt:variant>
      <vt:variant>
        <vt:lpwstr/>
      </vt:variant>
      <vt:variant>
        <vt:lpwstr>_Toc53169029</vt:lpwstr>
      </vt:variant>
      <vt:variant>
        <vt:i4>1703999</vt:i4>
      </vt:variant>
      <vt:variant>
        <vt:i4>410</vt:i4>
      </vt:variant>
      <vt:variant>
        <vt:i4>0</vt:i4>
      </vt:variant>
      <vt:variant>
        <vt:i4>5</vt:i4>
      </vt:variant>
      <vt:variant>
        <vt:lpwstr/>
      </vt:variant>
      <vt:variant>
        <vt:lpwstr>_Toc53169028</vt:lpwstr>
      </vt:variant>
      <vt:variant>
        <vt:i4>1376319</vt:i4>
      </vt:variant>
      <vt:variant>
        <vt:i4>404</vt:i4>
      </vt:variant>
      <vt:variant>
        <vt:i4>0</vt:i4>
      </vt:variant>
      <vt:variant>
        <vt:i4>5</vt:i4>
      </vt:variant>
      <vt:variant>
        <vt:lpwstr/>
      </vt:variant>
      <vt:variant>
        <vt:lpwstr>_Toc53169027</vt:lpwstr>
      </vt:variant>
      <vt:variant>
        <vt:i4>1310783</vt:i4>
      </vt:variant>
      <vt:variant>
        <vt:i4>398</vt:i4>
      </vt:variant>
      <vt:variant>
        <vt:i4>0</vt:i4>
      </vt:variant>
      <vt:variant>
        <vt:i4>5</vt:i4>
      </vt:variant>
      <vt:variant>
        <vt:lpwstr/>
      </vt:variant>
      <vt:variant>
        <vt:lpwstr>_Toc53169026</vt:lpwstr>
      </vt:variant>
      <vt:variant>
        <vt:i4>1507391</vt:i4>
      </vt:variant>
      <vt:variant>
        <vt:i4>392</vt:i4>
      </vt:variant>
      <vt:variant>
        <vt:i4>0</vt:i4>
      </vt:variant>
      <vt:variant>
        <vt:i4>5</vt:i4>
      </vt:variant>
      <vt:variant>
        <vt:lpwstr/>
      </vt:variant>
      <vt:variant>
        <vt:lpwstr>_Toc53169025</vt:lpwstr>
      </vt:variant>
      <vt:variant>
        <vt:i4>1441855</vt:i4>
      </vt:variant>
      <vt:variant>
        <vt:i4>386</vt:i4>
      </vt:variant>
      <vt:variant>
        <vt:i4>0</vt:i4>
      </vt:variant>
      <vt:variant>
        <vt:i4>5</vt:i4>
      </vt:variant>
      <vt:variant>
        <vt:lpwstr/>
      </vt:variant>
      <vt:variant>
        <vt:lpwstr>_Toc53169024</vt:lpwstr>
      </vt:variant>
      <vt:variant>
        <vt:i4>1114175</vt:i4>
      </vt:variant>
      <vt:variant>
        <vt:i4>380</vt:i4>
      </vt:variant>
      <vt:variant>
        <vt:i4>0</vt:i4>
      </vt:variant>
      <vt:variant>
        <vt:i4>5</vt:i4>
      </vt:variant>
      <vt:variant>
        <vt:lpwstr/>
      </vt:variant>
      <vt:variant>
        <vt:lpwstr>_Toc53169023</vt:lpwstr>
      </vt:variant>
      <vt:variant>
        <vt:i4>1048639</vt:i4>
      </vt:variant>
      <vt:variant>
        <vt:i4>374</vt:i4>
      </vt:variant>
      <vt:variant>
        <vt:i4>0</vt:i4>
      </vt:variant>
      <vt:variant>
        <vt:i4>5</vt:i4>
      </vt:variant>
      <vt:variant>
        <vt:lpwstr/>
      </vt:variant>
      <vt:variant>
        <vt:lpwstr>_Toc53169022</vt:lpwstr>
      </vt:variant>
      <vt:variant>
        <vt:i4>1245247</vt:i4>
      </vt:variant>
      <vt:variant>
        <vt:i4>368</vt:i4>
      </vt:variant>
      <vt:variant>
        <vt:i4>0</vt:i4>
      </vt:variant>
      <vt:variant>
        <vt:i4>5</vt:i4>
      </vt:variant>
      <vt:variant>
        <vt:lpwstr/>
      </vt:variant>
      <vt:variant>
        <vt:lpwstr>_Toc53169021</vt:lpwstr>
      </vt:variant>
      <vt:variant>
        <vt:i4>1179711</vt:i4>
      </vt:variant>
      <vt:variant>
        <vt:i4>362</vt:i4>
      </vt:variant>
      <vt:variant>
        <vt:i4>0</vt:i4>
      </vt:variant>
      <vt:variant>
        <vt:i4>5</vt:i4>
      </vt:variant>
      <vt:variant>
        <vt:lpwstr/>
      </vt:variant>
      <vt:variant>
        <vt:lpwstr>_Toc53169020</vt:lpwstr>
      </vt:variant>
      <vt:variant>
        <vt:i4>1769532</vt:i4>
      </vt:variant>
      <vt:variant>
        <vt:i4>356</vt:i4>
      </vt:variant>
      <vt:variant>
        <vt:i4>0</vt:i4>
      </vt:variant>
      <vt:variant>
        <vt:i4>5</vt:i4>
      </vt:variant>
      <vt:variant>
        <vt:lpwstr/>
      </vt:variant>
      <vt:variant>
        <vt:lpwstr>_Toc53169019</vt:lpwstr>
      </vt:variant>
      <vt:variant>
        <vt:i4>1703996</vt:i4>
      </vt:variant>
      <vt:variant>
        <vt:i4>350</vt:i4>
      </vt:variant>
      <vt:variant>
        <vt:i4>0</vt:i4>
      </vt:variant>
      <vt:variant>
        <vt:i4>5</vt:i4>
      </vt:variant>
      <vt:variant>
        <vt:lpwstr/>
      </vt:variant>
      <vt:variant>
        <vt:lpwstr>_Toc53169018</vt:lpwstr>
      </vt:variant>
      <vt:variant>
        <vt:i4>1376316</vt:i4>
      </vt:variant>
      <vt:variant>
        <vt:i4>344</vt:i4>
      </vt:variant>
      <vt:variant>
        <vt:i4>0</vt:i4>
      </vt:variant>
      <vt:variant>
        <vt:i4>5</vt:i4>
      </vt:variant>
      <vt:variant>
        <vt:lpwstr/>
      </vt:variant>
      <vt:variant>
        <vt:lpwstr>_Toc53169017</vt:lpwstr>
      </vt:variant>
      <vt:variant>
        <vt:i4>1310780</vt:i4>
      </vt:variant>
      <vt:variant>
        <vt:i4>338</vt:i4>
      </vt:variant>
      <vt:variant>
        <vt:i4>0</vt:i4>
      </vt:variant>
      <vt:variant>
        <vt:i4>5</vt:i4>
      </vt:variant>
      <vt:variant>
        <vt:lpwstr/>
      </vt:variant>
      <vt:variant>
        <vt:lpwstr>_Toc53169016</vt:lpwstr>
      </vt:variant>
      <vt:variant>
        <vt:i4>1507388</vt:i4>
      </vt:variant>
      <vt:variant>
        <vt:i4>332</vt:i4>
      </vt:variant>
      <vt:variant>
        <vt:i4>0</vt:i4>
      </vt:variant>
      <vt:variant>
        <vt:i4>5</vt:i4>
      </vt:variant>
      <vt:variant>
        <vt:lpwstr/>
      </vt:variant>
      <vt:variant>
        <vt:lpwstr>_Toc53169015</vt:lpwstr>
      </vt:variant>
      <vt:variant>
        <vt:i4>1441852</vt:i4>
      </vt:variant>
      <vt:variant>
        <vt:i4>326</vt:i4>
      </vt:variant>
      <vt:variant>
        <vt:i4>0</vt:i4>
      </vt:variant>
      <vt:variant>
        <vt:i4>5</vt:i4>
      </vt:variant>
      <vt:variant>
        <vt:lpwstr/>
      </vt:variant>
      <vt:variant>
        <vt:lpwstr>_Toc53169014</vt:lpwstr>
      </vt:variant>
      <vt:variant>
        <vt:i4>1114172</vt:i4>
      </vt:variant>
      <vt:variant>
        <vt:i4>320</vt:i4>
      </vt:variant>
      <vt:variant>
        <vt:i4>0</vt:i4>
      </vt:variant>
      <vt:variant>
        <vt:i4>5</vt:i4>
      </vt:variant>
      <vt:variant>
        <vt:lpwstr/>
      </vt:variant>
      <vt:variant>
        <vt:lpwstr>_Toc53169013</vt:lpwstr>
      </vt:variant>
      <vt:variant>
        <vt:i4>1048636</vt:i4>
      </vt:variant>
      <vt:variant>
        <vt:i4>314</vt:i4>
      </vt:variant>
      <vt:variant>
        <vt:i4>0</vt:i4>
      </vt:variant>
      <vt:variant>
        <vt:i4>5</vt:i4>
      </vt:variant>
      <vt:variant>
        <vt:lpwstr/>
      </vt:variant>
      <vt:variant>
        <vt:lpwstr>_Toc53169012</vt:lpwstr>
      </vt:variant>
      <vt:variant>
        <vt:i4>1245244</vt:i4>
      </vt:variant>
      <vt:variant>
        <vt:i4>308</vt:i4>
      </vt:variant>
      <vt:variant>
        <vt:i4>0</vt:i4>
      </vt:variant>
      <vt:variant>
        <vt:i4>5</vt:i4>
      </vt:variant>
      <vt:variant>
        <vt:lpwstr/>
      </vt:variant>
      <vt:variant>
        <vt:lpwstr>_Toc53169011</vt:lpwstr>
      </vt:variant>
      <vt:variant>
        <vt:i4>1179708</vt:i4>
      </vt:variant>
      <vt:variant>
        <vt:i4>302</vt:i4>
      </vt:variant>
      <vt:variant>
        <vt:i4>0</vt:i4>
      </vt:variant>
      <vt:variant>
        <vt:i4>5</vt:i4>
      </vt:variant>
      <vt:variant>
        <vt:lpwstr/>
      </vt:variant>
      <vt:variant>
        <vt:lpwstr>_Toc53169010</vt:lpwstr>
      </vt:variant>
      <vt:variant>
        <vt:i4>1769533</vt:i4>
      </vt:variant>
      <vt:variant>
        <vt:i4>296</vt:i4>
      </vt:variant>
      <vt:variant>
        <vt:i4>0</vt:i4>
      </vt:variant>
      <vt:variant>
        <vt:i4>5</vt:i4>
      </vt:variant>
      <vt:variant>
        <vt:lpwstr/>
      </vt:variant>
      <vt:variant>
        <vt:lpwstr>_Toc53169009</vt:lpwstr>
      </vt:variant>
      <vt:variant>
        <vt:i4>1703997</vt:i4>
      </vt:variant>
      <vt:variant>
        <vt:i4>290</vt:i4>
      </vt:variant>
      <vt:variant>
        <vt:i4>0</vt:i4>
      </vt:variant>
      <vt:variant>
        <vt:i4>5</vt:i4>
      </vt:variant>
      <vt:variant>
        <vt:lpwstr/>
      </vt:variant>
      <vt:variant>
        <vt:lpwstr>_Toc53169008</vt:lpwstr>
      </vt:variant>
      <vt:variant>
        <vt:i4>1376317</vt:i4>
      </vt:variant>
      <vt:variant>
        <vt:i4>284</vt:i4>
      </vt:variant>
      <vt:variant>
        <vt:i4>0</vt:i4>
      </vt:variant>
      <vt:variant>
        <vt:i4>5</vt:i4>
      </vt:variant>
      <vt:variant>
        <vt:lpwstr/>
      </vt:variant>
      <vt:variant>
        <vt:lpwstr>_Toc53169007</vt:lpwstr>
      </vt:variant>
      <vt:variant>
        <vt:i4>1310781</vt:i4>
      </vt:variant>
      <vt:variant>
        <vt:i4>275</vt:i4>
      </vt:variant>
      <vt:variant>
        <vt:i4>0</vt:i4>
      </vt:variant>
      <vt:variant>
        <vt:i4>5</vt:i4>
      </vt:variant>
      <vt:variant>
        <vt:lpwstr/>
      </vt:variant>
      <vt:variant>
        <vt:lpwstr>_Toc53169006</vt:lpwstr>
      </vt:variant>
      <vt:variant>
        <vt:i4>1507389</vt:i4>
      </vt:variant>
      <vt:variant>
        <vt:i4>269</vt:i4>
      </vt:variant>
      <vt:variant>
        <vt:i4>0</vt:i4>
      </vt:variant>
      <vt:variant>
        <vt:i4>5</vt:i4>
      </vt:variant>
      <vt:variant>
        <vt:lpwstr/>
      </vt:variant>
      <vt:variant>
        <vt:lpwstr>_Toc53169005</vt:lpwstr>
      </vt:variant>
      <vt:variant>
        <vt:i4>1441853</vt:i4>
      </vt:variant>
      <vt:variant>
        <vt:i4>263</vt:i4>
      </vt:variant>
      <vt:variant>
        <vt:i4>0</vt:i4>
      </vt:variant>
      <vt:variant>
        <vt:i4>5</vt:i4>
      </vt:variant>
      <vt:variant>
        <vt:lpwstr/>
      </vt:variant>
      <vt:variant>
        <vt:lpwstr>_Toc53169004</vt:lpwstr>
      </vt:variant>
      <vt:variant>
        <vt:i4>1114173</vt:i4>
      </vt:variant>
      <vt:variant>
        <vt:i4>257</vt:i4>
      </vt:variant>
      <vt:variant>
        <vt:i4>0</vt:i4>
      </vt:variant>
      <vt:variant>
        <vt:i4>5</vt:i4>
      </vt:variant>
      <vt:variant>
        <vt:lpwstr/>
      </vt:variant>
      <vt:variant>
        <vt:lpwstr>_Toc53169003</vt:lpwstr>
      </vt:variant>
      <vt:variant>
        <vt:i4>1048637</vt:i4>
      </vt:variant>
      <vt:variant>
        <vt:i4>251</vt:i4>
      </vt:variant>
      <vt:variant>
        <vt:i4>0</vt:i4>
      </vt:variant>
      <vt:variant>
        <vt:i4>5</vt:i4>
      </vt:variant>
      <vt:variant>
        <vt:lpwstr/>
      </vt:variant>
      <vt:variant>
        <vt:lpwstr>_Toc53169002</vt:lpwstr>
      </vt:variant>
      <vt:variant>
        <vt:i4>1245245</vt:i4>
      </vt:variant>
      <vt:variant>
        <vt:i4>245</vt:i4>
      </vt:variant>
      <vt:variant>
        <vt:i4>0</vt:i4>
      </vt:variant>
      <vt:variant>
        <vt:i4>5</vt:i4>
      </vt:variant>
      <vt:variant>
        <vt:lpwstr/>
      </vt:variant>
      <vt:variant>
        <vt:lpwstr>_Toc53169001</vt:lpwstr>
      </vt:variant>
      <vt:variant>
        <vt:i4>1179709</vt:i4>
      </vt:variant>
      <vt:variant>
        <vt:i4>239</vt:i4>
      </vt:variant>
      <vt:variant>
        <vt:i4>0</vt:i4>
      </vt:variant>
      <vt:variant>
        <vt:i4>5</vt:i4>
      </vt:variant>
      <vt:variant>
        <vt:lpwstr/>
      </vt:variant>
      <vt:variant>
        <vt:lpwstr>_Toc53169000</vt:lpwstr>
      </vt:variant>
      <vt:variant>
        <vt:i4>1179701</vt:i4>
      </vt:variant>
      <vt:variant>
        <vt:i4>233</vt:i4>
      </vt:variant>
      <vt:variant>
        <vt:i4>0</vt:i4>
      </vt:variant>
      <vt:variant>
        <vt:i4>5</vt:i4>
      </vt:variant>
      <vt:variant>
        <vt:lpwstr/>
      </vt:variant>
      <vt:variant>
        <vt:lpwstr>_Toc53168999</vt:lpwstr>
      </vt:variant>
      <vt:variant>
        <vt:i4>1245237</vt:i4>
      </vt:variant>
      <vt:variant>
        <vt:i4>227</vt:i4>
      </vt:variant>
      <vt:variant>
        <vt:i4>0</vt:i4>
      </vt:variant>
      <vt:variant>
        <vt:i4>5</vt:i4>
      </vt:variant>
      <vt:variant>
        <vt:lpwstr/>
      </vt:variant>
      <vt:variant>
        <vt:lpwstr>_Toc53168998</vt:lpwstr>
      </vt:variant>
      <vt:variant>
        <vt:i4>1835061</vt:i4>
      </vt:variant>
      <vt:variant>
        <vt:i4>221</vt:i4>
      </vt:variant>
      <vt:variant>
        <vt:i4>0</vt:i4>
      </vt:variant>
      <vt:variant>
        <vt:i4>5</vt:i4>
      </vt:variant>
      <vt:variant>
        <vt:lpwstr/>
      </vt:variant>
      <vt:variant>
        <vt:lpwstr>_Toc53168997</vt:lpwstr>
      </vt:variant>
      <vt:variant>
        <vt:i4>1900597</vt:i4>
      </vt:variant>
      <vt:variant>
        <vt:i4>215</vt:i4>
      </vt:variant>
      <vt:variant>
        <vt:i4>0</vt:i4>
      </vt:variant>
      <vt:variant>
        <vt:i4>5</vt:i4>
      </vt:variant>
      <vt:variant>
        <vt:lpwstr/>
      </vt:variant>
      <vt:variant>
        <vt:lpwstr>_Toc53168996</vt:lpwstr>
      </vt:variant>
      <vt:variant>
        <vt:i4>1966133</vt:i4>
      </vt:variant>
      <vt:variant>
        <vt:i4>209</vt:i4>
      </vt:variant>
      <vt:variant>
        <vt:i4>0</vt:i4>
      </vt:variant>
      <vt:variant>
        <vt:i4>5</vt:i4>
      </vt:variant>
      <vt:variant>
        <vt:lpwstr/>
      </vt:variant>
      <vt:variant>
        <vt:lpwstr>_Toc53168995</vt:lpwstr>
      </vt:variant>
      <vt:variant>
        <vt:i4>2031669</vt:i4>
      </vt:variant>
      <vt:variant>
        <vt:i4>203</vt:i4>
      </vt:variant>
      <vt:variant>
        <vt:i4>0</vt:i4>
      </vt:variant>
      <vt:variant>
        <vt:i4>5</vt:i4>
      </vt:variant>
      <vt:variant>
        <vt:lpwstr/>
      </vt:variant>
      <vt:variant>
        <vt:lpwstr>_Toc53168994</vt:lpwstr>
      </vt:variant>
      <vt:variant>
        <vt:i4>1572917</vt:i4>
      </vt:variant>
      <vt:variant>
        <vt:i4>197</vt:i4>
      </vt:variant>
      <vt:variant>
        <vt:i4>0</vt:i4>
      </vt:variant>
      <vt:variant>
        <vt:i4>5</vt:i4>
      </vt:variant>
      <vt:variant>
        <vt:lpwstr/>
      </vt:variant>
      <vt:variant>
        <vt:lpwstr>_Toc53168993</vt:lpwstr>
      </vt:variant>
      <vt:variant>
        <vt:i4>1638453</vt:i4>
      </vt:variant>
      <vt:variant>
        <vt:i4>191</vt:i4>
      </vt:variant>
      <vt:variant>
        <vt:i4>0</vt:i4>
      </vt:variant>
      <vt:variant>
        <vt:i4>5</vt:i4>
      </vt:variant>
      <vt:variant>
        <vt:lpwstr/>
      </vt:variant>
      <vt:variant>
        <vt:lpwstr>_Toc53168992</vt:lpwstr>
      </vt:variant>
      <vt:variant>
        <vt:i4>1703989</vt:i4>
      </vt:variant>
      <vt:variant>
        <vt:i4>185</vt:i4>
      </vt:variant>
      <vt:variant>
        <vt:i4>0</vt:i4>
      </vt:variant>
      <vt:variant>
        <vt:i4>5</vt:i4>
      </vt:variant>
      <vt:variant>
        <vt:lpwstr/>
      </vt:variant>
      <vt:variant>
        <vt:lpwstr>_Toc53168991</vt:lpwstr>
      </vt:variant>
      <vt:variant>
        <vt:i4>1769525</vt:i4>
      </vt:variant>
      <vt:variant>
        <vt:i4>179</vt:i4>
      </vt:variant>
      <vt:variant>
        <vt:i4>0</vt:i4>
      </vt:variant>
      <vt:variant>
        <vt:i4>5</vt:i4>
      </vt:variant>
      <vt:variant>
        <vt:lpwstr/>
      </vt:variant>
      <vt:variant>
        <vt:lpwstr>_Toc53168990</vt:lpwstr>
      </vt:variant>
      <vt:variant>
        <vt:i4>1179700</vt:i4>
      </vt:variant>
      <vt:variant>
        <vt:i4>173</vt:i4>
      </vt:variant>
      <vt:variant>
        <vt:i4>0</vt:i4>
      </vt:variant>
      <vt:variant>
        <vt:i4>5</vt:i4>
      </vt:variant>
      <vt:variant>
        <vt:lpwstr/>
      </vt:variant>
      <vt:variant>
        <vt:lpwstr>_Toc53168989</vt:lpwstr>
      </vt:variant>
      <vt:variant>
        <vt:i4>1245236</vt:i4>
      </vt:variant>
      <vt:variant>
        <vt:i4>167</vt:i4>
      </vt:variant>
      <vt:variant>
        <vt:i4>0</vt:i4>
      </vt:variant>
      <vt:variant>
        <vt:i4>5</vt:i4>
      </vt:variant>
      <vt:variant>
        <vt:lpwstr/>
      </vt:variant>
      <vt:variant>
        <vt:lpwstr>_Toc53168988</vt:lpwstr>
      </vt:variant>
      <vt:variant>
        <vt:i4>1835060</vt:i4>
      </vt:variant>
      <vt:variant>
        <vt:i4>161</vt:i4>
      </vt:variant>
      <vt:variant>
        <vt:i4>0</vt:i4>
      </vt:variant>
      <vt:variant>
        <vt:i4>5</vt:i4>
      </vt:variant>
      <vt:variant>
        <vt:lpwstr/>
      </vt:variant>
      <vt:variant>
        <vt:lpwstr>_Toc53168987</vt:lpwstr>
      </vt:variant>
      <vt:variant>
        <vt:i4>1900596</vt:i4>
      </vt:variant>
      <vt:variant>
        <vt:i4>155</vt:i4>
      </vt:variant>
      <vt:variant>
        <vt:i4>0</vt:i4>
      </vt:variant>
      <vt:variant>
        <vt:i4>5</vt:i4>
      </vt:variant>
      <vt:variant>
        <vt:lpwstr/>
      </vt:variant>
      <vt:variant>
        <vt:lpwstr>_Toc53168986</vt:lpwstr>
      </vt:variant>
      <vt:variant>
        <vt:i4>1966132</vt:i4>
      </vt:variant>
      <vt:variant>
        <vt:i4>149</vt:i4>
      </vt:variant>
      <vt:variant>
        <vt:i4>0</vt:i4>
      </vt:variant>
      <vt:variant>
        <vt:i4>5</vt:i4>
      </vt:variant>
      <vt:variant>
        <vt:lpwstr/>
      </vt:variant>
      <vt:variant>
        <vt:lpwstr>_Toc53168985</vt:lpwstr>
      </vt:variant>
      <vt:variant>
        <vt:i4>2031668</vt:i4>
      </vt:variant>
      <vt:variant>
        <vt:i4>143</vt:i4>
      </vt:variant>
      <vt:variant>
        <vt:i4>0</vt:i4>
      </vt:variant>
      <vt:variant>
        <vt:i4>5</vt:i4>
      </vt:variant>
      <vt:variant>
        <vt:lpwstr/>
      </vt:variant>
      <vt:variant>
        <vt:lpwstr>_Toc53168984</vt:lpwstr>
      </vt:variant>
      <vt:variant>
        <vt:i4>1572916</vt:i4>
      </vt:variant>
      <vt:variant>
        <vt:i4>137</vt:i4>
      </vt:variant>
      <vt:variant>
        <vt:i4>0</vt:i4>
      </vt:variant>
      <vt:variant>
        <vt:i4>5</vt:i4>
      </vt:variant>
      <vt:variant>
        <vt:lpwstr/>
      </vt:variant>
      <vt:variant>
        <vt:lpwstr>_Toc53168983</vt:lpwstr>
      </vt:variant>
      <vt:variant>
        <vt:i4>1638452</vt:i4>
      </vt:variant>
      <vt:variant>
        <vt:i4>131</vt:i4>
      </vt:variant>
      <vt:variant>
        <vt:i4>0</vt:i4>
      </vt:variant>
      <vt:variant>
        <vt:i4>5</vt:i4>
      </vt:variant>
      <vt:variant>
        <vt:lpwstr/>
      </vt:variant>
      <vt:variant>
        <vt:lpwstr>_Toc53168982</vt:lpwstr>
      </vt:variant>
      <vt:variant>
        <vt:i4>1703988</vt:i4>
      </vt:variant>
      <vt:variant>
        <vt:i4>125</vt:i4>
      </vt:variant>
      <vt:variant>
        <vt:i4>0</vt:i4>
      </vt:variant>
      <vt:variant>
        <vt:i4>5</vt:i4>
      </vt:variant>
      <vt:variant>
        <vt:lpwstr/>
      </vt:variant>
      <vt:variant>
        <vt:lpwstr>_Toc53168981</vt:lpwstr>
      </vt:variant>
      <vt:variant>
        <vt:i4>1769524</vt:i4>
      </vt:variant>
      <vt:variant>
        <vt:i4>119</vt:i4>
      </vt:variant>
      <vt:variant>
        <vt:i4>0</vt:i4>
      </vt:variant>
      <vt:variant>
        <vt:i4>5</vt:i4>
      </vt:variant>
      <vt:variant>
        <vt:lpwstr/>
      </vt:variant>
      <vt:variant>
        <vt:lpwstr>_Toc53168980</vt:lpwstr>
      </vt:variant>
      <vt:variant>
        <vt:i4>1179707</vt:i4>
      </vt:variant>
      <vt:variant>
        <vt:i4>113</vt:i4>
      </vt:variant>
      <vt:variant>
        <vt:i4>0</vt:i4>
      </vt:variant>
      <vt:variant>
        <vt:i4>5</vt:i4>
      </vt:variant>
      <vt:variant>
        <vt:lpwstr/>
      </vt:variant>
      <vt:variant>
        <vt:lpwstr>_Toc53168979</vt:lpwstr>
      </vt:variant>
      <vt:variant>
        <vt:i4>1245243</vt:i4>
      </vt:variant>
      <vt:variant>
        <vt:i4>107</vt:i4>
      </vt:variant>
      <vt:variant>
        <vt:i4>0</vt:i4>
      </vt:variant>
      <vt:variant>
        <vt:i4>5</vt:i4>
      </vt:variant>
      <vt:variant>
        <vt:lpwstr/>
      </vt:variant>
      <vt:variant>
        <vt:lpwstr>_Toc53168978</vt:lpwstr>
      </vt:variant>
      <vt:variant>
        <vt:i4>1835067</vt:i4>
      </vt:variant>
      <vt:variant>
        <vt:i4>101</vt:i4>
      </vt:variant>
      <vt:variant>
        <vt:i4>0</vt:i4>
      </vt:variant>
      <vt:variant>
        <vt:i4>5</vt:i4>
      </vt:variant>
      <vt:variant>
        <vt:lpwstr/>
      </vt:variant>
      <vt:variant>
        <vt:lpwstr>_Toc53168977</vt:lpwstr>
      </vt:variant>
      <vt:variant>
        <vt:i4>1900603</vt:i4>
      </vt:variant>
      <vt:variant>
        <vt:i4>95</vt:i4>
      </vt:variant>
      <vt:variant>
        <vt:i4>0</vt:i4>
      </vt:variant>
      <vt:variant>
        <vt:i4>5</vt:i4>
      </vt:variant>
      <vt:variant>
        <vt:lpwstr/>
      </vt:variant>
      <vt:variant>
        <vt:lpwstr>_Toc53168976</vt:lpwstr>
      </vt:variant>
      <vt:variant>
        <vt:i4>1966139</vt:i4>
      </vt:variant>
      <vt:variant>
        <vt:i4>89</vt:i4>
      </vt:variant>
      <vt:variant>
        <vt:i4>0</vt:i4>
      </vt:variant>
      <vt:variant>
        <vt:i4>5</vt:i4>
      </vt:variant>
      <vt:variant>
        <vt:lpwstr/>
      </vt:variant>
      <vt:variant>
        <vt:lpwstr>_Toc53168975</vt:lpwstr>
      </vt:variant>
      <vt:variant>
        <vt:i4>2031675</vt:i4>
      </vt:variant>
      <vt:variant>
        <vt:i4>83</vt:i4>
      </vt:variant>
      <vt:variant>
        <vt:i4>0</vt:i4>
      </vt:variant>
      <vt:variant>
        <vt:i4>5</vt:i4>
      </vt:variant>
      <vt:variant>
        <vt:lpwstr/>
      </vt:variant>
      <vt:variant>
        <vt:lpwstr>_Toc53168974</vt:lpwstr>
      </vt:variant>
      <vt:variant>
        <vt:i4>1572923</vt:i4>
      </vt:variant>
      <vt:variant>
        <vt:i4>77</vt:i4>
      </vt:variant>
      <vt:variant>
        <vt:i4>0</vt:i4>
      </vt:variant>
      <vt:variant>
        <vt:i4>5</vt:i4>
      </vt:variant>
      <vt:variant>
        <vt:lpwstr/>
      </vt:variant>
      <vt:variant>
        <vt:lpwstr>_Toc53168973</vt:lpwstr>
      </vt:variant>
      <vt:variant>
        <vt:i4>1638459</vt:i4>
      </vt:variant>
      <vt:variant>
        <vt:i4>71</vt:i4>
      </vt:variant>
      <vt:variant>
        <vt:i4>0</vt:i4>
      </vt:variant>
      <vt:variant>
        <vt:i4>5</vt:i4>
      </vt:variant>
      <vt:variant>
        <vt:lpwstr/>
      </vt:variant>
      <vt:variant>
        <vt:lpwstr>_Toc53168972</vt:lpwstr>
      </vt:variant>
      <vt:variant>
        <vt:i4>1703995</vt:i4>
      </vt:variant>
      <vt:variant>
        <vt:i4>65</vt:i4>
      </vt:variant>
      <vt:variant>
        <vt:i4>0</vt:i4>
      </vt:variant>
      <vt:variant>
        <vt:i4>5</vt:i4>
      </vt:variant>
      <vt:variant>
        <vt:lpwstr/>
      </vt:variant>
      <vt:variant>
        <vt:lpwstr>_Toc53168971</vt:lpwstr>
      </vt:variant>
      <vt:variant>
        <vt:i4>1769531</vt:i4>
      </vt:variant>
      <vt:variant>
        <vt:i4>59</vt:i4>
      </vt:variant>
      <vt:variant>
        <vt:i4>0</vt:i4>
      </vt:variant>
      <vt:variant>
        <vt:i4>5</vt:i4>
      </vt:variant>
      <vt:variant>
        <vt:lpwstr/>
      </vt:variant>
      <vt:variant>
        <vt:lpwstr>_Toc53168970</vt:lpwstr>
      </vt:variant>
      <vt:variant>
        <vt:i4>1179706</vt:i4>
      </vt:variant>
      <vt:variant>
        <vt:i4>53</vt:i4>
      </vt:variant>
      <vt:variant>
        <vt:i4>0</vt:i4>
      </vt:variant>
      <vt:variant>
        <vt:i4>5</vt:i4>
      </vt:variant>
      <vt:variant>
        <vt:lpwstr/>
      </vt:variant>
      <vt:variant>
        <vt:lpwstr>_Toc53168969</vt:lpwstr>
      </vt:variant>
      <vt:variant>
        <vt:i4>1245242</vt:i4>
      </vt:variant>
      <vt:variant>
        <vt:i4>47</vt:i4>
      </vt:variant>
      <vt:variant>
        <vt:i4>0</vt:i4>
      </vt:variant>
      <vt:variant>
        <vt:i4>5</vt:i4>
      </vt:variant>
      <vt:variant>
        <vt:lpwstr/>
      </vt:variant>
      <vt:variant>
        <vt:lpwstr>_Toc53168968</vt:lpwstr>
      </vt:variant>
      <vt:variant>
        <vt:i4>1835066</vt:i4>
      </vt:variant>
      <vt:variant>
        <vt:i4>41</vt:i4>
      </vt:variant>
      <vt:variant>
        <vt:i4>0</vt:i4>
      </vt:variant>
      <vt:variant>
        <vt:i4>5</vt:i4>
      </vt:variant>
      <vt:variant>
        <vt:lpwstr/>
      </vt:variant>
      <vt:variant>
        <vt:lpwstr>_Toc53168967</vt:lpwstr>
      </vt:variant>
      <vt:variant>
        <vt:i4>1900602</vt:i4>
      </vt:variant>
      <vt:variant>
        <vt:i4>35</vt:i4>
      </vt:variant>
      <vt:variant>
        <vt:i4>0</vt:i4>
      </vt:variant>
      <vt:variant>
        <vt:i4>5</vt:i4>
      </vt:variant>
      <vt:variant>
        <vt:lpwstr/>
      </vt:variant>
      <vt:variant>
        <vt:lpwstr>_Toc53168966</vt:lpwstr>
      </vt:variant>
      <vt:variant>
        <vt:i4>1966138</vt:i4>
      </vt:variant>
      <vt:variant>
        <vt:i4>29</vt:i4>
      </vt:variant>
      <vt:variant>
        <vt:i4>0</vt:i4>
      </vt:variant>
      <vt:variant>
        <vt:i4>5</vt:i4>
      </vt:variant>
      <vt:variant>
        <vt:lpwstr/>
      </vt:variant>
      <vt:variant>
        <vt:lpwstr>_Toc53168965</vt:lpwstr>
      </vt:variant>
      <vt:variant>
        <vt:i4>2031674</vt:i4>
      </vt:variant>
      <vt:variant>
        <vt:i4>23</vt:i4>
      </vt:variant>
      <vt:variant>
        <vt:i4>0</vt:i4>
      </vt:variant>
      <vt:variant>
        <vt:i4>5</vt:i4>
      </vt:variant>
      <vt:variant>
        <vt:lpwstr/>
      </vt:variant>
      <vt:variant>
        <vt:lpwstr>_Toc53168964</vt:lpwstr>
      </vt:variant>
      <vt:variant>
        <vt:i4>1572922</vt:i4>
      </vt:variant>
      <vt:variant>
        <vt:i4>17</vt:i4>
      </vt:variant>
      <vt:variant>
        <vt:i4>0</vt:i4>
      </vt:variant>
      <vt:variant>
        <vt:i4>5</vt:i4>
      </vt:variant>
      <vt:variant>
        <vt:lpwstr/>
      </vt:variant>
      <vt:variant>
        <vt:lpwstr>_Toc53168963</vt:lpwstr>
      </vt:variant>
      <vt:variant>
        <vt:i4>1638458</vt:i4>
      </vt:variant>
      <vt:variant>
        <vt:i4>11</vt:i4>
      </vt:variant>
      <vt:variant>
        <vt:i4>0</vt:i4>
      </vt:variant>
      <vt:variant>
        <vt:i4>5</vt:i4>
      </vt:variant>
      <vt:variant>
        <vt:lpwstr/>
      </vt:variant>
      <vt:variant>
        <vt:lpwstr>_Toc53168962</vt:lpwstr>
      </vt:variant>
      <vt:variant>
        <vt:i4>1703994</vt:i4>
      </vt:variant>
      <vt:variant>
        <vt:i4>5</vt:i4>
      </vt:variant>
      <vt:variant>
        <vt:i4>0</vt:i4>
      </vt:variant>
      <vt:variant>
        <vt:i4>5</vt:i4>
      </vt:variant>
      <vt:variant>
        <vt:lpwstr/>
      </vt:variant>
      <vt:variant>
        <vt:lpwstr>_Toc53168961</vt:lpwstr>
      </vt:variant>
      <vt:variant>
        <vt:i4>720966</vt:i4>
      </vt:variant>
      <vt:variant>
        <vt:i4>2292</vt:i4>
      </vt:variant>
      <vt:variant>
        <vt:i4>1025</vt:i4>
      </vt:variant>
      <vt:variant>
        <vt:i4>1</vt:i4>
      </vt:variant>
      <vt:variant>
        <vt:lpwstr>https://www.european-energy-award.org/fileadmin/Pictures_all/covenant2018_main.png</vt:lpwstr>
      </vt:variant>
      <vt:variant>
        <vt:lpwstr/>
      </vt:variant>
      <vt:variant>
        <vt:i4>4718689</vt:i4>
      </vt:variant>
      <vt:variant>
        <vt:i4>347938</vt:i4>
      </vt:variant>
      <vt:variant>
        <vt:i4>1067</vt:i4>
      </vt:variant>
      <vt:variant>
        <vt:i4>1</vt:i4>
      </vt:variant>
      <vt:variant>
        <vt:lpwstr>https://ruf-batts.ru/images/uteplenie-ploskoy-krovli2_3.gif</vt:lpwstr>
      </vt:variant>
      <vt:variant>
        <vt:lpwstr/>
      </vt:variant>
      <vt:variant>
        <vt:i4>4587539</vt:i4>
      </vt:variant>
      <vt:variant>
        <vt:i4>353136</vt:i4>
      </vt:variant>
      <vt:variant>
        <vt:i4>1069</vt:i4>
      </vt:variant>
      <vt:variant>
        <vt:i4>1</vt:i4>
      </vt:variant>
      <vt:variant>
        <vt:lpwstr>https://i.pinimg.com/originals/d6/2b/c7/d62bc71a5933ba447f406d9a5e04c9cc.jpg</vt:lpwstr>
      </vt:variant>
      <vt:variant>
        <vt:lpwstr/>
      </vt:variant>
      <vt:variant>
        <vt:i4>1703995</vt:i4>
      </vt:variant>
      <vt:variant>
        <vt:i4>359126</vt:i4>
      </vt:variant>
      <vt:variant>
        <vt:i4>1073</vt:i4>
      </vt:variant>
      <vt:variant>
        <vt:i4>1</vt:i4>
      </vt:variant>
      <vt:variant>
        <vt:lpwstr>https://podvaldoma.ru/wp-content/uploads/2015/01/uteplenie-trub-otopleniya-v-podvale_2-e1421414996813.jpg</vt:lpwstr>
      </vt:variant>
      <vt:variant>
        <vt:lpwstr/>
      </vt:variant>
      <vt:variant>
        <vt:i4>2359357</vt:i4>
      </vt:variant>
      <vt:variant>
        <vt:i4>362764</vt:i4>
      </vt:variant>
      <vt:variant>
        <vt:i4>1074</vt:i4>
      </vt:variant>
      <vt:variant>
        <vt:i4>1</vt:i4>
      </vt:variant>
      <vt:variant>
        <vt:lpwstr>https://blog.dhigroup.com/wp-content/uploads/2020/07/SUDS-banner-Petr84.jpg</vt:lpwstr>
      </vt:variant>
      <vt:variant>
        <vt:lpwstr/>
      </vt:variant>
      <vt:variant>
        <vt:i4>1769492</vt:i4>
      </vt:variant>
      <vt:variant>
        <vt:i4>365036</vt:i4>
      </vt:variant>
      <vt:variant>
        <vt:i4>1075</vt:i4>
      </vt:variant>
      <vt:variant>
        <vt:i4>1</vt:i4>
      </vt:variant>
      <vt:variant>
        <vt:lpwstr>https://industryeurope.com/downloads/3852/download/energy%20labels.jpg?cb=25b0ef4714f020ddd32487438ea0f03f&amp;w=640</vt:lpwstr>
      </vt:variant>
      <vt:variant>
        <vt:lpwstr/>
      </vt:variant>
      <vt:variant>
        <vt:i4>4259845</vt:i4>
      </vt:variant>
      <vt:variant>
        <vt:i4>369680</vt:i4>
      </vt:variant>
      <vt:variant>
        <vt:i4>1076</vt:i4>
      </vt:variant>
      <vt:variant>
        <vt:i4>1</vt:i4>
      </vt:variant>
      <vt:variant>
        <vt:lpwstr>https://i0.wp.com/arges-stiri.ro/wp-content/uploads/2019/07/9C87895E-C2D3-4785-AB15-FFC92789F711.jpeg?resize=800%2C445&amp;ssl=1</vt:lpwstr>
      </vt:variant>
      <vt:variant>
        <vt:lpwstr/>
      </vt:variant>
      <vt:variant>
        <vt:i4>2162702</vt:i4>
      </vt:variant>
      <vt:variant>
        <vt:i4>370106</vt:i4>
      </vt:variant>
      <vt:variant>
        <vt:i4>1077</vt:i4>
      </vt:variant>
      <vt:variant>
        <vt:i4>1</vt:i4>
      </vt:variant>
      <vt:variant>
        <vt:lpwstr>https://www.ctesolution.ro/media/catalog/category/Statii_de_reciclare_deseuri_din_constructii_si_demolari.png</vt:lpwstr>
      </vt:variant>
      <vt:variant>
        <vt:lpwstr/>
      </vt:variant>
      <vt:variant>
        <vt:i4>7012463</vt:i4>
      </vt:variant>
      <vt:variant>
        <vt:i4>376538</vt:i4>
      </vt:variant>
      <vt:variant>
        <vt:i4>1079</vt:i4>
      </vt:variant>
      <vt:variant>
        <vt:i4>1</vt:i4>
      </vt:variant>
      <vt:variant>
        <vt:lpwstr>https://www.hydroscan.eu/swfiles/files/sw_0_3278.jpg?nc=1547459557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dc:creator>
  <cp:keywords/>
  <cp:lastModifiedBy>User</cp:lastModifiedBy>
  <cp:revision>85</cp:revision>
  <cp:lastPrinted>2018-03-23T08:00:00Z</cp:lastPrinted>
  <dcterms:created xsi:type="dcterms:W3CDTF">2024-08-02T06:18:00Z</dcterms:created>
  <dcterms:modified xsi:type="dcterms:W3CDTF">2024-08-07T11:52:00Z</dcterms:modified>
</cp:coreProperties>
</file>