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CC" w:rsidRPr="00BF11CC" w:rsidRDefault="00BF11CC" w:rsidP="00BF11CC">
      <w:pPr>
        <w:spacing w:after="0" w:line="240" w:lineRule="auto"/>
        <w:jc w:val="both"/>
        <w:rPr>
          <w:lang w:val="ro-RO"/>
        </w:rPr>
      </w:pPr>
    </w:p>
    <w:tbl>
      <w:tblPr>
        <w:tblW w:w="10668" w:type="dxa"/>
        <w:tblInd w:w="-459" w:type="dxa"/>
        <w:tblLayout w:type="fixed"/>
        <w:tblLook w:val="04A0"/>
      </w:tblPr>
      <w:tblGrid>
        <w:gridCol w:w="4534"/>
        <w:gridCol w:w="660"/>
        <w:gridCol w:w="758"/>
        <w:gridCol w:w="4716"/>
      </w:tblGrid>
      <w:tr w:rsidR="00BF11CC" w:rsidTr="003C5DBF">
        <w:trPr>
          <w:cantSplit/>
          <w:trHeight w:val="1436"/>
        </w:trPr>
        <w:tc>
          <w:tcPr>
            <w:tcW w:w="4536" w:type="dxa"/>
          </w:tcPr>
          <w:p w:rsidR="00BF11CC" w:rsidRDefault="00BF11CC" w:rsidP="00320F9B">
            <w:pPr>
              <w:pStyle w:val="FR2"/>
              <w:tabs>
                <w:tab w:val="left" w:pos="-392"/>
              </w:tabs>
              <w:spacing w:before="0" w:line="240" w:lineRule="auto"/>
              <w:ind w:left="0" w:right="-108"/>
              <w:rPr>
                <w:rFonts w:ascii="Times New Roman" w:hAnsi="Times New Roman"/>
                <w:b/>
                <w:sz w:val="25"/>
                <w:szCs w:val="25"/>
                <w:lang w:val="zh-CN" w:eastAsia="zh-CN"/>
              </w:rPr>
            </w:pPr>
          </w:p>
          <w:p w:rsidR="00BF11CC" w:rsidRDefault="00BF11CC" w:rsidP="00320F9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BF11CC" w:rsidRDefault="00BF11CC" w:rsidP="00320F9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BF11CC" w:rsidRDefault="00BF11CC" w:rsidP="00320F9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BF11CC" w:rsidRDefault="00BF11CC" w:rsidP="00320F9B">
            <w:pPr>
              <w:ind w:left="175" w:right="176" w:hanging="141"/>
              <w:jc w:val="center"/>
              <w:rPr>
                <w:rFonts w:eastAsia="Times New Roman"/>
                <w:b/>
                <w:lang w:val="zh-CN" w:eastAsia="zh-CN"/>
              </w:rPr>
            </w:pPr>
            <w:r>
              <w:rPr>
                <w:noProof/>
              </w:rPr>
              <w:drawing>
                <wp:inline distT="0" distB="0" distL="0" distR="0">
                  <wp:extent cx="754380" cy="1005840"/>
                  <wp:effectExtent l="19050" t="0" r="7620" b="0"/>
                  <wp:docPr id="18"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BF11CC" w:rsidRDefault="00BF11CC" w:rsidP="00320F9B">
            <w:pPr>
              <w:pStyle w:val="FR2"/>
              <w:tabs>
                <w:tab w:val="left" w:pos="-392"/>
              </w:tabs>
              <w:spacing w:before="0" w:line="240" w:lineRule="auto"/>
              <w:ind w:left="0" w:right="-108" w:firstLine="601"/>
              <w:jc w:val="center"/>
              <w:rPr>
                <w:rFonts w:ascii="Times New Roman" w:hAnsi="Times New Roman"/>
                <w:b/>
                <w:sz w:val="25"/>
                <w:szCs w:val="25"/>
                <w:lang w:val="ru-RU"/>
              </w:rPr>
            </w:pPr>
          </w:p>
          <w:p w:rsidR="00BF11CC" w:rsidRDefault="00BF11CC" w:rsidP="00320F9B">
            <w:pPr>
              <w:pStyle w:val="FR2"/>
              <w:tabs>
                <w:tab w:val="left" w:pos="-392"/>
              </w:tabs>
              <w:spacing w:before="0" w:line="240" w:lineRule="auto"/>
              <w:ind w:left="0" w:right="-108" w:firstLine="601"/>
              <w:jc w:val="center"/>
              <w:rPr>
                <w:rFonts w:ascii="Times New Roman" w:hAnsi="Times New Roman"/>
                <w:b/>
                <w:sz w:val="25"/>
                <w:szCs w:val="25"/>
                <w:lang w:val="ru-RU"/>
              </w:rPr>
            </w:pPr>
          </w:p>
          <w:p w:rsidR="00BF11CC" w:rsidRDefault="00BF11CC" w:rsidP="00320F9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BF11CC" w:rsidRDefault="00BF11CC" w:rsidP="00320F9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BF11CC" w:rsidTr="00320F9B">
        <w:trPr>
          <w:cantSplit/>
          <w:trHeight w:val="620"/>
        </w:trPr>
        <w:tc>
          <w:tcPr>
            <w:tcW w:w="4536" w:type="dxa"/>
            <w:tcBorders>
              <w:top w:val="nil"/>
              <w:left w:val="nil"/>
              <w:bottom w:val="nil"/>
              <w:right w:val="single" w:sz="4" w:space="0" w:color="FFFFFF"/>
            </w:tcBorders>
            <w:hideMark/>
          </w:tcPr>
          <w:p w:rsidR="00BF11CC" w:rsidRDefault="00D15C9D" w:rsidP="00320F9B">
            <w:pPr>
              <w:pStyle w:val="1"/>
              <w:tabs>
                <w:tab w:val="left" w:pos="-392"/>
              </w:tabs>
              <w:spacing w:after="0" w:line="276" w:lineRule="auto"/>
              <w:jc w:val="center"/>
              <w:rPr>
                <w:rFonts w:ascii="Times New Roman" w:hAnsi="Times New Roman"/>
                <w:b w:val="0"/>
                <w:sz w:val="18"/>
                <w:szCs w:val="18"/>
                <w:lang w:val="zh-CN" w:eastAsia="zh-CN"/>
              </w:rPr>
            </w:pPr>
            <w:r w:rsidRPr="00D15C9D">
              <w:rPr>
                <w:rFonts w:eastAsiaTheme="minorEastAsia"/>
                <w:b w:val="0"/>
                <w:szCs w:val="22"/>
              </w:rPr>
              <w:pict>
                <v:line id="Прямая соединительная линия 3" o:spid="_x0000_s1026" style="position:absolute;left:0;text-align:left;z-index:251658240;mso-position-horizontal-relative:text;mso-position-vertical-relative:text" from="-19.95pt,25.95pt" to="499.65pt,25.9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BF11CC">
              <w:rPr>
                <w:rFonts w:ascii="Times New Roman" w:hAnsi="Times New Roman"/>
                <w:b w:val="0"/>
                <w:sz w:val="18"/>
                <w:szCs w:val="18"/>
                <w:lang w:val="zh-CN" w:eastAsia="zh-CN"/>
              </w:rPr>
              <w:t>MD 6501 or. Anenii Noi, str. Suvorov, 6</w:t>
            </w:r>
          </w:p>
          <w:p w:rsidR="00BF11CC" w:rsidRDefault="00BF11CC" w:rsidP="00320F9B">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BF11CC" w:rsidRDefault="00BF11CC" w:rsidP="00320F9B">
            <w:pPr>
              <w:jc w:val="center"/>
              <w:rPr>
                <w:rFonts w:ascii="Times New Roman" w:eastAsia="Times New Roman" w:hAnsi="Times New Roman" w:cs="Times New Roman"/>
                <w:sz w:val="18"/>
                <w:szCs w:val="18"/>
                <w:lang w:val="en-US"/>
              </w:rPr>
            </w:pPr>
          </w:p>
        </w:tc>
        <w:tc>
          <w:tcPr>
            <w:tcW w:w="5475" w:type="dxa"/>
            <w:gridSpan w:val="2"/>
            <w:hideMark/>
          </w:tcPr>
          <w:p w:rsidR="00BF11CC" w:rsidRDefault="00BF11CC" w:rsidP="00320F9B">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BF11CC" w:rsidRDefault="00BF11CC" w:rsidP="00320F9B">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4F525F" w:rsidRDefault="003C5DBF" w:rsidP="00BF11CC">
      <w:pPr>
        <w:spacing w:after="0" w:line="240" w:lineRule="auto"/>
        <w:jc w:val="center"/>
        <w:rPr>
          <w:rFonts w:ascii="Times New Roman" w:hAnsi="Times New Roman" w:cs="Times New Roman"/>
          <w:b/>
          <w:sz w:val="24"/>
          <w:szCs w:val="24"/>
          <w:u w:val="single"/>
          <w:lang w:val="ro-RO"/>
        </w:rPr>
      </w:pPr>
      <w:r w:rsidRPr="003C5DBF">
        <w:rPr>
          <w:rFonts w:ascii="Times New Roman" w:hAnsi="Times New Roman" w:cs="Times New Roman"/>
          <w:b/>
          <w:sz w:val="24"/>
          <w:szCs w:val="24"/>
          <w:lang w:val="ro-RO"/>
        </w:rPr>
        <w:t xml:space="preserve">                          </w:t>
      </w:r>
      <w:r w:rsidR="003C2302">
        <w:rPr>
          <w:rFonts w:ascii="Times New Roman" w:hAnsi="Times New Roman" w:cs="Times New Roman"/>
          <w:b/>
          <w:sz w:val="24"/>
          <w:szCs w:val="24"/>
          <w:lang w:val="ro-RO"/>
        </w:rPr>
        <w:t xml:space="preserve">                                                                        </w:t>
      </w:r>
      <w:r w:rsidRPr="003C5DBF">
        <w:rPr>
          <w:rFonts w:ascii="Times New Roman" w:hAnsi="Times New Roman" w:cs="Times New Roman"/>
          <w:b/>
          <w:sz w:val="24"/>
          <w:szCs w:val="24"/>
          <w:lang w:val="ro-RO"/>
        </w:rPr>
        <w:t xml:space="preserve"> </w:t>
      </w:r>
      <w:r w:rsidR="003C2302">
        <w:rPr>
          <w:rFonts w:ascii="Times New Roman" w:hAnsi="Times New Roman" w:cs="Times New Roman"/>
          <w:b/>
          <w:sz w:val="24"/>
          <w:szCs w:val="24"/>
          <w:u w:val="single"/>
          <w:lang w:val="ro-RO"/>
        </w:rPr>
        <w:t xml:space="preserve">  PROIECT nr.  10</w:t>
      </w:r>
    </w:p>
    <w:p w:rsidR="00BF11CC" w:rsidRDefault="008B77B1" w:rsidP="00BF11CC">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nr.3__</w:t>
      </w:r>
    </w:p>
    <w:p w:rsidR="00BF11CC" w:rsidRDefault="00BF11CC" w:rsidP="00BF11C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ro-RO"/>
        </w:rPr>
        <w:t xml:space="preserve">din </w:t>
      </w:r>
      <w:r w:rsidR="008B77B1">
        <w:rPr>
          <w:rFonts w:ascii="Times New Roman" w:hAnsi="Times New Roman" w:cs="Times New Roman"/>
          <w:b/>
          <w:sz w:val="24"/>
          <w:szCs w:val="24"/>
          <w:lang w:val="en-US"/>
        </w:rPr>
        <w:t xml:space="preserve"> ___</w:t>
      </w:r>
      <w:r w:rsidR="004F525F">
        <w:rPr>
          <w:rFonts w:ascii="Times New Roman" w:hAnsi="Times New Roman" w:cs="Times New Roman"/>
          <w:b/>
          <w:sz w:val="24"/>
          <w:szCs w:val="24"/>
          <w:lang w:val="en-US"/>
        </w:rPr>
        <w:t xml:space="preserve"> </w:t>
      </w:r>
      <w:proofErr w:type="spellStart"/>
      <w:r w:rsidR="008B77B1">
        <w:rPr>
          <w:rFonts w:ascii="Times New Roman" w:hAnsi="Times New Roman" w:cs="Times New Roman"/>
          <w:b/>
          <w:sz w:val="24"/>
          <w:szCs w:val="24"/>
          <w:lang w:val="en-US"/>
        </w:rPr>
        <w:t>decembrie</w:t>
      </w:r>
      <w:proofErr w:type="spellEnd"/>
      <w:r w:rsidR="008B77B1">
        <w:rPr>
          <w:rFonts w:ascii="Times New Roman" w:hAnsi="Times New Roman" w:cs="Times New Roman"/>
          <w:b/>
          <w:sz w:val="24"/>
          <w:szCs w:val="24"/>
          <w:lang w:val="en-US"/>
        </w:rPr>
        <w:t xml:space="preserve"> 2023</w:t>
      </w:r>
    </w:p>
    <w:p w:rsidR="00BF11CC" w:rsidRDefault="00BF11CC" w:rsidP="00BF11CC">
      <w:pPr>
        <w:spacing w:after="0" w:line="240" w:lineRule="auto"/>
        <w:rPr>
          <w:rFonts w:ascii="Times New Roman" w:hAnsi="Times New Roman" w:cs="Times New Roman"/>
          <w:sz w:val="24"/>
          <w:szCs w:val="24"/>
          <w:lang w:val="ro-RO"/>
        </w:rPr>
      </w:pPr>
    </w:p>
    <w:p w:rsidR="00BF11CC" w:rsidRDefault="00BF11CC" w:rsidP="00BF11C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casarea mijloacelor fixe</w:t>
      </w:r>
    </w:p>
    <w:p w:rsidR="00BF11CC" w:rsidRDefault="00BF11CC" w:rsidP="00BF11C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BF11CC" w:rsidRPr="00A946F0" w:rsidRDefault="00BF11CC" w:rsidP="00A946F0">
      <w:pPr>
        <w:pStyle w:val="4"/>
        <w:shd w:val="clear" w:color="auto" w:fill="FFFFFF"/>
        <w:spacing w:before="147" w:after="147"/>
        <w:jc w:val="both"/>
        <w:rPr>
          <w:rFonts w:ascii="Times New Roman" w:hAnsi="Times New Roman" w:cs="Times New Roman"/>
          <w:b w:val="0"/>
          <w:bCs w:val="0"/>
          <w:i w:val="0"/>
          <w:color w:val="333333"/>
          <w:sz w:val="24"/>
          <w:szCs w:val="24"/>
          <w:lang w:val="en-US"/>
        </w:rPr>
      </w:pPr>
      <w:r w:rsidRPr="00A946F0">
        <w:rPr>
          <w:rFonts w:ascii="Times New Roman" w:hAnsi="Times New Roman" w:cs="Times New Roman"/>
          <w:b w:val="0"/>
          <w:i w:val="0"/>
          <w:color w:val="000000"/>
          <w:sz w:val="24"/>
          <w:szCs w:val="24"/>
          <w:lang w:val="ro-RO"/>
        </w:rPr>
        <w:t xml:space="preserve">            În legătură cu expirarea duratei termenului de funcţionare utilă şi scoaterii din uz a unor obiecte</w:t>
      </w:r>
      <w:r w:rsidR="00A946F0">
        <w:rPr>
          <w:rFonts w:ascii="Times New Roman" w:hAnsi="Times New Roman" w:cs="Times New Roman"/>
          <w:b w:val="0"/>
          <w:i w:val="0"/>
          <w:color w:val="000000"/>
          <w:sz w:val="24"/>
          <w:szCs w:val="24"/>
          <w:lang w:val="ro-RO"/>
        </w:rPr>
        <w:t>,</w:t>
      </w:r>
      <w:r w:rsidRPr="00A946F0">
        <w:rPr>
          <w:rFonts w:ascii="Times New Roman" w:hAnsi="Times New Roman" w:cs="Times New Roman"/>
          <w:b w:val="0"/>
          <w:i w:val="0"/>
          <w:color w:val="000000"/>
          <w:sz w:val="24"/>
          <w:szCs w:val="24"/>
          <w:lang w:val="ro-RO"/>
        </w:rPr>
        <w:t xml:space="preserve"> din motivul</w:t>
      </w:r>
      <w:r w:rsidR="00C65BE6" w:rsidRPr="00A946F0">
        <w:rPr>
          <w:rFonts w:ascii="Times New Roman" w:hAnsi="Times New Roman" w:cs="Times New Roman"/>
          <w:b w:val="0"/>
          <w:i w:val="0"/>
          <w:color w:val="000000"/>
          <w:sz w:val="24"/>
          <w:szCs w:val="24"/>
          <w:lang w:val="ro-RO"/>
        </w:rPr>
        <w:t xml:space="preserve"> degradării lor şi uzurii 100%; </w:t>
      </w:r>
      <w:r w:rsidRPr="00A946F0">
        <w:rPr>
          <w:rFonts w:ascii="Times New Roman" w:hAnsi="Times New Roman" w:cs="Times New Roman"/>
          <w:b w:val="0"/>
          <w:i w:val="0"/>
          <w:color w:val="000000"/>
          <w:sz w:val="24"/>
          <w:szCs w:val="24"/>
          <w:lang w:val="ro-RO"/>
        </w:rPr>
        <w:t xml:space="preserve">având </w:t>
      </w:r>
      <w:r w:rsidR="00196951" w:rsidRPr="00A946F0">
        <w:rPr>
          <w:rFonts w:ascii="Times New Roman" w:hAnsi="Times New Roman" w:cs="Times New Roman"/>
          <w:b w:val="0"/>
          <w:i w:val="0"/>
          <w:color w:val="000000"/>
          <w:sz w:val="24"/>
          <w:szCs w:val="24"/>
          <w:lang w:val="ro-RO"/>
        </w:rPr>
        <w:t>materialele prezentate</w:t>
      </w:r>
      <w:r w:rsidR="00C65BE6" w:rsidRPr="00A946F0">
        <w:rPr>
          <w:rFonts w:ascii="Times New Roman" w:hAnsi="Times New Roman" w:cs="Times New Roman"/>
          <w:b w:val="0"/>
          <w:i w:val="0"/>
          <w:color w:val="000000"/>
          <w:sz w:val="24"/>
          <w:szCs w:val="24"/>
          <w:lang w:val="ro-RO"/>
        </w:rPr>
        <w:t>;</w:t>
      </w:r>
      <w:r w:rsidRPr="00A946F0">
        <w:rPr>
          <w:rFonts w:ascii="Times New Roman" w:hAnsi="Times New Roman" w:cs="Times New Roman"/>
          <w:b w:val="0"/>
          <w:i w:val="0"/>
          <w:color w:val="000000"/>
          <w:sz w:val="24"/>
          <w:szCs w:val="24"/>
          <w:lang w:val="ro-RO"/>
        </w:rPr>
        <w:t xml:space="preserve"> in </w:t>
      </w:r>
      <w:r w:rsidR="004A43AB" w:rsidRPr="00A946F0">
        <w:rPr>
          <w:rFonts w:ascii="Times New Roman" w:hAnsi="Times New Roman" w:cs="Times New Roman"/>
          <w:b w:val="0"/>
          <w:i w:val="0"/>
          <w:color w:val="000000"/>
          <w:sz w:val="24"/>
          <w:szCs w:val="24"/>
          <w:lang w:val="ro-RO"/>
        </w:rPr>
        <w:t>temeiul</w:t>
      </w:r>
      <w:r w:rsidRPr="00A946F0">
        <w:rPr>
          <w:rFonts w:ascii="Times New Roman" w:hAnsi="Times New Roman" w:cs="Times New Roman"/>
          <w:b w:val="0"/>
          <w:i w:val="0"/>
          <w:color w:val="000000"/>
          <w:sz w:val="24"/>
          <w:szCs w:val="24"/>
          <w:lang w:val="ro-RO"/>
        </w:rPr>
        <w:t xml:space="preserve"> art.14</w:t>
      </w:r>
      <w:r w:rsidR="004A43AB" w:rsidRPr="00A946F0">
        <w:rPr>
          <w:rFonts w:ascii="Times New Roman" w:hAnsi="Times New Roman" w:cs="Times New Roman"/>
          <w:b w:val="0"/>
          <w:i w:val="0"/>
          <w:color w:val="000000"/>
          <w:sz w:val="24"/>
          <w:szCs w:val="24"/>
          <w:lang w:val="ro-RO"/>
        </w:rPr>
        <w:t>, art. 19</w:t>
      </w:r>
      <w:r w:rsidRPr="00A946F0">
        <w:rPr>
          <w:rFonts w:ascii="Times New Roman" w:hAnsi="Times New Roman" w:cs="Times New Roman"/>
          <w:b w:val="0"/>
          <w:i w:val="0"/>
          <w:color w:val="000000"/>
          <w:sz w:val="24"/>
          <w:szCs w:val="24"/>
          <w:lang w:val="ro-RO"/>
        </w:rPr>
        <w:t xml:space="preserve"> al Legii nr.436/2006  privind administraţia publica locală cu modificările si completările ulterioare;</w:t>
      </w:r>
      <w:r w:rsidR="004A43AB" w:rsidRPr="00A946F0">
        <w:rPr>
          <w:rFonts w:ascii="Times New Roman" w:hAnsi="Times New Roman" w:cs="Times New Roman"/>
          <w:b w:val="0"/>
          <w:i w:val="0"/>
          <w:color w:val="000000"/>
          <w:sz w:val="24"/>
          <w:szCs w:val="24"/>
          <w:lang w:val="ro-RO"/>
        </w:rPr>
        <w:t xml:space="preserve"> Legii nr. 523/1999 cu </w:t>
      </w:r>
      <w:r w:rsidR="00F65EB8" w:rsidRPr="00A946F0">
        <w:rPr>
          <w:rFonts w:ascii="Times New Roman" w:hAnsi="Times New Roman" w:cs="Times New Roman"/>
          <w:b w:val="0"/>
          <w:i w:val="0"/>
          <w:color w:val="000000"/>
          <w:sz w:val="24"/>
          <w:szCs w:val="24"/>
          <w:lang w:val="ro-RO"/>
        </w:rPr>
        <w:t xml:space="preserve">privire la proprietatea publică a unităţilor-administrativ teritoriale; Hotărârea Guvernului R. Moldova nr. 500/1998 „Despre aprobarea Regulamentului </w:t>
      </w:r>
      <w:r w:rsidR="00196951" w:rsidRPr="00A946F0">
        <w:rPr>
          <w:rFonts w:ascii="Times New Roman" w:hAnsi="Times New Roman" w:cs="Times New Roman"/>
          <w:b w:val="0"/>
          <w:i w:val="0"/>
          <w:color w:val="000000"/>
          <w:sz w:val="24"/>
          <w:szCs w:val="24"/>
          <w:lang w:val="ro-RO"/>
        </w:rPr>
        <w:t>privind casarea bunurilor uzate</w:t>
      </w:r>
      <w:r w:rsidR="00F65EB8" w:rsidRPr="00A946F0">
        <w:rPr>
          <w:rFonts w:ascii="Times New Roman" w:hAnsi="Times New Roman" w:cs="Times New Roman"/>
          <w:b w:val="0"/>
          <w:i w:val="0"/>
          <w:color w:val="000000"/>
          <w:sz w:val="24"/>
          <w:szCs w:val="24"/>
          <w:lang w:val="ro-RO"/>
        </w:rPr>
        <w:t>, raportate la mijloace fixe”</w:t>
      </w:r>
      <w:r w:rsidR="00175030" w:rsidRPr="00A946F0">
        <w:rPr>
          <w:rFonts w:ascii="Times New Roman" w:hAnsi="Times New Roman" w:cs="Times New Roman"/>
          <w:b w:val="0"/>
          <w:i w:val="0"/>
          <w:color w:val="000000"/>
          <w:sz w:val="24"/>
          <w:szCs w:val="24"/>
          <w:lang w:val="ro-RO"/>
        </w:rPr>
        <w:t>;</w:t>
      </w:r>
      <w:r w:rsidRPr="00A946F0">
        <w:rPr>
          <w:rFonts w:ascii="Times New Roman" w:hAnsi="Times New Roman" w:cs="Times New Roman"/>
          <w:b w:val="0"/>
          <w:i w:val="0"/>
          <w:color w:val="000000"/>
          <w:sz w:val="24"/>
          <w:szCs w:val="24"/>
          <w:lang w:val="ro-RO"/>
        </w:rPr>
        <w:t xml:space="preserve"> </w:t>
      </w:r>
      <w:r w:rsidR="00881B56" w:rsidRPr="00A946F0">
        <w:rPr>
          <w:rFonts w:ascii="Times New Roman" w:hAnsi="Times New Roman" w:cs="Times New Roman"/>
          <w:b w:val="0"/>
          <w:i w:val="0"/>
          <w:color w:val="000000"/>
          <w:sz w:val="24"/>
          <w:szCs w:val="24"/>
          <w:lang w:val="ro-RO"/>
        </w:rPr>
        <w:t>art. 34, alin. (4) din Legea160/2017 cu privire la biblioteci;</w:t>
      </w:r>
      <w:r w:rsidR="00A946F0">
        <w:rPr>
          <w:rFonts w:ascii="Times New Roman" w:hAnsi="Times New Roman" w:cs="Times New Roman"/>
          <w:b w:val="0"/>
          <w:i w:val="0"/>
          <w:color w:val="000000"/>
          <w:sz w:val="24"/>
          <w:szCs w:val="24"/>
          <w:lang w:val="ro-RO"/>
        </w:rPr>
        <w:t xml:space="preserve"> Regulamentul privind gestionarea colecţii</w:t>
      </w:r>
      <w:r w:rsidR="003C2302">
        <w:rPr>
          <w:rFonts w:ascii="Times New Roman" w:hAnsi="Times New Roman" w:cs="Times New Roman"/>
          <w:b w:val="0"/>
          <w:i w:val="0"/>
          <w:color w:val="000000"/>
          <w:sz w:val="24"/>
          <w:szCs w:val="24"/>
          <w:lang w:val="ro-RO"/>
        </w:rPr>
        <w:t>lor de biblioteci, aprobat prin</w:t>
      </w:r>
      <w:r w:rsidR="00A946F0">
        <w:rPr>
          <w:rFonts w:ascii="Times New Roman" w:hAnsi="Times New Roman" w:cs="Times New Roman"/>
          <w:b w:val="0"/>
          <w:i w:val="0"/>
          <w:color w:val="000000"/>
          <w:sz w:val="24"/>
          <w:szCs w:val="24"/>
          <w:lang w:val="ro-RO"/>
        </w:rPr>
        <w:t>;</w:t>
      </w:r>
      <w:r w:rsidR="00A946F0" w:rsidRPr="00A946F0">
        <w:rPr>
          <w:rFonts w:ascii="Times New Roman" w:hAnsi="Times New Roman" w:cs="Times New Roman"/>
          <w:b w:val="0"/>
          <w:i w:val="0"/>
          <w:color w:val="000000"/>
          <w:sz w:val="24"/>
          <w:szCs w:val="24"/>
          <w:lang w:val="ro-RO"/>
        </w:rPr>
        <w:t xml:space="preserve"> </w:t>
      </w:r>
      <w:r w:rsidR="00A946F0">
        <w:rPr>
          <w:rFonts w:ascii="Times New Roman" w:hAnsi="Times New Roman" w:cs="Times New Roman"/>
          <w:b w:val="0"/>
          <w:i w:val="0"/>
          <w:color w:val="000000"/>
          <w:sz w:val="24"/>
          <w:szCs w:val="24"/>
          <w:lang w:val="ro-RO"/>
        </w:rPr>
        <w:t xml:space="preserve">Ordinul Ministerului Culturii nr. 196/2022; </w:t>
      </w:r>
      <w:r w:rsidRPr="00A946F0">
        <w:rPr>
          <w:rFonts w:ascii="Times New Roman" w:hAnsi="Times New Roman" w:cs="Times New Roman"/>
          <w:b w:val="0"/>
          <w:i w:val="0"/>
          <w:color w:val="000000"/>
          <w:sz w:val="24"/>
          <w:szCs w:val="24"/>
          <w:lang w:val="ro-RO"/>
        </w:rPr>
        <w:t>Legea nr.100/217 privind actele normative cu modificările si completările ulterioare; având avizele comisiilor de specialitate, Consiliul orășenesc Anenii Noi</w:t>
      </w:r>
      <w:r>
        <w:rPr>
          <w:color w:val="000000"/>
          <w:lang w:val="ro-RO"/>
        </w:rPr>
        <w:t>,</w:t>
      </w:r>
    </w:p>
    <w:p w:rsidR="00BF11CC" w:rsidRPr="0099207D" w:rsidRDefault="00BF11CC" w:rsidP="00BF11CC">
      <w:pPr>
        <w:pStyle w:val="a3"/>
        <w:spacing w:before="0" w:beforeAutospacing="0" w:after="0" w:afterAutospacing="0"/>
        <w:jc w:val="both"/>
        <w:rPr>
          <w:color w:val="000000"/>
          <w:lang w:val="ro-RO"/>
        </w:rPr>
      </w:pPr>
    </w:p>
    <w:p w:rsidR="00BF11CC" w:rsidRDefault="00BF11CC" w:rsidP="00BF11CC">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DECIDE: </w:t>
      </w:r>
    </w:p>
    <w:p w:rsidR="003C5DBF" w:rsidRPr="00D911F6" w:rsidRDefault="00BF11CC" w:rsidP="00BF11CC">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1.</w:t>
      </w:r>
      <w:r w:rsidR="003C5DBF" w:rsidRPr="003C5DBF">
        <w:rPr>
          <w:rFonts w:ascii="Times New Roman" w:hAnsi="Times New Roman" w:cs="Times New Roman"/>
          <w:bCs/>
          <w:sz w:val="24"/>
          <w:szCs w:val="24"/>
          <w:lang w:val="ro-RO"/>
        </w:rPr>
        <w:t xml:space="preserve"> </w:t>
      </w:r>
      <w:r w:rsidR="003C5DBF" w:rsidRPr="0021789F">
        <w:rPr>
          <w:rFonts w:ascii="Times New Roman" w:hAnsi="Times New Roman" w:cs="Times New Roman"/>
          <w:bCs/>
          <w:sz w:val="24"/>
          <w:szCs w:val="24"/>
          <w:lang w:val="ro-RO"/>
        </w:rPr>
        <w:t>Se permite casarea bunurilor materiale uzate  şi deteriorate 100 %, raportate la mijloace fixe,  ale Primăriei or. Anenii Noi</w:t>
      </w:r>
      <w:r w:rsidR="003C5DBF" w:rsidRPr="0021789F">
        <w:rPr>
          <w:rFonts w:ascii="Times New Roman" w:hAnsi="Times New Roman" w:cs="Times New Roman"/>
          <w:bCs/>
          <w:sz w:val="24"/>
          <w:szCs w:val="24"/>
          <w:lang w:val="en-US"/>
        </w:rPr>
        <w:t xml:space="preserve">, </w:t>
      </w:r>
      <w:proofErr w:type="spellStart"/>
      <w:r w:rsidR="003C5DBF" w:rsidRPr="0021789F">
        <w:rPr>
          <w:rFonts w:ascii="Times New Roman" w:hAnsi="Times New Roman" w:cs="Times New Roman"/>
          <w:bCs/>
          <w:sz w:val="24"/>
          <w:szCs w:val="24"/>
          <w:lang w:val="en-US"/>
        </w:rPr>
        <w:t>în</w:t>
      </w:r>
      <w:proofErr w:type="spellEnd"/>
      <w:r w:rsidR="003C5DBF" w:rsidRPr="0021789F">
        <w:rPr>
          <w:rFonts w:ascii="Times New Roman" w:hAnsi="Times New Roman" w:cs="Times New Roman"/>
          <w:bCs/>
          <w:sz w:val="24"/>
          <w:szCs w:val="24"/>
          <w:lang w:val="en-US"/>
        </w:rPr>
        <w:t xml:space="preserve"> </w:t>
      </w:r>
      <w:proofErr w:type="spellStart"/>
      <w:r w:rsidR="003C5DBF" w:rsidRPr="0021789F">
        <w:rPr>
          <w:rFonts w:ascii="Times New Roman" w:hAnsi="Times New Roman" w:cs="Times New Roman"/>
          <w:bCs/>
          <w:sz w:val="24"/>
          <w:szCs w:val="24"/>
          <w:lang w:val="en-US"/>
        </w:rPr>
        <w:t>număr</w:t>
      </w:r>
      <w:proofErr w:type="spellEnd"/>
      <w:r w:rsidR="003C5DBF" w:rsidRPr="0021789F">
        <w:rPr>
          <w:rFonts w:ascii="Times New Roman" w:hAnsi="Times New Roman" w:cs="Times New Roman"/>
          <w:bCs/>
          <w:sz w:val="24"/>
          <w:szCs w:val="24"/>
          <w:lang w:val="en-US"/>
        </w:rPr>
        <w:t xml:space="preserve"> de</w:t>
      </w:r>
      <w:r w:rsidR="00FE52BC">
        <w:rPr>
          <w:rFonts w:ascii="Times New Roman" w:hAnsi="Times New Roman" w:cs="Times New Roman"/>
          <w:bCs/>
          <w:sz w:val="24"/>
          <w:szCs w:val="24"/>
          <w:lang w:val="en-US"/>
        </w:rPr>
        <w:t xml:space="preserve"> </w:t>
      </w:r>
      <w:r w:rsidR="00D911F6" w:rsidRPr="00D911F6">
        <w:rPr>
          <w:rFonts w:ascii="Times New Roman" w:hAnsi="Times New Roman" w:cs="Times New Roman"/>
          <w:b/>
          <w:bCs/>
          <w:sz w:val="24"/>
          <w:szCs w:val="24"/>
          <w:lang w:val="en-US"/>
        </w:rPr>
        <w:t>27</w:t>
      </w:r>
      <w:r w:rsidR="007A6852" w:rsidRPr="00D911F6">
        <w:rPr>
          <w:rFonts w:ascii="Times New Roman" w:hAnsi="Times New Roman" w:cs="Times New Roman"/>
          <w:bCs/>
          <w:sz w:val="24"/>
          <w:szCs w:val="24"/>
          <w:lang w:val="en-US"/>
        </w:rPr>
        <w:t xml:space="preserve"> </w:t>
      </w:r>
      <w:proofErr w:type="spellStart"/>
      <w:r w:rsidR="003C5DBF" w:rsidRPr="00D911F6">
        <w:rPr>
          <w:rFonts w:ascii="Times New Roman" w:hAnsi="Times New Roman" w:cs="Times New Roman"/>
          <w:bCs/>
          <w:sz w:val="24"/>
          <w:szCs w:val="24"/>
          <w:lang w:val="en-US"/>
        </w:rPr>
        <w:t>unităţi</w:t>
      </w:r>
      <w:proofErr w:type="spellEnd"/>
      <w:r w:rsidR="003C5DBF" w:rsidRPr="00D911F6">
        <w:rPr>
          <w:rFonts w:ascii="Times New Roman" w:hAnsi="Times New Roman" w:cs="Times New Roman"/>
          <w:bCs/>
          <w:sz w:val="24"/>
          <w:szCs w:val="24"/>
          <w:lang w:val="en-US"/>
        </w:rPr>
        <w:t xml:space="preserve"> </w:t>
      </w:r>
      <w:proofErr w:type="spellStart"/>
      <w:r w:rsidR="003C5DBF" w:rsidRPr="00D911F6">
        <w:rPr>
          <w:rFonts w:ascii="Times New Roman" w:hAnsi="Times New Roman" w:cs="Times New Roman"/>
          <w:bCs/>
          <w:sz w:val="24"/>
          <w:szCs w:val="24"/>
          <w:lang w:val="en-US"/>
        </w:rPr>
        <w:t>în</w:t>
      </w:r>
      <w:proofErr w:type="spellEnd"/>
      <w:r w:rsidR="003C5DBF" w:rsidRPr="00D911F6">
        <w:rPr>
          <w:rFonts w:ascii="Times New Roman" w:hAnsi="Times New Roman" w:cs="Times New Roman"/>
          <w:bCs/>
          <w:sz w:val="24"/>
          <w:szCs w:val="24"/>
          <w:lang w:val="en-US"/>
        </w:rPr>
        <w:t xml:space="preserve"> </w:t>
      </w:r>
      <w:proofErr w:type="spellStart"/>
      <w:r w:rsidR="003C5DBF" w:rsidRPr="00D911F6">
        <w:rPr>
          <w:rFonts w:ascii="Times New Roman" w:hAnsi="Times New Roman" w:cs="Times New Roman"/>
          <w:bCs/>
          <w:sz w:val="24"/>
          <w:szCs w:val="24"/>
          <w:lang w:val="en-US"/>
        </w:rPr>
        <w:t>sumă</w:t>
      </w:r>
      <w:proofErr w:type="spellEnd"/>
      <w:r w:rsidR="003C5DBF" w:rsidRPr="00D911F6">
        <w:rPr>
          <w:rFonts w:ascii="Times New Roman" w:hAnsi="Times New Roman" w:cs="Times New Roman"/>
          <w:bCs/>
          <w:sz w:val="24"/>
          <w:szCs w:val="24"/>
          <w:lang w:val="en-US"/>
        </w:rPr>
        <w:t xml:space="preserve"> </w:t>
      </w:r>
      <w:proofErr w:type="spellStart"/>
      <w:r w:rsidR="003C5DBF" w:rsidRPr="00D911F6">
        <w:rPr>
          <w:rFonts w:ascii="Times New Roman" w:hAnsi="Times New Roman" w:cs="Times New Roman"/>
          <w:bCs/>
          <w:sz w:val="24"/>
          <w:szCs w:val="24"/>
          <w:lang w:val="en-US"/>
        </w:rPr>
        <w:t>totală</w:t>
      </w:r>
      <w:proofErr w:type="spellEnd"/>
      <w:r w:rsidR="003C5DBF" w:rsidRPr="00D911F6">
        <w:rPr>
          <w:rFonts w:ascii="Times New Roman" w:hAnsi="Times New Roman" w:cs="Times New Roman"/>
          <w:bCs/>
          <w:sz w:val="24"/>
          <w:szCs w:val="24"/>
          <w:lang w:val="en-US"/>
        </w:rPr>
        <w:t xml:space="preserve"> de </w:t>
      </w:r>
      <w:r w:rsidR="007A6852" w:rsidRPr="00D911F6">
        <w:rPr>
          <w:rFonts w:ascii="Times New Roman" w:hAnsi="Times New Roman" w:cs="Times New Roman"/>
          <w:b/>
          <w:sz w:val="24"/>
          <w:szCs w:val="24"/>
          <w:lang w:val="ro-RO"/>
        </w:rPr>
        <w:t>233272,00</w:t>
      </w:r>
      <w:r w:rsidR="003C5DBF" w:rsidRPr="00D911F6">
        <w:rPr>
          <w:rFonts w:ascii="Times New Roman" w:hAnsi="Times New Roman" w:cs="Times New Roman"/>
          <w:b/>
          <w:bCs/>
          <w:sz w:val="24"/>
          <w:szCs w:val="24"/>
          <w:lang w:val="en-US"/>
        </w:rPr>
        <w:t>lei</w:t>
      </w:r>
      <w:r w:rsidR="003C5DBF" w:rsidRPr="00D911F6">
        <w:rPr>
          <w:rFonts w:ascii="Times New Roman" w:hAnsi="Times New Roman" w:cs="Times New Roman"/>
          <w:bCs/>
          <w:sz w:val="24"/>
          <w:szCs w:val="24"/>
          <w:lang w:val="en-US"/>
        </w:rPr>
        <w:t xml:space="preserve">, conform </w:t>
      </w:r>
      <w:proofErr w:type="spellStart"/>
      <w:r w:rsidR="003C5DBF" w:rsidRPr="00D911F6">
        <w:rPr>
          <w:rFonts w:ascii="Times New Roman" w:hAnsi="Times New Roman" w:cs="Times New Roman"/>
          <w:bCs/>
          <w:sz w:val="24"/>
          <w:szCs w:val="24"/>
          <w:lang w:val="en-US"/>
        </w:rPr>
        <w:t>anexei</w:t>
      </w:r>
      <w:proofErr w:type="spellEnd"/>
      <w:r w:rsidR="00FE52BC" w:rsidRPr="00D911F6">
        <w:rPr>
          <w:rFonts w:ascii="Times New Roman" w:hAnsi="Times New Roman" w:cs="Times New Roman"/>
          <w:bCs/>
          <w:sz w:val="24"/>
          <w:szCs w:val="24"/>
          <w:lang w:val="en-US"/>
        </w:rPr>
        <w:t xml:space="preserve">, parte </w:t>
      </w:r>
      <w:proofErr w:type="spellStart"/>
      <w:r w:rsidR="00FE52BC" w:rsidRPr="00D911F6">
        <w:rPr>
          <w:rFonts w:ascii="Times New Roman" w:hAnsi="Times New Roman" w:cs="Times New Roman"/>
          <w:bCs/>
          <w:sz w:val="24"/>
          <w:szCs w:val="24"/>
          <w:lang w:val="en-US"/>
        </w:rPr>
        <w:t>integrată</w:t>
      </w:r>
      <w:proofErr w:type="spellEnd"/>
      <w:r w:rsidR="00FE52BC" w:rsidRPr="00D911F6">
        <w:rPr>
          <w:rFonts w:ascii="Times New Roman" w:hAnsi="Times New Roman" w:cs="Times New Roman"/>
          <w:bCs/>
          <w:sz w:val="24"/>
          <w:szCs w:val="24"/>
          <w:lang w:val="en-US"/>
        </w:rPr>
        <w:t xml:space="preserve"> a </w:t>
      </w:r>
      <w:proofErr w:type="spellStart"/>
      <w:r w:rsidR="00FE52BC" w:rsidRPr="00D911F6">
        <w:rPr>
          <w:rFonts w:ascii="Times New Roman" w:hAnsi="Times New Roman" w:cs="Times New Roman"/>
          <w:bCs/>
          <w:sz w:val="24"/>
          <w:szCs w:val="24"/>
          <w:lang w:val="en-US"/>
        </w:rPr>
        <w:t>prezentei</w:t>
      </w:r>
      <w:proofErr w:type="spellEnd"/>
      <w:r w:rsidR="00FE52BC" w:rsidRPr="00D911F6">
        <w:rPr>
          <w:rFonts w:ascii="Times New Roman" w:hAnsi="Times New Roman" w:cs="Times New Roman"/>
          <w:bCs/>
          <w:sz w:val="24"/>
          <w:szCs w:val="24"/>
          <w:lang w:val="en-US"/>
        </w:rPr>
        <w:t xml:space="preserve"> </w:t>
      </w:r>
      <w:proofErr w:type="spellStart"/>
      <w:r w:rsidR="00FE52BC" w:rsidRPr="00D911F6">
        <w:rPr>
          <w:rFonts w:ascii="Times New Roman" w:hAnsi="Times New Roman" w:cs="Times New Roman"/>
          <w:bCs/>
          <w:sz w:val="24"/>
          <w:szCs w:val="24"/>
          <w:lang w:val="en-US"/>
        </w:rPr>
        <w:t>decizii</w:t>
      </w:r>
      <w:proofErr w:type="spellEnd"/>
      <w:r w:rsidR="003C5DBF" w:rsidRPr="00D911F6">
        <w:rPr>
          <w:rFonts w:ascii="Times New Roman" w:hAnsi="Times New Roman" w:cs="Times New Roman"/>
          <w:bCs/>
          <w:sz w:val="24"/>
          <w:szCs w:val="24"/>
          <w:lang w:val="en-US"/>
        </w:rPr>
        <w:t>.</w:t>
      </w:r>
    </w:p>
    <w:p w:rsidR="00BF11CC" w:rsidRDefault="00BF11CC" w:rsidP="00BF11CC">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 xml:space="preserve"> </w:t>
      </w:r>
      <w:r w:rsidR="003C5DBF">
        <w:rPr>
          <w:rFonts w:ascii="Times New Roman" w:hAnsi="Times New Roman" w:cs="Times New Roman"/>
          <w:bCs/>
          <w:sz w:val="24"/>
          <w:szCs w:val="24"/>
          <w:lang w:val="ro-RO"/>
        </w:rPr>
        <w:t xml:space="preserve">2. </w:t>
      </w:r>
      <w:r>
        <w:rPr>
          <w:rFonts w:ascii="Times New Roman" w:hAnsi="Times New Roman" w:cs="Times New Roman"/>
          <w:bCs/>
          <w:sz w:val="24"/>
          <w:szCs w:val="24"/>
          <w:lang w:val="ro-RO"/>
        </w:rPr>
        <w:t xml:space="preserve">Se permite casarea bunurilor </w:t>
      </w:r>
      <w:r w:rsidR="00A63EF0">
        <w:rPr>
          <w:rFonts w:ascii="Times New Roman" w:hAnsi="Times New Roman" w:cs="Times New Roman"/>
          <w:bCs/>
          <w:sz w:val="24"/>
          <w:szCs w:val="24"/>
          <w:lang w:val="ro-RO"/>
        </w:rPr>
        <w:t xml:space="preserve">materiale </w:t>
      </w:r>
      <w:r>
        <w:rPr>
          <w:rFonts w:ascii="Times New Roman" w:hAnsi="Times New Roman" w:cs="Times New Roman"/>
          <w:bCs/>
          <w:sz w:val="24"/>
          <w:szCs w:val="24"/>
          <w:lang w:val="ro-RO"/>
        </w:rPr>
        <w:t xml:space="preserve">uzate </w:t>
      </w:r>
      <w:r w:rsidR="00A63EF0">
        <w:rPr>
          <w:rFonts w:ascii="Times New Roman" w:hAnsi="Times New Roman" w:cs="Times New Roman"/>
          <w:bCs/>
          <w:sz w:val="24"/>
          <w:szCs w:val="24"/>
          <w:lang w:val="ro-RO"/>
        </w:rPr>
        <w:t xml:space="preserve"> şi deteriorate </w:t>
      </w:r>
      <w:r>
        <w:rPr>
          <w:rFonts w:ascii="Times New Roman" w:hAnsi="Times New Roman" w:cs="Times New Roman"/>
          <w:bCs/>
          <w:sz w:val="24"/>
          <w:szCs w:val="24"/>
          <w:lang w:val="ro-RO"/>
        </w:rPr>
        <w:t xml:space="preserve">100 %, raportate la mijloace fixe,  </w:t>
      </w:r>
      <w:r w:rsidR="00A63EF0">
        <w:rPr>
          <w:rFonts w:ascii="Times New Roman" w:hAnsi="Times New Roman" w:cs="Times New Roman"/>
          <w:bCs/>
          <w:sz w:val="24"/>
          <w:szCs w:val="24"/>
          <w:lang w:val="ro-RO"/>
        </w:rPr>
        <w:t xml:space="preserve">ale </w:t>
      </w:r>
      <w:r>
        <w:rPr>
          <w:rFonts w:ascii="Times New Roman" w:hAnsi="Times New Roman" w:cs="Times New Roman"/>
          <w:bCs/>
          <w:sz w:val="24"/>
          <w:szCs w:val="24"/>
          <w:lang w:val="ro-RO"/>
        </w:rPr>
        <w:t>IET Creşă-grădiniţa de copii „Andrieş” or. Anenii Noi</w:t>
      </w:r>
      <w:r>
        <w:rPr>
          <w:rFonts w:ascii="Times New Roman" w:hAnsi="Times New Roman" w:cs="Times New Roman"/>
          <w:bCs/>
          <w:sz w:val="24"/>
          <w:szCs w:val="24"/>
          <w:lang w:val="en-US"/>
        </w:rPr>
        <w:t xml:space="preserve">, </w:t>
      </w:r>
      <w:proofErr w:type="spellStart"/>
      <w:r w:rsidR="00462088">
        <w:rPr>
          <w:rFonts w:ascii="Times New Roman" w:hAnsi="Times New Roman" w:cs="Times New Roman"/>
          <w:bCs/>
          <w:sz w:val="24"/>
          <w:szCs w:val="24"/>
          <w:lang w:val="en-US"/>
        </w:rPr>
        <w:t>în</w:t>
      </w:r>
      <w:proofErr w:type="spellEnd"/>
      <w:r w:rsidR="00462088">
        <w:rPr>
          <w:rFonts w:ascii="Times New Roman" w:hAnsi="Times New Roman" w:cs="Times New Roman"/>
          <w:bCs/>
          <w:sz w:val="24"/>
          <w:szCs w:val="24"/>
          <w:lang w:val="en-US"/>
        </w:rPr>
        <w:t xml:space="preserve"> </w:t>
      </w:r>
      <w:proofErr w:type="spellStart"/>
      <w:r w:rsidR="00462088">
        <w:rPr>
          <w:rFonts w:ascii="Times New Roman" w:hAnsi="Times New Roman" w:cs="Times New Roman"/>
          <w:bCs/>
          <w:sz w:val="24"/>
          <w:szCs w:val="24"/>
          <w:lang w:val="en-US"/>
        </w:rPr>
        <w:t>număr</w:t>
      </w:r>
      <w:proofErr w:type="spellEnd"/>
      <w:r w:rsidR="00462088">
        <w:rPr>
          <w:rFonts w:ascii="Times New Roman" w:hAnsi="Times New Roman" w:cs="Times New Roman"/>
          <w:bCs/>
          <w:sz w:val="24"/>
          <w:szCs w:val="24"/>
          <w:lang w:val="en-US"/>
        </w:rPr>
        <w:t xml:space="preserve"> de 2</w:t>
      </w:r>
      <w:r w:rsidR="00A63EF0">
        <w:rPr>
          <w:rFonts w:ascii="Times New Roman" w:hAnsi="Times New Roman" w:cs="Times New Roman"/>
          <w:bCs/>
          <w:sz w:val="24"/>
          <w:szCs w:val="24"/>
          <w:lang w:val="en-US"/>
        </w:rPr>
        <w:t xml:space="preserve"> </w:t>
      </w:r>
      <w:proofErr w:type="spellStart"/>
      <w:r w:rsidR="00A63EF0">
        <w:rPr>
          <w:rFonts w:ascii="Times New Roman" w:hAnsi="Times New Roman" w:cs="Times New Roman"/>
          <w:bCs/>
          <w:sz w:val="24"/>
          <w:szCs w:val="24"/>
          <w:lang w:val="en-US"/>
        </w:rPr>
        <w:t>unităţi</w:t>
      </w:r>
      <w:proofErr w:type="spellEnd"/>
      <w:r w:rsidR="0046208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în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sumă</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totală</w:t>
      </w:r>
      <w:proofErr w:type="spellEnd"/>
      <w:r>
        <w:rPr>
          <w:rFonts w:ascii="Times New Roman" w:hAnsi="Times New Roman" w:cs="Times New Roman"/>
          <w:bCs/>
          <w:sz w:val="24"/>
          <w:szCs w:val="24"/>
          <w:lang w:val="en-US"/>
        </w:rPr>
        <w:t xml:space="preserve"> de </w:t>
      </w:r>
      <w:r w:rsidR="00462088">
        <w:rPr>
          <w:rFonts w:ascii="Times New Roman" w:hAnsi="Times New Roman" w:cs="Times New Roman"/>
          <w:bCs/>
          <w:sz w:val="24"/>
          <w:szCs w:val="24"/>
          <w:lang w:val="en-US"/>
        </w:rPr>
        <w:t>228,5</w:t>
      </w:r>
      <w:r w:rsidR="008B77B1">
        <w:rPr>
          <w:rFonts w:ascii="Times New Roman" w:hAnsi="Times New Roman" w:cs="Times New Roman"/>
          <w:bCs/>
          <w:sz w:val="24"/>
          <w:szCs w:val="24"/>
          <w:lang w:val="en-US"/>
        </w:rPr>
        <w:t>0</w:t>
      </w:r>
      <w:r w:rsidR="00601FA5">
        <w:rPr>
          <w:rFonts w:ascii="Times New Roman" w:hAnsi="Times New Roman" w:cs="Times New Roman"/>
          <w:bCs/>
          <w:sz w:val="24"/>
          <w:szCs w:val="24"/>
          <w:lang w:val="en-US"/>
        </w:rPr>
        <w:t xml:space="preserve"> </w:t>
      </w:r>
      <w:r w:rsidR="0006725F">
        <w:rPr>
          <w:rFonts w:ascii="Times New Roman" w:hAnsi="Times New Roman" w:cs="Times New Roman"/>
          <w:bCs/>
          <w:sz w:val="24"/>
          <w:szCs w:val="24"/>
          <w:lang w:val="en-US"/>
        </w:rPr>
        <w:t xml:space="preserve">lei, </w:t>
      </w:r>
      <w:proofErr w:type="spellStart"/>
      <w:r w:rsidR="0006725F">
        <w:rPr>
          <w:rFonts w:ascii="Times New Roman" w:hAnsi="Times New Roman" w:cs="Times New Roman"/>
          <w:bCs/>
          <w:sz w:val="24"/>
          <w:szCs w:val="24"/>
          <w:lang w:val="en-US"/>
        </w:rPr>
        <w:t>după</w:t>
      </w:r>
      <w:proofErr w:type="spellEnd"/>
      <w:r w:rsidR="0006725F">
        <w:rPr>
          <w:rFonts w:ascii="Times New Roman" w:hAnsi="Times New Roman" w:cs="Times New Roman"/>
          <w:bCs/>
          <w:sz w:val="24"/>
          <w:szCs w:val="24"/>
          <w:lang w:val="en-US"/>
        </w:rPr>
        <w:t xml:space="preserve"> cum </w:t>
      </w:r>
      <w:proofErr w:type="spellStart"/>
      <w:r w:rsidR="0006725F">
        <w:rPr>
          <w:rFonts w:ascii="Times New Roman" w:hAnsi="Times New Roman" w:cs="Times New Roman"/>
          <w:bCs/>
          <w:sz w:val="24"/>
          <w:szCs w:val="24"/>
          <w:lang w:val="en-US"/>
        </w:rPr>
        <w:t>urmează</w:t>
      </w:r>
      <w:proofErr w:type="spellEnd"/>
      <w:r w:rsidR="0006725F">
        <w:rPr>
          <w:rFonts w:ascii="Times New Roman" w:hAnsi="Times New Roman" w:cs="Times New Roman"/>
          <w:bCs/>
          <w:sz w:val="24"/>
          <w:szCs w:val="24"/>
          <w:lang w:val="en-US"/>
        </w:rPr>
        <w:t>:</w:t>
      </w:r>
    </w:p>
    <w:p w:rsidR="00BF11CC" w:rsidRPr="0006725F" w:rsidRDefault="00BF11CC" w:rsidP="00BF11CC">
      <w:pPr>
        <w:spacing w:after="0" w:line="240" w:lineRule="auto"/>
        <w:rPr>
          <w:rFonts w:ascii="Times New Roman" w:hAnsi="Times New Roman" w:cs="Times New Roman"/>
          <w:b/>
          <w:bCs/>
          <w:sz w:val="24"/>
          <w:szCs w:val="24"/>
          <w:lang w:val="en-US"/>
        </w:rPr>
      </w:pPr>
      <w:r w:rsidRPr="0006725F">
        <w:rPr>
          <w:rFonts w:ascii="Times New Roman" w:hAnsi="Times New Roman" w:cs="Times New Roman"/>
          <w:b/>
          <w:bCs/>
          <w:sz w:val="24"/>
          <w:szCs w:val="24"/>
          <w:lang w:val="en-US"/>
        </w:rPr>
        <w:t xml:space="preserve">   </w:t>
      </w:r>
      <w:r w:rsidR="00A605EA">
        <w:rPr>
          <w:rFonts w:ascii="Times New Roman" w:hAnsi="Times New Roman" w:cs="Times New Roman"/>
          <w:b/>
          <w:bCs/>
          <w:sz w:val="24"/>
          <w:szCs w:val="24"/>
          <w:lang w:val="en-US"/>
        </w:rPr>
        <w:tab/>
      </w:r>
      <w:r w:rsidRPr="0006725F">
        <w:rPr>
          <w:rFonts w:ascii="Times New Roman" w:hAnsi="Times New Roman" w:cs="Times New Roman"/>
          <w:b/>
          <w:bCs/>
          <w:sz w:val="24"/>
          <w:szCs w:val="24"/>
          <w:lang w:val="en-US"/>
        </w:rPr>
        <w:t xml:space="preserve"> - </w:t>
      </w:r>
      <w:proofErr w:type="spellStart"/>
      <w:r w:rsidRPr="0006725F">
        <w:rPr>
          <w:rFonts w:ascii="Times New Roman" w:hAnsi="Times New Roman" w:cs="Times New Roman"/>
          <w:b/>
          <w:bCs/>
          <w:sz w:val="24"/>
          <w:szCs w:val="24"/>
          <w:lang w:val="en-US"/>
        </w:rPr>
        <w:t>nr.inventar</w:t>
      </w:r>
      <w:proofErr w:type="spellEnd"/>
      <w:r w:rsidRPr="0006725F">
        <w:rPr>
          <w:rFonts w:ascii="Times New Roman" w:hAnsi="Times New Roman" w:cs="Times New Roman"/>
          <w:b/>
          <w:bCs/>
          <w:sz w:val="24"/>
          <w:szCs w:val="24"/>
          <w:lang w:val="en-US"/>
        </w:rPr>
        <w:t xml:space="preserve"> </w:t>
      </w:r>
      <w:r w:rsidR="00462088" w:rsidRPr="0006725F">
        <w:rPr>
          <w:rFonts w:ascii="Times New Roman" w:hAnsi="Times New Roman" w:cs="Times New Roman"/>
          <w:b/>
          <w:bCs/>
          <w:sz w:val="24"/>
          <w:szCs w:val="24"/>
          <w:lang w:val="en-US"/>
        </w:rPr>
        <w:t xml:space="preserve">542 </w:t>
      </w:r>
      <w:proofErr w:type="spellStart"/>
      <w:r w:rsidR="00462088" w:rsidRPr="0006725F">
        <w:rPr>
          <w:rFonts w:ascii="Times New Roman" w:hAnsi="Times New Roman" w:cs="Times New Roman"/>
          <w:b/>
          <w:bCs/>
          <w:sz w:val="24"/>
          <w:szCs w:val="24"/>
          <w:lang w:val="en-US"/>
        </w:rPr>
        <w:t>anul</w:t>
      </w:r>
      <w:proofErr w:type="spellEnd"/>
      <w:r w:rsidR="00462088" w:rsidRPr="0006725F">
        <w:rPr>
          <w:rFonts w:ascii="Times New Roman" w:hAnsi="Times New Roman" w:cs="Times New Roman"/>
          <w:b/>
          <w:bCs/>
          <w:sz w:val="24"/>
          <w:szCs w:val="24"/>
          <w:lang w:val="en-US"/>
        </w:rPr>
        <w:t xml:space="preserve"> </w:t>
      </w:r>
      <w:proofErr w:type="gramStart"/>
      <w:r w:rsidR="00462088" w:rsidRPr="0006725F">
        <w:rPr>
          <w:rFonts w:ascii="Times New Roman" w:hAnsi="Times New Roman" w:cs="Times New Roman"/>
          <w:b/>
          <w:bCs/>
          <w:sz w:val="24"/>
          <w:szCs w:val="24"/>
          <w:lang w:val="en-US"/>
        </w:rPr>
        <w:t xml:space="preserve">2000 </w:t>
      </w:r>
      <w:r w:rsidRPr="0006725F">
        <w:rPr>
          <w:rFonts w:ascii="Times New Roman" w:hAnsi="Times New Roman" w:cs="Times New Roman"/>
          <w:b/>
          <w:bCs/>
          <w:sz w:val="24"/>
          <w:szCs w:val="24"/>
          <w:lang w:val="en-US"/>
        </w:rPr>
        <w:t xml:space="preserve"> –</w:t>
      </w:r>
      <w:proofErr w:type="gramEnd"/>
      <w:r w:rsidRPr="0006725F">
        <w:rPr>
          <w:rFonts w:ascii="Times New Roman" w:hAnsi="Times New Roman" w:cs="Times New Roman"/>
          <w:b/>
          <w:bCs/>
          <w:sz w:val="24"/>
          <w:szCs w:val="24"/>
          <w:lang w:val="en-US"/>
        </w:rPr>
        <w:t xml:space="preserve"> </w:t>
      </w:r>
      <w:proofErr w:type="spellStart"/>
      <w:r w:rsidR="00A605EA">
        <w:rPr>
          <w:rFonts w:ascii="Times New Roman" w:hAnsi="Times New Roman" w:cs="Times New Roman"/>
          <w:b/>
          <w:bCs/>
          <w:sz w:val="24"/>
          <w:szCs w:val="24"/>
          <w:lang w:val="en-US"/>
        </w:rPr>
        <w:t>masa</w:t>
      </w:r>
      <w:proofErr w:type="spellEnd"/>
      <w:r w:rsidR="00A605EA">
        <w:rPr>
          <w:rFonts w:ascii="Times New Roman" w:hAnsi="Times New Roman" w:cs="Times New Roman"/>
          <w:b/>
          <w:bCs/>
          <w:sz w:val="24"/>
          <w:szCs w:val="24"/>
          <w:lang w:val="en-US"/>
        </w:rPr>
        <w:t xml:space="preserve"> </w:t>
      </w:r>
      <w:proofErr w:type="spellStart"/>
      <w:r w:rsidR="00A605EA">
        <w:rPr>
          <w:rFonts w:ascii="Times New Roman" w:hAnsi="Times New Roman" w:cs="Times New Roman"/>
          <w:b/>
          <w:bCs/>
          <w:sz w:val="24"/>
          <w:szCs w:val="24"/>
          <w:lang w:val="en-US"/>
        </w:rPr>
        <w:t>bucătărie</w:t>
      </w:r>
      <w:proofErr w:type="spellEnd"/>
      <w:r w:rsidR="00A605EA">
        <w:rPr>
          <w:rFonts w:ascii="Times New Roman" w:hAnsi="Times New Roman" w:cs="Times New Roman"/>
          <w:b/>
          <w:bCs/>
          <w:sz w:val="24"/>
          <w:szCs w:val="24"/>
          <w:lang w:val="en-US"/>
        </w:rPr>
        <w:t xml:space="preserve">  </w:t>
      </w:r>
      <w:r w:rsidR="00462088" w:rsidRPr="0006725F">
        <w:rPr>
          <w:rFonts w:ascii="Times New Roman" w:hAnsi="Times New Roman" w:cs="Times New Roman"/>
          <w:b/>
          <w:bCs/>
          <w:sz w:val="24"/>
          <w:szCs w:val="24"/>
          <w:lang w:val="en-US"/>
        </w:rPr>
        <w:t>4</w:t>
      </w:r>
      <w:r w:rsidRPr="0006725F">
        <w:rPr>
          <w:rFonts w:ascii="Times New Roman" w:hAnsi="Times New Roman" w:cs="Times New Roman"/>
          <w:b/>
          <w:bCs/>
          <w:sz w:val="24"/>
          <w:szCs w:val="24"/>
          <w:lang w:val="en-US"/>
        </w:rPr>
        <w:t xml:space="preserve"> </w:t>
      </w:r>
      <w:proofErr w:type="spellStart"/>
      <w:r w:rsidRPr="0006725F">
        <w:rPr>
          <w:rFonts w:ascii="Times New Roman" w:hAnsi="Times New Roman" w:cs="Times New Roman"/>
          <w:b/>
          <w:bCs/>
          <w:sz w:val="24"/>
          <w:szCs w:val="24"/>
          <w:lang w:val="en-US"/>
        </w:rPr>
        <w:t>buc</w:t>
      </w:r>
      <w:proofErr w:type="spellEnd"/>
      <w:r w:rsidRPr="0006725F">
        <w:rPr>
          <w:rFonts w:ascii="Times New Roman" w:hAnsi="Times New Roman" w:cs="Times New Roman"/>
          <w:b/>
          <w:bCs/>
          <w:sz w:val="24"/>
          <w:szCs w:val="24"/>
          <w:lang w:val="en-US"/>
        </w:rPr>
        <w:t xml:space="preserve">. – </w:t>
      </w:r>
      <w:r w:rsidR="00462088" w:rsidRPr="0006725F">
        <w:rPr>
          <w:rFonts w:ascii="Times New Roman" w:hAnsi="Times New Roman" w:cs="Times New Roman"/>
          <w:b/>
          <w:bCs/>
          <w:sz w:val="24"/>
          <w:szCs w:val="24"/>
          <w:lang w:val="en-US"/>
        </w:rPr>
        <w:t>140</w:t>
      </w:r>
      <w:proofErr w:type="gramStart"/>
      <w:r w:rsidR="00462088" w:rsidRPr="0006725F">
        <w:rPr>
          <w:rFonts w:ascii="Times New Roman" w:hAnsi="Times New Roman" w:cs="Times New Roman"/>
          <w:b/>
          <w:bCs/>
          <w:sz w:val="24"/>
          <w:szCs w:val="24"/>
          <w:lang w:val="en-US"/>
        </w:rPr>
        <w:t>,00</w:t>
      </w:r>
      <w:proofErr w:type="gramEnd"/>
      <w:r w:rsidR="00601FA5" w:rsidRPr="0006725F">
        <w:rPr>
          <w:rFonts w:ascii="Times New Roman" w:hAnsi="Times New Roman" w:cs="Times New Roman"/>
          <w:b/>
          <w:bCs/>
          <w:sz w:val="24"/>
          <w:szCs w:val="24"/>
          <w:lang w:val="en-US"/>
        </w:rPr>
        <w:t xml:space="preserve">  </w:t>
      </w:r>
      <w:r w:rsidRPr="0006725F">
        <w:rPr>
          <w:rFonts w:ascii="Times New Roman" w:hAnsi="Times New Roman" w:cs="Times New Roman"/>
          <w:b/>
          <w:bCs/>
          <w:sz w:val="24"/>
          <w:szCs w:val="24"/>
          <w:lang w:val="en-US"/>
        </w:rPr>
        <w:t>lei</w:t>
      </w:r>
    </w:p>
    <w:p w:rsidR="008B77B1" w:rsidRPr="0006725F" w:rsidRDefault="00462088" w:rsidP="00462088">
      <w:pPr>
        <w:spacing w:after="0" w:line="240" w:lineRule="auto"/>
        <w:rPr>
          <w:rFonts w:ascii="Times New Roman" w:hAnsi="Times New Roman" w:cs="Times New Roman"/>
          <w:b/>
          <w:bCs/>
          <w:sz w:val="24"/>
          <w:szCs w:val="24"/>
          <w:lang w:val="en-US"/>
        </w:rPr>
      </w:pPr>
      <w:r w:rsidRPr="0006725F">
        <w:rPr>
          <w:rFonts w:ascii="Times New Roman" w:hAnsi="Times New Roman" w:cs="Times New Roman"/>
          <w:b/>
          <w:bCs/>
          <w:sz w:val="24"/>
          <w:szCs w:val="24"/>
          <w:lang w:val="en-US"/>
        </w:rPr>
        <w:t xml:space="preserve">   </w:t>
      </w:r>
      <w:r w:rsidR="00A605EA">
        <w:rPr>
          <w:rFonts w:ascii="Times New Roman" w:hAnsi="Times New Roman" w:cs="Times New Roman"/>
          <w:b/>
          <w:bCs/>
          <w:sz w:val="24"/>
          <w:szCs w:val="24"/>
          <w:lang w:val="en-US"/>
        </w:rPr>
        <w:tab/>
      </w:r>
      <w:r w:rsidRPr="0006725F">
        <w:rPr>
          <w:rFonts w:ascii="Times New Roman" w:hAnsi="Times New Roman" w:cs="Times New Roman"/>
          <w:b/>
          <w:bCs/>
          <w:sz w:val="24"/>
          <w:szCs w:val="24"/>
          <w:lang w:val="en-US"/>
        </w:rPr>
        <w:t xml:space="preserve"> - </w:t>
      </w:r>
      <w:proofErr w:type="gramStart"/>
      <w:r w:rsidRPr="0006725F">
        <w:rPr>
          <w:rFonts w:ascii="Times New Roman" w:hAnsi="Times New Roman" w:cs="Times New Roman"/>
          <w:b/>
          <w:bCs/>
          <w:sz w:val="24"/>
          <w:szCs w:val="24"/>
          <w:lang w:val="en-US"/>
        </w:rPr>
        <w:t>nr</w:t>
      </w:r>
      <w:proofErr w:type="gramEnd"/>
      <w:r w:rsidRPr="0006725F">
        <w:rPr>
          <w:rFonts w:ascii="Times New Roman" w:hAnsi="Times New Roman" w:cs="Times New Roman"/>
          <w:b/>
          <w:bCs/>
          <w:sz w:val="24"/>
          <w:szCs w:val="24"/>
          <w:lang w:val="en-US"/>
        </w:rPr>
        <w:t xml:space="preserve">. </w:t>
      </w:r>
      <w:proofErr w:type="spellStart"/>
      <w:proofErr w:type="gramStart"/>
      <w:r w:rsidRPr="0006725F">
        <w:rPr>
          <w:rFonts w:ascii="Times New Roman" w:hAnsi="Times New Roman" w:cs="Times New Roman"/>
          <w:b/>
          <w:bCs/>
          <w:sz w:val="24"/>
          <w:szCs w:val="24"/>
          <w:lang w:val="en-US"/>
        </w:rPr>
        <w:t>inventar</w:t>
      </w:r>
      <w:proofErr w:type="spellEnd"/>
      <w:proofErr w:type="gramEnd"/>
      <w:r w:rsidRPr="0006725F">
        <w:rPr>
          <w:rFonts w:ascii="Times New Roman" w:hAnsi="Times New Roman" w:cs="Times New Roman"/>
          <w:b/>
          <w:bCs/>
          <w:sz w:val="24"/>
          <w:szCs w:val="24"/>
          <w:lang w:val="en-US"/>
        </w:rPr>
        <w:t xml:space="preserve"> 543, </w:t>
      </w:r>
      <w:proofErr w:type="spellStart"/>
      <w:r w:rsidRPr="0006725F">
        <w:rPr>
          <w:rFonts w:ascii="Times New Roman" w:hAnsi="Times New Roman" w:cs="Times New Roman"/>
          <w:b/>
          <w:bCs/>
          <w:sz w:val="24"/>
          <w:szCs w:val="24"/>
          <w:lang w:val="en-US"/>
        </w:rPr>
        <w:t>anul</w:t>
      </w:r>
      <w:proofErr w:type="spellEnd"/>
      <w:r w:rsidRPr="0006725F">
        <w:rPr>
          <w:rFonts w:ascii="Times New Roman" w:hAnsi="Times New Roman" w:cs="Times New Roman"/>
          <w:b/>
          <w:bCs/>
          <w:sz w:val="24"/>
          <w:szCs w:val="24"/>
          <w:lang w:val="en-US"/>
        </w:rPr>
        <w:t xml:space="preserve"> 2000</w:t>
      </w:r>
      <w:r w:rsidR="00BF11CC" w:rsidRPr="0006725F">
        <w:rPr>
          <w:rFonts w:ascii="Times New Roman" w:hAnsi="Times New Roman" w:cs="Times New Roman"/>
          <w:b/>
          <w:bCs/>
          <w:sz w:val="24"/>
          <w:szCs w:val="24"/>
          <w:lang w:val="en-US"/>
        </w:rPr>
        <w:t xml:space="preserve"> – </w:t>
      </w:r>
      <w:proofErr w:type="spellStart"/>
      <w:r w:rsidR="00A605EA">
        <w:rPr>
          <w:rFonts w:ascii="Times New Roman" w:hAnsi="Times New Roman" w:cs="Times New Roman"/>
          <w:b/>
          <w:bCs/>
          <w:sz w:val="24"/>
          <w:szCs w:val="24"/>
          <w:lang w:val="en-US"/>
        </w:rPr>
        <w:t>masa</w:t>
      </w:r>
      <w:proofErr w:type="spellEnd"/>
      <w:r w:rsidR="00A605EA">
        <w:rPr>
          <w:rFonts w:ascii="Times New Roman" w:hAnsi="Times New Roman" w:cs="Times New Roman"/>
          <w:b/>
          <w:bCs/>
          <w:sz w:val="24"/>
          <w:szCs w:val="24"/>
          <w:lang w:val="en-US"/>
        </w:rPr>
        <w:t xml:space="preserve"> </w:t>
      </w:r>
      <w:proofErr w:type="spellStart"/>
      <w:r w:rsidR="00A605EA">
        <w:rPr>
          <w:rFonts w:ascii="Times New Roman" w:hAnsi="Times New Roman" w:cs="Times New Roman"/>
          <w:b/>
          <w:bCs/>
          <w:sz w:val="24"/>
          <w:szCs w:val="24"/>
          <w:lang w:val="en-US"/>
        </w:rPr>
        <w:t>bucătărie</w:t>
      </w:r>
      <w:proofErr w:type="spellEnd"/>
      <w:r w:rsidR="00A605EA">
        <w:rPr>
          <w:rFonts w:ascii="Times New Roman" w:hAnsi="Times New Roman" w:cs="Times New Roman"/>
          <w:b/>
          <w:bCs/>
          <w:sz w:val="24"/>
          <w:szCs w:val="24"/>
          <w:lang w:val="en-US"/>
        </w:rPr>
        <w:t xml:space="preserve"> </w:t>
      </w:r>
      <w:r w:rsidRPr="0006725F">
        <w:rPr>
          <w:rFonts w:ascii="Times New Roman" w:hAnsi="Times New Roman" w:cs="Times New Roman"/>
          <w:b/>
          <w:bCs/>
          <w:sz w:val="24"/>
          <w:szCs w:val="24"/>
          <w:lang w:val="en-US"/>
        </w:rPr>
        <w:t>3</w:t>
      </w:r>
      <w:r w:rsidR="00BF11CC" w:rsidRPr="0006725F">
        <w:rPr>
          <w:rFonts w:ascii="Times New Roman" w:hAnsi="Times New Roman" w:cs="Times New Roman"/>
          <w:b/>
          <w:bCs/>
          <w:sz w:val="24"/>
          <w:szCs w:val="24"/>
          <w:lang w:val="en-US"/>
        </w:rPr>
        <w:t xml:space="preserve"> </w:t>
      </w:r>
      <w:proofErr w:type="spellStart"/>
      <w:r w:rsidR="00BF11CC" w:rsidRPr="0006725F">
        <w:rPr>
          <w:rFonts w:ascii="Times New Roman" w:hAnsi="Times New Roman" w:cs="Times New Roman"/>
          <w:b/>
          <w:bCs/>
          <w:sz w:val="24"/>
          <w:szCs w:val="24"/>
          <w:lang w:val="en-US"/>
        </w:rPr>
        <w:t>buc</w:t>
      </w:r>
      <w:proofErr w:type="spellEnd"/>
      <w:r w:rsidR="00BF11CC" w:rsidRPr="0006725F">
        <w:rPr>
          <w:rFonts w:ascii="Times New Roman" w:hAnsi="Times New Roman" w:cs="Times New Roman"/>
          <w:b/>
          <w:bCs/>
          <w:sz w:val="24"/>
          <w:szCs w:val="24"/>
          <w:lang w:val="en-US"/>
        </w:rPr>
        <w:t xml:space="preserve">. – </w:t>
      </w:r>
      <w:r w:rsidRPr="0006725F">
        <w:rPr>
          <w:rFonts w:ascii="Times New Roman" w:hAnsi="Times New Roman" w:cs="Times New Roman"/>
          <w:b/>
          <w:bCs/>
          <w:sz w:val="24"/>
          <w:szCs w:val="24"/>
          <w:lang w:val="en-US"/>
        </w:rPr>
        <w:t>88</w:t>
      </w:r>
      <w:proofErr w:type="gramStart"/>
      <w:r w:rsidRPr="0006725F">
        <w:rPr>
          <w:rFonts w:ascii="Times New Roman" w:hAnsi="Times New Roman" w:cs="Times New Roman"/>
          <w:b/>
          <w:bCs/>
          <w:sz w:val="24"/>
          <w:szCs w:val="24"/>
          <w:lang w:val="en-US"/>
        </w:rPr>
        <w:t>,50</w:t>
      </w:r>
      <w:proofErr w:type="gramEnd"/>
      <w:r w:rsidR="00BF11CC" w:rsidRPr="0006725F">
        <w:rPr>
          <w:rFonts w:ascii="Times New Roman" w:hAnsi="Times New Roman" w:cs="Times New Roman"/>
          <w:b/>
          <w:bCs/>
          <w:sz w:val="24"/>
          <w:szCs w:val="24"/>
          <w:lang w:val="en-US"/>
        </w:rPr>
        <w:t xml:space="preserve"> lei</w:t>
      </w:r>
    </w:p>
    <w:p w:rsidR="00814D28" w:rsidRDefault="003C5DBF" w:rsidP="00BF11CC">
      <w:pPr>
        <w:spacing w:after="0" w:line="240" w:lineRule="auto"/>
        <w:contextualSpacing/>
        <w:jc w:val="both"/>
        <w:rPr>
          <w:rFonts w:ascii="Times New Roman" w:hAnsi="Times New Roman" w:cs="Times New Roman"/>
          <w:bCs/>
          <w:sz w:val="24"/>
          <w:szCs w:val="24"/>
          <w:lang w:val="ro-RO"/>
        </w:rPr>
      </w:pPr>
      <w:r>
        <w:rPr>
          <w:rFonts w:ascii="Times New Roman" w:eastAsia="Times New Roman" w:hAnsi="Times New Roman" w:cs="Times New Roman"/>
          <w:sz w:val="24"/>
          <w:szCs w:val="24"/>
          <w:lang w:val="ro-RO"/>
        </w:rPr>
        <w:t>3</w:t>
      </w:r>
      <w:r w:rsidR="00BF11CC">
        <w:rPr>
          <w:rFonts w:ascii="Times New Roman" w:eastAsia="Times New Roman" w:hAnsi="Times New Roman" w:cs="Times New Roman"/>
          <w:sz w:val="24"/>
          <w:szCs w:val="24"/>
          <w:lang w:val="ro-RO"/>
        </w:rPr>
        <w:t xml:space="preserve">. </w:t>
      </w:r>
      <w:r w:rsidR="00814D28">
        <w:rPr>
          <w:rFonts w:ascii="Times New Roman" w:eastAsia="Times New Roman" w:hAnsi="Times New Roman" w:cs="Times New Roman"/>
          <w:sz w:val="24"/>
          <w:szCs w:val="24"/>
          <w:lang w:val="ro-RO"/>
        </w:rPr>
        <w:t xml:space="preserve">Se permite casarea </w:t>
      </w:r>
      <w:r w:rsidR="00814D28">
        <w:rPr>
          <w:rFonts w:ascii="Times New Roman" w:hAnsi="Times New Roman" w:cs="Times New Roman"/>
          <w:bCs/>
          <w:sz w:val="24"/>
          <w:szCs w:val="24"/>
          <w:lang w:val="ro-RO"/>
        </w:rPr>
        <w:t xml:space="preserve">bunurilor materiale uzate şi deteriorate 100 %, </w:t>
      </w:r>
      <w:r w:rsidR="0006725F">
        <w:rPr>
          <w:rFonts w:ascii="Times New Roman" w:hAnsi="Times New Roman" w:cs="Times New Roman"/>
          <w:bCs/>
          <w:sz w:val="24"/>
          <w:szCs w:val="24"/>
          <w:lang w:val="ro-RO"/>
        </w:rPr>
        <w:t>raportate la mijloace fixe,</w:t>
      </w:r>
      <w:r w:rsidR="00814D28">
        <w:rPr>
          <w:rFonts w:ascii="Times New Roman" w:hAnsi="Times New Roman" w:cs="Times New Roman"/>
          <w:bCs/>
          <w:sz w:val="24"/>
          <w:szCs w:val="24"/>
          <w:lang w:val="ro-RO"/>
        </w:rPr>
        <w:t xml:space="preserve"> </w:t>
      </w:r>
      <w:r w:rsidR="00462088">
        <w:rPr>
          <w:rFonts w:ascii="Times New Roman" w:hAnsi="Times New Roman" w:cs="Times New Roman"/>
          <w:bCs/>
          <w:sz w:val="24"/>
          <w:szCs w:val="24"/>
          <w:lang w:val="ro-RO"/>
        </w:rPr>
        <w:t>ale IET Creşă-grădiniţa de copii „Izvoraş” or. Anenii Noi</w:t>
      </w:r>
      <w:r w:rsidR="0006725F">
        <w:rPr>
          <w:rFonts w:ascii="Times New Roman" w:hAnsi="Times New Roman" w:cs="Times New Roman"/>
          <w:bCs/>
          <w:sz w:val="24"/>
          <w:szCs w:val="24"/>
          <w:lang w:val="ro-RO"/>
        </w:rPr>
        <w:t>, în număr</w:t>
      </w:r>
      <w:r w:rsidR="00A605EA">
        <w:rPr>
          <w:rFonts w:ascii="Times New Roman" w:hAnsi="Times New Roman" w:cs="Times New Roman"/>
          <w:bCs/>
          <w:sz w:val="24"/>
          <w:szCs w:val="24"/>
          <w:lang w:val="ro-RO"/>
        </w:rPr>
        <w:t xml:space="preserve"> </w:t>
      </w:r>
      <w:r w:rsidR="0006725F">
        <w:rPr>
          <w:rFonts w:ascii="Times New Roman" w:hAnsi="Times New Roman" w:cs="Times New Roman"/>
          <w:bCs/>
          <w:sz w:val="24"/>
          <w:szCs w:val="24"/>
          <w:lang w:val="ro-RO"/>
        </w:rPr>
        <w:t xml:space="preserve">de </w:t>
      </w:r>
      <w:r w:rsidR="00FE52BC">
        <w:rPr>
          <w:rFonts w:ascii="Times New Roman" w:hAnsi="Times New Roman" w:cs="Times New Roman"/>
          <w:bCs/>
          <w:sz w:val="24"/>
          <w:szCs w:val="24"/>
          <w:lang w:val="ro-RO"/>
        </w:rPr>
        <w:t>8 unităţi</w:t>
      </w:r>
      <w:r w:rsidR="0006725F">
        <w:rPr>
          <w:rFonts w:ascii="Times New Roman" w:hAnsi="Times New Roman" w:cs="Times New Roman"/>
          <w:bCs/>
          <w:sz w:val="24"/>
          <w:szCs w:val="24"/>
          <w:lang w:val="ro-RO"/>
        </w:rPr>
        <w:t>,</w:t>
      </w:r>
      <w:r w:rsidR="00462088">
        <w:rPr>
          <w:rFonts w:ascii="Times New Roman" w:hAnsi="Times New Roman" w:cs="Times New Roman"/>
          <w:bCs/>
          <w:sz w:val="24"/>
          <w:szCs w:val="24"/>
          <w:lang w:val="ro-RO"/>
        </w:rPr>
        <w:t xml:space="preserve"> </w:t>
      </w:r>
      <w:r w:rsidR="00814D28">
        <w:rPr>
          <w:rFonts w:ascii="Times New Roman" w:hAnsi="Times New Roman" w:cs="Times New Roman"/>
          <w:bCs/>
          <w:sz w:val="24"/>
          <w:szCs w:val="24"/>
          <w:lang w:val="ro-RO"/>
        </w:rPr>
        <w:t xml:space="preserve">în sumă totală de </w:t>
      </w:r>
      <w:r w:rsidR="00FE52BC">
        <w:rPr>
          <w:rFonts w:ascii="Times New Roman" w:hAnsi="Times New Roman" w:cs="Times New Roman"/>
          <w:bCs/>
          <w:sz w:val="24"/>
          <w:szCs w:val="24"/>
          <w:lang w:val="ro-RO"/>
        </w:rPr>
        <w:t xml:space="preserve">18551,4 </w:t>
      </w:r>
      <w:r w:rsidR="0006725F">
        <w:rPr>
          <w:rFonts w:ascii="Times New Roman" w:hAnsi="Times New Roman" w:cs="Times New Roman"/>
          <w:bCs/>
          <w:sz w:val="24"/>
          <w:szCs w:val="24"/>
          <w:lang w:val="ro-RO"/>
        </w:rPr>
        <w:t>lei, după cum urmează:</w:t>
      </w:r>
    </w:p>
    <w:p w:rsidR="00A946F0" w:rsidRDefault="00814D28" w:rsidP="00BF11CC">
      <w:pPr>
        <w:spacing w:after="0" w:line="240" w:lineRule="auto"/>
        <w:contextualSpacing/>
        <w:jc w:val="both"/>
        <w:rPr>
          <w:rFonts w:ascii="Times New Roman" w:hAnsi="Times New Roman" w:cs="Times New Roman"/>
          <w:b/>
          <w:bCs/>
          <w:sz w:val="24"/>
          <w:szCs w:val="24"/>
          <w:lang w:val="ro-RO"/>
        </w:rPr>
      </w:pPr>
      <w:r>
        <w:rPr>
          <w:rFonts w:ascii="Times New Roman" w:hAnsi="Times New Roman" w:cs="Times New Roman"/>
          <w:bCs/>
          <w:sz w:val="24"/>
          <w:szCs w:val="24"/>
          <w:lang w:val="ro-RO"/>
        </w:rPr>
        <w:t xml:space="preserve">    </w:t>
      </w:r>
      <w:r w:rsidR="00A605EA">
        <w:rPr>
          <w:rFonts w:ascii="Times New Roman" w:hAnsi="Times New Roman" w:cs="Times New Roman"/>
          <w:bCs/>
          <w:sz w:val="24"/>
          <w:szCs w:val="24"/>
          <w:lang w:val="ro-RO"/>
        </w:rPr>
        <w:tab/>
      </w:r>
      <w:r w:rsidRPr="00E17554">
        <w:rPr>
          <w:rFonts w:ascii="Times New Roman" w:hAnsi="Times New Roman" w:cs="Times New Roman"/>
          <w:b/>
          <w:bCs/>
          <w:sz w:val="24"/>
          <w:szCs w:val="24"/>
          <w:lang w:val="ro-RO"/>
        </w:rPr>
        <w:t>- nr. inventar</w:t>
      </w:r>
      <w:r w:rsidR="00A605EA">
        <w:rPr>
          <w:rFonts w:ascii="Times New Roman" w:hAnsi="Times New Roman" w:cs="Times New Roman"/>
          <w:b/>
          <w:bCs/>
          <w:sz w:val="24"/>
          <w:szCs w:val="24"/>
          <w:lang w:val="ro-RO"/>
        </w:rPr>
        <w:t xml:space="preserve"> 00000230 -</w:t>
      </w:r>
      <w:r w:rsidR="00E17554">
        <w:rPr>
          <w:rFonts w:ascii="Times New Roman" w:hAnsi="Times New Roman" w:cs="Times New Roman"/>
          <w:b/>
          <w:bCs/>
          <w:sz w:val="24"/>
          <w:szCs w:val="24"/>
          <w:lang w:val="ro-RO"/>
        </w:rPr>
        <w:t xml:space="preserve"> Faţă de pernă, - 222 buc.-1249, 84lei</w:t>
      </w:r>
    </w:p>
    <w:p w:rsidR="00E17554" w:rsidRDefault="00A605EA" w:rsidP="00BF11CC">
      <w:pPr>
        <w:spacing w:after="0" w:line="240" w:lineRule="auto"/>
        <w:contextualSpacing/>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ab/>
        <w:t xml:space="preserve"> - nr. </w:t>
      </w:r>
      <w:r w:rsidR="00E17554">
        <w:rPr>
          <w:rFonts w:ascii="Times New Roman" w:hAnsi="Times New Roman" w:cs="Times New Roman"/>
          <w:b/>
          <w:bCs/>
          <w:sz w:val="24"/>
          <w:szCs w:val="24"/>
          <w:lang w:val="ro-RO"/>
        </w:rPr>
        <w:t xml:space="preserve">inventar </w:t>
      </w:r>
      <w:r>
        <w:rPr>
          <w:rFonts w:ascii="Times New Roman" w:hAnsi="Times New Roman" w:cs="Times New Roman"/>
          <w:b/>
          <w:bCs/>
          <w:sz w:val="24"/>
          <w:szCs w:val="24"/>
          <w:lang w:val="ro-RO"/>
        </w:rPr>
        <w:t xml:space="preserve">00000154 </w:t>
      </w:r>
      <w:r w:rsidR="00E17554">
        <w:rPr>
          <w:rFonts w:ascii="Times New Roman" w:hAnsi="Times New Roman" w:cs="Times New Roman"/>
          <w:b/>
          <w:bCs/>
          <w:sz w:val="24"/>
          <w:szCs w:val="24"/>
          <w:lang w:val="ro-RO"/>
        </w:rPr>
        <w:t xml:space="preserve"> - faţă de plapumă </w:t>
      </w:r>
      <w:r>
        <w:rPr>
          <w:rFonts w:ascii="Times New Roman" w:hAnsi="Times New Roman" w:cs="Times New Roman"/>
          <w:b/>
          <w:bCs/>
          <w:sz w:val="24"/>
          <w:szCs w:val="24"/>
          <w:lang w:val="ro-RO"/>
        </w:rPr>
        <w:t>–</w:t>
      </w:r>
      <w:r w:rsidR="00E17554">
        <w:rPr>
          <w:rFonts w:ascii="Times New Roman" w:hAnsi="Times New Roman" w:cs="Times New Roman"/>
          <w:b/>
          <w:bCs/>
          <w:sz w:val="24"/>
          <w:szCs w:val="24"/>
          <w:lang w:val="ro-RO"/>
        </w:rPr>
        <w:t xml:space="preserve"> 56</w:t>
      </w:r>
      <w:r>
        <w:rPr>
          <w:rFonts w:ascii="Times New Roman" w:hAnsi="Times New Roman" w:cs="Times New Roman"/>
          <w:b/>
          <w:bCs/>
          <w:sz w:val="24"/>
          <w:szCs w:val="24"/>
          <w:lang w:val="ro-RO"/>
        </w:rPr>
        <w:t xml:space="preserve"> buc. -6390,72 lei</w:t>
      </w:r>
    </w:p>
    <w:p w:rsidR="00A605EA" w:rsidRDefault="00A605EA" w:rsidP="00BF11CC">
      <w:pPr>
        <w:spacing w:after="0" w:line="240" w:lineRule="auto"/>
        <w:contextualSpacing/>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t>- nr. inventar 00000357 – covor</w:t>
      </w:r>
      <w:r w:rsidR="003C2302">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souvenir</w:t>
      </w:r>
      <w:proofErr w:type="spellEnd"/>
      <w:r>
        <w:rPr>
          <w:rFonts w:ascii="Times New Roman" w:hAnsi="Times New Roman" w:cs="Times New Roman"/>
          <w:b/>
          <w:bCs/>
          <w:sz w:val="24"/>
          <w:szCs w:val="24"/>
          <w:lang w:val="ro-RO"/>
        </w:rPr>
        <w:t xml:space="preserve"> – 4 buc. – 125,68 lei</w:t>
      </w:r>
    </w:p>
    <w:p w:rsidR="00A605EA" w:rsidRDefault="00A605EA" w:rsidP="00BF11CC">
      <w:pPr>
        <w:spacing w:after="0" w:line="240" w:lineRule="auto"/>
        <w:contextualSpacing/>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t>- nr.  inventar 000000231 – pernă – 18 buc. – 644,40 lei</w:t>
      </w:r>
    </w:p>
    <w:p w:rsidR="00A605EA" w:rsidRDefault="00A605EA" w:rsidP="00BF11CC">
      <w:pPr>
        <w:spacing w:after="0" w:line="240" w:lineRule="auto"/>
        <w:contextualSpacing/>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t>- nr. inventar 00000459 – plapumă de iarnă 29 buc. – 800,98 lei</w:t>
      </w:r>
    </w:p>
    <w:p w:rsidR="00A605EA" w:rsidRDefault="00A605EA" w:rsidP="00BF11CC">
      <w:pPr>
        <w:spacing w:after="0" w:line="240" w:lineRule="auto"/>
        <w:contextualSpacing/>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t>- nr. inventar00000362 – prosop 20 buc. – 507,60 lei</w:t>
      </w:r>
    </w:p>
    <w:p w:rsidR="00A605EA" w:rsidRDefault="00A605EA" w:rsidP="00BF11CC">
      <w:pPr>
        <w:spacing w:after="0" w:line="240" w:lineRule="auto"/>
        <w:contextualSpacing/>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t>- nr. inventar 00000727 – saltea 20 buc. – 1005,40 lei</w:t>
      </w:r>
    </w:p>
    <w:p w:rsidR="00A605EA" w:rsidRPr="00E17554" w:rsidRDefault="00A605EA" w:rsidP="00BF11CC">
      <w:pPr>
        <w:spacing w:after="0" w:line="240" w:lineRule="auto"/>
        <w:contextualSpacing/>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t>- nr. inventar 00000784 – capot 26 buc. – 7826,78 lei</w:t>
      </w:r>
    </w:p>
    <w:p w:rsidR="00462088" w:rsidRPr="0006725F" w:rsidRDefault="003C5DBF" w:rsidP="0006725F">
      <w:pPr>
        <w:spacing w:after="0" w:line="240" w:lineRule="auto"/>
        <w:contextualSpacing/>
        <w:jc w:val="both"/>
        <w:rPr>
          <w:rFonts w:ascii="Times New Roman" w:hAnsi="Times New Roman" w:cs="Times New Roman"/>
          <w:bCs/>
          <w:sz w:val="24"/>
          <w:szCs w:val="24"/>
          <w:lang w:val="ro-RO"/>
        </w:rPr>
      </w:pPr>
      <w:r>
        <w:rPr>
          <w:rFonts w:ascii="Times New Roman" w:eastAsia="Times New Roman" w:hAnsi="Times New Roman" w:cs="Times New Roman"/>
          <w:sz w:val="24"/>
          <w:szCs w:val="24"/>
          <w:lang w:val="ro-RO"/>
        </w:rPr>
        <w:t>4</w:t>
      </w:r>
      <w:r w:rsidR="00A946F0">
        <w:rPr>
          <w:rFonts w:ascii="Times New Roman" w:eastAsia="Times New Roman" w:hAnsi="Times New Roman" w:cs="Times New Roman"/>
          <w:sz w:val="24"/>
          <w:szCs w:val="24"/>
          <w:lang w:val="ro-RO"/>
        </w:rPr>
        <w:t xml:space="preserve">. Se permite casarea </w:t>
      </w:r>
      <w:r w:rsidR="00A946F0">
        <w:rPr>
          <w:rFonts w:ascii="Times New Roman" w:hAnsi="Times New Roman" w:cs="Times New Roman"/>
          <w:bCs/>
          <w:sz w:val="24"/>
          <w:szCs w:val="24"/>
          <w:lang w:val="ro-RO"/>
        </w:rPr>
        <w:t xml:space="preserve">fondului de cărţi uzate şi deteriorate 100%, </w:t>
      </w:r>
      <w:r w:rsidR="0006725F">
        <w:rPr>
          <w:rFonts w:ascii="Times New Roman" w:hAnsi="Times New Roman" w:cs="Times New Roman"/>
          <w:bCs/>
          <w:sz w:val="24"/>
          <w:szCs w:val="24"/>
          <w:lang w:val="ro-RO"/>
        </w:rPr>
        <w:t xml:space="preserve">raportate la mijloace fixe, </w:t>
      </w:r>
      <w:r w:rsidR="00A946F0">
        <w:rPr>
          <w:rFonts w:ascii="Times New Roman" w:hAnsi="Times New Roman" w:cs="Times New Roman"/>
          <w:bCs/>
          <w:sz w:val="24"/>
          <w:szCs w:val="24"/>
          <w:lang w:val="ro-RO"/>
        </w:rPr>
        <w:t>din Biblioteca publică s. Ruseni</w:t>
      </w:r>
      <w:r w:rsidR="0006725F">
        <w:rPr>
          <w:rFonts w:ascii="Times New Roman" w:hAnsi="Times New Roman" w:cs="Times New Roman"/>
          <w:bCs/>
          <w:sz w:val="24"/>
          <w:szCs w:val="24"/>
          <w:lang w:val="ro-RO"/>
        </w:rPr>
        <w:t xml:space="preserve">, </w:t>
      </w:r>
      <w:proofErr w:type="spellStart"/>
      <w:r w:rsidR="0006725F">
        <w:rPr>
          <w:rFonts w:ascii="Times New Roman" w:hAnsi="Times New Roman" w:cs="Times New Roman"/>
          <w:bCs/>
          <w:sz w:val="24"/>
          <w:szCs w:val="24"/>
          <w:lang w:val="ro-RO"/>
        </w:rPr>
        <w:t>rl</w:t>
      </w:r>
      <w:proofErr w:type="spellEnd"/>
      <w:r w:rsidR="00A946F0">
        <w:rPr>
          <w:rFonts w:ascii="Times New Roman" w:hAnsi="Times New Roman" w:cs="Times New Roman"/>
          <w:bCs/>
          <w:sz w:val="24"/>
          <w:szCs w:val="24"/>
          <w:lang w:val="ro-RO"/>
        </w:rPr>
        <w:t xml:space="preserve"> Anenii Noi</w:t>
      </w:r>
      <w:r w:rsidR="0006725F">
        <w:rPr>
          <w:rFonts w:ascii="Times New Roman" w:hAnsi="Times New Roman" w:cs="Times New Roman"/>
          <w:bCs/>
          <w:sz w:val="24"/>
          <w:szCs w:val="24"/>
          <w:lang w:val="ro-RO"/>
        </w:rPr>
        <w:t>,</w:t>
      </w:r>
      <w:r w:rsidR="003C2302">
        <w:rPr>
          <w:rFonts w:ascii="Times New Roman" w:hAnsi="Times New Roman" w:cs="Times New Roman"/>
          <w:bCs/>
          <w:sz w:val="24"/>
          <w:szCs w:val="24"/>
          <w:lang w:val="ro-RO"/>
        </w:rPr>
        <w:t xml:space="preserve"> </w:t>
      </w:r>
      <w:r w:rsidR="0006725F">
        <w:rPr>
          <w:rFonts w:ascii="Times New Roman" w:hAnsi="Times New Roman" w:cs="Times New Roman"/>
          <w:bCs/>
          <w:sz w:val="24"/>
          <w:szCs w:val="24"/>
          <w:lang w:val="ro-RO"/>
        </w:rPr>
        <w:t>în număr de 117 unităţi,</w:t>
      </w:r>
      <w:r w:rsidR="00A946F0">
        <w:rPr>
          <w:rFonts w:ascii="Times New Roman" w:hAnsi="Times New Roman" w:cs="Times New Roman"/>
          <w:bCs/>
          <w:sz w:val="24"/>
          <w:szCs w:val="24"/>
          <w:lang w:val="ro-RO"/>
        </w:rPr>
        <w:t xml:space="preserve"> în </w:t>
      </w:r>
      <w:r w:rsidR="0006725F">
        <w:rPr>
          <w:rFonts w:ascii="Times New Roman" w:hAnsi="Times New Roman" w:cs="Times New Roman"/>
          <w:bCs/>
          <w:sz w:val="24"/>
          <w:szCs w:val="24"/>
          <w:lang w:val="ro-RO"/>
        </w:rPr>
        <w:t xml:space="preserve">valoare </w:t>
      </w:r>
      <w:r w:rsidR="00A946F0">
        <w:rPr>
          <w:rFonts w:ascii="Times New Roman" w:hAnsi="Times New Roman" w:cs="Times New Roman"/>
          <w:bCs/>
          <w:sz w:val="24"/>
          <w:szCs w:val="24"/>
          <w:lang w:val="ro-RO"/>
        </w:rPr>
        <w:t xml:space="preserve">totală de </w:t>
      </w:r>
      <w:r w:rsidR="0006725F" w:rsidRPr="00E17554">
        <w:rPr>
          <w:rFonts w:ascii="Times New Roman" w:hAnsi="Times New Roman" w:cs="Times New Roman"/>
          <w:b/>
          <w:bCs/>
          <w:sz w:val="24"/>
          <w:szCs w:val="24"/>
          <w:lang w:val="ro-RO"/>
        </w:rPr>
        <w:t>527,72</w:t>
      </w:r>
      <w:r w:rsidR="00A946F0">
        <w:rPr>
          <w:rFonts w:ascii="Times New Roman" w:hAnsi="Times New Roman" w:cs="Times New Roman"/>
          <w:bCs/>
          <w:sz w:val="24"/>
          <w:szCs w:val="24"/>
          <w:lang w:val="ro-RO"/>
        </w:rPr>
        <w:t xml:space="preserve"> lei</w:t>
      </w:r>
      <w:r w:rsidR="0006725F">
        <w:rPr>
          <w:rFonts w:ascii="Times New Roman" w:hAnsi="Times New Roman" w:cs="Times New Roman"/>
          <w:bCs/>
          <w:sz w:val="24"/>
          <w:szCs w:val="24"/>
          <w:lang w:val="ro-RO"/>
        </w:rPr>
        <w:t>.</w:t>
      </w:r>
    </w:p>
    <w:p w:rsidR="00C65BE6" w:rsidRDefault="003C5DBF" w:rsidP="00BF11C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814D28">
        <w:rPr>
          <w:rFonts w:ascii="Times New Roman" w:eastAsia="Times New Roman" w:hAnsi="Times New Roman" w:cs="Times New Roman"/>
          <w:sz w:val="24"/>
          <w:szCs w:val="24"/>
          <w:lang w:val="ro-RO"/>
        </w:rPr>
        <w:t xml:space="preserve">. </w:t>
      </w:r>
      <w:r w:rsidR="00C65BE6">
        <w:rPr>
          <w:rFonts w:ascii="Times New Roman" w:eastAsia="Times New Roman" w:hAnsi="Times New Roman" w:cs="Times New Roman"/>
          <w:sz w:val="24"/>
          <w:szCs w:val="24"/>
          <w:lang w:val="ro-RO"/>
        </w:rPr>
        <w:t>Contabilul – şef va asigura casarea mijloacelor fixe uzate şi va efectua modificările corespunzătoare în evidenţa contabilă a fondurilor fixe în conformitate cu legislaţia în vigoare.</w:t>
      </w:r>
    </w:p>
    <w:p w:rsidR="00BF11CC" w:rsidRDefault="003C5DBF" w:rsidP="00BF11C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C65BE6">
        <w:rPr>
          <w:rFonts w:ascii="Times New Roman" w:eastAsia="Times New Roman" w:hAnsi="Times New Roman" w:cs="Times New Roman"/>
          <w:sz w:val="24"/>
          <w:szCs w:val="24"/>
          <w:lang w:val="ro-RO"/>
        </w:rPr>
        <w:t xml:space="preserve">. </w:t>
      </w:r>
      <w:r w:rsidR="00BF11CC">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BF11CC" w:rsidRDefault="003C5DBF" w:rsidP="00BF11C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BF11CC">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3C2302" w:rsidRDefault="003C2302" w:rsidP="00BF11CC">
      <w:pPr>
        <w:spacing w:after="0" w:line="240" w:lineRule="auto"/>
        <w:jc w:val="both"/>
        <w:rPr>
          <w:rFonts w:ascii="Times New Roman" w:hAnsi="Times New Roman" w:cs="Times New Roman"/>
          <w:sz w:val="24"/>
          <w:szCs w:val="24"/>
          <w:lang w:val="ro-RO"/>
        </w:rPr>
      </w:pPr>
    </w:p>
    <w:p w:rsidR="003C2302" w:rsidRDefault="003C2302" w:rsidP="00BF11CC">
      <w:pPr>
        <w:spacing w:after="0" w:line="240" w:lineRule="auto"/>
        <w:jc w:val="both"/>
        <w:rPr>
          <w:rFonts w:ascii="Times New Roman" w:hAnsi="Times New Roman" w:cs="Times New Roman"/>
          <w:sz w:val="24"/>
          <w:szCs w:val="24"/>
          <w:lang w:val="ro-RO"/>
        </w:rPr>
      </w:pPr>
    </w:p>
    <w:p w:rsidR="003C2302" w:rsidRDefault="003C2302" w:rsidP="00BF11CC">
      <w:pPr>
        <w:spacing w:after="0" w:line="240" w:lineRule="auto"/>
        <w:jc w:val="both"/>
        <w:rPr>
          <w:rFonts w:ascii="Times New Roman" w:hAnsi="Times New Roman" w:cs="Times New Roman"/>
          <w:sz w:val="24"/>
          <w:szCs w:val="24"/>
          <w:lang w:val="ro-RO"/>
        </w:rPr>
      </w:pPr>
    </w:p>
    <w:p w:rsidR="003C2302" w:rsidRDefault="003C2302" w:rsidP="00BF11CC">
      <w:pPr>
        <w:spacing w:after="0" w:line="240" w:lineRule="auto"/>
        <w:jc w:val="both"/>
        <w:rPr>
          <w:rFonts w:ascii="Times New Roman" w:hAnsi="Times New Roman" w:cs="Times New Roman"/>
          <w:sz w:val="24"/>
          <w:szCs w:val="24"/>
          <w:lang w:val="ro-RO"/>
        </w:rPr>
      </w:pPr>
    </w:p>
    <w:p w:rsidR="003C2302" w:rsidRDefault="003C2302" w:rsidP="00BF11CC">
      <w:pPr>
        <w:spacing w:after="0" w:line="240" w:lineRule="auto"/>
        <w:jc w:val="both"/>
        <w:rPr>
          <w:rFonts w:ascii="Times New Roman" w:hAnsi="Times New Roman" w:cs="Times New Roman"/>
          <w:sz w:val="24"/>
          <w:szCs w:val="24"/>
          <w:lang w:val="ro-RO"/>
        </w:rPr>
      </w:pPr>
    </w:p>
    <w:p w:rsidR="00BF11CC" w:rsidRDefault="003C5DBF" w:rsidP="00BF11C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r w:rsidR="00BF11CC">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BF11CC">
        <w:rPr>
          <w:rFonts w:ascii="Times New Roman" w:eastAsia="Times New Roman" w:hAnsi="Times New Roman" w:cs="Times New Roman"/>
          <w:sz w:val="24"/>
          <w:szCs w:val="24"/>
          <w:lang w:val="ro-RO"/>
        </w:rPr>
        <w:t>Marțișor</w:t>
      </w:r>
      <w:proofErr w:type="spellEnd"/>
      <w:r w:rsidR="00BF11CC">
        <w:rPr>
          <w:rFonts w:ascii="Times New Roman" w:eastAsia="Times New Roman" w:hAnsi="Times New Roman" w:cs="Times New Roman"/>
          <w:sz w:val="24"/>
          <w:szCs w:val="24"/>
          <w:lang w:val="ro-RO"/>
        </w:rPr>
        <w:t xml:space="preserve"> nr. 15), în termen de 30 de zile de la comunicare.</w:t>
      </w:r>
    </w:p>
    <w:p w:rsidR="00BF11CC" w:rsidRDefault="003C5DBF" w:rsidP="00BF11C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9</w:t>
      </w:r>
      <w:r w:rsidR="00BF11CC">
        <w:rPr>
          <w:rFonts w:ascii="Times New Roman" w:eastAsia="Times New Roman" w:hAnsi="Times New Roman" w:cs="Times New Roman"/>
          <w:sz w:val="24"/>
          <w:szCs w:val="24"/>
          <w:lang w:val="ro-RO"/>
        </w:rPr>
        <w:t xml:space="preserve">. Controlul asupra executării prezentei decizii se atribuie dlui </w:t>
      </w:r>
      <w:proofErr w:type="spellStart"/>
      <w:r w:rsidR="00BF11CC">
        <w:rPr>
          <w:rFonts w:ascii="Times New Roman" w:eastAsia="Times New Roman" w:hAnsi="Times New Roman" w:cs="Times New Roman"/>
          <w:sz w:val="24"/>
          <w:szCs w:val="24"/>
          <w:lang w:val="ro-RO"/>
        </w:rPr>
        <w:t>Maţarin</w:t>
      </w:r>
      <w:proofErr w:type="spellEnd"/>
      <w:r w:rsidR="00BF11CC">
        <w:rPr>
          <w:rFonts w:ascii="Times New Roman" w:eastAsia="Times New Roman" w:hAnsi="Times New Roman" w:cs="Times New Roman"/>
          <w:sz w:val="24"/>
          <w:szCs w:val="24"/>
          <w:lang w:val="ro-RO"/>
        </w:rPr>
        <w:t xml:space="preserve"> A., primar.</w:t>
      </w:r>
    </w:p>
    <w:p w:rsidR="00BF11CC" w:rsidRDefault="00BF11CC" w:rsidP="00BF11CC">
      <w:pPr>
        <w:spacing w:after="0" w:line="240" w:lineRule="auto"/>
        <w:contextualSpacing/>
        <w:jc w:val="both"/>
        <w:rPr>
          <w:rFonts w:ascii="Times New Roman" w:eastAsia="Times New Roman" w:hAnsi="Times New Roman" w:cs="Times New Roman"/>
          <w:color w:val="000000"/>
          <w:sz w:val="24"/>
          <w:szCs w:val="24"/>
          <w:lang w:val="ro-RO"/>
        </w:rPr>
      </w:pPr>
    </w:p>
    <w:p w:rsidR="00BF11CC" w:rsidRDefault="00BF11CC" w:rsidP="00BF11C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BF11CC" w:rsidRDefault="00BF11CC" w:rsidP="00BF11C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4F525F" w:rsidRDefault="00E127CD" w:rsidP="00BF11C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w:t>
      </w:r>
      <w:r w:rsidR="00BF11CC">
        <w:rPr>
          <w:rFonts w:ascii="Times New Roman" w:hAnsi="Times New Roman" w:cs="Times New Roman"/>
          <w:b/>
          <w:sz w:val="24"/>
          <w:szCs w:val="24"/>
          <w:lang w:val="ro-RO"/>
        </w:rPr>
        <w:t xml:space="preserve"> al Consiliului orășenesc                </w:t>
      </w:r>
      <w:r w:rsidR="004F525F">
        <w:rPr>
          <w:rFonts w:ascii="Times New Roman" w:hAnsi="Times New Roman" w:cs="Times New Roman"/>
          <w:b/>
          <w:sz w:val="24"/>
          <w:szCs w:val="24"/>
          <w:lang w:val="ro-RO"/>
        </w:rPr>
        <w:t xml:space="preserve">                              Rodica </w:t>
      </w:r>
      <w:r w:rsidR="00BF11CC">
        <w:rPr>
          <w:rFonts w:ascii="Times New Roman" w:hAnsi="Times New Roman" w:cs="Times New Roman"/>
          <w:b/>
          <w:sz w:val="24"/>
          <w:szCs w:val="24"/>
          <w:lang w:val="ro-RO"/>
        </w:rPr>
        <w:t xml:space="preserve"> Melnic</w:t>
      </w:r>
    </w:p>
    <w:p w:rsidR="003C5DBF" w:rsidRPr="003C2302" w:rsidRDefault="00BF11CC" w:rsidP="003C2302">
      <w:pPr>
        <w:spacing w:after="0" w:line="240" w:lineRule="auto"/>
        <w:jc w:val="center"/>
        <w:rPr>
          <w:rFonts w:ascii="Times New Roman" w:hAnsi="Times New Roman" w:cs="Times New Roman"/>
          <w:sz w:val="20"/>
          <w:szCs w:val="20"/>
          <w:lang w:val="ro-RO"/>
        </w:rPr>
      </w:pPr>
      <w:r w:rsidRPr="00BF11CC">
        <w:rPr>
          <w:rFonts w:ascii="Times New Roman" w:hAnsi="Times New Roman" w:cs="Times New Roman"/>
          <w:sz w:val="20"/>
          <w:szCs w:val="20"/>
          <w:lang w:val="ro-RO"/>
        </w:rPr>
        <w:t xml:space="preserve">Votat: </w:t>
      </w:r>
      <w:proofErr w:type="spellStart"/>
      <w:r w:rsidRPr="00BF11CC">
        <w:rPr>
          <w:rFonts w:ascii="Times New Roman" w:hAnsi="Times New Roman" w:cs="Times New Roman"/>
          <w:sz w:val="20"/>
          <w:szCs w:val="20"/>
          <w:lang w:val="ro-RO"/>
        </w:rPr>
        <w:t>pro-</w:t>
      </w:r>
      <w:proofErr w:type="spellEnd"/>
      <w:r w:rsidRPr="00BF11CC">
        <w:rPr>
          <w:rFonts w:ascii="Times New Roman" w:hAnsi="Times New Roman" w:cs="Times New Roman"/>
          <w:sz w:val="20"/>
          <w:szCs w:val="20"/>
          <w:lang w:val="ro-RO"/>
        </w:rPr>
        <w:t xml:space="preserve">,  </w:t>
      </w:r>
      <w:proofErr w:type="spellStart"/>
      <w:r w:rsidRPr="00BF11CC">
        <w:rPr>
          <w:rFonts w:ascii="Times New Roman" w:hAnsi="Times New Roman" w:cs="Times New Roman"/>
          <w:sz w:val="20"/>
          <w:szCs w:val="20"/>
          <w:lang w:val="ro-RO"/>
        </w:rPr>
        <w:t>contra-</w:t>
      </w:r>
      <w:proofErr w:type="spellEnd"/>
      <w:r w:rsidR="003C5DBF">
        <w:rPr>
          <w:rFonts w:ascii="Times New Roman" w:hAnsi="Times New Roman" w:cs="Times New Roman"/>
          <w:sz w:val="20"/>
          <w:szCs w:val="20"/>
          <w:lang w:val="ro-RO"/>
        </w:rPr>
        <w:t>, abţinut –</w:t>
      </w:r>
    </w:p>
    <w:p w:rsidR="003C5DBF" w:rsidRPr="0021789F" w:rsidRDefault="003C5DBF" w:rsidP="003C5DBF">
      <w:pPr>
        <w:spacing w:after="0" w:line="240" w:lineRule="auto"/>
        <w:jc w:val="right"/>
        <w:rPr>
          <w:rFonts w:ascii="Times New Roman" w:hAnsi="Times New Roman" w:cs="Times New Roman"/>
          <w:b/>
          <w:sz w:val="20"/>
          <w:szCs w:val="20"/>
          <w:lang w:val="ro-RO"/>
        </w:rPr>
      </w:pPr>
      <w:r w:rsidRPr="0021789F">
        <w:rPr>
          <w:rFonts w:ascii="Times New Roman" w:hAnsi="Times New Roman" w:cs="Times New Roman"/>
          <w:b/>
          <w:sz w:val="20"/>
          <w:szCs w:val="20"/>
          <w:lang w:val="ro-RO"/>
        </w:rPr>
        <w:t xml:space="preserve">                                                                                                                                                                    Anexa nr. 1:</w:t>
      </w:r>
    </w:p>
    <w:p w:rsidR="003C5DBF" w:rsidRPr="0021789F" w:rsidRDefault="003C5DBF" w:rsidP="003C5DBF">
      <w:pPr>
        <w:spacing w:after="0" w:line="240" w:lineRule="auto"/>
        <w:jc w:val="right"/>
        <w:rPr>
          <w:rFonts w:ascii="Times New Roman" w:hAnsi="Times New Roman" w:cs="Times New Roman"/>
          <w:b/>
          <w:sz w:val="20"/>
          <w:szCs w:val="20"/>
          <w:lang w:val="ro-RO"/>
        </w:rPr>
      </w:pPr>
      <w:r w:rsidRPr="0021789F">
        <w:rPr>
          <w:rFonts w:ascii="Times New Roman" w:hAnsi="Times New Roman" w:cs="Times New Roman"/>
          <w:b/>
          <w:sz w:val="20"/>
          <w:szCs w:val="20"/>
          <w:lang w:val="ro-RO"/>
        </w:rPr>
        <w:t xml:space="preserve">                                                                                                                                                la decizia CO Anenii Noi</w:t>
      </w:r>
    </w:p>
    <w:p w:rsidR="003C5DBF" w:rsidRPr="0021789F" w:rsidRDefault="003C5DBF" w:rsidP="003C5DBF">
      <w:pPr>
        <w:spacing w:after="0" w:line="240" w:lineRule="auto"/>
        <w:jc w:val="right"/>
        <w:rPr>
          <w:rFonts w:ascii="Times New Roman" w:hAnsi="Times New Roman" w:cs="Times New Roman"/>
          <w:b/>
          <w:sz w:val="20"/>
          <w:szCs w:val="20"/>
          <w:lang w:val="ro-RO"/>
        </w:rPr>
      </w:pPr>
      <w:r w:rsidRPr="0021789F">
        <w:rPr>
          <w:rFonts w:ascii="Times New Roman" w:hAnsi="Times New Roman" w:cs="Times New Roman"/>
          <w:b/>
          <w:sz w:val="20"/>
          <w:szCs w:val="20"/>
          <w:lang w:val="ro-RO"/>
        </w:rPr>
        <w:t xml:space="preserve">                                                                                                                                                nr.____ din ___________</w:t>
      </w:r>
    </w:p>
    <w:p w:rsidR="003C5DBF" w:rsidRPr="0021789F" w:rsidRDefault="003C5DBF" w:rsidP="003C5DBF">
      <w:pPr>
        <w:spacing w:after="0" w:line="240" w:lineRule="auto"/>
        <w:jc w:val="right"/>
        <w:rPr>
          <w:rFonts w:ascii="Times New Roman" w:hAnsi="Times New Roman" w:cs="Times New Roman"/>
          <w:b/>
          <w:sz w:val="20"/>
          <w:szCs w:val="20"/>
          <w:lang w:val="ro-RO"/>
        </w:rPr>
      </w:pPr>
    </w:p>
    <w:tbl>
      <w:tblPr>
        <w:tblStyle w:val="a7"/>
        <w:tblW w:w="10774" w:type="dxa"/>
        <w:tblInd w:w="-885" w:type="dxa"/>
        <w:tblLayout w:type="fixed"/>
        <w:tblLook w:val="04A0"/>
      </w:tblPr>
      <w:tblGrid>
        <w:gridCol w:w="567"/>
        <w:gridCol w:w="2836"/>
        <w:gridCol w:w="1276"/>
        <w:gridCol w:w="1134"/>
        <w:gridCol w:w="1417"/>
        <w:gridCol w:w="1134"/>
        <w:gridCol w:w="851"/>
        <w:gridCol w:w="1559"/>
      </w:tblGrid>
      <w:tr w:rsidR="003C5DBF" w:rsidRPr="00F728F5" w:rsidTr="001D1716">
        <w:tc>
          <w:tcPr>
            <w:tcW w:w="567" w:type="dxa"/>
          </w:tcPr>
          <w:p w:rsidR="003C5DBF" w:rsidRPr="0021789F" w:rsidRDefault="003C5DBF" w:rsidP="001D1716">
            <w:pPr>
              <w:rPr>
                <w:rFonts w:ascii="Times New Roman" w:hAnsi="Times New Roman" w:cs="Times New Roman"/>
                <w:sz w:val="24"/>
                <w:szCs w:val="24"/>
                <w:lang w:val="ro-RO"/>
              </w:rPr>
            </w:pPr>
            <w:proofErr w:type="spellStart"/>
            <w:r w:rsidRPr="0021789F">
              <w:rPr>
                <w:rFonts w:ascii="Times New Roman" w:hAnsi="Times New Roman" w:cs="Times New Roman"/>
                <w:sz w:val="24"/>
                <w:szCs w:val="24"/>
                <w:lang w:val="ro-RO"/>
              </w:rPr>
              <w:t>nr.d</w:t>
            </w:r>
            <w:proofErr w:type="spellEnd"/>
            <w:r w:rsidRPr="0021789F">
              <w:rPr>
                <w:rFonts w:ascii="Times New Roman" w:hAnsi="Times New Roman" w:cs="Times New Roman"/>
                <w:sz w:val="24"/>
                <w:szCs w:val="24"/>
                <w:lang w:val="ro-RO"/>
              </w:rPr>
              <w:t>/o</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 xml:space="preserve">    denumire</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Numărul de inventar</w:t>
            </w:r>
          </w:p>
        </w:tc>
        <w:tc>
          <w:tcPr>
            <w:tcW w:w="1134" w:type="dxa"/>
          </w:tcPr>
          <w:p w:rsidR="003C5DBF" w:rsidRPr="0021789F" w:rsidRDefault="003C5DBF" w:rsidP="001D1716">
            <w:pPr>
              <w:rPr>
                <w:rFonts w:ascii="Times New Roman" w:hAnsi="Times New Roman" w:cs="Times New Roman"/>
                <w:sz w:val="24"/>
                <w:szCs w:val="24"/>
                <w:lang w:val="ro-RO"/>
              </w:rPr>
            </w:pPr>
            <w:r>
              <w:rPr>
                <w:rFonts w:ascii="Times New Roman" w:hAnsi="Times New Roman" w:cs="Times New Roman"/>
                <w:sz w:val="24"/>
                <w:szCs w:val="24"/>
                <w:lang w:val="ro-RO"/>
              </w:rPr>
              <w:t>Unitatea de măsu</w:t>
            </w:r>
            <w:r w:rsidRPr="0021789F">
              <w:rPr>
                <w:rFonts w:ascii="Times New Roman" w:hAnsi="Times New Roman" w:cs="Times New Roman"/>
                <w:sz w:val="24"/>
                <w:szCs w:val="24"/>
                <w:lang w:val="ro-RO"/>
              </w:rPr>
              <w:t>ră</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Data dare în exploatare</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Preţul</w:t>
            </w:r>
          </w:p>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(lei)</w:t>
            </w:r>
          </w:p>
        </w:tc>
        <w:tc>
          <w:tcPr>
            <w:tcW w:w="851" w:type="dxa"/>
          </w:tcPr>
          <w:p w:rsidR="003C5DBF" w:rsidRPr="0021789F" w:rsidRDefault="003C5DBF" w:rsidP="001D1716">
            <w:pPr>
              <w:rPr>
                <w:rFonts w:ascii="Times New Roman" w:hAnsi="Times New Roman" w:cs="Times New Roman"/>
                <w:sz w:val="24"/>
                <w:szCs w:val="24"/>
                <w:lang w:val="ro-RO"/>
              </w:rPr>
            </w:pPr>
            <w:proofErr w:type="spellStart"/>
            <w:r w:rsidRPr="0021789F">
              <w:rPr>
                <w:rFonts w:ascii="Times New Roman" w:hAnsi="Times New Roman" w:cs="Times New Roman"/>
                <w:sz w:val="24"/>
                <w:szCs w:val="24"/>
                <w:lang w:val="ro-RO"/>
              </w:rPr>
              <w:t>Canti-</w:t>
            </w:r>
            <w:proofErr w:type="spellEnd"/>
          </w:p>
          <w:p w:rsidR="003C5DBF" w:rsidRPr="0021789F" w:rsidRDefault="003C5DBF" w:rsidP="001D1716">
            <w:pPr>
              <w:rPr>
                <w:rFonts w:ascii="Times New Roman" w:hAnsi="Times New Roman" w:cs="Times New Roman"/>
                <w:sz w:val="24"/>
                <w:szCs w:val="24"/>
                <w:lang w:val="ro-RO"/>
              </w:rPr>
            </w:pPr>
            <w:proofErr w:type="spellStart"/>
            <w:r w:rsidRPr="0021789F">
              <w:rPr>
                <w:rFonts w:ascii="Times New Roman" w:hAnsi="Times New Roman" w:cs="Times New Roman"/>
                <w:sz w:val="24"/>
                <w:szCs w:val="24"/>
                <w:lang w:val="ro-RO"/>
              </w:rPr>
              <w:t>tatea</w:t>
            </w:r>
            <w:proofErr w:type="spellEnd"/>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Suma</w:t>
            </w:r>
            <w:r>
              <w:rPr>
                <w:rFonts w:ascii="Times New Roman" w:hAnsi="Times New Roman" w:cs="Times New Roman"/>
                <w:sz w:val="24"/>
                <w:szCs w:val="24"/>
                <w:lang w:val="ro-RO"/>
              </w:rPr>
              <w:t xml:space="preserve"> </w:t>
            </w:r>
            <w:r w:rsidRPr="0021789F">
              <w:rPr>
                <w:rFonts w:ascii="Times New Roman" w:hAnsi="Times New Roman" w:cs="Times New Roman"/>
                <w:sz w:val="24"/>
                <w:szCs w:val="24"/>
                <w:lang w:val="ro-RO"/>
              </w:rPr>
              <w:t xml:space="preserve">(lei) </w:t>
            </w:r>
          </w:p>
          <w:p w:rsidR="003C5DBF" w:rsidRPr="0021789F" w:rsidRDefault="003C5DBF" w:rsidP="001D1716">
            <w:pPr>
              <w:rPr>
                <w:rFonts w:ascii="Times New Roman" w:hAnsi="Times New Roman" w:cs="Times New Roman"/>
                <w:color w:val="FF0000"/>
                <w:sz w:val="24"/>
                <w:szCs w:val="24"/>
                <w:lang w:val="ro-RO"/>
              </w:rPr>
            </w:pP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 xml:space="preserve">Cazan R*26 </w:t>
            </w:r>
            <w:proofErr w:type="spellStart"/>
            <w:r w:rsidRPr="0021789F">
              <w:rPr>
                <w:rFonts w:ascii="Times New Roman" w:hAnsi="Times New Roman" w:cs="Times New Roman"/>
                <w:sz w:val="24"/>
                <w:szCs w:val="24"/>
                <w:lang w:val="ro-RO"/>
              </w:rPr>
              <w:t>pomp</w:t>
            </w:r>
            <w:proofErr w:type="spellEnd"/>
            <w:r w:rsidRPr="0021789F">
              <w:rPr>
                <w:rFonts w:ascii="Times New Roman" w:hAnsi="Times New Roman" w:cs="Times New Roman"/>
                <w:sz w:val="24"/>
                <w:szCs w:val="24"/>
                <w:lang w:val="ro-RO"/>
              </w:rPr>
              <w:t>+robinete</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08C00004</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31.03.2000</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18895,49</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18895,49</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Climatizor AXEL 12</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08C00006</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30.09.2010</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4018,98</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4018,98</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w:t>
            </w:r>
          </w:p>
        </w:tc>
        <w:tc>
          <w:tcPr>
            <w:tcW w:w="2836" w:type="dxa"/>
          </w:tcPr>
          <w:p w:rsidR="003C5DBF" w:rsidRPr="0021789F" w:rsidRDefault="003C5DBF" w:rsidP="001D1716">
            <w:pPr>
              <w:rPr>
                <w:rFonts w:ascii="Times New Roman" w:hAnsi="Times New Roman" w:cs="Times New Roman"/>
                <w:sz w:val="24"/>
                <w:szCs w:val="24"/>
                <w:lang w:val="ro-RO"/>
              </w:rPr>
            </w:pPr>
            <w:proofErr w:type="spellStart"/>
            <w:r w:rsidRPr="0021789F">
              <w:rPr>
                <w:rFonts w:ascii="Times New Roman" w:hAnsi="Times New Roman" w:cs="Times New Roman"/>
                <w:sz w:val="24"/>
                <w:szCs w:val="24"/>
                <w:lang w:val="ro-RO"/>
              </w:rPr>
              <w:t>Condiţioner</w:t>
            </w:r>
            <w:proofErr w:type="spellEnd"/>
            <w:r w:rsidRPr="0021789F">
              <w:rPr>
                <w:rFonts w:ascii="Times New Roman" w:hAnsi="Times New Roman" w:cs="Times New Roman"/>
                <w:sz w:val="24"/>
                <w:szCs w:val="24"/>
                <w:lang w:val="ro-RO"/>
              </w:rPr>
              <w:t xml:space="preserve"> Split Sistem AX-09</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08C00011</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28.10.2008</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4661,41</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4661,41</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w:t>
            </w:r>
          </w:p>
        </w:tc>
        <w:tc>
          <w:tcPr>
            <w:tcW w:w="2836" w:type="dxa"/>
          </w:tcPr>
          <w:p w:rsidR="003C5DBF" w:rsidRPr="0021789F" w:rsidRDefault="003C5DBF" w:rsidP="001D1716">
            <w:pPr>
              <w:rPr>
                <w:rFonts w:ascii="Times New Roman" w:hAnsi="Times New Roman" w:cs="Times New Roman"/>
                <w:sz w:val="24"/>
                <w:szCs w:val="24"/>
                <w:lang w:val="ro-RO"/>
              </w:rPr>
            </w:pPr>
            <w:proofErr w:type="spellStart"/>
            <w:r w:rsidRPr="0021789F">
              <w:rPr>
                <w:rFonts w:ascii="Times New Roman" w:hAnsi="Times New Roman" w:cs="Times New Roman"/>
                <w:sz w:val="24"/>
                <w:szCs w:val="24"/>
                <w:lang w:val="ro-RO"/>
              </w:rPr>
              <w:t>Condiţioner</w:t>
            </w:r>
            <w:proofErr w:type="spellEnd"/>
            <w:r w:rsidRPr="0021789F">
              <w:rPr>
                <w:rFonts w:ascii="Times New Roman" w:hAnsi="Times New Roman" w:cs="Times New Roman"/>
                <w:sz w:val="24"/>
                <w:szCs w:val="24"/>
                <w:lang w:val="ro-RO"/>
              </w:rPr>
              <w:t xml:space="preserve"> Split Sistem AX-09</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08C00013</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28.10.2008</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4661,41</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4661,41</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5</w:t>
            </w:r>
          </w:p>
        </w:tc>
        <w:tc>
          <w:tcPr>
            <w:tcW w:w="2836" w:type="dxa"/>
          </w:tcPr>
          <w:p w:rsidR="003C5DBF" w:rsidRPr="0021789F" w:rsidRDefault="003C5DBF" w:rsidP="001D1716">
            <w:pPr>
              <w:rPr>
                <w:rFonts w:ascii="Times New Roman" w:hAnsi="Times New Roman" w:cs="Times New Roman"/>
                <w:sz w:val="24"/>
                <w:szCs w:val="24"/>
                <w:lang w:val="ro-RO"/>
              </w:rPr>
            </w:pPr>
            <w:proofErr w:type="spellStart"/>
            <w:r w:rsidRPr="0021789F">
              <w:rPr>
                <w:rFonts w:ascii="Times New Roman" w:hAnsi="Times New Roman" w:cs="Times New Roman"/>
                <w:sz w:val="24"/>
                <w:szCs w:val="24"/>
                <w:lang w:val="ro-RO"/>
              </w:rPr>
              <w:t>Condiţioner</w:t>
            </w:r>
            <w:proofErr w:type="spellEnd"/>
            <w:r w:rsidRPr="0021789F">
              <w:rPr>
                <w:rFonts w:ascii="Times New Roman" w:hAnsi="Times New Roman" w:cs="Times New Roman"/>
                <w:sz w:val="24"/>
                <w:szCs w:val="24"/>
                <w:lang w:val="ro-RO"/>
              </w:rPr>
              <w:t xml:space="preserve"> Split Sistem AX-09</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08C00014</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28.10.2008</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4661,41</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4661,41</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6</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Semnalizarea tehnică de securitate OCT Anenii Noi</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08C00022</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20.11.2009</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41277,65</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41277,65</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7</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Sistem video Anenii Noi</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08C00023</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18.12.2012</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8823,75</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8823,75</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8</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Reţea la computere</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03C00024</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05.05.2010</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38630,73</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38630,73</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9</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Set Mobilă oficiu</w:t>
            </w:r>
          </w:p>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/5 mese şi 2dulapuri/</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12C00028</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31.03.2006</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15804,00</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15804,00</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10</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Jaluzele verticale 1.2*2.0</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CD921789</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17.10.2012</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336,14</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336,14</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11</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Jaluzele verticale 1.70*2.0</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CD921892</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17.10.2012</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476,20</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952,39</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12</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Jaluzele verticale 1.70*2.10</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CD921985</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17.10.2012</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500,00</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6</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3000,02</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13</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Jaluzele verticale 1.30*2.10</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CD922077</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17.10.2012</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382,36</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1147,07</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14</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Jaluzele verticale 1.68*2.0</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CD922117</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17.10.2012</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470,59</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1411,77</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15</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Jaluzele verticale 1.5*2.0</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CD999962</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17.10.2012</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426,61</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426,61</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16</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Cutie poştală</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CD932326</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19.07.2010</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115,83</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115,83</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17</w:t>
            </w:r>
          </w:p>
        </w:tc>
        <w:tc>
          <w:tcPr>
            <w:tcW w:w="2836" w:type="dxa"/>
          </w:tcPr>
          <w:p w:rsidR="003C5DBF" w:rsidRPr="0021789F" w:rsidRDefault="003C5DBF" w:rsidP="001D1716">
            <w:pPr>
              <w:rPr>
                <w:rFonts w:ascii="Times New Roman" w:hAnsi="Times New Roman" w:cs="Times New Roman"/>
                <w:sz w:val="24"/>
                <w:szCs w:val="24"/>
                <w:lang w:val="ro-RO"/>
              </w:rPr>
            </w:pPr>
            <w:proofErr w:type="spellStart"/>
            <w:r w:rsidRPr="0021789F">
              <w:rPr>
                <w:rFonts w:ascii="Times New Roman" w:hAnsi="Times New Roman" w:cs="Times New Roman"/>
                <w:sz w:val="24"/>
                <w:szCs w:val="24"/>
                <w:lang w:val="ro-RO"/>
              </w:rPr>
              <w:t>Gener</w:t>
            </w:r>
            <w:proofErr w:type="spellEnd"/>
            <w:r w:rsidRPr="0021789F">
              <w:rPr>
                <w:rFonts w:ascii="Times New Roman" w:hAnsi="Times New Roman" w:cs="Times New Roman"/>
                <w:sz w:val="24"/>
                <w:szCs w:val="24"/>
                <w:lang w:val="ro-RO"/>
              </w:rPr>
              <w:t xml:space="preserve"> Set L10SP 10.9 KVA</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08C00016</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31.03.2006</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61523,94</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61523,94</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18</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Acumulator la Generator</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40100011</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01.10.2019</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0,00</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0,00</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19</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Masa p/u calculator</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12C00010</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31.03.2006</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1800,00</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1800,00</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20</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Masa p/u calculator</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12C00011</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01.01.2004</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1800,00</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1800,00</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21</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Dulap 58</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12C00002</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01.01.2000</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1568,33</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1568,33</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22</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Dulap 58</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12C00003</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01.01.2000</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1568,33</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1568,33</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23</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Dulap 58</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12C00004</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01.01.2000</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1568,33</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1568,33</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24</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Dulap p/u haine</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1586630</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25.10.2007</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2066,67</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2066,67</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25</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Dulap p/u haine</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1586640</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25.10.2007</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2066,67</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2066,67</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26</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Dulap RAGW 622,22 U/600*600*1200</w:t>
            </w:r>
          </w:p>
        </w:tc>
        <w:tc>
          <w:tcPr>
            <w:tcW w:w="127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12C00005</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08.11.2010</w:t>
            </w:r>
          </w:p>
        </w:tc>
        <w:tc>
          <w:tcPr>
            <w:tcW w:w="1134"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4144,25</w:t>
            </w:r>
          </w:p>
        </w:tc>
        <w:tc>
          <w:tcPr>
            <w:tcW w:w="851"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4144,25</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27</w:t>
            </w:r>
          </w:p>
        </w:tc>
        <w:tc>
          <w:tcPr>
            <w:tcW w:w="2836" w:type="dxa"/>
          </w:tcPr>
          <w:p w:rsidR="003C5DBF" w:rsidRPr="0021789F" w:rsidRDefault="003C5DBF" w:rsidP="001D1716">
            <w:pPr>
              <w:rPr>
                <w:rFonts w:ascii="Times New Roman" w:hAnsi="Times New Roman" w:cs="Times New Roman"/>
                <w:sz w:val="24"/>
                <w:szCs w:val="24"/>
                <w:lang w:val="ro-RO"/>
              </w:rPr>
            </w:pPr>
            <w:r w:rsidRPr="0021789F">
              <w:rPr>
                <w:rFonts w:ascii="Times New Roman" w:hAnsi="Times New Roman" w:cs="Times New Roman"/>
                <w:sz w:val="24"/>
                <w:szCs w:val="24"/>
                <w:lang w:val="ro-RO"/>
              </w:rPr>
              <w:t>Panou incendiar</w:t>
            </w:r>
          </w:p>
        </w:tc>
        <w:tc>
          <w:tcPr>
            <w:tcW w:w="1276" w:type="dxa"/>
          </w:tcPr>
          <w:p w:rsidR="003C5DBF" w:rsidRPr="0021789F" w:rsidRDefault="003C5DBF" w:rsidP="001D1716">
            <w:pPr>
              <w:jc w:val="center"/>
              <w:rPr>
                <w:rFonts w:ascii="Times New Roman" w:hAnsi="Times New Roman" w:cs="Times New Roman"/>
                <w:sz w:val="24"/>
                <w:szCs w:val="24"/>
                <w:lang w:val="ro-RO"/>
              </w:rPr>
            </w:pPr>
            <w:r w:rsidRPr="0021789F">
              <w:rPr>
                <w:rFonts w:ascii="Times New Roman" w:hAnsi="Times New Roman" w:cs="Times New Roman"/>
                <w:sz w:val="24"/>
                <w:szCs w:val="24"/>
                <w:lang w:val="ro-RO"/>
              </w:rPr>
              <w:t>CD930698</w:t>
            </w:r>
          </w:p>
        </w:tc>
        <w:tc>
          <w:tcPr>
            <w:tcW w:w="1134" w:type="dxa"/>
          </w:tcPr>
          <w:p w:rsidR="003C5DBF" w:rsidRPr="0021789F" w:rsidRDefault="003C5DBF" w:rsidP="00F728F5">
            <w:pPr>
              <w:rPr>
                <w:rFonts w:ascii="Times New Roman" w:hAnsi="Times New Roman" w:cs="Times New Roman"/>
                <w:sz w:val="24"/>
                <w:szCs w:val="24"/>
                <w:lang w:val="ro-RO"/>
              </w:rPr>
            </w:pPr>
            <w:r w:rsidRPr="0021789F">
              <w:rPr>
                <w:rFonts w:ascii="Times New Roman" w:hAnsi="Times New Roman" w:cs="Times New Roman"/>
                <w:sz w:val="24"/>
                <w:szCs w:val="24"/>
                <w:lang w:val="ro-RO"/>
              </w:rPr>
              <w:t>Buc.</w:t>
            </w:r>
          </w:p>
        </w:tc>
        <w:tc>
          <w:tcPr>
            <w:tcW w:w="1417" w:type="dxa"/>
          </w:tcPr>
          <w:p w:rsidR="003C5DBF" w:rsidRPr="0021789F" w:rsidRDefault="003C5DBF" w:rsidP="001D1716">
            <w:pPr>
              <w:jc w:val="center"/>
              <w:rPr>
                <w:rFonts w:ascii="Times New Roman" w:hAnsi="Times New Roman" w:cs="Times New Roman"/>
                <w:sz w:val="24"/>
                <w:szCs w:val="24"/>
                <w:lang w:val="ro-RO"/>
              </w:rPr>
            </w:pPr>
            <w:r w:rsidRPr="0021789F">
              <w:rPr>
                <w:rFonts w:ascii="Times New Roman" w:hAnsi="Times New Roman" w:cs="Times New Roman"/>
                <w:sz w:val="24"/>
                <w:szCs w:val="24"/>
                <w:lang w:val="ro-RO"/>
              </w:rPr>
              <w:t>18.05.2013</w:t>
            </w:r>
          </w:p>
        </w:tc>
        <w:tc>
          <w:tcPr>
            <w:tcW w:w="1134" w:type="dxa"/>
          </w:tcPr>
          <w:p w:rsidR="003C5DBF" w:rsidRPr="0021789F" w:rsidRDefault="003C5DBF" w:rsidP="001D1716">
            <w:pPr>
              <w:jc w:val="center"/>
              <w:rPr>
                <w:rFonts w:ascii="Times New Roman" w:hAnsi="Times New Roman" w:cs="Times New Roman"/>
                <w:sz w:val="24"/>
                <w:szCs w:val="24"/>
                <w:lang w:val="ro-RO"/>
              </w:rPr>
            </w:pPr>
            <w:r w:rsidRPr="0021789F">
              <w:rPr>
                <w:rFonts w:ascii="Times New Roman" w:hAnsi="Times New Roman" w:cs="Times New Roman"/>
                <w:sz w:val="24"/>
                <w:szCs w:val="24"/>
                <w:lang w:val="ro-RO"/>
              </w:rPr>
              <w:t>2230,00</w:t>
            </w:r>
          </w:p>
        </w:tc>
        <w:tc>
          <w:tcPr>
            <w:tcW w:w="851" w:type="dxa"/>
          </w:tcPr>
          <w:p w:rsidR="003C5DBF" w:rsidRPr="0021789F" w:rsidRDefault="003C5DBF" w:rsidP="001D1716">
            <w:pPr>
              <w:jc w:val="center"/>
              <w:rPr>
                <w:rFonts w:ascii="Times New Roman" w:hAnsi="Times New Roman" w:cs="Times New Roman"/>
                <w:sz w:val="24"/>
                <w:szCs w:val="24"/>
                <w:lang w:val="ro-RO"/>
              </w:rPr>
            </w:pPr>
            <w:r w:rsidRPr="0021789F">
              <w:rPr>
                <w:rFonts w:ascii="Times New Roman" w:hAnsi="Times New Roman" w:cs="Times New Roman"/>
                <w:sz w:val="24"/>
                <w:szCs w:val="24"/>
                <w:lang w:val="ro-RO"/>
              </w:rPr>
              <w:t>1</w:t>
            </w:r>
          </w:p>
        </w:tc>
        <w:tc>
          <w:tcPr>
            <w:tcW w:w="1559" w:type="dxa"/>
          </w:tcPr>
          <w:p w:rsidR="003C5DBF" w:rsidRPr="0021789F" w:rsidRDefault="003C5DBF" w:rsidP="001D1716">
            <w:pPr>
              <w:jc w:val="center"/>
              <w:rPr>
                <w:rFonts w:ascii="Times New Roman" w:hAnsi="Times New Roman" w:cs="Times New Roman"/>
                <w:sz w:val="24"/>
                <w:szCs w:val="24"/>
                <w:lang w:val="ro-RO"/>
              </w:rPr>
            </w:pPr>
            <w:r w:rsidRPr="0021789F">
              <w:rPr>
                <w:rFonts w:ascii="Times New Roman" w:hAnsi="Times New Roman" w:cs="Times New Roman"/>
                <w:sz w:val="24"/>
                <w:szCs w:val="24"/>
                <w:lang w:val="ro-RO"/>
              </w:rPr>
              <w:t>2230,00</w:t>
            </w:r>
          </w:p>
        </w:tc>
      </w:tr>
      <w:tr w:rsidR="003C5DBF" w:rsidRPr="0021789F" w:rsidTr="001D1716">
        <w:tc>
          <w:tcPr>
            <w:tcW w:w="567" w:type="dxa"/>
          </w:tcPr>
          <w:p w:rsidR="003C5DBF" w:rsidRPr="0021789F" w:rsidRDefault="003C5DBF" w:rsidP="001D1716">
            <w:pPr>
              <w:rPr>
                <w:rFonts w:ascii="Times New Roman" w:hAnsi="Times New Roman" w:cs="Times New Roman"/>
                <w:sz w:val="24"/>
                <w:szCs w:val="24"/>
                <w:lang w:val="ro-RO"/>
              </w:rPr>
            </w:pPr>
          </w:p>
        </w:tc>
        <w:tc>
          <w:tcPr>
            <w:tcW w:w="2836" w:type="dxa"/>
          </w:tcPr>
          <w:p w:rsidR="003C5DBF" w:rsidRPr="0021789F" w:rsidRDefault="003C5DBF" w:rsidP="001D1716">
            <w:pPr>
              <w:rPr>
                <w:rFonts w:ascii="Times New Roman" w:hAnsi="Times New Roman" w:cs="Times New Roman"/>
                <w:b/>
                <w:sz w:val="24"/>
                <w:szCs w:val="24"/>
                <w:lang w:val="ro-RO"/>
              </w:rPr>
            </w:pPr>
            <w:r w:rsidRPr="0021789F">
              <w:rPr>
                <w:rFonts w:ascii="Times New Roman" w:hAnsi="Times New Roman" w:cs="Times New Roman"/>
                <w:b/>
                <w:sz w:val="24"/>
                <w:szCs w:val="24"/>
                <w:lang w:val="ro-RO"/>
              </w:rPr>
              <w:t>TOTAL</w:t>
            </w:r>
          </w:p>
        </w:tc>
        <w:tc>
          <w:tcPr>
            <w:tcW w:w="1276" w:type="dxa"/>
          </w:tcPr>
          <w:p w:rsidR="003C5DBF" w:rsidRPr="0021789F" w:rsidRDefault="003C5DBF" w:rsidP="001D1716">
            <w:pPr>
              <w:jc w:val="center"/>
              <w:rPr>
                <w:rFonts w:ascii="Times New Roman" w:hAnsi="Times New Roman" w:cs="Times New Roman"/>
                <w:sz w:val="24"/>
                <w:szCs w:val="24"/>
                <w:lang w:val="ro-RO"/>
              </w:rPr>
            </w:pPr>
          </w:p>
        </w:tc>
        <w:tc>
          <w:tcPr>
            <w:tcW w:w="1134" w:type="dxa"/>
          </w:tcPr>
          <w:p w:rsidR="003C5DBF" w:rsidRPr="0021789F" w:rsidRDefault="003C5DBF" w:rsidP="001D1716">
            <w:pPr>
              <w:jc w:val="center"/>
              <w:rPr>
                <w:rFonts w:ascii="Times New Roman" w:hAnsi="Times New Roman" w:cs="Times New Roman"/>
                <w:sz w:val="24"/>
                <w:szCs w:val="24"/>
                <w:lang w:val="ro-RO"/>
              </w:rPr>
            </w:pPr>
          </w:p>
        </w:tc>
        <w:tc>
          <w:tcPr>
            <w:tcW w:w="1417" w:type="dxa"/>
          </w:tcPr>
          <w:p w:rsidR="003C5DBF" w:rsidRPr="0021789F" w:rsidRDefault="003C5DBF" w:rsidP="001D1716">
            <w:pPr>
              <w:jc w:val="center"/>
              <w:rPr>
                <w:rFonts w:ascii="Times New Roman" w:hAnsi="Times New Roman" w:cs="Times New Roman"/>
                <w:sz w:val="24"/>
                <w:szCs w:val="24"/>
                <w:lang w:val="ro-RO"/>
              </w:rPr>
            </w:pPr>
          </w:p>
        </w:tc>
        <w:tc>
          <w:tcPr>
            <w:tcW w:w="1134" w:type="dxa"/>
          </w:tcPr>
          <w:p w:rsidR="003C5DBF" w:rsidRPr="0021789F" w:rsidRDefault="003C5DBF" w:rsidP="001D1716">
            <w:pPr>
              <w:jc w:val="center"/>
              <w:rPr>
                <w:rFonts w:ascii="Times New Roman" w:hAnsi="Times New Roman" w:cs="Times New Roman"/>
                <w:sz w:val="24"/>
                <w:szCs w:val="24"/>
                <w:lang w:val="ro-RO"/>
              </w:rPr>
            </w:pPr>
          </w:p>
        </w:tc>
        <w:tc>
          <w:tcPr>
            <w:tcW w:w="851" w:type="dxa"/>
          </w:tcPr>
          <w:p w:rsidR="003C5DBF" w:rsidRPr="0021789F" w:rsidRDefault="003C5DBF" w:rsidP="001D1716">
            <w:pPr>
              <w:jc w:val="center"/>
              <w:rPr>
                <w:rFonts w:ascii="Times New Roman" w:hAnsi="Times New Roman" w:cs="Times New Roman"/>
                <w:b/>
                <w:sz w:val="24"/>
                <w:szCs w:val="24"/>
                <w:lang w:val="ro-RO"/>
              </w:rPr>
            </w:pPr>
          </w:p>
        </w:tc>
        <w:tc>
          <w:tcPr>
            <w:tcW w:w="1559" w:type="dxa"/>
          </w:tcPr>
          <w:p w:rsidR="003C5DBF" w:rsidRPr="0021789F" w:rsidRDefault="00971C13" w:rsidP="001D1716">
            <w:pPr>
              <w:jc w:val="center"/>
              <w:rPr>
                <w:rFonts w:ascii="Times New Roman" w:hAnsi="Times New Roman" w:cs="Times New Roman"/>
                <w:b/>
                <w:sz w:val="24"/>
                <w:szCs w:val="24"/>
                <w:lang w:val="ro-RO"/>
              </w:rPr>
            </w:pPr>
            <w:r>
              <w:rPr>
                <w:rFonts w:ascii="Times New Roman" w:hAnsi="Times New Roman" w:cs="Times New Roman"/>
                <w:b/>
                <w:sz w:val="24"/>
                <w:szCs w:val="24"/>
                <w:lang w:val="ro-RO"/>
              </w:rPr>
              <w:t>233272,00</w:t>
            </w:r>
          </w:p>
        </w:tc>
      </w:tr>
    </w:tbl>
    <w:p w:rsidR="003C5DBF" w:rsidRPr="0021789F" w:rsidRDefault="003C5DBF" w:rsidP="003C5DBF">
      <w:pPr>
        <w:tabs>
          <w:tab w:val="left" w:pos="2540"/>
        </w:tabs>
        <w:spacing w:after="0" w:line="240" w:lineRule="auto"/>
        <w:rPr>
          <w:rFonts w:ascii="Times New Roman" w:hAnsi="Times New Roman" w:cs="Times New Roman"/>
          <w:sz w:val="24"/>
          <w:szCs w:val="24"/>
          <w:lang w:val="ro-RO"/>
        </w:rPr>
      </w:pPr>
    </w:p>
    <w:p w:rsidR="003C5DBF" w:rsidRPr="0021789F" w:rsidRDefault="003C5DBF" w:rsidP="003C5DBF">
      <w:pPr>
        <w:tabs>
          <w:tab w:val="left" w:pos="2540"/>
        </w:tabs>
        <w:spacing w:after="0" w:line="240" w:lineRule="auto"/>
        <w:rPr>
          <w:rFonts w:ascii="Times New Roman" w:hAnsi="Times New Roman" w:cs="Times New Roman"/>
          <w:sz w:val="24"/>
          <w:szCs w:val="24"/>
          <w:lang w:val="ro-RO"/>
        </w:rPr>
      </w:pPr>
    </w:p>
    <w:p w:rsidR="003C5DBF" w:rsidRPr="0021789F" w:rsidRDefault="003C5DBF" w:rsidP="003C5DBF">
      <w:pPr>
        <w:tabs>
          <w:tab w:val="left" w:pos="2540"/>
        </w:tabs>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Secretara </w:t>
      </w:r>
      <w:r w:rsidRPr="0021789F">
        <w:rPr>
          <w:rFonts w:ascii="Times New Roman" w:hAnsi="Times New Roman" w:cs="Times New Roman"/>
          <w:sz w:val="24"/>
          <w:szCs w:val="24"/>
          <w:lang w:val="ro-RO"/>
        </w:rPr>
        <w:t xml:space="preserve">CO Anenii Noi           </w:t>
      </w:r>
    </w:p>
    <w:p w:rsidR="003C5DBF" w:rsidRPr="0021789F" w:rsidRDefault="003C5DBF" w:rsidP="003C5DBF">
      <w:pPr>
        <w:tabs>
          <w:tab w:val="left" w:pos="2540"/>
        </w:tabs>
        <w:spacing w:after="0" w:line="240" w:lineRule="auto"/>
        <w:rPr>
          <w:rFonts w:ascii="Times New Roman" w:hAnsi="Times New Roman" w:cs="Times New Roman"/>
          <w:sz w:val="24"/>
          <w:szCs w:val="24"/>
          <w:lang w:val="ro-RO"/>
        </w:rPr>
      </w:pPr>
      <w:r w:rsidRPr="0021789F">
        <w:rPr>
          <w:rFonts w:ascii="Times New Roman" w:hAnsi="Times New Roman" w:cs="Times New Roman"/>
          <w:sz w:val="24"/>
          <w:szCs w:val="24"/>
          <w:lang w:val="ro-RO"/>
        </w:rPr>
        <w:t>Rodica Melnic</w:t>
      </w:r>
    </w:p>
    <w:p w:rsidR="00BF11CC" w:rsidRDefault="00BF11CC" w:rsidP="00BF11CC">
      <w:pPr>
        <w:rPr>
          <w:rFonts w:ascii="Times New Roman" w:hAnsi="Times New Roman"/>
          <w:b/>
          <w:sz w:val="26"/>
          <w:szCs w:val="26"/>
          <w:lang w:val="en-US"/>
        </w:rPr>
      </w:pPr>
    </w:p>
    <w:sectPr w:rsidR="00BF11CC" w:rsidSect="003C5DBF">
      <w:pgSz w:w="11906" w:h="16838"/>
      <w:pgMar w:top="0" w:right="850"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F11CC"/>
    <w:rsid w:val="000210A1"/>
    <w:rsid w:val="00025E89"/>
    <w:rsid w:val="0006725F"/>
    <w:rsid w:val="000D2FF0"/>
    <w:rsid w:val="000E33D0"/>
    <w:rsid w:val="001665E2"/>
    <w:rsid w:val="00175030"/>
    <w:rsid w:val="00196951"/>
    <w:rsid w:val="001E72D6"/>
    <w:rsid w:val="00202A76"/>
    <w:rsid w:val="00240BFF"/>
    <w:rsid w:val="003C2302"/>
    <w:rsid w:val="003C5DBF"/>
    <w:rsid w:val="003D426D"/>
    <w:rsid w:val="003F0B99"/>
    <w:rsid w:val="00462088"/>
    <w:rsid w:val="004A43AB"/>
    <w:rsid w:val="004F2E53"/>
    <w:rsid w:val="004F525F"/>
    <w:rsid w:val="005A0911"/>
    <w:rsid w:val="005F5D52"/>
    <w:rsid w:val="00601FA5"/>
    <w:rsid w:val="00623F10"/>
    <w:rsid w:val="006B7789"/>
    <w:rsid w:val="00773F2B"/>
    <w:rsid w:val="007A6852"/>
    <w:rsid w:val="00814D28"/>
    <w:rsid w:val="00881B56"/>
    <w:rsid w:val="008B0221"/>
    <w:rsid w:val="008B77B1"/>
    <w:rsid w:val="008F16B7"/>
    <w:rsid w:val="008F520F"/>
    <w:rsid w:val="00971C13"/>
    <w:rsid w:val="009B0DD7"/>
    <w:rsid w:val="00A605EA"/>
    <w:rsid w:val="00A63EF0"/>
    <w:rsid w:val="00A946F0"/>
    <w:rsid w:val="00AC6C3D"/>
    <w:rsid w:val="00AE16CF"/>
    <w:rsid w:val="00B4279A"/>
    <w:rsid w:val="00B4749A"/>
    <w:rsid w:val="00BF11CC"/>
    <w:rsid w:val="00C65BE6"/>
    <w:rsid w:val="00C73E2B"/>
    <w:rsid w:val="00CF4829"/>
    <w:rsid w:val="00D15C9D"/>
    <w:rsid w:val="00D911F6"/>
    <w:rsid w:val="00E127CD"/>
    <w:rsid w:val="00E17554"/>
    <w:rsid w:val="00EA3A98"/>
    <w:rsid w:val="00EC4D1C"/>
    <w:rsid w:val="00EC679D"/>
    <w:rsid w:val="00F0095A"/>
    <w:rsid w:val="00F63BBE"/>
    <w:rsid w:val="00F65EB8"/>
    <w:rsid w:val="00F728F5"/>
    <w:rsid w:val="00FE5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F0"/>
  </w:style>
  <w:style w:type="paragraph" w:styleId="1">
    <w:name w:val="heading 1"/>
    <w:basedOn w:val="a"/>
    <w:next w:val="a"/>
    <w:link w:val="10"/>
    <w:qFormat/>
    <w:rsid w:val="00BF11CC"/>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unhideWhenUsed/>
    <w:qFormat/>
    <w:rsid w:val="00A946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F11CC"/>
    <w:rPr>
      <w:rFonts w:ascii="Times Roumanian" w:eastAsia="Times New Roman" w:hAnsi="Times Roumanian" w:cs="Times New Roman"/>
      <w:b/>
      <w:sz w:val="24"/>
      <w:szCs w:val="20"/>
      <w:lang w:val="en-US"/>
    </w:rPr>
  </w:style>
  <w:style w:type="paragraph" w:customStyle="1" w:styleId="FR2">
    <w:name w:val="FR2"/>
    <w:rsid w:val="00BF11CC"/>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Normal (Web)"/>
    <w:aliases w:val="Знак,webb,webb Знак Знак"/>
    <w:basedOn w:val="a"/>
    <w:uiPriority w:val="1"/>
    <w:unhideWhenUsed/>
    <w:qFormat/>
    <w:rsid w:val="00BF11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F11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1CC"/>
    <w:rPr>
      <w:rFonts w:ascii="Tahoma" w:hAnsi="Tahoma" w:cs="Tahoma"/>
      <w:sz w:val="16"/>
      <w:szCs w:val="16"/>
    </w:rPr>
  </w:style>
  <w:style w:type="character" w:customStyle="1" w:styleId="40">
    <w:name w:val="Заголовок 4 Знак"/>
    <w:basedOn w:val="a0"/>
    <w:link w:val="4"/>
    <w:uiPriority w:val="9"/>
    <w:rsid w:val="00A946F0"/>
    <w:rPr>
      <w:rFonts w:asciiTheme="majorHAnsi" w:eastAsiaTheme="majorEastAsia" w:hAnsiTheme="majorHAnsi" w:cstheme="majorBidi"/>
      <w:b/>
      <w:bCs/>
      <w:i/>
      <w:iCs/>
      <w:color w:val="4F81BD" w:themeColor="accent1"/>
    </w:rPr>
  </w:style>
  <w:style w:type="character" w:styleId="a6">
    <w:name w:val="Strong"/>
    <w:basedOn w:val="a0"/>
    <w:uiPriority w:val="22"/>
    <w:qFormat/>
    <w:rsid w:val="00A946F0"/>
    <w:rPr>
      <w:b/>
      <w:bCs/>
    </w:rPr>
  </w:style>
  <w:style w:type="table" w:styleId="a7">
    <w:name w:val="Table Grid"/>
    <w:basedOn w:val="a1"/>
    <w:uiPriority w:val="59"/>
    <w:rsid w:val="003C5D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6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1C88-5856-4E21-9EDB-8386ED8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988</Words>
  <Characters>5637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20</cp:revision>
  <cp:lastPrinted>2023-12-12T13:01:00Z</cp:lastPrinted>
  <dcterms:created xsi:type="dcterms:W3CDTF">2022-11-16T14:21:00Z</dcterms:created>
  <dcterms:modified xsi:type="dcterms:W3CDTF">2023-12-12T14:17:00Z</dcterms:modified>
</cp:coreProperties>
</file>