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C" w:rsidRDefault="00E4740C">
      <w:pPr>
        <w:rPr>
          <w:lang w:val="ro-RO"/>
        </w:rPr>
      </w:pPr>
    </w:p>
    <w:p w:rsidR="00E4740C" w:rsidRDefault="00E4740C" w:rsidP="00E4740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en-US"/>
        </w:rPr>
        <w:t>A</w:t>
      </w:r>
      <w:r>
        <w:rPr>
          <w:rFonts w:ascii="Times New Roman" w:hAnsi="Times New Roman" w:cs="Times New Roman"/>
          <w:b/>
          <w:sz w:val="28"/>
          <w:szCs w:val="28"/>
          <w:lang w:val="ro-RO"/>
        </w:rPr>
        <w:t>NUNȚ</w:t>
      </w:r>
    </w:p>
    <w:p w:rsidR="00E4740C" w:rsidRDefault="00E4740C" w:rsidP="00E4740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privind organizarea consultării publice a proiectului de decizie</w:t>
      </w:r>
    </w:p>
    <w:p w:rsidR="00E4740C" w:rsidRPr="00141A10" w:rsidRDefault="00E4740C" w:rsidP="00E4740C">
      <w:pPr>
        <w:spacing w:after="0" w:line="240" w:lineRule="auto"/>
        <w:jc w:val="center"/>
        <w:rPr>
          <w:rFonts w:ascii="Times New Roman" w:hAnsi="Times New Roman" w:cs="Times New Roman"/>
          <w:b/>
          <w:sz w:val="28"/>
          <w:szCs w:val="28"/>
          <w:lang w:val="ro-RO"/>
        </w:rPr>
      </w:pPr>
    </w:p>
    <w:p w:rsidR="00E4740C" w:rsidRPr="00141A10" w:rsidRDefault="00E4740C" w:rsidP="00E4740C">
      <w:pPr>
        <w:spacing w:after="0" w:line="240" w:lineRule="auto"/>
        <w:ind w:firstLine="708"/>
        <w:rPr>
          <w:rFonts w:ascii="Times New Roman" w:hAnsi="Times New Roman" w:cs="Times New Roman"/>
          <w:sz w:val="28"/>
          <w:szCs w:val="28"/>
          <w:lang w:val="ro-RO"/>
        </w:rPr>
      </w:pPr>
      <w:r w:rsidRPr="00141A10">
        <w:rPr>
          <w:rFonts w:ascii="Times New Roman" w:hAnsi="Times New Roman" w:cs="Times New Roman"/>
          <w:b/>
          <w:sz w:val="28"/>
          <w:szCs w:val="28"/>
          <w:lang w:val="ro-RO"/>
        </w:rPr>
        <w:t xml:space="preserve">Primăria or. Anenii Noi  inițiază, </w:t>
      </w:r>
      <w:r w:rsidRPr="00141A10">
        <w:rPr>
          <w:rFonts w:ascii="Times New Roman" w:hAnsi="Times New Roman" w:cs="Times New Roman"/>
          <w:sz w:val="28"/>
          <w:szCs w:val="28"/>
          <w:lang w:val="ro-RO"/>
        </w:rPr>
        <w:t>începând cu data de  10 noiembrie 2022</w:t>
      </w:r>
    </w:p>
    <w:p w:rsidR="00E4740C" w:rsidRPr="00160416" w:rsidRDefault="00E4740C" w:rsidP="00E4740C">
      <w:pPr>
        <w:spacing w:after="0"/>
        <w:rPr>
          <w:rFonts w:ascii="Times New Roman" w:hAnsi="Times New Roman" w:cs="Times New Roman"/>
          <w:b/>
          <w:sz w:val="28"/>
          <w:szCs w:val="28"/>
          <w:lang w:val="ro-RO"/>
        </w:rPr>
      </w:pPr>
      <w:proofErr w:type="spellStart"/>
      <w:proofErr w:type="gramStart"/>
      <w:r w:rsidRPr="00141A10">
        <w:rPr>
          <w:rFonts w:ascii="Times New Roman" w:hAnsi="Times New Roman" w:cs="Times New Roman"/>
          <w:sz w:val="28"/>
          <w:szCs w:val="28"/>
          <w:lang w:val="en-US"/>
        </w:rPr>
        <w:t>consultarea</w:t>
      </w:r>
      <w:proofErr w:type="spellEnd"/>
      <w:proofErr w:type="gramEnd"/>
      <w:r w:rsidRPr="00141A10">
        <w:rPr>
          <w:rFonts w:ascii="Times New Roman" w:hAnsi="Times New Roman" w:cs="Times New Roman"/>
          <w:sz w:val="28"/>
          <w:szCs w:val="28"/>
          <w:lang w:val="en-US"/>
        </w:rPr>
        <w:t xml:space="preserve"> </w:t>
      </w:r>
      <w:proofErr w:type="spellStart"/>
      <w:r w:rsidRPr="00141A10">
        <w:rPr>
          <w:rFonts w:ascii="Times New Roman" w:hAnsi="Times New Roman" w:cs="Times New Roman"/>
          <w:sz w:val="28"/>
          <w:szCs w:val="28"/>
          <w:lang w:val="en-US"/>
        </w:rPr>
        <w:t>publică</w:t>
      </w:r>
      <w:proofErr w:type="spellEnd"/>
      <w:r w:rsidRPr="00141A10">
        <w:rPr>
          <w:rFonts w:ascii="Times New Roman" w:hAnsi="Times New Roman" w:cs="Times New Roman"/>
          <w:sz w:val="28"/>
          <w:szCs w:val="28"/>
          <w:lang w:val="en-US"/>
        </w:rPr>
        <w:t xml:space="preserve"> a </w:t>
      </w:r>
      <w:proofErr w:type="spellStart"/>
      <w:r w:rsidRPr="00141A10">
        <w:rPr>
          <w:rFonts w:ascii="Times New Roman" w:hAnsi="Times New Roman" w:cs="Times New Roman"/>
          <w:sz w:val="28"/>
          <w:szCs w:val="28"/>
          <w:lang w:val="en-US"/>
        </w:rPr>
        <w:t>proiectului</w:t>
      </w:r>
      <w:proofErr w:type="spellEnd"/>
      <w:r w:rsidRPr="00141A10">
        <w:rPr>
          <w:rFonts w:ascii="Times New Roman" w:hAnsi="Times New Roman" w:cs="Times New Roman"/>
          <w:sz w:val="28"/>
          <w:szCs w:val="28"/>
          <w:lang w:val="en-US"/>
        </w:rPr>
        <w:t xml:space="preserve"> de </w:t>
      </w:r>
      <w:proofErr w:type="spellStart"/>
      <w:r w:rsidRPr="00141A10">
        <w:rPr>
          <w:rFonts w:ascii="Times New Roman" w:hAnsi="Times New Roman" w:cs="Times New Roman"/>
          <w:sz w:val="28"/>
          <w:szCs w:val="28"/>
          <w:lang w:val="en-US"/>
        </w:rPr>
        <w:t>decizie</w:t>
      </w:r>
      <w:proofErr w:type="spellEnd"/>
      <w:r w:rsidRPr="00141A10">
        <w:rPr>
          <w:rFonts w:ascii="Times New Roman" w:hAnsi="Times New Roman" w:cs="Times New Roman"/>
          <w:sz w:val="28"/>
          <w:szCs w:val="28"/>
          <w:lang w:val="en-US"/>
        </w:rPr>
        <w:t xml:space="preserve">: </w:t>
      </w:r>
      <w:r w:rsidRPr="00141A10">
        <w:rPr>
          <w:rFonts w:ascii="Times New Roman" w:hAnsi="Times New Roman" w:cs="Times New Roman"/>
          <w:b/>
          <w:sz w:val="28"/>
          <w:szCs w:val="28"/>
          <w:lang w:val="en-US"/>
        </w:rPr>
        <w:t>”</w:t>
      </w:r>
      <w:r w:rsidRPr="00141A10">
        <w:rPr>
          <w:rFonts w:ascii="Times New Roman" w:eastAsia="Calibri" w:hAnsi="Times New Roman" w:cs="Times New Roman"/>
          <w:b/>
          <w:sz w:val="28"/>
          <w:szCs w:val="28"/>
          <w:lang w:val="en-US"/>
        </w:rPr>
        <w:t xml:space="preserve">Cu </w:t>
      </w:r>
      <w:proofErr w:type="spellStart"/>
      <w:r w:rsidRPr="00141A10">
        <w:rPr>
          <w:rFonts w:ascii="Times New Roman" w:eastAsia="Calibri" w:hAnsi="Times New Roman" w:cs="Times New Roman"/>
          <w:b/>
          <w:sz w:val="28"/>
          <w:szCs w:val="28"/>
          <w:lang w:val="en-US"/>
        </w:rPr>
        <w:t>privire</w:t>
      </w:r>
      <w:proofErr w:type="spellEnd"/>
      <w:r w:rsidRPr="00141A10">
        <w:rPr>
          <w:rFonts w:ascii="Times New Roman" w:eastAsia="Calibri" w:hAnsi="Times New Roman" w:cs="Times New Roman"/>
          <w:b/>
          <w:sz w:val="28"/>
          <w:szCs w:val="28"/>
          <w:lang w:val="en-US"/>
        </w:rPr>
        <w:t xml:space="preserve"> la</w:t>
      </w:r>
      <w:r w:rsidRPr="00141A10">
        <w:rPr>
          <w:rFonts w:ascii="Times New Roman" w:hAnsi="Times New Roman" w:cs="Times New Roman"/>
          <w:b/>
          <w:sz w:val="28"/>
          <w:szCs w:val="28"/>
          <w:lang w:val="ro-MO"/>
        </w:rPr>
        <w:t xml:space="preserve"> </w:t>
      </w:r>
      <w:r w:rsidRPr="00141A10">
        <w:rPr>
          <w:rFonts w:ascii="Times New Roman" w:hAnsi="Times New Roman" w:cs="Times New Roman"/>
          <w:b/>
          <w:sz w:val="28"/>
          <w:szCs w:val="28"/>
          <w:lang w:val="ro-RO"/>
        </w:rPr>
        <w:t>trecerea a unui Bun imobil din domeniul  public în privat</w:t>
      </w:r>
    </w:p>
    <w:p w:rsidR="00E4740C" w:rsidRPr="00160416" w:rsidRDefault="00E4740C" w:rsidP="00E4740C">
      <w:pPr>
        <w:pStyle w:val="a4"/>
        <w:numPr>
          <w:ilvl w:val="0"/>
          <w:numId w:val="1"/>
        </w:numPr>
        <w:autoSpaceDN/>
        <w:jc w:val="both"/>
        <w:rPr>
          <w:sz w:val="28"/>
          <w:szCs w:val="28"/>
          <w:lang w:val="ro-RO"/>
        </w:rPr>
      </w:pPr>
      <w:r w:rsidRPr="00160416">
        <w:rPr>
          <w:b/>
          <w:sz w:val="28"/>
          <w:szCs w:val="28"/>
          <w:lang w:val="ro-RO"/>
        </w:rPr>
        <w:t xml:space="preserve">Scopul proiectului: </w:t>
      </w:r>
      <w:proofErr w:type="spellStart"/>
      <w:r w:rsidRPr="00E4740C">
        <w:rPr>
          <w:color w:val="000000"/>
          <w:sz w:val="28"/>
          <w:szCs w:val="28"/>
          <w:lang w:val="en-US"/>
        </w:rPr>
        <w:t>modificarea</w:t>
      </w:r>
      <w:proofErr w:type="spellEnd"/>
      <w:r w:rsidRPr="00E4740C">
        <w:rPr>
          <w:color w:val="000000"/>
          <w:sz w:val="28"/>
          <w:szCs w:val="28"/>
          <w:lang w:val="en-US"/>
        </w:rPr>
        <w:t xml:space="preserve"> </w:t>
      </w:r>
      <w:proofErr w:type="spellStart"/>
      <w:r w:rsidRPr="00E4740C">
        <w:rPr>
          <w:color w:val="000000"/>
          <w:sz w:val="28"/>
          <w:szCs w:val="28"/>
          <w:lang w:val="en-US"/>
        </w:rPr>
        <w:t>domeniului</w:t>
      </w:r>
      <w:proofErr w:type="spellEnd"/>
      <w:r w:rsidRPr="00E4740C">
        <w:rPr>
          <w:color w:val="000000"/>
          <w:sz w:val="28"/>
          <w:szCs w:val="28"/>
          <w:lang w:val="en-US"/>
        </w:rPr>
        <w:t xml:space="preserve"> </w:t>
      </w:r>
      <w:proofErr w:type="spellStart"/>
      <w:r w:rsidRPr="00E4740C">
        <w:rPr>
          <w:color w:val="000000"/>
          <w:sz w:val="28"/>
          <w:szCs w:val="28"/>
          <w:lang w:val="en-US"/>
        </w:rPr>
        <w:t>bunului</w:t>
      </w:r>
      <w:proofErr w:type="spellEnd"/>
      <w:r w:rsidRPr="00E4740C">
        <w:rPr>
          <w:color w:val="000000"/>
          <w:sz w:val="28"/>
          <w:szCs w:val="28"/>
          <w:lang w:val="en-US"/>
        </w:rPr>
        <w:t xml:space="preserve">  - </w:t>
      </w:r>
      <w:proofErr w:type="spellStart"/>
      <w:r w:rsidRPr="00E4740C">
        <w:rPr>
          <w:color w:val="000000"/>
          <w:sz w:val="28"/>
          <w:szCs w:val="28"/>
          <w:lang w:val="en-US"/>
        </w:rPr>
        <w:t>teren</w:t>
      </w:r>
      <w:proofErr w:type="spellEnd"/>
      <w:r w:rsidRPr="00E4740C">
        <w:rPr>
          <w:color w:val="000000"/>
          <w:sz w:val="28"/>
          <w:szCs w:val="28"/>
          <w:lang w:val="en-US"/>
        </w:rPr>
        <w:t xml:space="preserve"> </w:t>
      </w:r>
      <w:r w:rsidRPr="00160416">
        <w:rPr>
          <w:sz w:val="28"/>
          <w:szCs w:val="28"/>
          <w:lang w:val="ro-RO"/>
        </w:rPr>
        <w:t>cu nr. cadastral 1001210.110 cu o suprafaţă de 0,0327 ha proprietate a UAT Anenii Noi din domeniul public în privat</w:t>
      </w:r>
      <w:r w:rsidRPr="00E4740C">
        <w:rPr>
          <w:color w:val="000000"/>
          <w:sz w:val="28"/>
          <w:szCs w:val="28"/>
          <w:lang w:val="en-US"/>
        </w:rPr>
        <w:t>.</w:t>
      </w:r>
      <w:r w:rsidRPr="00E4740C">
        <w:rPr>
          <w:b/>
          <w:bCs/>
          <w:color w:val="000000"/>
          <w:sz w:val="28"/>
          <w:szCs w:val="28"/>
          <w:bdr w:val="none" w:sz="0" w:space="0" w:color="auto" w:frame="1"/>
          <w:lang w:val="en-US"/>
        </w:rPr>
        <w:t>  </w:t>
      </w:r>
      <w:r w:rsidRPr="00160416">
        <w:rPr>
          <w:b/>
          <w:sz w:val="28"/>
          <w:szCs w:val="28"/>
          <w:lang w:val="ro-RO"/>
        </w:rPr>
        <w:t xml:space="preserve"> </w:t>
      </w:r>
    </w:p>
    <w:p w:rsidR="00E4740C" w:rsidRPr="00160416" w:rsidRDefault="00E4740C" w:rsidP="00E4740C">
      <w:pPr>
        <w:pStyle w:val="a4"/>
        <w:numPr>
          <w:ilvl w:val="0"/>
          <w:numId w:val="1"/>
        </w:numPr>
        <w:autoSpaceDN/>
        <w:jc w:val="both"/>
        <w:rPr>
          <w:sz w:val="28"/>
          <w:szCs w:val="28"/>
          <w:lang w:val="ro-RO"/>
        </w:rPr>
      </w:pPr>
      <w:r w:rsidRPr="00160416">
        <w:rPr>
          <w:b/>
          <w:sz w:val="28"/>
          <w:szCs w:val="28"/>
          <w:lang w:val="ro-RO"/>
        </w:rPr>
        <w:t xml:space="preserve">Necesitatea elaborării și adoptării proiectului de decizie: </w:t>
      </w:r>
      <w:r w:rsidRPr="00160416">
        <w:rPr>
          <w:sz w:val="28"/>
          <w:szCs w:val="28"/>
          <w:lang w:val="ro-RO"/>
        </w:rPr>
        <w:t xml:space="preserve">În scopul operării modificărilor domeniului al terenului cu nr. cadastral 1001210.110, mod de folosinţă – pentru construcţii, proprietate UAT Anenii Noi, situat pe str. Concilierii Naţionale; </w:t>
      </w:r>
    </w:p>
    <w:p w:rsidR="00E4740C" w:rsidRPr="00160416" w:rsidRDefault="00E4740C" w:rsidP="00E4740C">
      <w:pPr>
        <w:pStyle w:val="a4"/>
        <w:numPr>
          <w:ilvl w:val="0"/>
          <w:numId w:val="1"/>
        </w:numPr>
        <w:autoSpaceDN/>
        <w:jc w:val="both"/>
        <w:rPr>
          <w:sz w:val="28"/>
          <w:szCs w:val="28"/>
          <w:lang w:val="ro-RO"/>
        </w:rPr>
      </w:pPr>
      <w:r w:rsidRPr="00160416">
        <w:rPr>
          <w:b/>
          <w:sz w:val="28"/>
          <w:szCs w:val="28"/>
          <w:lang w:val="ro-RO"/>
        </w:rPr>
        <w:t>Prevederile de bază ale proiectului:</w:t>
      </w:r>
      <w:r w:rsidRPr="00160416">
        <w:rPr>
          <w:sz w:val="28"/>
          <w:szCs w:val="28"/>
          <w:lang w:val="ro-RO"/>
        </w:rPr>
        <w:t xml:space="preserve"> </w:t>
      </w:r>
      <w:proofErr w:type="spellStart"/>
      <w:r w:rsidRPr="00E4740C">
        <w:rPr>
          <w:color w:val="000000"/>
          <w:sz w:val="28"/>
          <w:szCs w:val="28"/>
          <w:lang w:val="en-US"/>
        </w:rPr>
        <w:t>modificarea</w:t>
      </w:r>
      <w:proofErr w:type="spellEnd"/>
      <w:r w:rsidRPr="00E4740C">
        <w:rPr>
          <w:color w:val="000000"/>
          <w:sz w:val="28"/>
          <w:szCs w:val="28"/>
          <w:lang w:val="en-US"/>
        </w:rPr>
        <w:t xml:space="preserve"> </w:t>
      </w:r>
      <w:proofErr w:type="spellStart"/>
      <w:r w:rsidRPr="00E4740C">
        <w:rPr>
          <w:color w:val="000000"/>
          <w:sz w:val="28"/>
          <w:szCs w:val="28"/>
          <w:lang w:val="en-US"/>
        </w:rPr>
        <w:t>domeniului</w:t>
      </w:r>
      <w:proofErr w:type="spellEnd"/>
      <w:r w:rsidRPr="00E4740C">
        <w:rPr>
          <w:color w:val="000000"/>
          <w:sz w:val="28"/>
          <w:szCs w:val="28"/>
          <w:lang w:val="en-US"/>
        </w:rPr>
        <w:t xml:space="preserve"> </w:t>
      </w:r>
      <w:proofErr w:type="spellStart"/>
      <w:r w:rsidRPr="00E4740C">
        <w:rPr>
          <w:color w:val="000000"/>
          <w:sz w:val="28"/>
          <w:szCs w:val="28"/>
          <w:lang w:val="en-US"/>
        </w:rPr>
        <w:t>unui</w:t>
      </w:r>
      <w:proofErr w:type="spellEnd"/>
      <w:r w:rsidRPr="00E4740C">
        <w:rPr>
          <w:color w:val="000000"/>
          <w:sz w:val="28"/>
          <w:szCs w:val="28"/>
          <w:lang w:val="en-US"/>
        </w:rPr>
        <w:t xml:space="preserve"> </w:t>
      </w:r>
      <w:proofErr w:type="spellStart"/>
      <w:r w:rsidRPr="00E4740C">
        <w:rPr>
          <w:color w:val="000000"/>
          <w:sz w:val="28"/>
          <w:szCs w:val="28"/>
          <w:lang w:val="en-US"/>
        </w:rPr>
        <w:t>teren</w:t>
      </w:r>
      <w:proofErr w:type="spellEnd"/>
      <w:r w:rsidRPr="00E4740C">
        <w:rPr>
          <w:color w:val="000000"/>
          <w:sz w:val="28"/>
          <w:szCs w:val="28"/>
          <w:lang w:val="en-US"/>
        </w:rPr>
        <w:t xml:space="preserve"> </w:t>
      </w:r>
      <w:proofErr w:type="spellStart"/>
      <w:r w:rsidRPr="00E4740C">
        <w:rPr>
          <w:color w:val="000000"/>
          <w:sz w:val="28"/>
          <w:szCs w:val="28"/>
          <w:lang w:val="en-US"/>
        </w:rPr>
        <w:t>proprietate</w:t>
      </w:r>
      <w:proofErr w:type="spellEnd"/>
      <w:r w:rsidRPr="00E4740C">
        <w:rPr>
          <w:color w:val="000000"/>
          <w:sz w:val="28"/>
          <w:szCs w:val="28"/>
          <w:lang w:val="en-US"/>
        </w:rPr>
        <w:t xml:space="preserve"> a UAT </w:t>
      </w:r>
      <w:proofErr w:type="spellStart"/>
      <w:r w:rsidRPr="00E4740C">
        <w:rPr>
          <w:color w:val="000000"/>
          <w:sz w:val="28"/>
          <w:szCs w:val="28"/>
          <w:lang w:val="en-US"/>
        </w:rPr>
        <w:t>Anenii</w:t>
      </w:r>
      <w:proofErr w:type="spellEnd"/>
      <w:r w:rsidRPr="00E4740C">
        <w:rPr>
          <w:color w:val="000000"/>
          <w:sz w:val="28"/>
          <w:szCs w:val="28"/>
          <w:lang w:val="en-US"/>
        </w:rPr>
        <w:t xml:space="preserve"> </w:t>
      </w:r>
      <w:proofErr w:type="spellStart"/>
      <w:r w:rsidRPr="00E4740C">
        <w:rPr>
          <w:color w:val="000000"/>
          <w:sz w:val="28"/>
          <w:szCs w:val="28"/>
          <w:lang w:val="en-US"/>
        </w:rPr>
        <w:t>Noi</w:t>
      </w:r>
      <w:proofErr w:type="spellEnd"/>
    </w:p>
    <w:p w:rsidR="00E4740C" w:rsidRPr="00160416" w:rsidRDefault="00E4740C" w:rsidP="00E4740C">
      <w:pPr>
        <w:pStyle w:val="a4"/>
        <w:numPr>
          <w:ilvl w:val="0"/>
          <w:numId w:val="1"/>
        </w:numPr>
        <w:autoSpaceDN/>
        <w:jc w:val="both"/>
        <w:rPr>
          <w:sz w:val="28"/>
          <w:szCs w:val="28"/>
          <w:lang w:val="ro-RO"/>
        </w:rPr>
      </w:pPr>
      <w:r w:rsidRPr="00160416">
        <w:rPr>
          <w:b/>
          <w:sz w:val="28"/>
          <w:szCs w:val="28"/>
          <w:lang w:val="ro-RO"/>
        </w:rPr>
        <w:t xml:space="preserve">Beneficiarii proiectului de decizie sunt: </w:t>
      </w:r>
      <w:r w:rsidRPr="00E4740C">
        <w:rPr>
          <w:color w:val="000000"/>
          <w:sz w:val="28"/>
          <w:szCs w:val="28"/>
          <w:lang w:val="en-US"/>
        </w:rPr>
        <w:t xml:space="preserve">APL </w:t>
      </w:r>
      <w:proofErr w:type="spellStart"/>
      <w:r w:rsidRPr="00E4740C">
        <w:rPr>
          <w:color w:val="000000"/>
          <w:sz w:val="28"/>
          <w:szCs w:val="28"/>
          <w:lang w:val="en-US"/>
        </w:rPr>
        <w:t>Anenii</w:t>
      </w:r>
      <w:proofErr w:type="spellEnd"/>
      <w:r w:rsidRPr="00E4740C">
        <w:rPr>
          <w:color w:val="000000"/>
          <w:sz w:val="28"/>
          <w:szCs w:val="28"/>
          <w:lang w:val="en-US"/>
        </w:rPr>
        <w:t xml:space="preserve"> </w:t>
      </w:r>
      <w:proofErr w:type="spellStart"/>
      <w:r w:rsidRPr="00E4740C">
        <w:rPr>
          <w:color w:val="000000"/>
          <w:sz w:val="28"/>
          <w:szCs w:val="28"/>
          <w:lang w:val="en-US"/>
        </w:rPr>
        <w:t>Noi</w:t>
      </w:r>
      <w:proofErr w:type="spellEnd"/>
    </w:p>
    <w:p w:rsidR="00E4740C" w:rsidRPr="00160416" w:rsidRDefault="00E4740C" w:rsidP="00E4740C">
      <w:pPr>
        <w:pStyle w:val="a4"/>
        <w:numPr>
          <w:ilvl w:val="0"/>
          <w:numId w:val="1"/>
        </w:numPr>
        <w:autoSpaceDN/>
        <w:jc w:val="both"/>
        <w:rPr>
          <w:sz w:val="28"/>
          <w:szCs w:val="28"/>
          <w:lang w:val="ro-RO"/>
        </w:rPr>
      </w:pPr>
      <w:r w:rsidRPr="00160416">
        <w:rPr>
          <w:b/>
          <w:sz w:val="28"/>
          <w:szCs w:val="28"/>
          <w:lang w:val="ro-RO"/>
        </w:rPr>
        <w:t xml:space="preserve">Rezultatele scontate ca urmare a implementării deciziei supuse consultării publice sunt: </w:t>
      </w:r>
    </w:p>
    <w:p w:rsidR="00E4740C" w:rsidRPr="00160416" w:rsidRDefault="00E4740C" w:rsidP="00E4740C">
      <w:pPr>
        <w:pStyle w:val="a8"/>
        <w:spacing w:before="0" w:beforeAutospacing="0" w:after="0" w:afterAutospacing="0" w:line="216" w:lineRule="atLeast"/>
        <w:ind w:left="720"/>
        <w:jc w:val="both"/>
        <w:textAlignment w:val="baseline"/>
        <w:rPr>
          <w:color w:val="000000"/>
          <w:sz w:val="28"/>
          <w:szCs w:val="28"/>
          <w:lang w:val="en-US"/>
        </w:rPr>
      </w:pPr>
      <w:r w:rsidRPr="00160416">
        <w:rPr>
          <w:color w:val="000000"/>
          <w:sz w:val="28"/>
          <w:szCs w:val="28"/>
          <w:lang w:val="en-US"/>
        </w:rPr>
        <w:t xml:space="preserve">a) </w:t>
      </w:r>
      <w:proofErr w:type="spellStart"/>
      <w:r w:rsidRPr="00160416">
        <w:rPr>
          <w:color w:val="000000"/>
          <w:sz w:val="28"/>
          <w:szCs w:val="28"/>
          <w:lang w:val="en-US"/>
        </w:rPr>
        <w:t>modificarea</w:t>
      </w:r>
      <w:proofErr w:type="spellEnd"/>
      <w:r w:rsidRPr="00160416">
        <w:rPr>
          <w:color w:val="000000"/>
          <w:sz w:val="28"/>
          <w:szCs w:val="28"/>
          <w:lang w:val="en-US"/>
        </w:rPr>
        <w:t xml:space="preserve"> </w:t>
      </w:r>
      <w:proofErr w:type="spellStart"/>
      <w:r w:rsidRPr="00160416">
        <w:rPr>
          <w:color w:val="000000"/>
          <w:sz w:val="28"/>
          <w:szCs w:val="28"/>
          <w:lang w:val="en-US"/>
        </w:rPr>
        <w:t>domeniului</w:t>
      </w:r>
      <w:proofErr w:type="spellEnd"/>
      <w:r w:rsidRPr="00160416">
        <w:rPr>
          <w:color w:val="000000"/>
          <w:sz w:val="28"/>
          <w:szCs w:val="28"/>
          <w:lang w:val="en-US"/>
        </w:rPr>
        <w:t xml:space="preserve"> </w:t>
      </w:r>
      <w:proofErr w:type="spellStart"/>
      <w:r w:rsidRPr="00160416">
        <w:rPr>
          <w:color w:val="000000"/>
          <w:sz w:val="28"/>
          <w:szCs w:val="28"/>
          <w:lang w:val="en-US"/>
        </w:rPr>
        <w:t>terenelui</w:t>
      </w:r>
      <w:proofErr w:type="spellEnd"/>
      <w:r w:rsidRPr="00160416">
        <w:rPr>
          <w:sz w:val="28"/>
          <w:szCs w:val="28"/>
          <w:lang w:val="ro-RO"/>
        </w:rPr>
        <w:t xml:space="preserve"> cadastral 1001210.110, mod de folosinţă – pentru construcţii, proprietate UAT Anenii Noi, situat pe str. Concilierii Naţionale,cu ulterioara iniţiere a procedurilor de corectare a erorilor comise în procesul înregistrării terenurilor; soluţionarea problemelor cetăţenilor</w:t>
      </w:r>
    </w:p>
    <w:p w:rsidR="00E4740C" w:rsidRPr="00160416" w:rsidRDefault="00E4740C" w:rsidP="00E4740C">
      <w:pPr>
        <w:pStyle w:val="a4"/>
        <w:numPr>
          <w:ilvl w:val="0"/>
          <w:numId w:val="1"/>
        </w:numPr>
        <w:autoSpaceDN/>
        <w:jc w:val="both"/>
        <w:rPr>
          <w:b/>
          <w:sz w:val="28"/>
          <w:szCs w:val="28"/>
          <w:lang w:val="ro-RO"/>
        </w:rPr>
      </w:pPr>
      <w:r w:rsidRPr="00160416">
        <w:rPr>
          <w:b/>
          <w:sz w:val="28"/>
          <w:szCs w:val="28"/>
          <w:lang w:val="ro-RO"/>
        </w:rPr>
        <w:t>Impactul estimat al proiectului de decizie este:</w:t>
      </w:r>
      <w:r w:rsidRPr="00160416">
        <w:rPr>
          <w:sz w:val="28"/>
          <w:szCs w:val="28"/>
          <w:lang w:val="ro-RO"/>
        </w:rPr>
        <w:t xml:space="preserve"> </w:t>
      </w:r>
      <w:proofErr w:type="spellStart"/>
      <w:r w:rsidRPr="00E4740C">
        <w:rPr>
          <w:color w:val="000000"/>
          <w:sz w:val="28"/>
          <w:szCs w:val="28"/>
          <w:lang w:val="en-US"/>
        </w:rPr>
        <w:t>corectarea</w:t>
      </w:r>
      <w:proofErr w:type="spellEnd"/>
      <w:r w:rsidRPr="00E4740C">
        <w:rPr>
          <w:color w:val="000000"/>
          <w:sz w:val="28"/>
          <w:szCs w:val="28"/>
          <w:lang w:val="en-US"/>
        </w:rPr>
        <w:t xml:space="preserve"> </w:t>
      </w:r>
      <w:proofErr w:type="spellStart"/>
      <w:r w:rsidRPr="00E4740C">
        <w:rPr>
          <w:color w:val="000000"/>
          <w:sz w:val="28"/>
          <w:szCs w:val="28"/>
          <w:lang w:val="en-US"/>
        </w:rPr>
        <w:t>erorilor</w:t>
      </w:r>
      <w:proofErr w:type="spellEnd"/>
      <w:r w:rsidRPr="00E4740C">
        <w:rPr>
          <w:color w:val="000000"/>
          <w:sz w:val="28"/>
          <w:szCs w:val="28"/>
          <w:lang w:val="en-US"/>
        </w:rPr>
        <w:t xml:space="preserve"> </w:t>
      </w:r>
      <w:proofErr w:type="spellStart"/>
      <w:r w:rsidRPr="00E4740C">
        <w:rPr>
          <w:color w:val="000000"/>
          <w:sz w:val="28"/>
          <w:szCs w:val="28"/>
          <w:lang w:val="en-US"/>
        </w:rPr>
        <w:t>comise</w:t>
      </w:r>
      <w:proofErr w:type="spellEnd"/>
      <w:r w:rsidRPr="00E4740C">
        <w:rPr>
          <w:color w:val="000000"/>
          <w:sz w:val="28"/>
          <w:szCs w:val="28"/>
          <w:lang w:val="en-US"/>
        </w:rPr>
        <w:t xml:space="preserve"> la </w:t>
      </w:r>
      <w:proofErr w:type="spellStart"/>
      <w:r w:rsidRPr="00E4740C">
        <w:rPr>
          <w:color w:val="000000"/>
          <w:sz w:val="28"/>
          <w:szCs w:val="28"/>
          <w:lang w:val="en-US"/>
        </w:rPr>
        <w:t>înregistrare</w:t>
      </w:r>
      <w:proofErr w:type="spellEnd"/>
    </w:p>
    <w:p w:rsidR="00E4740C" w:rsidRPr="00160416" w:rsidRDefault="00E4740C" w:rsidP="00E4740C">
      <w:pPr>
        <w:pStyle w:val="a4"/>
        <w:numPr>
          <w:ilvl w:val="0"/>
          <w:numId w:val="1"/>
        </w:numPr>
        <w:autoSpaceDN/>
        <w:jc w:val="both"/>
        <w:rPr>
          <w:b/>
          <w:sz w:val="28"/>
          <w:szCs w:val="28"/>
          <w:lang w:val="ro-RO"/>
        </w:rPr>
      </w:pPr>
      <w:r w:rsidRPr="00160416">
        <w:rPr>
          <w:b/>
          <w:sz w:val="28"/>
          <w:szCs w:val="28"/>
          <w:lang w:val="ro-RO"/>
        </w:rPr>
        <w:t>Proiectul de decizie este elaborat în conformitate cu legislația în vigoare:</w:t>
      </w:r>
      <w:r w:rsidRPr="00E4740C">
        <w:rPr>
          <w:rFonts w:eastAsia="Calibri"/>
          <w:sz w:val="28"/>
          <w:szCs w:val="28"/>
          <w:lang w:val="en-US"/>
        </w:rPr>
        <w:t xml:space="preserve"> </w:t>
      </w:r>
      <w:r w:rsidRPr="00160416">
        <w:rPr>
          <w:sz w:val="28"/>
          <w:szCs w:val="28"/>
          <w:lang w:val="ro-RO"/>
        </w:rPr>
        <w:t xml:space="preserve">art. 9, alin. (1), (2), </w:t>
      </w:r>
      <w:proofErr w:type="spellStart"/>
      <w:r w:rsidRPr="00160416">
        <w:rPr>
          <w:sz w:val="28"/>
          <w:szCs w:val="28"/>
          <w:lang w:val="ro-RO"/>
        </w:rPr>
        <w:t>lit</w:t>
      </w:r>
      <w:proofErr w:type="spellEnd"/>
      <w:r w:rsidRPr="00160416">
        <w:rPr>
          <w:sz w:val="28"/>
          <w:szCs w:val="28"/>
          <w:lang w:val="ro-RO"/>
        </w:rPr>
        <w:t xml:space="preserve"> b) a Legii nr. 121 din 04.04.2007 privind administrarea şi </w:t>
      </w:r>
      <w:proofErr w:type="spellStart"/>
      <w:r w:rsidRPr="00160416">
        <w:rPr>
          <w:sz w:val="28"/>
          <w:szCs w:val="28"/>
          <w:lang w:val="ro-RO"/>
        </w:rPr>
        <w:t>deetatizarea</w:t>
      </w:r>
      <w:proofErr w:type="spellEnd"/>
      <w:r w:rsidRPr="00160416">
        <w:rPr>
          <w:sz w:val="28"/>
          <w:szCs w:val="28"/>
          <w:lang w:val="ro-RO"/>
        </w:rPr>
        <w:t xml:space="preserve"> proprietăţii publice, art. 18 al Legii 100 din 12.12.2017 cu privire la actele normative, art. 10 din Codul Funciar al RM nr.828 din 25.12.1991 şi în baza      art. 14, alin (2), lit. b) a Legii nr. 436/2006 privind administraţia publică locală</w:t>
      </w:r>
    </w:p>
    <w:p w:rsidR="00E4740C" w:rsidRPr="00160416" w:rsidRDefault="00E4740C" w:rsidP="00E4740C">
      <w:pPr>
        <w:pStyle w:val="a4"/>
        <w:numPr>
          <w:ilvl w:val="0"/>
          <w:numId w:val="1"/>
        </w:numPr>
        <w:autoSpaceDN/>
        <w:jc w:val="both"/>
        <w:rPr>
          <w:b/>
          <w:sz w:val="28"/>
          <w:szCs w:val="28"/>
          <w:lang w:val="ro-RO"/>
        </w:rPr>
      </w:pPr>
      <w:r w:rsidRPr="00160416">
        <w:rPr>
          <w:b/>
          <w:sz w:val="28"/>
          <w:szCs w:val="28"/>
          <w:lang w:val="ro-RO"/>
        </w:rPr>
        <w:t>Prevederile corespondente ale legislației comunitare:</w:t>
      </w:r>
      <w:r w:rsidRPr="00160416">
        <w:rPr>
          <w:sz w:val="28"/>
          <w:szCs w:val="28"/>
          <w:lang w:val="ro-RO"/>
        </w:rPr>
        <w:t xml:space="preserve"> Carta Europeană a autonomiei locale (Strasbourg, 15 octombrie 1985)</w:t>
      </w:r>
    </w:p>
    <w:p w:rsidR="00E4740C" w:rsidRPr="00160416" w:rsidRDefault="00E4740C" w:rsidP="00E4740C">
      <w:pPr>
        <w:pStyle w:val="a4"/>
        <w:jc w:val="both"/>
        <w:rPr>
          <w:b/>
          <w:sz w:val="28"/>
          <w:szCs w:val="28"/>
          <w:lang w:val="ro-RO"/>
        </w:rPr>
      </w:pPr>
    </w:p>
    <w:p w:rsidR="00E4740C" w:rsidRPr="00160416" w:rsidRDefault="00E4740C" w:rsidP="00E4740C">
      <w:pPr>
        <w:spacing w:after="0" w:line="240" w:lineRule="auto"/>
        <w:ind w:firstLine="708"/>
        <w:jc w:val="both"/>
        <w:rPr>
          <w:rFonts w:ascii="Times New Roman" w:hAnsi="Times New Roman" w:cs="Times New Roman"/>
          <w:sz w:val="28"/>
          <w:szCs w:val="28"/>
          <w:lang w:val="ro-RO"/>
        </w:rPr>
      </w:pPr>
      <w:r w:rsidRPr="00160416">
        <w:rPr>
          <w:rFonts w:ascii="Times New Roman" w:hAnsi="Times New Roman" w:cs="Times New Roman"/>
          <w:sz w:val="28"/>
          <w:szCs w:val="28"/>
          <w:lang w:val="ro-RO"/>
        </w:rPr>
        <w:t xml:space="preserve">Recomandările pe marginea proiectului de decizie supus consultării publice pot fi expediate până la data de </w:t>
      </w:r>
      <w:r w:rsidRPr="00160416">
        <w:rPr>
          <w:rFonts w:ascii="Times New Roman" w:hAnsi="Times New Roman" w:cs="Times New Roman"/>
          <w:b/>
          <w:sz w:val="28"/>
          <w:szCs w:val="28"/>
          <w:lang w:val="ro-RO"/>
        </w:rPr>
        <w:t xml:space="preserve"> 25.11.2022</w:t>
      </w:r>
      <w:r w:rsidRPr="00160416">
        <w:rPr>
          <w:rFonts w:ascii="Times New Roman" w:hAnsi="Times New Roman" w:cs="Times New Roman"/>
          <w:sz w:val="28"/>
          <w:szCs w:val="28"/>
          <w:lang w:val="ro-RO"/>
        </w:rPr>
        <w:t xml:space="preserve">, Primăriei or. Anenii Noi la adresa electronică </w:t>
      </w:r>
      <w:r w:rsidRPr="00160416">
        <w:rPr>
          <w:rFonts w:ascii="Times New Roman" w:hAnsi="Times New Roman" w:cs="Times New Roman"/>
          <w:sz w:val="28"/>
          <w:szCs w:val="28"/>
          <w:lang w:val="en-US"/>
        </w:rPr>
        <w:t>primariaaneni@gmail.com</w:t>
      </w:r>
      <w:r w:rsidRPr="00160416">
        <w:rPr>
          <w:rFonts w:ascii="Times New Roman" w:hAnsi="Times New Roman" w:cs="Times New Roman"/>
          <w:sz w:val="28"/>
          <w:szCs w:val="28"/>
          <w:lang w:val="ro-RO"/>
        </w:rPr>
        <w:t xml:space="preserve">, la numărul de telefon (0265) 2 26 65;            2 21 08 sau pe adresa: MD 6501, </w:t>
      </w:r>
      <w:proofErr w:type="spellStart"/>
      <w:r w:rsidRPr="00160416">
        <w:rPr>
          <w:rFonts w:ascii="Times New Roman" w:hAnsi="Times New Roman" w:cs="Times New Roman"/>
          <w:sz w:val="28"/>
          <w:szCs w:val="28"/>
          <w:lang w:val="ro-RO"/>
        </w:rPr>
        <w:t>str.Suvorov</w:t>
      </w:r>
      <w:proofErr w:type="spellEnd"/>
      <w:r w:rsidRPr="00160416">
        <w:rPr>
          <w:rFonts w:ascii="Times New Roman" w:hAnsi="Times New Roman" w:cs="Times New Roman"/>
          <w:sz w:val="28"/>
          <w:szCs w:val="28"/>
          <w:lang w:val="ro-RO"/>
        </w:rPr>
        <w:t>, 6, or. Anenii Noi, ghișeul unic.</w:t>
      </w:r>
    </w:p>
    <w:p w:rsidR="00E4740C" w:rsidRPr="00160416" w:rsidRDefault="00E4740C" w:rsidP="00E4740C">
      <w:pPr>
        <w:spacing w:after="0" w:line="240" w:lineRule="auto"/>
        <w:jc w:val="both"/>
        <w:rPr>
          <w:rFonts w:ascii="Times New Roman" w:hAnsi="Times New Roman" w:cs="Times New Roman"/>
          <w:sz w:val="28"/>
          <w:szCs w:val="28"/>
          <w:lang w:val="ro-RO"/>
        </w:rPr>
      </w:pPr>
    </w:p>
    <w:p w:rsidR="00E4740C" w:rsidRPr="00160416" w:rsidRDefault="00E4740C" w:rsidP="00E4740C">
      <w:pPr>
        <w:spacing w:after="0" w:line="240" w:lineRule="auto"/>
        <w:jc w:val="both"/>
        <w:rPr>
          <w:rFonts w:ascii="Times New Roman" w:hAnsi="Times New Roman" w:cs="Times New Roman"/>
          <w:sz w:val="28"/>
          <w:szCs w:val="28"/>
          <w:lang w:val="ro-MO"/>
        </w:rPr>
      </w:pPr>
      <w:r w:rsidRPr="00160416">
        <w:rPr>
          <w:rFonts w:ascii="Times New Roman" w:hAnsi="Times New Roman" w:cs="Times New Roman"/>
          <w:sz w:val="28"/>
          <w:szCs w:val="28"/>
          <w:lang w:val="ro-RO"/>
        </w:rPr>
        <w:t xml:space="preserve">Proiectul deciziei </w:t>
      </w:r>
      <w:r w:rsidRPr="00160416">
        <w:rPr>
          <w:rFonts w:ascii="Times New Roman" w:hAnsi="Times New Roman" w:cs="Times New Roman"/>
          <w:b/>
          <w:sz w:val="28"/>
          <w:szCs w:val="28"/>
          <w:lang w:val="ro-RO"/>
        </w:rPr>
        <w:t>,,</w:t>
      </w:r>
      <w:r w:rsidRPr="00160416">
        <w:rPr>
          <w:rFonts w:ascii="Times New Roman" w:eastAsia="Calibri" w:hAnsi="Times New Roman" w:cs="Times New Roman"/>
          <w:b/>
          <w:sz w:val="28"/>
          <w:szCs w:val="28"/>
          <w:lang w:val="en-US"/>
        </w:rPr>
        <w:t xml:space="preserve">Cu </w:t>
      </w:r>
      <w:proofErr w:type="spellStart"/>
      <w:r w:rsidRPr="00160416">
        <w:rPr>
          <w:rFonts w:ascii="Times New Roman" w:eastAsia="Calibri" w:hAnsi="Times New Roman" w:cs="Times New Roman"/>
          <w:b/>
          <w:sz w:val="28"/>
          <w:szCs w:val="28"/>
          <w:lang w:val="en-US"/>
        </w:rPr>
        <w:t>privire</w:t>
      </w:r>
      <w:proofErr w:type="spellEnd"/>
      <w:r w:rsidRPr="00160416">
        <w:rPr>
          <w:rFonts w:ascii="Times New Roman" w:eastAsia="Calibri" w:hAnsi="Times New Roman" w:cs="Times New Roman"/>
          <w:b/>
          <w:sz w:val="28"/>
          <w:szCs w:val="28"/>
          <w:lang w:val="en-US"/>
        </w:rPr>
        <w:t xml:space="preserve"> la </w:t>
      </w:r>
      <w:r w:rsidRPr="00160416">
        <w:rPr>
          <w:rFonts w:ascii="Times New Roman" w:hAnsi="Times New Roman" w:cs="Times New Roman"/>
          <w:b/>
          <w:sz w:val="28"/>
          <w:szCs w:val="28"/>
          <w:lang w:val="ro-MO"/>
        </w:rPr>
        <w:t>trecerea a unui bun imobil din domeniul public în privat</w:t>
      </w:r>
      <w:r w:rsidRPr="00160416">
        <w:rPr>
          <w:rFonts w:ascii="Times New Roman" w:eastAsia="Calibri" w:hAnsi="Times New Roman" w:cs="Times New Roman"/>
          <w:b/>
          <w:sz w:val="28"/>
          <w:szCs w:val="28"/>
          <w:lang w:val="en-US"/>
        </w:rPr>
        <w:t>”</w:t>
      </w:r>
      <w:r w:rsidRPr="00160416">
        <w:rPr>
          <w:rFonts w:ascii="Times New Roman" w:hAnsi="Times New Roman" w:cs="Times New Roman"/>
          <w:b/>
          <w:sz w:val="28"/>
          <w:szCs w:val="28"/>
          <w:lang w:val="en-US"/>
        </w:rPr>
        <w:t xml:space="preserve">, </w:t>
      </w:r>
      <w:r w:rsidRPr="00160416">
        <w:rPr>
          <w:rFonts w:ascii="Times New Roman" w:hAnsi="Times New Roman" w:cs="Times New Roman"/>
          <w:b/>
          <w:sz w:val="28"/>
          <w:szCs w:val="28"/>
          <w:lang w:val="ro-MO"/>
        </w:rPr>
        <w:t xml:space="preserve"> </w:t>
      </w:r>
      <w:r w:rsidRPr="00160416">
        <w:rPr>
          <w:rFonts w:ascii="Times New Roman" w:hAnsi="Times New Roman" w:cs="Times New Roman"/>
          <w:sz w:val="28"/>
          <w:szCs w:val="28"/>
          <w:lang w:val="ro-RO"/>
        </w:rPr>
        <w:t xml:space="preserve">este disponibil pe pagina web oficială  </w:t>
      </w:r>
      <w:hyperlink r:id="rId5" w:history="1">
        <w:r w:rsidRPr="00160416">
          <w:rPr>
            <w:rStyle w:val="a7"/>
            <w:rFonts w:ascii="Times New Roman" w:hAnsi="Times New Roman" w:cs="Times New Roman"/>
            <w:i/>
            <w:color w:val="000000" w:themeColor="text1"/>
            <w:sz w:val="28"/>
            <w:szCs w:val="28"/>
            <w:lang w:val="ro-RO"/>
          </w:rPr>
          <w:t>www.anenii-noi.com</w:t>
        </w:r>
      </w:hyperlink>
      <w:r w:rsidRPr="00160416">
        <w:rPr>
          <w:rFonts w:ascii="Times New Roman" w:hAnsi="Times New Roman" w:cs="Times New Roman"/>
          <w:b/>
          <w:i/>
          <w:color w:val="000000" w:themeColor="text1"/>
          <w:sz w:val="28"/>
          <w:szCs w:val="28"/>
          <w:lang w:val="ro-RO"/>
        </w:rPr>
        <w:t xml:space="preserve"> </w:t>
      </w:r>
      <w:r w:rsidRPr="00160416">
        <w:rPr>
          <w:rFonts w:ascii="Times New Roman" w:hAnsi="Times New Roman" w:cs="Times New Roman"/>
          <w:sz w:val="28"/>
          <w:szCs w:val="28"/>
          <w:lang w:val="ro-RO"/>
        </w:rPr>
        <w:t xml:space="preserve">  sau la sediul Primăriei or. Anenii Noi, amplasată pe adresa: str. </w:t>
      </w:r>
      <w:proofErr w:type="spellStart"/>
      <w:r w:rsidRPr="00160416">
        <w:rPr>
          <w:rFonts w:ascii="Times New Roman" w:hAnsi="Times New Roman" w:cs="Times New Roman"/>
          <w:sz w:val="28"/>
          <w:szCs w:val="28"/>
          <w:lang w:val="ro-RO"/>
        </w:rPr>
        <w:t>Suvorov</w:t>
      </w:r>
      <w:proofErr w:type="spellEnd"/>
      <w:r w:rsidRPr="00160416">
        <w:rPr>
          <w:rFonts w:ascii="Times New Roman" w:hAnsi="Times New Roman" w:cs="Times New Roman"/>
          <w:sz w:val="28"/>
          <w:szCs w:val="28"/>
          <w:lang w:val="ro-RO"/>
        </w:rPr>
        <w:t>, 6,          or. Anenii Noi.</w:t>
      </w:r>
    </w:p>
    <w:p w:rsidR="00E4740C" w:rsidRPr="00E4740C" w:rsidRDefault="00E4740C">
      <w:pPr>
        <w:rPr>
          <w:lang w:val="ro-RO"/>
        </w:rPr>
      </w:pPr>
    </w:p>
    <w:tbl>
      <w:tblPr>
        <w:tblW w:w="10668" w:type="dxa"/>
        <w:tblInd w:w="-459" w:type="dxa"/>
        <w:tblLayout w:type="fixed"/>
        <w:tblLook w:val="04A0"/>
      </w:tblPr>
      <w:tblGrid>
        <w:gridCol w:w="4534"/>
        <w:gridCol w:w="660"/>
        <w:gridCol w:w="758"/>
        <w:gridCol w:w="4716"/>
      </w:tblGrid>
      <w:tr w:rsidR="009914ED" w:rsidTr="00E4740C">
        <w:trPr>
          <w:cantSplit/>
          <w:trHeight w:val="1983"/>
        </w:trPr>
        <w:tc>
          <w:tcPr>
            <w:tcW w:w="4534" w:type="dxa"/>
          </w:tcPr>
          <w:p w:rsidR="009914ED" w:rsidRPr="00E4740C" w:rsidRDefault="009914ED" w:rsidP="006D32C0">
            <w:pPr>
              <w:pStyle w:val="FR2"/>
              <w:tabs>
                <w:tab w:val="left" w:pos="-392"/>
              </w:tabs>
              <w:spacing w:before="0" w:line="240" w:lineRule="auto"/>
              <w:ind w:left="0" w:right="-108"/>
              <w:rPr>
                <w:rFonts w:ascii="Times New Roman" w:hAnsi="Times New Roman"/>
                <w:b/>
                <w:sz w:val="25"/>
                <w:szCs w:val="25"/>
                <w:lang w:val="ro-MO" w:eastAsia="zh-CN"/>
              </w:rPr>
            </w:pPr>
          </w:p>
          <w:p w:rsidR="009914ED" w:rsidRPr="00AB0DBE" w:rsidRDefault="009914ED" w:rsidP="006D32C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914ED" w:rsidRPr="00AB0DBE" w:rsidRDefault="009914ED" w:rsidP="006D32C0">
            <w:pPr>
              <w:pStyle w:val="FR2"/>
              <w:tabs>
                <w:tab w:val="left" w:pos="-392"/>
              </w:tabs>
              <w:spacing w:before="0" w:line="240" w:lineRule="auto"/>
              <w:ind w:right="-108"/>
              <w:jc w:val="center"/>
              <w:rPr>
                <w:rFonts w:ascii="Times New Roman" w:hAnsi="Times New Roman"/>
                <w:b/>
                <w:sz w:val="25"/>
                <w:szCs w:val="25"/>
                <w:lang w:eastAsia="zh-CN"/>
              </w:rPr>
            </w:pPr>
            <w:r w:rsidRPr="00AB0DBE">
              <w:rPr>
                <w:rFonts w:ascii="Times New Roman" w:hAnsi="Times New Roman"/>
                <w:b/>
                <w:sz w:val="25"/>
                <w:szCs w:val="25"/>
              </w:rPr>
              <w:t>CONSILIUL</w:t>
            </w:r>
            <w:r w:rsidRPr="00AB0DBE">
              <w:rPr>
                <w:rFonts w:ascii="Times New Roman" w:hAnsi="Times New Roman"/>
                <w:b/>
                <w:sz w:val="25"/>
                <w:szCs w:val="25"/>
                <w:lang w:val="zh-CN" w:eastAsia="zh-CN"/>
              </w:rPr>
              <w:t xml:space="preserve"> OR</w:t>
            </w:r>
            <w:r w:rsidRPr="00AB0DBE">
              <w:rPr>
                <w:rFonts w:ascii="Times New Roman" w:hAnsi="Times New Roman"/>
                <w:b/>
                <w:sz w:val="25"/>
                <w:szCs w:val="25"/>
                <w:lang w:eastAsia="zh-CN"/>
              </w:rPr>
              <w:t>ĂŞENESC</w:t>
            </w:r>
          </w:p>
          <w:p w:rsidR="009914ED" w:rsidRPr="00AB0DBE" w:rsidRDefault="009914ED" w:rsidP="006D32C0">
            <w:pPr>
              <w:pStyle w:val="FR2"/>
              <w:tabs>
                <w:tab w:val="left" w:pos="-392"/>
              </w:tabs>
              <w:spacing w:before="0" w:line="240" w:lineRule="auto"/>
              <w:ind w:right="-108"/>
              <w:jc w:val="center"/>
              <w:rPr>
                <w:rFonts w:ascii="Times New Roman" w:hAnsi="Times New Roman"/>
                <w:b/>
                <w:sz w:val="25"/>
                <w:szCs w:val="25"/>
                <w:lang w:val="zh-CN" w:eastAsia="zh-CN"/>
              </w:rPr>
            </w:pPr>
            <w:r w:rsidRPr="00AB0DBE">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914ED" w:rsidRDefault="009914ED" w:rsidP="006D32C0">
            <w:pPr>
              <w:autoSpaceDN w:val="0"/>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9914ED" w:rsidRDefault="009914ED" w:rsidP="006D32C0">
            <w:pPr>
              <w:pStyle w:val="FR2"/>
              <w:tabs>
                <w:tab w:val="left" w:pos="-392"/>
              </w:tabs>
              <w:spacing w:before="0" w:line="240" w:lineRule="auto"/>
              <w:ind w:left="0" w:right="-108" w:firstLine="601"/>
              <w:jc w:val="center"/>
              <w:rPr>
                <w:rFonts w:ascii="Times New Roman" w:hAnsi="Times New Roman"/>
                <w:b/>
                <w:sz w:val="25"/>
                <w:szCs w:val="25"/>
                <w:lang w:val="ru-RU"/>
              </w:rPr>
            </w:pPr>
          </w:p>
          <w:p w:rsidR="009914ED" w:rsidRDefault="009914ED" w:rsidP="006D32C0">
            <w:pPr>
              <w:pStyle w:val="FR2"/>
              <w:tabs>
                <w:tab w:val="left" w:pos="-392"/>
              </w:tabs>
              <w:spacing w:before="0" w:line="240" w:lineRule="auto"/>
              <w:ind w:left="0" w:right="-108" w:firstLine="601"/>
              <w:jc w:val="center"/>
              <w:rPr>
                <w:rFonts w:ascii="Times New Roman" w:hAnsi="Times New Roman"/>
                <w:b/>
                <w:sz w:val="25"/>
                <w:szCs w:val="25"/>
                <w:lang w:val="ru-RU"/>
              </w:rPr>
            </w:pPr>
          </w:p>
          <w:p w:rsidR="009914ED" w:rsidRDefault="009914ED" w:rsidP="006D32C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914ED" w:rsidRDefault="009914ED" w:rsidP="006D32C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914ED" w:rsidTr="00E4740C">
        <w:trPr>
          <w:cantSplit/>
          <w:trHeight w:val="620"/>
        </w:trPr>
        <w:tc>
          <w:tcPr>
            <w:tcW w:w="4534" w:type="dxa"/>
            <w:tcBorders>
              <w:top w:val="nil"/>
              <w:left w:val="nil"/>
              <w:bottom w:val="nil"/>
              <w:right w:val="single" w:sz="4" w:space="0" w:color="FFFFFF"/>
            </w:tcBorders>
            <w:hideMark/>
          </w:tcPr>
          <w:p w:rsidR="009914ED" w:rsidRPr="00AB0DBE" w:rsidRDefault="009914ED" w:rsidP="006D32C0">
            <w:pPr>
              <w:pStyle w:val="1"/>
              <w:tabs>
                <w:tab w:val="left" w:pos="-392"/>
              </w:tabs>
              <w:spacing w:after="0" w:line="276" w:lineRule="auto"/>
              <w:jc w:val="center"/>
              <w:rPr>
                <w:rFonts w:ascii="Times New Roman" w:hAnsi="Times New Roman"/>
                <w:b w:val="0"/>
                <w:sz w:val="18"/>
                <w:szCs w:val="18"/>
                <w:lang w:val="zh-CN" w:eastAsia="zh-CN"/>
              </w:rPr>
            </w:pPr>
            <w:r w:rsidRPr="00AB0DBE">
              <w:rPr>
                <w:rFonts w:ascii="Times New Roman" w:hAnsi="Times New Roman"/>
                <w:b w:val="0"/>
                <w:sz w:val="18"/>
                <w:szCs w:val="18"/>
                <w:lang w:val="zh-CN" w:eastAsia="zh-CN"/>
              </w:rPr>
              <w:t>MD 6501 or. Anenii Noi, str. Suvorov, 6</w:t>
            </w:r>
          </w:p>
          <w:p w:rsidR="009914ED" w:rsidRPr="00AB0DBE" w:rsidRDefault="009914ED" w:rsidP="006D32C0">
            <w:pPr>
              <w:tabs>
                <w:tab w:val="left" w:pos="-675"/>
              </w:tabs>
              <w:autoSpaceDN w:val="0"/>
              <w:rPr>
                <w:rFonts w:ascii="Times New Roman" w:eastAsia="Times New Roman" w:hAnsi="Times New Roman" w:cs="Times New Roman"/>
                <w:b/>
                <w:sz w:val="18"/>
                <w:szCs w:val="18"/>
                <w:lang w:val="en-US"/>
              </w:rPr>
            </w:pPr>
            <w:r w:rsidRPr="00AB0DBE">
              <w:rPr>
                <w:rFonts w:ascii="Times New Roman" w:hAnsi="Times New Roman" w:cs="Times New Roman"/>
                <w:sz w:val="18"/>
                <w:szCs w:val="18"/>
                <w:lang w:val="en-US"/>
              </w:rPr>
              <w:t xml:space="preserve">             </w:t>
            </w:r>
            <w:r w:rsidRPr="00AB0DBE">
              <w:rPr>
                <w:rFonts w:ascii="Times New Roman" w:hAnsi="Times New Roman" w:cs="Times New Roman"/>
                <w:sz w:val="18"/>
                <w:szCs w:val="18"/>
                <w:lang w:val="zh-CN" w:eastAsia="zh-CN"/>
              </w:rPr>
              <w:t xml:space="preserve"> tel/fax 026522108, </w:t>
            </w:r>
            <w:r w:rsidRPr="00AB0DBE">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914ED" w:rsidRDefault="009914ED" w:rsidP="006D32C0">
            <w:pPr>
              <w:autoSpaceDN w:val="0"/>
              <w:jc w:val="center"/>
              <w:rPr>
                <w:rFonts w:ascii="Times New Roman" w:eastAsia="Times New Roman" w:hAnsi="Times New Roman" w:cs="Times New Roman"/>
                <w:sz w:val="18"/>
                <w:szCs w:val="18"/>
                <w:lang w:val="en-US"/>
              </w:rPr>
            </w:pPr>
          </w:p>
        </w:tc>
        <w:tc>
          <w:tcPr>
            <w:tcW w:w="5474" w:type="dxa"/>
            <w:gridSpan w:val="2"/>
            <w:hideMark/>
          </w:tcPr>
          <w:p w:rsidR="009914ED" w:rsidRDefault="009914ED" w:rsidP="006D32C0">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914ED" w:rsidRDefault="009914ED" w:rsidP="006D32C0">
            <w:pPr>
              <w:autoSpaceDN w:val="0"/>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914ED" w:rsidRPr="00804E39" w:rsidRDefault="006A6D8F" w:rsidP="00804E39">
      <w:pPr>
        <w:jc w:val="right"/>
        <w:rPr>
          <w:rFonts w:eastAsia="Times New Roman"/>
          <w:b/>
          <w:szCs w:val="20"/>
          <w:u w:val="single"/>
          <w:lang w:val="ro-RO" w:eastAsia="zh-CN"/>
        </w:rPr>
      </w:pPr>
      <w:r w:rsidRPr="006A6D8F">
        <w:pict>
          <v:line 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914ED" w:rsidRPr="00804E39" w:rsidRDefault="00804E39" w:rsidP="00804E39">
      <w:pPr>
        <w:spacing w:after="0" w:line="240" w:lineRule="auto"/>
        <w:jc w:val="right"/>
        <w:rPr>
          <w:rFonts w:ascii="Times New Roman" w:hAnsi="Times New Roman" w:cs="Times New Roman"/>
          <w:b/>
          <w:sz w:val="24"/>
          <w:szCs w:val="24"/>
          <w:u w:val="single"/>
          <w:lang w:val="ro-RO"/>
        </w:rPr>
      </w:pPr>
      <w:r w:rsidRPr="00804E39">
        <w:rPr>
          <w:rFonts w:ascii="Times New Roman" w:hAnsi="Times New Roman" w:cs="Times New Roman"/>
          <w:b/>
          <w:sz w:val="24"/>
          <w:szCs w:val="24"/>
          <w:u w:val="single"/>
          <w:lang w:val="ro-RO"/>
        </w:rPr>
        <w:t>PROIECT</w:t>
      </w:r>
    </w:p>
    <w:p w:rsidR="009914ED" w:rsidRDefault="009914ED" w:rsidP="009914ED">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nr.8/___</w:t>
      </w:r>
    </w:p>
    <w:p w:rsidR="009914ED" w:rsidRDefault="009914ED" w:rsidP="009914E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____ </w:t>
      </w:r>
      <w:proofErr w:type="spellStart"/>
      <w:r>
        <w:rPr>
          <w:rFonts w:ascii="Times New Roman" w:hAnsi="Times New Roman" w:cs="Times New Roman"/>
          <w:b/>
          <w:sz w:val="24"/>
          <w:szCs w:val="24"/>
          <w:lang w:val="en-US"/>
        </w:rPr>
        <w:t>noiembrie</w:t>
      </w:r>
      <w:proofErr w:type="spellEnd"/>
      <w:r>
        <w:rPr>
          <w:rFonts w:ascii="Times New Roman" w:hAnsi="Times New Roman" w:cs="Times New Roman"/>
          <w:b/>
          <w:sz w:val="24"/>
          <w:szCs w:val="24"/>
          <w:lang w:val="en-US"/>
        </w:rPr>
        <w:t xml:space="preserve"> 2022</w:t>
      </w:r>
    </w:p>
    <w:p w:rsidR="009914ED" w:rsidRDefault="009914ED" w:rsidP="009914ED">
      <w:pPr>
        <w:spacing w:after="0"/>
        <w:jc w:val="center"/>
        <w:rPr>
          <w:rFonts w:ascii="Times New Roman" w:hAnsi="Times New Roman" w:cs="Times New Roman"/>
          <w:b/>
          <w:i/>
          <w:sz w:val="24"/>
          <w:szCs w:val="24"/>
          <w:lang w:val="ro-RO"/>
        </w:rPr>
      </w:pPr>
    </w:p>
    <w:p w:rsidR="009914ED" w:rsidRDefault="009914ED" w:rsidP="009914ED">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Cu privire la trecerea a unui</w:t>
      </w:r>
    </w:p>
    <w:p w:rsidR="009914ED" w:rsidRDefault="009914ED" w:rsidP="009914ED">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Bun imobil din domeniul </w:t>
      </w:r>
    </w:p>
    <w:p w:rsidR="009914ED" w:rsidRDefault="009914ED" w:rsidP="009914ED">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Public în privat</w:t>
      </w:r>
    </w:p>
    <w:p w:rsidR="009914ED" w:rsidRDefault="009914ED" w:rsidP="009914ED">
      <w:pPr>
        <w:spacing w:after="0"/>
        <w:rPr>
          <w:rFonts w:ascii="Times New Roman" w:hAnsi="Times New Roman" w:cs="Times New Roman"/>
          <w:b/>
          <w:i/>
          <w:color w:val="FF0000"/>
          <w:sz w:val="24"/>
          <w:szCs w:val="24"/>
          <w:lang w:val="ro-RO"/>
        </w:rPr>
      </w:pPr>
      <w:r>
        <w:rPr>
          <w:rFonts w:ascii="Times New Roman" w:hAnsi="Times New Roman" w:cs="Times New Roman"/>
          <w:b/>
          <w:i/>
          <w:color w:val="FF0000"/>
          <w:sz w:val="24"/>
          <w:szCs w:val="24"/>
          <w:lang w:val="ro-RO"/>
        </w:rPr>
        <w:t xml:space="preserve"> </w:t>
      </w:r>
    </w:p>
    <w:p w:rsidR="009914ED" w:rsidRDefault="009914ED" w:rsidP="009914ED">
      <w:pPr>
        <w:spacing w:after="0"/>
        <w:ind w:firstLine="709"/>
        <w:jc w:val="both"/>
        <w:rPr>
          <w:rFonts w:ascii="Times New Roman" w:hAnsi="Times New Roman" w:cs="Times New Roman"/>
          <w:color w:val="FF0000"/>
          <w:sz w:val="24"/>
          <w:szCs w:val="24"/>
          <w:lang w:val="ro-RO"/>
        </w:rPr>
      </w:pPr>
    </w:p>
    <w:p w:rsidR="009914ED" w:rsidRDefault="00804E39" w:rsidP="009914E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Având î</w:t>
      </w:r>
      <w:r w:rsidR="009914ED">
        <w:rPr>
          <w:rFonts w:ascii="Times New Roman" w:hAnsi="Times New Roman" w:cs="Times New Roman"/>
          <w:sz w:val="24"/>
          <w:szCs w:val="24"/>
          <w:lang w:val="ro-RO"/>
        </w:rPr>
        <w:t>n vedere necesitatea de a schimba terenul cu nr. cadastral 1001210.110, mod de folosinţă – pentru construcţii, proprietate UAT Anenii Noi, situat pe str. Concilierii Naţionale,</w:t>
      </w:r>
    </w:p>
    <w:p w:rsidR="009914ED" w:rsidRDefault="009914ED" w:rsidP="009914E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 conformitate cu pr</w:t>
      </w:r>
      <w:r w:rsidR="00804E39">
        <w:rPr>
          <w:rFonts w:ascii="Times New Roman" w:hAnsi="Times New Roman" w:cs="Times New Roman"/>
          <w:sz w:val="24"/>
          <w:szCs w:val="24"/>
          <w:lang w:val="ro-RO"/>
        </w:rPr>
        <w:t>evederile art. 9, alin. (1), (2)</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lit</w:t>
      </w:r>
      <w:proofErr w:type="spellEnd"/>
      <w:r>
        <w:rPr>
          <w:rFonts w:ascii="Times New Roman" w:hAnsi="Times New Roman" w:cs="Times New Roman"/>
          <w:sz w:val="24"/>
          <w:szCs w:val="24"/>
          <w:lang w:val="ro-RO"/>
        </w:rPr>
        <w:t xml:space="preserve"> b) a Legii </w:t>
      </w:r>
      <w:r w:rsidR="00804E39">
        <w:rPr>
          <w:rFonts w:ascii="Times New Roman" w:hAnsi="Times New Roman" w:cs="Times New Roman"/>
          <w:sz w:val="24"/>
          <w:szCs w:val="24"/>
          <w:lang w:val="ro-RO"/>
        </w:rPr>
        <w:t xml:space="preserve">nr. </w:t>
      </w:r>
      <w:r>
        <w:rPr>
          <w:rFonts w:ascii="Times New Roman" w:hAnsi="Times New Roman" w:cs="Times New Roman"/>
          <w:sz w:val="24"/>
          <w:szCs w:val="24"/>
          <w:lang w:val="ro-RO"/>
        </w:rPr>
        <w:t xml:space="preserve">121 din 04.04.2007 privind administrarea şi </w:t>
      </w:r>
      <w:proofErr w:type="spellStart"/>
      <w:r>
        <w:rPr>
          <w:rFonts w:ascii="Times New Roman" w:hAnsi="Times New Roman" w:cs="Times New Roman"/>
          <w:sz w:val="24"/>
          <w:szCs w:val="24"/>
          <w:lang w:val="ro-RO"/>
        </w:rPr>
        <w:t>de</w:t>
      </w:r>
      <w:r w:rsidR="00804E39">
        <w:rPr>
          <w:rFonts w:ascii="Times New Roman" w:hAnsi="Times New Roman" w:cs="Times New Roman"/>
          <w:sz w:val="24"/>
          <w:szCs w:val="24"/>
          <w:lang w:val="ro-RO"/>
        </w:rPr>
        <w:t>e</w:t>
      </w:r>
      <w:r>
        <w:rPr>
          <w:rFonts w:ascii="Times New Roman" w:hAnsi="Times New Roman" w:cs="Times New Roman"/>
          <w:sz w:val="24"/>
          <w:szCs w:val="24"/>
          <w:lang w:val="ro-RO"/>
        </w:rPr>
        <w:t>tatizarea</w:t>
      </w:r>
      <w:proofErr w:type="spellEnd"/>
      <w:r>
        <w:rPr>
          <w:rFonts w:ascii="Times New Roman" w:hAnsi="Times New Roman" w:cs="Times New Roman"/>
          <w:sz w:val="24"/>
          <w:szCs w:val="24"/>
          <w:lang w:val="ro-RO"/>
        </w:rPr>
        <w:t xml:space="preserve"> propriet</w:t>
      </w:r>
      <w:r w:rsidR="00804E39">
        <w:rPr>
          <w:rFonts w:ascii="Times New Roman" w:hAnsi="Times New Roman" w:cs="Times New Roman"/>
          <w:sz w:val="24"/>
          <w:szCs w:val="24"/>
          <w:lang w:val="ro-RO"/>
        </w:rPr>
        <w:t>ăţ</w:t>
      </w:r>
      <w:r>
        <w:rPr>
          <w:rFonts w:ascii="Times New Roman" w:hAnsi="Times New Roman" w:cs="Times New Roman"/>
          <w:sz w:val="24"/>
          <w:szCs w:val="24"/>
          <w:lang w:val="ro-RO"/>
        </w:rPr>
        <w:t xml:space="preserve">ii publice, art. 18 al Legii 100 din 12.12.2017 cu privire la actele normative, art. 10 din Codul Funciar al RM nr.828 din 25.12.1991 şi în baza </w:t>
      </w:r>
      <w:r w:rsidR="00804E3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art. 14, alin (2), lit. b) a Legii nr. 436/2006 privind administraţia publică locală; având avizul </w:t>
      </w:r>
      <w:proofErr w:type="spellStart"/>
      <w:r>
        <w:rPr>
          <w:rFonts w:ascii="Times New Roman" w:hAnsi="Times New Roman" w:cs="Times New Roman"/>
          <w:sz w:val="24"/>
          <w:szCs w:val="24"/>
          <w:lang w:val="ro-RO"/>
        </w:rPr>
        <w:t>comisiie</w:t>
      </w:r>
      <w:proofErr w:type="spellEnd"/>
      <w:r>
        <w:rPr>
          <w:rFonts w:ascii="Times New Roman" w:hAnsi="Times New Roman" w:cs="Times New Roman"/>
          <w:sz w:val="24"/>
          <w:szCs w:val="24"/>
          <w:lang w:val="ro-RO"/>
        </w:rPr>
        <w:t xml:space="preserve"> de specialitate, Consiliul orăşenesc Anenii Noi</w:t>
      </w:r>
    </w:p>
    <w:p w:rsidR="009914ED" w:rsidRDefault="009914ED" w:rsidP="009914ED">
      <w:pPr>
        <w:spacing w:after="0"/>
        <w:jc w:val="both"/>
        <w:rPr>
          <w:rFonts w:ascii="Times New Roman" w:hAnsi="Times New Roman" w:cs="Times New Roman"/>
          <w:sz w:val="24"/>
          <w:szCs w:val="24"/>
          <w:lang w:val="ro-RO"/>
        </w:rPr>
      </w:pPr>
    </w:p>
    <w:p w:rsidR="009914ED" w:rsidRDefault="009914ED" w:rsidP="009914ED">
      <w:pPr>
        <w:spacing w:after="0"/>
        <w:ind w:firstLine="709"/>
        <w:jc w:val="center"/>
        <w:rPr>
          <w:rFonts w:ascii="Times New Roman" w:hAnsi="Times New Roman" w:cs="Times New Roman"/>
          <w:b/>
          <w:sz w:val="24"/>
          <w:szCs w:val="24"/>
          <w:lang w:val="ro-RO"/>
        </w:rPr>
      </w:pPr>
      <w:r>
        <w:rPr>
          <w:rFonts w:ascii="Times New Roman" w:hAnsi="Times New Roman" w:cs="Times New Roman"/>
          <w:b/>
          <w:sz w:val="24"/>
          <w:szCs w:val="24"/>
          <w:lang w:val="ro-RO"/>
        </w:rPr>
        <w:t>DECIDE:</w:t>
      </w:r>
    </w:p>
    <w:p w:rsidR="009914ED" w:rsidRDefault="009914ED" w:rsidP="009914ED">
      <w:pPr>
        <w:spacing w:after="0"/>
        <w:ind w:firstLine="709"/>
        <w:jc w:val="center"/>
        <w:rPr>
          <w:rFonts w:ascii="Times New Roman" w:hAnsi="Times New Roman" w:cs="Times New Roman"/>
          <w:sz w:val="24"/>
          <w:szCs w:val="24"/>
          <w:lang w:val="ro-RO"/>
        </w:rPr>
      </w:pPr>
    </w:p>
    <w:p w:rsidR="009914ED" w:rsidRDefault="00804E39" w:rsidP="009914ED">
      <w:pPr>
        <w:spacing w:after="0"/>
        <w:jc w:val="both"/>
        <w:rPr>
          <w:rFonts w:ascii="Times New Roman" w:hAnsi="Times New Roman" w:cs="Times New Roman"/>
          <w:b/>
          <w:i/>
          <w:sz w:val="24"/>
          <w:szCs w:val="24"/>
          <w:lang w:val="ro-RO"/>
        </w:rPr>
      </w:pPr>
      <w:r>
        <w:rPr>
          <w:rFonts w:ascii="Times New Roman" w:hAnsi="Times New Roman" w:cs="Times New Roman"/>
          <w:sz w:val="24"/>
          <w:szCs w:val="24"/>
          <w:lang w:val="ro-RO"/>
        </w:rPr>
        <w:t xml:space="preserve">       1. Se permite</w:t>
      </w:r>
      <w:r w:rsidR="009914ED">
        <w:rPr>
          <w:rFonts w:ascii="Times New Roman" w:hAnsi="Times New Roman" w:cs="Times New Roman"/>
          <w:sz w:val="24"/>
          <w:szCs w:val="24"/>
          <w:lang w:val="ro-RO"/>
        </w:rPr>
        <w:t xml:space="preserve"> trecerea bunului cu nr. cadastral 1001210.110 cu o suprafaţă de 0,0327 ha, proprietate din domeniul </w:t>
      </w:r>
      <w:r w:rsidR="009914ED" w:rsidRPr="009914ED">
        <w:rPr>
          <w:rFonts w:ascii="Times New Roman" w:hAnsi="Times New Roman" w:cs="Times New Roman"/>
          <w:b/>
          <w:sz w:val="24"/>
          <w:szCs w:val="24"/>
          <w:lang w:val="ro-RO"/>
        </w:rPr>
        <w:t>public</w:t>
      </w:r>
      <w:r w:rsidR="009914ED">
        <w:rPr>
          <w:rFonts w:ascii="Times New Roman" w:hAnsi="Times New Roman" w:cs="Times New Roman"/>
          <w:sz w:val="24"/>
          <w:szCs w:val="24"/>
          <w:lang w:val="ro-RO"/>
        </w:rPr>
        <w:t xml:space="preserve"> a UAT Anenii Noi în domeniul </w:t>
      </w:r>
      <w:r w:rsidR="009914ED" w:rsidRPr="009914ED">
        <w:rPr>
          <w:rFonts w:ascii="Times New Roman" w:hAnsi="Times New Roman" w:cs="Times New Roman"/>
          <w:b/>
          <w:sz w:val="24"/>
          <w:szCs w:val="24"/>
          <w:lang w:val="ro-RO"/>
        </w:rPr>
        <w:t>privat</w:t>
      </w:r>
      <w:r w:rsidR="009914ED">
        <w:rPr>
          <w:rFonts w:ascii="Times New Roman" w:hAnsi="Times New Roman" w:cs="Times New Roman"/>
          <w:sz w:val="24"/>
          <w:szCs w:val="24"/>
          <w:lang w:val="ro-RO"/>
        </w:rPr>
        <w:t>;.</w:t>
      </w:r>
    </w:p>
    <w:p w:rsidR="009914ED" w:rsidRDefault="009914ED" w:rsidP="009914ED">
      <w:pPr>
        <w:pStyle w:val="a4"/>
        <w:ind w:left="0"/>
        <w:jc w:val="both"/>
        <w:rPr>
          <w:lang w:val="ro-RO"/>
        </w:rPr>
      </w:pPr>
      <w:r>
        <w:rPr>
          <w:lang w:val="ro-RO"/>
        </w:rPr>
        <w:t xml:space="preserve">       2. I.P. „Agenţia Servicii Publice” departamentul cadastru S.C.T. Anenii Noi, va efectua modificările necesare în Registrul Bunurilor Imobile, în conformitate cu prevederile</w:t>
      </w:r>
      <w:r w:rsidR="00804E39">
        <w:rPr>
          <w:lang w:val="ro-RO"/>
        </w:rPr>
        <w:t xml:space="preserve"> pct. 1 al prezentei decizii.</w:t>
      </w:r>
    </w:p>
    <w:p w:rsidR="00804E39" w:rsidRDefault="00804E39" w:rsidP="009914ED">
      <w:pPr>
        <w:pStyle w:val="a4"/>
        <w:ind w:left="0"/>
        <w:jc w:val="both"/>
        <w:rPr>
          <w:lang w:val="ro-RO"/>
        </w:rPr>
      </w:pPr>
      <w:r>
        <w:rPr>
          <w:lang w:val="ro-RO"/>
        </w:rPr>
        <w:t xml:space="preserve">        3. Executarea prezentei decizii se pune în seama Specialistului pentru reglementarea regimului funciar al Primăriei or. Anenii Noi.</w:t>
      </w:r>
    </w:p>
    <w:p w:rsidR="009914ED" w:rsidRDefault="009914ED" w:rsidP="009914ED">
      <w:pPr>
        <w:spacing w:after="0" w:line="240" w:lineRule="auto"/>
        <w:jc w:val="both"/>
        <w:rPr>
          <w:rFonts w:ascii="Times New Roman" w:eastAsia="Times New Roman" w:hAnsi="Times New Roman" w:cs="Times New Roman"/>
          <w:sz w:val="24"/>
          <w:szCs w:val="24"/>
          <w:lang w:val="ro-RO"/>
        </w:rPr>
      </w:pPr>
      <w:r>
        <w:rPr>
          <w:lang w:val="ro-RO"/>
        </w:rPr>
        <w:t xml:space="preserve">         </w:t>
      </w:r>
      <w:r w:rsidR="00804E39">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9914ED" w:rsidRDefault="00804E39" w:rsidP="009914ED">
      <w:pPr>
        <w:pStyle w:val="a4"/>
        <w:ind w:left="0"/>
        <w:jc w:val="both"/>
        <w:rPr>
          <w:lang w:val="ro-RO"/>
        </w:rPr>
      </w:pPr>
      <w:r>
        <w:rPr>
          <w:lang w:val="ro-RO"/>
        </w:rPr>
        <w:t xml:space="preserve">       5</w:t>
      </w:r>
      <w:r w:rsidR="009914ED">
        <w:rPr>
          <w:lang w:val="ro-RO"/>
        </w:rPr>
        <w:t xml:space="preserve">. Prezenta decizie, poate fi notificată autorității publice emitente de </w:t>
      </w:r>
      <w:r w:rsidR="009914ED">
        <w:rPr>
          <w:iCs/>
          <w:lang w:val="ro-RO"/>
        </w:rPr>
        <w:t>Oficiului Teritorial Căușeni al Cancelariei de Stat</w:t>
      </w:r>
      <w:r w:rsidR="009914ED">
        <w:rPr>
          <w:lang w:val="ro-RO"/>
        </w:rPr>
        <w:t xml:space="preserve"> în termen de 30 de zile de la data includerii actului în </w:t>
      </w:r>
      <w:r w:rsidR="009914ED">
        <w:rPr>
          <w:iCs/>
          <w:lang w:val="ro-RO"/>
        </w:rPr>
        <w:t>Registrul de stat al actelor locale</w:t>
      </w:r>
      <w:r w:rsidR="009914ED">
        <w:rPr>
          <w:i/>
          <w:iCs/>
          <w:lang w:val="ro-RO"/>
        </w:rPr>
        <w:t>.</w:t>
      </w:r>
    </w:p>
    <w:p w:rsidR="009914ED" w:rsidRDefault="00804E39" w:rsidP="009914ED">
      <w:pPr>
        <w:pStyle w:val="a4"/>
        <w:ind w:left="0"/>
        <w:jc w:val="both"/>
        <w:rPr>
          <w:lang w:val="ro-RO"/>
        </w:rPr>
      </w:pPr>
      <w:r>
        <w:rPr>
          <w:lang w:val="ro-RO"/>
        </w:rPr>
        <w:t xml:space="preserve">      6</w:t>
      </w:r>
      <w:r w:rsidR="009914ED">
        <w:rPr>
          <w:lang w:val="ro-RO"/>
        </w:rPr>
        <w:t xml:space="preserve">. Prezenta decizie, poate fi contestată de persoana interesată, prin intermediul </w:t>
      </w:r>
      <w:r w:rsidR="009914ED">
        <w:rPr>
          <w:iCs/>
          <w:lang w:val="ro-RO"/>
        </w:rPr>
        <w:t>Judecătoriei Anenii Noi</w:t>
      </w:r>
      <w:r w:rsidR="009914ED">
        <w:rPr>
          <w:lang w:val="ro-RO"/>
        </w:rPr>
        <w:t>, sediul Central (or. Anenii Noi, str. Mărțișor nr. 15), în termen de 30 de zile de la comunicare.</w:t>
      </w:r>
    </w:p>
    <w:p w:rsidR="009914ED" w:rsidRDefault="00804E39" w:rsidP="009914ED">
      <w:pPr>
        <w:pStyle w:val="a4"/>
        <w:ind w:left="0" w:firstLine="142"/>
        <w:jc w:val="both"/>
        <w:rPr>
          <w:lang w:val="ro-RO"/>
        </w:rPr>
      </w:pPr>
      <w:r>
        <w:rPr>
          <w:lang w:val="ro-RO"/>
        </w:rPr>
        <w:t xml:space="preserve">   7</w:t>
      </w:r>
      <w:r w:rsidR="009914ED">
        <w:rPr>
          <w:lang w:val="ro-RO"/>
        </w:rPr>
        <w:t>. Controlul asupra executării prezentei decizii se atribuie arhitectului-şef al or. Anenii Noi .</w:t>
      </w:r>
    </w:p>
    <w:p w:rsidR="009914ED" w:rsidRDefault="009914ED" w:rsidP="009914ED">
      <w:pPr>
        <w:pStyle w:val="a4"/>
        <w:ind w:left="0"/>
        <w:jc w:val="both"/>
        <w:rPr>
          <w:lang w:val="ro-RO"/>
        </w:rPr>
      </w:pPr>
    </w:p>
    <w:p w:rsidR="009914ED" w:rsidRDefault="009914ED" w:rsidP="009914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Preşedintele şedinţei                                                                              </w:t>
      </w:r>
    </w:p>
    <w:p w:rsidR="009914ED" w:rsidRDefault="009914ED" w:rsidP="009914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ab/>
        <w:t xml:space="preserve">   </w:t>
      </w:r>
    </w:p>
    <w:p w:rsidR="009914ED" w:rsidRDefault="009914ED" w:rsidP="009914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Contrasemnat:</w:t>
      </w:r>
      <w:r>
        <w:rPr>
          <w:rFonts w:ascii="Times New Roman" w:hAnsi="Times New Roman" w:cs="Times New Roman"/>
          <w:b/>
          <w:sz w:val="24"/>
          <w:szCs w:val="24"/>
          <w:lang w:val="ro-RO"/>
        </w:rPr>
        <w:tab/>
      </w:r>
    </w:p>
    <w:p w:rsidR="00C6688A" w:rsidRPr="00804E39" w:rsidRDefault="009914ED" w:rsidP="00804E39">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al Consiliului orăşenesc </w:t>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R. Melnic</w:t>
      </w:r>
      <w:r>
        <w:rPr>
          <w:rFonts w:ascii="Times New Roman" w:hAnsi="Times New Roman" w:cs="Times New Roman"/>
          <w:b/>
          <w:sz w:val="24"/>
          <w:szCs w:val="24"/>
          <w:lang w:val="ro-RO"/>
        </w:rPr>
        <w:tab/>
      </w:r>
      <w:r w:rsidR="00804E39">
        <w:rPr>
          <w:rFonts w:ascii="Times New Roman" w:hAnsi="Times New Roman" w:cs="Times New Roman"/>
          <w:b/>
          <w:sz w:val="20"/>
          <w:szCs w:val="20"/>
          <w:lang w:val="ro-RO"/>
        </w:rPr>
        <w:t xml:space="preserve">       </w:t>
      </w:r>
    </w:p>
    <w:sectPr w:rsidR="00C6688A" w:rsidRPr="00804E39" w:rsidSect="009914E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D99"/>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914ED"/>
    <w:rsid w:val="00123C2A"/>
    <w:rsid w:val="006A6D8F"/>
    <w:rsid w:val="00804E39"/>
    <w:rsid w:val="009914ED"/>
    <w:rsid w:val="00C6688A"/>
    <w:rsid w:val="00E4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2A"/>
  </w:style>
  <w:style w:type="paragraph" w:styleId="1">
    <w:name w:val="heading 1"/>
    <w:basedOn w:val="a"/>
    <w:next w:val="a"/>
    <w:link w:val="10"/>
    <w:qFormat/>
    <w:rsid w:val="009914ED"/>
    <w:pPr>
      <w:keepNext/>
      <w:autoSpaceDN w:val="0"/>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914ED"/>
    <w:rPr>
      <w:rFonts w:ascii="Times Roumanian" w:eastAsia="Times New Roman" w:hAnsi="Times Roumanian" w:cs="Times New Roman"/>
      <w:b/>
      <w:sz w:val="24"/>
      <w:szCs w:val="20"/>
      <w:lang w:val="en-US"/>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9914ED"/>
    <w:rPr>
      <w:rFonts w:ascii="Times New Roman" w:eastAsia="Times New Roman" w:hAnsi="Times New Roman" w:cs="Times New Roman"/>
      <w:sz w:val="24"/>
      <w:szCs w:val="24"/>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9914ED"/>
    <w:pPr>
      <w:autoSpaceDN w:val="0"/>
      <w:spacing w:after="0" w:line="240" w:lineRule="auto"/>
      <w:ind w:left="720"/>
      <w:contextualSpacing/>
    </w:pPr>
    <w:rPr>
      <w:rFonts w:ascii="Times New Roman" w:eastAsia="Times New Roman" w:hAnsi="Times New Roman" w:cs="Times New Roman"/>
      <w:sz w:val="24"/>
      <w:szCs w:val="24"/>
    </w:rPr>
  </w:style>
  <w:style w:type="paragraph" w:customStyle="1" w:styleId="FR2">
    <w:name w:val="FR2"/>
    <w:uiPriority w:val="1"/>
    <w:qFormat/>
    <w:rsid w:val="009914ED"/>
    <w:pPr>
      <w:widowControl w:val="0"/>
      <w:autoSpaceDN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9914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4ED"/>
    <w:rPr>
      <w:rFonts w:ascii="Tahoma" w:hAnsi="Tahoma" w:cs="Tahoma"/>
      <w:sz w:val="16"/>
      <w:szCs w:val="16"/>
    </w:rPr>
  </w:style>
  <w:style w:type="character" w:styleId="a7">
    <w:name w:val="Hyperlink"/>
    <w:basedOn w:val="a0"/>
    <w:uiPriority w:val="99"/>
    <w:semiHidden/>
    <w:unhideWhenUsed/>
    <w:rsid w:val="00E4740C"/>
    <w:rPr>
      <w:color w:val="0000FF"/>
      <w:u w:val="single"/>
    </w:rPr>
  </w:style>
  <w:style w:type="paragraph" w:styleId="a8">
    <w:name w:val="Normal (Web)"/>
    <w:basedOn w:val="a"/>
    <w:uiPriority w:val="99"/>
    <w:unhideWhenUsed/>
    <w:rsid w:val="00E47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751</Words>
  <Characters>4285</Characters>
  <Application>Microsoft Office Word</Application>
  <DocSecurity>0</DocSecurity>
  <Lines>35</Lines>
  <Paragraphs>10</Paragraphs>
  <ScaleCrop>false</ScaleCrop>
  <Company>Reanimator Extreme Edition</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dcterms:created xsi:type="dcterms:W3CDTF">2022-11-10T12:57:00Z</dcterms:created>
  <dcterms:modified xsi:type="dcterms:W3CDTF">2022-12-09T11:03:00Z</dcterms:modified>
</cp:coreProperties>
</file>