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2A" w:rsidRDefault="00C0212A" w:rsidP="00C0212A">
      <w:pPr>
        <w:rPr>
          <w:lang w:val="ro-RO"/>
        </w:rPr>
      </w:pPr>
    </w:p>
    <w:tbl>
      <w:tblPr>
        <w:tblW w:w="10668" w:type="dxa"/>
        <w:tblInd w:w="-459" w:type="dxa"/>
        <w:tblLayout w:type="fixed"/>
        <w:tblLook w:val="04A0"/>
      </w:tblPr>
      <w:tblGrid>
        <w:gridCol w:w="4534"/>
        <w:gridCol w:w="660"/>
        <w:gridCol w:w="758"/>
        <w:gridCol w:w="4716"/>
      </w:tblGrid>
      <w:tr w:rsidR="00C0212A" w:rsidRPr="00565CC3" w:rsidTr="0033117B">
        <w:trPr>
          <w:cantSplit/>
          <w:trHeight w:val="1765"/>
        </w:trPr>
        <w:tc>
          <w:tcPr>
            <w:tcW w:w="4536" w:type="dxa"/>
          </w:tcPr>
          <w:p w:rsidR="00C0212A" w:rsidRPr="00565CC3" w:rsidRDefault="00C0212A" w:rsidP="00320F9B">
            <w:pPr>
              <w:widowControl w:val="0"/>
              <w:tabs>
                <w:tab w:val="left" w:pos="-392"/>
              </w:tabs>
              <w:snapToGrid w:val="0"/>
              <w:spacing w:after="0" w:line="240" w:lineRule="auto"/>
              <w:ind w:right="-108"/>
              <w:rPr>
                <w:rFonts w:ascii="Times New Roman" w:eastAsia="Times New Roman" w:hAnsi="Times New Roman" w:cs="Times New Roman"/>
                <w:b/>
                <w:sz w:val="25"/>
                <w:szCs w:val="25"/>
                <w:lang w:val="ro-RO" w:eastAsia="zh-CN"/>
              </w:rPr>
            </w:pPr>
          </w:p>
          <w:p w:rsidR="00C0212A" w:rsidRPr="00565CC3" w:rsidRDefault="00C0212A" w:rsidP="00320F9B">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eastAsia="zh-CN"/>
              </w:rPr>
            </w:pPr>
          </w:p>
          <w:p w:rsidR="00C0212A" w:rsidRPr="00565CC3" w:rsidRDefault="00C0212A" w:rsidP="00320F9B">
            <w:pPr>
              <w:widowControl w:val="0"/>
              <w:tabs>
                <w:tab w:val="left" w:pos="-392"/>
              </w:tabs>
              <w:snapToGrid w:val="0"/>
              <w:spacing w:after="0" w:line="240" w:lineRule="auto"/>
              <w:ind w:left="120" w:right="-108"/>
              <w:jc w:val="center"/>
              <w:rPr>
                <w:rFonts w:ascii="Times New Roman" w:eastAsia="Times New Roman" w:hAnsi="Times New Roman" w:cs="Times New Roman"/>
                <w:b/>
                <w:sz w:val="25"/>
                <w:szCs w:val="25"/>
                <w:lang w:val="ro-RO" w:eastAsia="zh-CN"/>
              </w:rPr>
            </w:pPr>
            <w:r w:rsidRPr="00565CC3">
              <w:rPr>
                <w:rFonts w:ascii="Times New Roman" w:eastAsia="Times New Roman" w:hAnsi="Times New Roman" w:cs="Times New Roman"/>
                <w:b/>
                <w:sz w:val="25"/>
                <w:szCs w:val="25"/>
                <w:lang w:val="ro-RO"/>
              </w:rPr>
              <w:t>CONSILIUL</w:t>
            </w:r>
            <w:r w:rsidRPr="00565CC3">
              <w:rPr>
                <w:rFonts w:ascii="Times New Roman" w:eastAsia="Times New Roman" w:hAnsi="Times New Roman" w:cs="Times New Roman"/>
                <w:b/>
                <w:sz w:val="25"/>
                <w:szCs w:val="25"/>
                <w:lang w:val="ro-RO" w:eastAsia="zh-CN"/>
              </w:rPr>
              <w:t xml:space="preserve"> ORĂŞENESC</w:t>
            </w:r>
          </w:p>
          <w:p w:rsidR="00C0212A" w:rsidRPr="00565CC3" w:rsidRDefault="00C0212A" w:rsidP="00320F9B">
            <w:pPr>
              <w:widowControl w:val="0"/>
              <w:tabs>
                <w:tab w:val="left" w:pos="-392"/>
              </w:tabs>
              <w:snapToGrid w:val="0"/>
              <w:spacing w:after="0" w:line="240" w:lineRule="auto"/>
              <w:ind w:left="120" w:right="-108"/>
              <w:jc w:val="center"/>
              <w:rPr>
                <w:rFonts w:ascii="Times New Roman" w:eastAsia="Times New Roman" w:hAnsi="Times New Roman" w:cs="Times New Roman"/>
                <w:b/>
                <w:sz w:val="25"/>
                <w:szCs w:val="25"/>
                <w:lang w:val="ro-RO" w:eastAsia="zh-CN"/>
              </w:rPr>
            </w:pPr>
            <w:r w:rsidRPr="00565CC3">
              <w:rPr>
                <w:rFonts w:ascii="Times New Roman" w:eastAsia="Times New Roman" w:hAnsi="Times New Roman" w:cs="Times New Roman"/>
                <w:b/>
                <w:sz w:val="25"/>
                <w:szCs w:val="25"/>
                <w:lang w:val="ro-RO" w:eastAsia="zh-CN"/>
              </w:rPr>
              <w:t>ANENII NOI</w:t>
            </w:r>
          </w:p>
        </w:tc>
        <w:tc>
          <w:tcPr>
            <w:tcW w:w="1418" w:type="dxa"/>
            <w:gridSpan w:val="2"/>
            <w:tcBorders>
              <w:top w:val="nil"/>
              <w:left w:val="nil"/>
              <w:bottom w:val="nil"/>
              <w:right w:val="single" w:sz="4" w:space="0" w:color="FFFFFF"/>
            </w:tcBorders>
            <w:hideMark/>
          </w:tcPr>
          <w:p w:rsidR="00C0212A" w:rsidRPr="00565CC3" w:rsidRDefault="00C0212A" w:rsidP="00320F9B">
            <w:pPr>
              <w:ind w:left="175" w:right="176" w:hanging="141"/>
              <w:jc w:val="center"/>
              <w:rPr>
                <w:rFonts w:eastAsia="Times New Roman"/>
                <w:b/>
                <w:lang w:val="ro-RO" w:eastAsia="zh-CN"/>
              </w:rPr>
            </w:pPr>
            <w:r w:rsidRPr="00565CC3">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0212A" w:rsidRPr="00565CC3" w:rsidRDefault="00C0212A" w:rsidP="00320F9B">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rPr>
            </w:pPr>
          </w:p>
          <w:p w:rsidR="00C0212A" w:rsidRPr="00565CC3" w:rsidRDefault="00C0212A" w:rsidP="00320F9B">
            <w:pPr>
              <w:widowControl w:val="0"/>
              <w:tabs>
                <w:tab w:val="left" w:pos="-392"/>
              </w:tabs>
              <w:snapToGrid w:val="0"/>
              <w:spacing w:after="0" w:line="240" w:lineRule="auto"/>
              <w:ind w:right="-108" w:firstLine="601"/>
              <w:jc w:val="center"/>
              <w:rPr>
                <w:rFonts w:ascii="Times New Roman" w:eastAsia="Times New Roman" w:hAnsi="Times New Roman" w:cs="Times New Roman"/>
                <w:b/>
                <w:sz w:val="25"/>
                <w:szCs w:val="25"/>
                <w:lang w:val="ro-RO"/>
              </w:rPr>
            </w:pPr>
          </w:p>
          <w:p w:rsidR="00C0212A" w:rsidRPr="00565CC3" w:rsidRDefault="00C0212A" w:rsidP="00320F9B">
            <w:pPr>
              <w:widowControl w:val="0"/>
              <w:tabs>
                <w:tab w:val="left" w:pos="-392"/>
              </w:tabs>
              <w:snapToGrid w:val="0"/>
              <w:spacing w:after="0" w:line="240" w:lineRule="auto"/>
              <w:ind w:left="120" w:right="-108"/>
              <w:rPr>
                <w:rFonts w:ascii="Times New Roman" w:eastAsia="Times New Roman" w:hAnsi="Times New Roman" w:cs="Times New Roman"/>
                <w:b/>
                <w:sz w:val="25"/>
                <w:szCs w:val="25"/>
                <w:lang w:val="ro-RO"/>
              </w:rPr>
            </w:pPr>
            <w:r w:rsidRPr="00565CC3">
              <w:rPr>
                <w:rFonts w:ascii="Times New Roman" w:eastAsia="Times New Roman" w:hAnsi="Times New Roman" w:cs="Times New Roman"/>
                <w:b/>
                <w:sz w:val="25"/>
                <w:szCs w:val="25"/>
                <w:lang w:val="ro-RO"/>
              </w:rPr>
              <w:t xml:space="preserve">            ГОРОДСКОЙ СОВЕТ</w:t>
            </w:r>
          </w:p>
          <w:p w:rsidR="00C0212A" w:rsidRPr="00565CC3" w:rsidRDefault="00C0212A" w:rsidP="00320F9B">
            <w:pPr>
              <w:widowControl w:val="0"/>
              <w:tabs>
                <w:tab w:val="left" w:pos="-392"/>
              </w:tabs>
              <w:snapToGrid w:val="0"/>
              <w:spacing w:after="0" w:line="240" w:lineRule="auto"/>
              <w:ind w:left="120" w:right="-108"/>
              <w:rPr>
                <w:rFonts w:ascii="Arial" w:eastAsia="Times New Roman" w:hAnsi="Arial" w:cs="Times New Roman"/>
                <w:b/>
                <w:sz w:val="24"/>
                <w:szCs w:val="20"/>
                <w:lang w:val="ro-RO" w:eastAsia="zh-CN"/>
              </w:rPr>
            </w:pPr>
            <w:r w:rsidRPr="00565CC3">
              <w:rPr>
                <w:rFonts w:ascii="Times New Roman" w:eastAsia="Times New Roman" w:hAnsi="Times New Roman" w:cs="Times New Roman"/>
                <w:b/>
                <w:sz w:val="25"/>
                <w:szCs w:val="25"/>
                <w:lang w:val="ro-RO"/>
              </w:rPr>
              <w:t xml:space="preserve">                 АНЕНИЙ НОЙ</w:t>
            </w:r>
          </w:p>
        </w:tc>
      </w:tr>
      <w:tr w:rsidR="00C0212A" w:rsidRPr="00440368" w:rsidTr="00320F9B">
        <w:trPr>
          <w:cantSplit/>
          <w:trHeight w:val="620"/>
        </w:trPr>
        <w:tc>
          <w:tcPr>
            <w:tcW w:w="4536" w:type="dxa"/>
            <w:tcBorders>
              <w:top w:val="nil"/>
              <w:left w:val="nil"/>
              <w:bottom w:val="nil"/>
              <w:right w:val="single" w:sz="4" w:space="0" w:color="FFFFFF"/>
            </w:tcBorders>
            <w:hideMark/>
          </w:tcPr>
          <w:p w:rsidR="00C0212A" w:rsidRPr="00565CC3" w:rsidRDefault="00C0212A" w:rsidP="00320F9B">
            <w:pPr>
              <w:keepNext/>
              <w:tabs>
                <w:tab w:val="left" w:pos="-392"/>
              </w:tabs>
              <w:spacing w:after="0"/>
              <w:jc w:val="center"/>
              <w:outlineLvl w:val="0"/>
              <w:rPr>
                <w:rFonts w:ascii="Times New Roman" w:eastAsia="Times New Roman" w:hAnsi="Times New Roman" w:cs="Times New Roman"/>
                <w:sz w:val="18"/>
                <w:szCs w:val="18"/>
                <w:lang w:val="ro-RO" w:eastAsia="zh-CN"/>
              </w:rPr>
            </w:pPr>
            <w:r w:rsidRPr="00565CC3">
              <w:rPr>
                <w:rFonts w:ascii="Times New Roman" w:eastAsia="Times New Roman" w:hAnsi="Times New Roman" w:cs="Times New Roman"/>
                <w:sz w:val="18"/>
                <w:szCs w:val="18"/>
                <w:lang w:val="ro-RO" w:eastAsia="zh-CN"/>
              </w:rPr>
              <w:t xml:space="preserve">MD 6501 or. Anenii Noi, str. </w:t>
            </w:r>
            <w:proofErr w:type="spellStart"/>
            <w:r w:rsidRPr="00565CC3">
              <w:rPr>
                <w:rFonts w:ascii="Times New Roman" w:eastAsia="Times New Roman" w:hAnsi="Times New Roman" w:cs="Times New Roman"/>
                <w:sz w:val="18"/>
                <w:szCs w:val="18"/>
                <w:lang w:val="ro-RO" w:eastAsia="zh-CN"/>
              </w:rPr>
              <w:t>Suvorov</w:t>
            </w:r>
            <w:proofErr w:type="spellEnd"/>
            <w:r w:rsidRPr="00565CC3">
              <w:rPr>
                <w:rFonts w:ascii="Times New Roman" w:eastAsia="Times New Roman" w:hAnsi="Times New Roman" w:cs="Times New Roman"/>
                <w:sz w:val="18"/>
                <w:szCs w:val="18"/>
                <w:lang w:val="ro-RO" w:eastAsia="zh-CN"/>
              </w:rPr>
              <w:t>, 6</w:t>
            </w:r>
          </w:p>
          <w:p w:rsidR="00C0212A" w:rsidRPr="00565CC3" w:rsidRDefault="00C0212A" w:rsidP="00320F9B">
            <w:pPr>
              <w:tabs>
                <w:tab w:val="left" w:pos="-675"/>
              </w:tabs>
              <w:rPr>
                <w:rFonts w:ascii="Times New Roman" w:eastAsia="Times New Roman" w:hAnsi="Times New Roman" w:cs="Times New Roman"/>
                <w:sz w:val="18"/>
                <w:szCs w:val="18"/>
                <w:lang w:val="ro-RO"/>
              </w:rPr>
            </w:pPr>
            <w:r w:rsidRPr="00565CC3">
              <w:rPr>
                <w:rFonts w:ascii="Times New Roman" w:hAnsi="Times New Roman" w:cs="Times New Roman"/>
                <w:sz w:val="18"/>
                <w:szCs w:val="18"/>
                <w:lang w:val="ro-RO" w:eastAsia="zh-CN"/>
              </w:rPr>
              <w:t xml:space="preserve"> tel/fax 026522108, </w:t>
            </w:r>
            <w:r w:rsidRPr="00565CC3">
              <w:rPr>
                <w:rFonts w:ascii="Times New Roman" w:hAnsi="Times New Roman" w:cs="Times New Roman"/>
                <w:sz w:val="18"/>
                <w:szCs w:val="18"/>
                <w:lang w:val="ro-RO"/>
              </w:rPr>
              <w:t>consiliulorasenesc@gmail.com</w:t>
            </w:r>
          </w:p>
        </w:tc>
        <w:tc>
          <w:tcPr>
            <w:tcW w:w="660" w:type="dxa"/>
            <w:tcBorders>
              <w:top w:val="nil"/>
              <w:left w:val="single" w:sz="4" w:space="0" w:color="FFFFFF"/>
              <w:bottom w:val="nil"/>
              <w:right w:val="nil"/>
            </w:tcBorders>
          </w:tcPr>
          <w:p w:rsidR="00C0212A" w:rsidRPr="00565CC3" w:rsidRDefault="00C0212A" w:rsidP="00320F9B">
            <w:pPr>
              <w:jc w:val="center"/>
              <w:rPr>
                <w:rFonts w:ascii="Times New Roman" w:eastAsia="Times New Roman" w:hAnsi="Times New Roman" w:cs="Times New Roman"/>
                <w:sz w:val="18"/>
                <w:szCs w:val="18"/>
                <w:lang w:val="ro-RO"/>
              </w:rPr>
            </w:pPr>
          </w:p>
        </w:tc>
        <w:tc>
          <w:tcPr>
            <w:tcW w:w="5475" w:type="dxa"/>
            <w:gridSpan w:val="2"/>
            <w:hideMark/>
          </w:tcPr>
          <w:p w:rsidR="00C0212A" w:rsidRPr="00565CC3" w:rsidRDefault="00C0212A" w:rsidP="00320F9B">
            <w:pPr>
              <w:keepNext/>
              <w:spacing w:after="0"/>
              <w:ind w:left="-391" w:firstLine="142"/>
              <w:jc w:val="center"/>
              <w:outlineLvl w:val="0"/>
              <w:rPr>
                <w:rFonts w:ascii="Times New Roman" w:eastAsia="Times New Roman" w:hAnsi="Times New Roman" w:cs="Times New Roman"/>
                <w:sz w:val="18"/>
                <w:szCs w:val="18"/>
                <w:lang w:val="ro-RO" w:eastAsia="zh-CN"/>
              </w:rPr>
            </w:pPr>
            <w:r w:rsidRPr="00565CC3">
              <w:rPr>
                <w:rFonts w:ascii="Times New Roman" w:eastAsia="Times New Roman" w:hAnsi="Times New Roman" w:cs="Times New Roman"/>
                <w:sz w:val="18"/>
                <w:szCs w:val="18"/>
                <w:lang w:val="ro-RO" w:eastAsia="zh-CN"/>
              </w:rPr>
              <w:t xml:space="preserve">MD </w:t>
            </w:r>
            <w:r w:rsidRPr="00565CC3">
              <w:rPr>
                <w:rFonts w:ascii="Times New Roman" w:eastAsia="Times New Roman" w:hAnsi="Times New Roman" w:cs="Times New Roman"/>
                <w:sz w:val="18"/>
                <w:szCs w:val="18"/>
                <w:lang w:val="ro-RO"/>
              </w:rPr>
              <w:t xml:space="preserve">6501, </w:t>
            </w:r>
            <w:proofErr w:type="spellStart"/>
            <w:r w:rsidRPr="00565CC3">
              <w:rPr>
                <w:rFonts w:ascii="Times New Roman" w:eastAsia="Times New Roman" w:hAnsi="Times New Roman" w:cs="Times New Roman"/>
                <w:sz w:val="18"/>
                <w:szCs w:val="18"/>
                <w:lang w:val="ro-RO"/>
              </w:rPr>
              <w:t>г</w:t>
            </w:r>
            <w:r w:rsidRPr="00565CC3">
              <w:rPr>
                <w:rFonts w:ascii="Times New Roman" w:eastAsia="Times New Roman" w:hAnsi="Times New Roman" w:cs="Times New Roman"/>
                <w:sz w:val="18"/>
                <w:szCs w:val="18"/>
                <w:lang w:val="ro-RO" w:eastAsia="zh-CN"/>
              </w:rPr>
              <w:t>.</w:t>
            </w:r>
            <w:r w:rsidRPr="00565CC3">
              <w:rPr>
                <w:rFonts w:ascii="Times New Roman" w:eastAsia="Times New Roman" w:hAnsi="Times New Roman" w:cs="Times New Roman"/>
                <w:sz w:val="18"/>
                <w:szCs w:val="18"/>
                <w:lang w:val="ro-RO"/>
              </w:rPr>
              <w:t>АненийНой</w:t>
            </w:r>
            <w:proofErr w:type="spellEnd"/>
            <w:r w:rsidRPr="00565CC3">
              <w:rPr>
                <w:rFonts w:ascii="Times New Roman" w:eastAsia="Times New Roman" w:hAnsi="Times New Roman" w:cs="Times New Roman"/>
                <w:sz w:val="18"/>
                <w:szCs w:val="18"/>
                <w:lang w:val="ro-RO" w:eastAsia="zh-CN"/>
              </w:rPr>
              <w:t xml:space="preserve">, </w:t>
            </w:r>
            <w:proofErr w:type="spellStart"/>
            <w:r w:rsidRPr="00565CC3">
              <w:rPr>
                <w:rFonts w:ascii="Times New Roman" w:eastAsia="Times New Roman" w:hAnsi="Times New Roman" w:cs="Times New Roman"/>
                <w:sz w:val="18"/>
                <w:szCs w:val="18"/>
                <w:lang w:val="ro-RO" w:eastAsia="zh-CN"/>
              </w:rPr>
              <w:t>ул.</w:t>
            </w:r>
            <w:r w:rsidRPr="00565CC3">
              <w:rPr>
                <w:rFonts w:ascii="Times New Roman" w:eastAsia="Times New Roman" w:hAnsi="Times New Roman" w:cs="Times New Roman"/>
                <w:sz w:val="18"/>
                <w:szCs w:val="18"/>
                <w:lang w:val="ro-RO"/>
              </w:rPr>
              <w:t>Суворов</w:t>
            </w:r>
            <w:proofErr w:type="spellEnd"/>
            <w:r w:rsidRPr="00565CC3">
              <w:rPr>
                <w:rFonts w:ascii="Times New Roman" w:eastAsia="Times New Roman" w:hAnsi="Times New Roman" w:cs="Times New Roman"/>
                <w:sz w:val="18"/>
                <w:szCs w:val="18"/>
                <w:lang w:val="ro-RO" w:eastAsia="zh-CN"/>
              </w:rPr>
              <w:t xml:space="preserve">, </w:t>
            </w:r>
            <w:r w:rsidRPr="00565CC3">
              <w:rPr>
                <w:rFonts w:ascii="Times New Roman" w:eastAsia="Times New Roman" w:hAnsi="Times New Roman" w:cs="Times New Roman"/>
                <w:sz w:val="18"/>
                <w:szCs w:val="18"/>
                <w:lang w:val="ro-RO"/>
              </w:rPr>
              <w:t>6</w:t>
            </w:r>
          </w:p>
          <w:p w:rsidR="00C0212A" w:rsidRPr="00565CC3" w:rsidRDefault="00C0212A" w:rsidP="00320F9B">
            <w:pPr>
              <w:ind w:left="-391" w:firstLine="142"/>
              <w:jc w:val="center"/>
              <w:rPr>
                <w:rFonts w:ascii="Times New Roman" w:eastAsia="Times New Roman" w:hAnsi="Times New Roman" w:cs="Times New Roman"/>
                <w:sz w:val="18"/>
                <w:szCs w:val="18"/>
                <w:lang w:val="ro-RO"/>
              </w:rPr>
            </w:pPr>
            <w:proofErr w:type="spellStart"/>
            <w:r w:rsidRPr="00565CC3">
              <w:rPr>
                <w:rFonts w:ascii="Times New Roman" w:hAnsi="Times New Roman" w:cs="Times New Roman"/>
                <w:sz w:val="18"/>
                <w:szCs w:val="18"/>
                <w:lang w:val="ro-RO" w:eastAsia="zh-CN"/>
              </w:rPr>
              <w:t>тел</w:t>
            </w:r>
            <w:proofErr w:type="spellEnd"/>
            <w:r w:rsidRPr="00565CC3">
              <w:rPr>
                <w:rFonts w:ascii="Times New Roman" w:hAnsi="Times New Roman" w:cs="Times New Roman"/>
                <w:sz w:val="18"/>
                <w:szCs w:val="18"/>
                <w:lang w:val="ro-RO" w:eastAsia="zh-CN"/>
              </w:rPr>
              <w:t>/факс</w:t>
            </w:r>
            <w:r w:rsidRPr="00565CC3">
              <w:rPr>
                <w:rFonts w:ascii="Times New Roman" w:hAnsi="Times New Roman" w:cs="Times New Roman"/>
                <w:sz w:val="18"/>
                <w:szCs w:val="18"/>
                <w:lang w:val="ro-RO"/>
              </w:rPr>
              <w:t>026522108,consiliulorasenesc@gmail.com</w:t>
            </w:r>
          </w:p>
        </w:tc>
      </w:tr>
    </w:tbl>
    <w:p w:rsidR="00C0212A" w:rsidRPr="00565CC3" w:rsidRDefault="00426826" w:rsidP="00C0212A">
      <w:pPr>
        <w:spacing w:after="0"/>
        <w:jc w:val="center"/>
        <w:rPr>
          <w:rFonts w:eastAsia="Times New Roman"/>
          <w:b/>
          <w:szCs w:val="20"/>
          <w:lang w:val="ro-RO" w:eastAsia="zh-CN"/>
        </w:rPr>
      </w:pPr>
      <w:r w:rsidRPr="00426826">
        <w:rPr>
          <w:noProof/>
        </w:rPr>
        <w:pict>
          <v:line id="Прямая соединительная линия 2" o:spid="_x0000_s1026" style="position:absolute;left:0;text-align:left;z-index:251658240;visibility:visible;mso-wrap-distance-top:-3e-5mm;mso-wrap-distance-bottom:-3e-5mm;mso-position-horizontal-relative:text;mso-position-vertical-relative:text" from="-19.95pt,6.15pt" to="49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UoCA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" o:allowincell="f" strokeweight="4.5pt">
            <v:stroke linestyle="thinThick"/>
            <o:lock v:ext="edit" shapetype="f"/>
          </v:line>
        </w:pict>
      </w:r>
    </w:p>
    <w:p w:rsidR="00C0212A" w:rsidRPr="001A4960" w:rsidRDefault="00C0212A" w:rsidP="00C0212A">
      <w:pPr>
        <w:spacing w:after="0" w:line="240" w:lineRule="auto"/>
        <w:jc w:val="right"/>
        <w:rPr>
          <w:rFonts w:ascii="Times New Roman" w:hAnsi="Times New Roman" w:cs="Times New Roman"/>
          <w:b/>
          <w:sz w:val="24"/>
          <w:szCs w:val="24"/>
          <w:u w:val="single"/>
          <w:lang w:val="ro-RO"/>
        </w:rPr>
      </w:pPr>
      <w:r w:rsidRPr="001A4960">
        <w:rPr>
          <w:rFonts w:ascii="Times New Roman" w:hAnsi="Times New Roman" w:cs="Times New Roman"/>
          <w:b/>
          <w:sz w:val="24"/>
          <w:szCs w:val="24"/>
          <w:u w:val="single"/>
          <w:lang w:val="ro-RO"/>
        </w:rPr>
        <w:t>PROIECT</w:t>
      </w:r>
    </w:p>
    <w:p w:rsidR="00C0212A" w:rsidRDefault="00C0212A" w:rsidP="00C0212A">
      <w:pPr>
        <w:spacing w:after="0" w:line="240" w:lineRule="auto"/>
        <w:jc w:val="center"/>
        <w:rPr>
          <w:rFonts w:ascii="Times New Roman" w:hAnsi="Times New Roman" w:cs="Times New Roman"/>
          <w:b/>
          <w:sz w:val="24"/>
          <w:szCs w:val="24"/>
          <w:lang w:val="ro-RO"/>
        </w:rPr>
      </w:pPr>
    </w:p>
    <w:p w:rsidR="00C0212A" w:rsidRPr="00565CC3" w:rsidRDefault="00C0212A" w:rsidP="00C0212A">
      <w:pPr>
        <w:spacing w:after="0" w:line="240" w:lineRule="auto"/>
        <w:jc w:val="center"/>
        <w:rPr>
          <w:rFonts w:ascii="Times New Roman" w:hAnsi="Times New Roman" w:cs="Times New Roman"/>
          <w:sz w:val="24"/>
          <w:szCs w:val="24"/>
          <w:u w:val="single"/>
          <w:lang w:val="ro-RO"/>
        </w:rPr>
      </w:pPr>
      <w:r w:rsidRPr="00565CC3">
        <w:rPr>
          <w:rFonts w:ascii="Times New Roman" w:hAnsi="Times New Roman" w:cs="Times New Roman"/>
          <w:b/>
          <w:sz w:val="24"/>
          <w:szCs w:val="24"/>
          <w:lang w:val="ro-RO"/>
        </w:rPr>
        <w:t xml:space="preserve">DECIZIE nr. </w:t>
      </w:r>
      <w:r>
        <w:rPr>
          <w:rFonts w:ascii="Times New Roman" w:hAnsi="Times New Roman" w:cs="Times New Roman"/>
          <w:b/>
          <w:sz w:val="24"/>
          <w:szCs w:val="24"/>
          <w:lang w:val="ro-RO"/>
        </w:rPr>
        <w:t>8/</w:t>
      </w:r>
      <w:r w:rsidR="00440368">
        <w:rPr>
          <w:rFonts w:ascii="Times New Roman" w:hAnsi="Times New Roman" w:cs="Times New Roman"/>
          <w:b/>
          <w:sz w:val="24"/>
          <w:szCs w:val="24"/>
          <w:lang w:val="ro-RO"/>
        </w:rPr>
        <w:t>23</w:t>
      </w:r>
    </w:p>
    <w:p w:rsidR="00C0212A" w:rsidRPr="00565CC3" w:rsidRDefault="00C0212A" w:rsidP="00C0212A">
      <w:pPr>
        <w:spacing w:after="0" w:line="240" w:lineRule="auto"/>
        <w:jc w:val="center"/>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din  </w:t>
      </w:r>
      <w:r w:rsidR="00440368">
        <w:rPr>
          <w:rFonts w:ascii="Times New Roman" w:hAnsi="Times New Roman" w:cs="Times New Roman"/>
          <w:b/>
          <w:sz w:val="24"/>
          <w:szCs w:val="24"/>
          <w:lang w:val="ro-RO"/>
        </w:rPr>
        <w:t>07 decembrie</w:t>
      </w:r>
      <w:r w:rsidRPr="00565CC3">
        <w:rPr>
          <w:rFonts w:ascii="Times New Roman" w:hAnsi="Times New Roman" w:cs="Times New Roman"/>
          <w:b/>
          <w:sz w:val="24"/>
          <w:szCs w:val="24"/>
          <w:lang w:val="ro-RO"/>
        </w:rPr>
        <w:t xml:space="preserve"> 2022</w:t>
      </w:r>
    </w:p>
    <w:p w:rsidR="00C0212A" w:rsidRPr="00565CC3" w:rsidRDefault="00C0212A" w:rsidP="00C0212A">
      <w:pPr>
        <w:spacing w:after="0" w:line="240" w:lineRule="auto"/>
        <w:rPr>
          <w:rFonts w:ascii="Times New Roman" w:hAnsi="Times New Roman" w:cs="Times New Roman"/>
          <w:b/>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234"/>
      </w:tblGrid>
      <w:tr w:rsidR="00C0212A" w:rsidRPr="00440368" w:rsidTr="00320F9B">
        <w:tc>
          <w:tcPr>
            <w:tcW w:w="4111" w:type="dxa"/>
            <w:hideMark/>
          </w:tcPr>
          <w:p w:rsidR="00C0212A" w:rsidRPr="00565CC3" w:rsidRDefault="00C0212A" w:rsidP="00440368">
            <w:pPr>
              <w:spacing w:line="276" w:lineRule="auto"/>
              <w:jc w:val="both"/>
              <w:rPr>
                <w:rFonts w:ascii="Times New Roman" w:eastAsiaTheme="minorEastAsia" w:hAnsi="Times New Roman" w:cs="Times New Roman"/>
                <w:b/>
                <w:sz w:val="24"/>
                <w:szCs w:val="24"/>
                <w:lang w:val="ro-RO" w:eastAsia="ru-RU"/>
              </w:rPr>
            </w:pPr>
            <w:r w:rsidRPr="00565CC3">
              <w:rPr>
                <w:rFonts w:ascii="Times New Roman" w:eastAsiaTheme="minorEastAsia" w:hAnsi="Times New Roman" w:cs="Times New Roman"/>
                <w:b/>
                <w:sz w:val="24"/>
                <w:szCs w:val="24"/>
                <w:lang w:val="ro-RO" w:eastAsia="ru-RU"/>
              </w:rPr>
              <w:t>Cu privire la</w:t>
            </w:r>
            <w:r>
              <w:rPr>
                <w:rFonts w:ascii="Times New Roman" w:eastAsiaTheme="minorEastAsia" w:hAnsi="Times New Roman" w:cs="Times New Roman"/>
                <w:b/>
                <w:sz w:val="24"/>
                <w:szCs w:val="24"/>
                <w:lang w:val="ro-RO" w:eastAsia="ru-RU"/>
              </w:rPr>
              <w:t xml:space="preserve"> </w:t>
            </w:r>
            <w:r w:rsidR="00440368">
              <w:rPr>
                <w:rFonts w:ascii="Times New Roman" w:eastAsiaTheme="minorEastAsia" w:hAnsi="Times New Roman" w:cs="Times New Roman"/>
                <w:b/>
                <w:sz w:val="24"/>
                <w:szCs w:val="24"/>
                <w:lang w:val="ro-RO" w:eastAsia="ru-RU"/>
              </w:rPr>
              <w:t>desfiinţarea</w:t>
            </w:r>
            <w:r>
              <w:rPr>
                <w:rFonts w:ascii="Times New Roman" w:eastAsiaTheme="minorEastAsia" w:hAnsi="Times New Roman" w:cs="Times New Roman"/>
                <w:b/>
                <w:sz w:val="24"/>
                <w:szCs w:val="24"/>
                <w:lang w:val="ro-RO" w:eastAsia="ru-RU"/>
              </w:rPr>
              <w:t xml:space="preserve"> unei construcţii</w:t>
            </w:r>
          </w:p>
        </w:tc>
        <w:tc>
          <w:tcPr>
            <w:tcW w:w="5234" w:type="dxa"/>
          </w:tcPr>
          <w:p w:rsidR="00C0212A" w:rsidRPr="00565CC3" w:rsidRDefault="00C0212A" w:rsidP="0033117B">
            <w:pPr>
              <w:spacing w:line="276" w:lineRule="auto"/>
              <w:rPr>
                <w:rFonts w:ascii="Times New Roman" w:eastAsiaTheme="minorEastAsia" w:hAnsi="Times New Roman" w:cs="Times New Roman"/>
                <w:b/>
                <w:sz w:val="24"/>
                <w:szCs w:val="24"/>
                <w:lang w:val="ro-RO" w:eastAsia="ru-RU"/>
              </w:rPr>
            </w:pPr>
          </w:p>
        </w:tc>
      </w:tr>
    </w:tbl>
    <w:p w:rsidR="00C0212A" w:rsidRPr="00565CC3" w:rsidRDefault="00C0212A" w:rsidP="0033117B">
      <w:pPr>
        <w:spacing w:after="0" w:line="240" w:lineRule="auto"/>
        <w:rPr>
          <w:rFonts w:ascii="Times New Roman" w:hAnsi="Times New Roman" w:cs="Times New Roman"/>
          <w:lang w:val="ro-RO"/>
        </w:rPr>
      </w:pPr>
    </w:p>
    <w:p w:rsidR="00C0212A" w:rsidRDefault="00C0212A" w:rsidP="0033117B">
      <w:pPr>
        <w:spacing w:after="0" w:line="240" w:lineRule="auto"/>
        <w:jc w:val="both"/>
        <w:rPr>
          <w:rFonts w:ascii="Times New Roman" w:hAnsi="Times New Roman" w:cs="Times New Roman"/>
          <w:sz w:val="24"/>
          <w:szCs w:val="24"/>
          <w:lang w:val="ro-RO"/>
        </w:rPr>
      </w:pPr>
      <w:r w:rsidRPr="00565CC3">
        <w:rPr>
          <w:rFonts w:ascii="Times New Roman" w:hAnsi="Times New Roman" w:cs="Times New Roman"/>
          <w:sz w:val="24"/>
          <w:szCs w:val="24"/>
          <w:lang w:val="ro-RO"/>
        </w:rPr>
        <w:tab/>
        <w:t xml:space="preserve">În </w:t>
      </w:r>
      <w:r>
        <w:rPr>
          <w:rFonts w:ascii="Times New Roman" w:hAnsi="Times New Roman" w:cs="Times New Roman"/>
          <w:sz w:val="24"/>
          <w:szCs w:val="24"/>
          <w:lang w:val="ro-RO"/>
        </w:rPr>
        <w:t>con</w:t>
      </w:r>
      <w:r w:rsidR="002E7232">
        <w:rPr>
          <w:rFonts w:ascii="Times New Roman" w:hAnsi="Times New Roman" w:cs="Times New Roman"/>
          <w:sz w:val="24"/>
          <w:szCs w:val="24"/>
          <w:lang w:val="ro-RO"/>
        </w:rPr>
        <w:t xml:space="preserve">formitate cu prevederile art. 14, alin. (2) </w:t>
      </w:r>
      <w:proofErr w:type="spellStart"/>
      <w:r w:rsidR="002E7232">
        <w:rPr>
          <w:rFonts w:ascii="Times New Roman" w:hAnsi="Times New Roman" w:cs="Times New Roman"/>
          <w:sz w:val="24"/>
          <w:szCs w:val="24"/>
          <w:lang w:val="ro-RO"/>
        </w:rPr>
        <w:t>lit.b</w:t>
      </w:r>
      <w:proofErr w:type="spellEnd"/>
      <w:r w:rsidR="002E7232">
        <w:rPr>
          <w:rFonts w:ascii="Times New Roman" w:hAnsi="Times New Roman" w:cs="Times New Roman"/>
          <w:sz w:val="24"/>
          <w:szCs w:val="24"/>
          <w:lang w:val="ro-RO"/>
        </w:rPr>
        <w:t>), alin. (4), art. 19</w:t>
      </w:r>
      <w:r>
        <w:rPr>
          <w:rFonts w:ascii="Times New Roman" w:hAnsi="Times New Roman" w:cs="Times New Roman"/>
          <w:sz w:val="24"/>
          <w:szCs w:val="24"/>
          <w:lang w:val="ro-RO"/>
        </w:rPr>
        <w:t xml:space="preserve"> al Legii </w:t>
      </w:r>
      <w:r w:rsidR="002E7232">
        <w:rPr>
          <w:rFonts w:ascii="Times New Roman" w:hAnsi="Times New Roman" w:cs="Times New Roman"/>
          <w:sz w:val="24"/>
          <w:szCs w:val="24"/>
          <w:lang w:val="ro-RO"/>
        </w:rPr>
        <w:t xml:space="preserve">                 nr.</w:t>
      </w:r>
      <w:r>
        <w:rPr>
          <w:rFonts w:ascii="Times New Roman" w:hAnsi="Times New Roman" w:cs="Times New Roman"/>
          <w:sz w:val="24"/>
          <w:szCs w:val="24"/>
          <w:lang w:val="ro-RO"/>
        </w:rPr>
        <w:t xml:space="preserve"> </w:t>
      </w:r>
      <w:r w:rsidRPr="001A4960">
        <w:rPr>
          <w:rFonts w:ascii="Times New Roman" w:hAnsi="Times New Roman" w:cs="Times New Roman"/>
          <w:sz w:val="24"/>
          <w:szCs w:val="24"/>
          <w:lang w:val="ro-RO"/>
        </w:rPr>
        <w:t xml:space="preserve">436/2006 privind administrația publică locală cu modificările şi completările ulterioare; </w:t>
      </w:r>
      <w:r w:rsidR="001927EA">
        <w:rPr>
          <w:rFonts w:ascii="Times New Roman" w:hAnsi="Times New Roman" w:cs="Times New Roman"/>
          <w:sz w:val="24"/>
          <w:szCs w:val="24"/>
          <w:lang w:val="ro-RO"/>
        </w:rPr>
        <w:t>art. (20) din Legea nr. 721/199</w:t>
      </w:r>
      <w:r>
        <w:rPr>
          <w:rFonts w:ascii="Times New Roman" w:hAnsi="Times New Roman" w:cs="Times New Roman"/>
          <w:sz w:val="24"/>
          <w:szCs w:val="24"/>
          <w:lang w:val="ro-RO"/>
        </w:rPr>
        <w:t>6 cu privire la calitatea în construcţii; Legea nr. 163/2010 privind autorizarea executării lu</w:t>
      </w:r>
      <w:r w:rsidR="001927EA">
        <w:rPr>
          <w:rFonts w:ascii="Times New Roman" w:hAnsi="Times New Roman" w:cs="Times New Roman"/>
          <w:sz w:val="24"/>
          <w:szCs w:val="24"/>
          <w:lang w:val="ro-RO"/>
        </w:rPr>
        <w:t>crărilor de construcţie; art. (9), lit. j)</w:t>
      </w:r>
      <w:r>
        <w:rPr>
          <w:rFonts w:ascii="Times New Roman" w:hAnsi="Times New Roman" w:cs="Times New Roman"/>
          <w:sz w:val="24"/>
          <w:szCs w:val="24"/>
          <w:lang w:val="ro-RO"/>
        </w:rPr>
        <w:t xml:space="preserve"> din Legea nr. 121/2007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în baza raportului de examinare şi evaluare </w:t>
      </w:r>
      <w:r w:rsidR="002E7232">
        <w:rPr>
          <w:rFonts w:ascii="Times New Roman" w:hAnsi="Times New Roman" w:cs="Times New Roman"/>
          <w:sz w:val="24"/>
          <w:szCs w:val="24"/>
          <w:lang w:val="ro-RO"/>
        </w:rPr>
        <w:t>tehnică nr. 0000638 şi Procesul</w:t>
      </w:r>
      <w:r>
        <w:rPr>
          <w:rFonts w:ascii="Times New Roman" w:hAnsi="Times New Roman" w:cs="Times New Roman"/>
          <w:sz w:val="24"/>
          <w:szCs w:val="24"/>
          <w:lang w:val="ro-RO"/>
        </w:rPr>
        <w:t>–Verbal din 22.10.2021 al şedinţei Comisiei de avizare a raportului de expertiză privind lipsa necesităţii de întrebuinţare în domeniul educaţional a clădirii</w:t>
      </w:r>
      <w:r w:rsidR="001A568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fostei Grădiniţe pentru copii din s. Ruseni, r-nul Anenii Noi; </w:t>
      </w:r>
      <w:r w:rsidR="001A5686">
        <w:rPr>
          <w:rFonts w:ascii="Times New Roman" w:hAnsi="Times New Roman" w:cs="Times New Roman"/>
          <w:sz w:val="24"/>
          <w:szCs w:val="24"/>
          <w:lang w:val="ro-RO"/>
        </w:rPr>
        <w:t>Decizia Consiliului or. Anenii Noi nr. 7/14 din 13.10.2022 „</w:t>
      </w:r>
      <w:r w:rsidR="001A5686">
        <w:rPr>
          <w:rFonts w:ascii="Times New Roman" w:hAnsi="Times New Roman" w:cs="Times New Roman"/>
          <w:b/>
          <w:sz w:val="24"/>
          <w:szCs w:val="24"/>
          <w:lang w:val="ro-RO"/>
        </w:rPr>
        <w:t>Cu privire la aprobarea materialelor de delimitare selectivă a terenului proprietate publică a UTA or. Anenii Noi, din intravilanul s. Ruseni</w:t>
      </w:r>
      <w:r w:rsidR="001A568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având avizele comisiilor consultative de specialitate,  </w:t>
      </w:r>
      <w:r w:rsidRPr="00565CC3">
        <w:rPr>
          <w:rFonts w:ascii="Times New Roman" w:hAnsi="Times New Roman" w:cs="Times New Roman"/>
          <w:sz w:val="24"/>
          <w:szCs w:val="24"/>
          <w:lang w:val="ro-RO"/>
        </w:rPr>
        <w:t xml:space="preserve">Consiliul orăşenesc  Anenii  Noi, </w:t>
      </w:r>
    </w:p>
    <w:p w:rsidR="00C0212A" w:rsidRPr="00565CC3" w:rsidRDefault="00C0212A" w:rsidP="00C0212A">
      <w:pPr>
        <w:spacing w:after="0" w:line="240" w:lineRule="auto"/>
        <w:jc w:val="both"/>
        <w:rPr>
          <w:rFonts w:ascii="Times New Roman" w:hAnsi="Times New Roman" w:cs="Times New Roman"/>
          <w:sz w:val="24"/>
          <w:szCs w:val="24"/>
          <w:lang w:val="ro-RO"/>
        </w:rPr>
      </w:pPr>
    </w:p>
    <w:p w:rsidR="00C0212A" w:rsidRPr="00565CC3" w:rsidRDefault="00C0212A" w:rsidP="00C0212A">
      <w:pPr>
        <w:spacing w:after="0" w:line="240" w:lineRule="auto"/>
        <w:jc w:val="center"/>
        <w:rPr>
          <w:rFonts w:ascii="Times New Roman" w:hAnsi="Times New Roman" w:cs="Times New Roman"/>
          <w:b/>
          <w:bCs/>
          <w:sz w:val="24"/>
          <w:szCs w:val="24"/>
          <w:lang w:val="ro-RO"/>
        </w:rPr>
      </w:pPr>
      <w:r w:rsidRPr="00565CC3">
        <w:rPr>
          <w:rFonts w:ascii="Times New Roman" w:hAnsi="Times New Roman" w:cs="Times New Roman"/>
          <w:b/>
          <w:bCs/>
          <w:sz w:val="24"/>
          <w:szCs w:val="24"/>
          <w:lang w:val="ro-RO"/>
        </w:rPr>
        <w:t xml:space="preserve">DECIDE: </w:t>
      </w:r>
    </w:p>
    <w:p w:rsidR="00C0212A" w:rsidRPr="00565CC3" w:rsidRDefault="00C0212A" w:rsidP="00C0212A">
      <w:pPr>
        <w:spacing w:after="0" w:line="240" w:lineRule="auto"/>
        <w:jc w:val="center"/>
        <w:rPr>
          <w:rFonts w:ascii="Times New Roman" w:hAnsi="Times New Roman" w:cs="Times New Roman"/>
          <w:b/>
          <w:bCs/>
          <w:lang w:val="ro-RO"/>
        </w:rPr>
      </w:pPr>
    </w:p>
    <w:p w:rsidR="00C0212A" w:rsidRPr="00E03EE9" w:rsidRDefault="00C0212A" w:rsidP="00C021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1.Se </w:t>
      </w:r>
      <w:r w:rsidR="001A5686">
        <w:rPr>
          <w:rFonts w:ascii="Times New Roman" w:hAnsi="Times New Roman" w:cs="Times New Roman"/>
          <w:sz w:val="24"/>
          <w:szCs w:val="24"/>
          <w:lang w:val="ro-RO"/>
        </w:rPr>
        <w:t>acceptă desfiinţarea construcţiei cu nr. cadastral 1039109234.01 (clădirea fostei Grădiniţe pentru copii din s. Ruseni), proprietate publică a UAT Anenii Noi, domeniul privat, cu respectarea legislaţiei în vigoare.</w:t>
      </w:r>
    </w:p>
    <w:p w:rsidR="001A5686" w:rsidRDefault="00C0212A" w:rsidP="00C021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2.</w:t>
      </w:r>
      <w:r w:rsidR="0033117B">
        <w:rPr>
          <w:rFonts w:ascii="Times New Roman" w:hAnsi="Times New Roman" w:cs="Times New Roman"/>
          <w:bCs/>
          <w:sz w:val="24"/>
          <w:szCs w:val="24"/>
          <w:lang w:val="ro-RO"/>
        </w:rPr>
        <w:t>Contabilul</w:t>
      </w:r>
      <w:r w:rsidR="001A5686">
        <w:rPr>
          <w:rFonts w:ascii="Times New Roman" w:hAnsi="Times New Roman" w:cs="Times New Roman"/>
          <w:bCs/>
          <w:sz w:val="24"/>
          <w:szCs w:val="24"/>
          <w:lang w:val="ro-RO"/>
        </w:rPr>
        <w:t>–şef al Primăriei oraşului va lua la evidenţa contabilă materialele, utilizabile, obţinute în urma demolării bunului imobil</w:t>
      </w:r>
    </w:p>
    <w:p w:rsidR="001A5686" w:rsidRDefault="001A5686" w:rsidP="00C021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3.  Primăria oraşului Anenii Noi:</w:t>
      </w:r>
    </w:p>
    <w:p w:rsidR="001A5686" w:rsidRDefault="001A5686" w:rsidP="00C021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va întocmi actele necesare pentru demolarea construcţiei;</w:t>
      </w:r>
    </w:p>
    <w:p w:rsidR="002E7232" w:rsidRDefault="001A5686" w:rsidP="00C021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va încheia contract de prestare a servi</w:t>
      </w:r>
      <w:r w:rsidR="002E7232">
        <w:rPr>
          <w:rFonts w:ascii="Times New Roman" w:hAnsi="Times New Roman" w:cs="Times New Roman"/>
          <w:bCs/>
          <w:sz w:val="24"/>
          <w:szCs w:val="24"/>
          <w:lang w:val="ro-RO"/>
        </w:rPr>
        <w:t>ciilor pentru demolarea bunului;</w:t>
      </w:r>
    </w:p>
    <w:p w:rsidR="002E7232" w:rsidRDefault="001A5686" w:rsidP="00C021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33117B">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v</w:t>
      </w:r>
      <w:r w:rsidR="002E7232">
        <w:rPr>
          <w:rFonts w:ascii="Times New Roman" w:hAnsi="Times New Roman" w:cs="Times New Roman"/>
          <w:bCs/>
          <w:sz w:val="24"/>
          <w:szCs w:val="24"/>
          <w:lang w:val="ro-RO"/>
        </w:rPr>
        <w:t>a institui comisia de evaluare  şi casare a materialelor uzate obţinute în rezultatul demolării.</w:t>
      </w:r>
    </w:p>
    <w:p w:rsidR="002E7232" w:rsidRDefault="002E7232" w:rsidP="00C021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4. Cheltuielile pentru  ex</w:t>
      </w:r>
      <w:r w:rsidR="000C53F3">
        <w:rPr>
          <w:rFonts w:ascii="Times New Roman" w:hAnsi="Times New Roman" w:cs="Times New Roman"/>
          <w:bCs/>
          <w:sz w:val="24"/>
          <w:szCs w:val="24"/>
          <w:lang w:val="ro-RO"/>
        </w:rPr>
        <w:t>e</w:t>
      </w:r>
      <w:r>
        <w:rPr>
          <w:rFonts w:ascii="Times New Roman" w:hAnsi="Times New Roman" w:cs="Times New Roman"/>
          <w:bCs/>
          <w:sz w:val="24"/>
          <w:szCs w:val="24"/>
          <w:lang w:val="ro-RO"/>
        </w:rPr>
        <w:t>cutarea prezentei decizii vor fi suportate din soldul disponibil al bugetului primăriei or. Anenii Noi.</w:t>
      </w:r>
    </w:p>
    <w:p w:rsidR="0033117B" w:rsidRPr="0033117B" w:rsidRDefault="0033117B" w:rsidP="00C0212A">
      <w:pPr>
        <w:spacing w:after="0" w:line="240" w:lineRule="auto"/>
        <w:jc w:val="both"/>
        <w:rPr>
          <w:rFonts w:ascii="Times New Roman" w:hAnsi="Times New Roman" w:cs="Times New Roman"/>
          <w:bCs/>
          <w:i/>
          <w:sz w:val="24"/>
          <w:szCs w:val="24"/>
          <w:lang w:val="ro-RO"/>
        </w:rPr>
      </w:pPr>
      <w:r>
        <w:rPr>
          <w:rFonts w:ascii="Times New Roman" w:hAnsi="Times New Roman" w:cs="Times New Roman"/>
          <w:bCs/>
          <w:sz w:val="24"/>
          <w:szCs w:val="24"/>
          <w:lang w:val="ro-RO"/>
        </w:rPr>
        <w:t xml:space="preserve">5. </w:t>
      </w:r>
      <w:r w:rsidRPr="0033117B">
        <w:rPr>
          <w:rFonts w:ascii="Times New Roman" w:hAnsi="Times New Roman" w:cs="Times New Roman"/>
          <w:b/>
          <w:bCs/>
          <w:sz w:val="24"/>
          <w:szCs w:val="24"/>
          <w:lang w:val="ro-RO"/>
        </w:rPr>
        <w:t>Se abrogă</w:t>
      </w:r>
      <w:r>
        <w:rPr>
          <w:rFonts w:ascii="Times New Roman" w:hAnsi="Times New Roman" w:cs="Times New Roman"/>
          <w:bCs/>
          <w:sz w:val="24"/>
          <w:szCs w:val="24"/>
          <w:lang w:val="ro-RO"/>
        </w:rPr>
        <w:t xml:space="preserve"> decizia Consiliului or. Anenii Noi nr. 2/20 din 20 mai 2020 </w:t>
      </w:r>
      <w:r w:rsidRPr="0033117B">
        <w:rPr>
          <w:rFonts w:ascii="Times New Roman" w:hAnsi="Times New Roman" w:cs="Times New Roman"/>
          <w:bCs/>
          <w:i/>
          <w:sz w:val="24"/>
          <w:szCs w:val="24"/>
          <w:lang w:val="ro-RO"/>
        </w:rPr>
        <w:t>„Cu privire la demolarea clădirii grădiniţei de copii s. Ruseni”.</w:t>
      </w:r>
    </w:p>
    <w:p w:rsidR="00C0212A" w:rsidRDefault="002E7232" w:rsidP="00C021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C0212A">
        <w:rPr>
          <w:rFonts w:ascii="Times New Roman" w:hAnsi="Times New Roman" w:cs="Times New Roman"/>
          <w:sz w:val="24"/>
          <w:szCs w:val="24"/>
          <w:lang w:val="ro-RO"/>
        </w:rPr>
        <w:t xml:space="preserve">. </w:t>
      </w:r>
      <w:r w:rsidR="00C0212A" w:rsidRPr="00B36C4D">
        <w:rPr>
          <w:rFonts w:ascii="Times New Roman" w:hAnsi="Times New Roman" w:cs="Times New Roman"/>
          <w:sz w:val="24"/>
          <w:szCs w:val="24"/>
          <w:lang w:val="ro-RO"/>
        </w:rPr>
        <w:t>Prezenta decizie se aduce la cunoştinţă publică prin plasarea în Registrul de Stat al Actelor Locale, pe pag web şi p</w:t>
      </w:r>
      <w:r w:rsidR="00C0212A">
        <w:rPr>
          <w:rFonts w:ascii="Times New Roman" w:hAnsi="Times New Roman" w:cs="Times New Roman"/>
          <w:sz w:val="24"/>
          <w:szCs w:val="24"/>
          <w:lang w:val="ro-RO"/>
        </w:rPr>
        <w:t>anoul informativ al instituţiei.</w:t>
      </w:r>
    </w:p>
    <w:p w:rsidR="00C0212A" w:rsidRPr="00565CC3" w:rsidRDefault="002E7232" w:rsidP="00C0212A">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w:t>
      </w:r>
      <w:r w:rsidR="00C0212A">
        <w:rPr>
          <w:rFonts w:ascii="Times New Roman" w:hAnsi="Times New Roman" w:cs="Times New Roman"/>
          <w:sz w:val="24"/>
          <w:szCs w:val="24"/>
          <w:lang w:val="ro-RO"/>
        </w:rPr>
        <w:t xml:space="preserve">. </w:t>
      </w:r>
      <w:r w:rsidR="00C0212A" w:rsidRPr="00565CC3">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C0212A" w:rsidRPr="00565CC3" w:rsidRDefault="002E7232" w:rsidP="00C0212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C0212A">
        <w:rPr>
          <w:rFonts w:ascii="Times New Roman" w:eastAsia="Times New Roman" w:hAnsi="Times New Roman" w:cs="Times New Roman"/>
          <w:sz w:val="24"/>
          <w:szCs w:val="24"/>
          <w:lang w:val="ro-RO"/>
        </w:rPr>
        <w:t xml:space="preserve">. </w:t>
      </w:r>
      <w:r w:rsidR="00C0212A" w:rsidRPr="00565CC3">
        <w:rPr>
          <w:rFonts w:ascii="Times New Roman" w:eastAsia="Times New Roman" w:hAnsi="Times New Roman" w:cs="Times New Roman"/>
          <w:sz w:val="24"/>
          <w:szCs w:val="24"/>
          <w:lang w:val="ro-RO"/>
        </w:rPr>
        <w:t xml:space="preserve">Prezenta decizie, poate fi contestată de persoana interesată, prin intermediul Judecătoriei Anenii Noi, sediul </w:t>
      </w:r>
      <w:r w:rsidR="00C0212A">
        <w:rPr>
          <w:rFonts w:ascii="Times New Roman" w:eastAsia="Times New Roman" w:hAnsi="Times New Roman" w:cs="Times New Roman"/>
          <w:sz w:val="24"/>
          <w:szCs w:val="24"/>
          <w:lang w:val="ro-RO"/>
        </w:rPr>
        <w:t>Central (or. Anenii Noi, str. Mă</w:t>
      </w:r>
      <w:r w:rsidR="00C0212A" w:rsidRPr="00565CC3">
        <w:rPr>
          <w:rFonts w:ascii="Times New Roman" w:eastAsia="Times New Roman" w:hAnsi="Times New Roman" w:cs="Times New Roman"/>
          <w:sz w:val="24"/>
          <w:szCs w:val="24"/>
          <w:lang w:val="ro-RO"/>
        </w:rPr>
        <w:t>rțișor nr. 15), în termen de 30 de zile de la comunicare.</w:t>
      </w:r>
    </w:p>
    <w:p w:rsidR="00C0212A" w:rsidRPr="00565CC3" w:rsidRDefault="002E7232" w:rsidP="00C0212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C0212A">
        <w:rPr>
          <w:rFonts w:ascii="Times New Roman" w:eastAsia="Times New Roman" w:hAnsi="Times New Roman" w:cs="Times New Roman"/>
          <w:sz w:val="24"/>
          <w:szCs w:val="24"/>
          <w:lang w:val="ro-RO"/>
        </w:rPr>
        <w:t xml:space="preserve">. </w:t>
      </w:r>
      <w:r w:rsidR="00C0212A" w:rsidRPr="00565CC3">
        <w:rPr>
          <w:rFonts w:ascii="Times New Roman" w:eastAsia="Times New Roman" w:hAnsi="Times New Roman" w:cs="Times New Roman"/>
          <w:sz w:val="24"/>
          <w:szCs w:val="24"/>
          <w:lang w:val="ro-RO"/>
        </w:rPr>
        <w:t>Controlul asupra executării prezentei decizii se atribuie Primarului or. Anenii Noi.</w:t>
      </w:r>
    </w:p>
    <w:p w:rsidR="00C0212A" w:rsidRPr="00565CC3" w:rsidRDefault="00C0212A" w:rsidP="00C0212A">
      <w:pPr>
        <w:spacing w:after="0" w:line="240" w:lineRule="auto"/>
        <w:contextualSpacing/>
        <w:jc w:val="both"/>
        <w:rPr>
          <w:rFonts w:ascii="Times New Roman" w:eastAsia="Times New Roman" w:hAnsi="Times New Roman" w:cs="Times New Roman"/>
          <w:color w:val="000000"/>
          <w:lang w:val="ro-RO"/>
        </w:rPr>
      </w:pPr>
    </w:p>
    <w:p w:rsidR="00C0212A" w:rsidRPr="00565CC3" w:rsidRDefault="00C0212A" w:rsidP="00C0212A">
      <w:pPr>
        <w:spacing w:after="0" w:line="240" w:lineRule="auto"/>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C0212A" w:rsidRPr="00565CC3" w:rsidRDefault="00C0212A" w:rsidP="00C0212A">
      <w:pPr>
        <w:spacing w:after="0" w:line="240" w:lineRule="auto"/>
        <w:rPr>
          <w:rFonts w:ascii="Times New Roman" w:hAnsi="Times New Roman" w:cs="Times New Roman"/>
          <w:b/>
          <w:sz w:val="24"/>
          <w:szCs w:val="24"/>
          <w:lang w:val="ro-RO"/>
        </w:rPr>
      </w:pPr>
      <w:r w:rsidRPr="00565CC3">
        <w:rPr>
          <w:rFonts w:ascii="Times New Roman" w:hAnsi="Times New Roman" w:cs="Times New Roman"/>
          <w:b/>
          <w:sz w:val="24"/>
          <w:szCs w:val="24"/>
          <w:lang w:val="ro-RO"/>
        </w:rPr>
        <w:t xml:space="preserve">Contrasemnează: </w:t>
      </w:r>
    </w:p>
    <w:p w:rsidR="00C0212A" w:rsidRDefault="00C0212A" w:rsidP="00C021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Pr="00565CC3">
        <w:rPr>
          <w:rFonts w:ascii="Times New Roman" w:hAnsi="Times New Roman" w:cs="Times New Roman"/>
          <w:b/>
          <w:sz w:val="24"/>
          <w:szCs w:val="24"/>
          <w:lang w:val="ro-RO"/>
        </w:rPr>
        <w:t xml:space="preserve"> al Consiliului orășenesc                                         R. Melnic</w:t>
      </w:r>
    </w:p>
    <w:p w:rsidR="00A83B14" w:rsidRPr="00440368" w:rsidRDefault="00C0212A" w:rsidP="00440368">
      <w:pPr>
        <w:spacing w:after="0" w:line="240" w:lineRule="auto"/>
        <w:jc w:val="center"/>
        <w:rPr>
          <w:rFonts w:ascii="Times New Roman" w:hAnsi="Times New Roman" w:cs="Times New Roman"/>
          <w:b/>
          <w:sz w:val="24"/>
          <w:szCs w:val="24"/>
          <w:lang w:val="ro-RO"/>
        </w:rPr>
      </w:pPr>
      <w:r w:rsidRPr="00565CC3">
        <w:rPr>
          <w:rFonts w:ascii="Times New Roman" w:hAnsi="Times New Roman" w:cs="Times New Roman"/>
          <w:b/>
          <w:sz w:val="24"/>
          <w:szCs w:val="24"/>
          <w:lang w:val="ro-RO"/>
        </w:rPr>
        <w:t>Votat: pro</w:t>
      </w:r>
      <w:r>
        <w:rPr>
          <w:rFonts w:ascii="Times New Roman" w:hAnsi="Times New Roman" w:cs="Times New Roman"/>
          <w:b/>
          <w:sz w:val="24"/>
          <w:szCs w:val="24"/>
          <w:lang w:val="ro-RO"/>
        </w:rPr>
        <w:t xml:space="preserve"> </w:t>
      </w:r>
      <w:r w:rsidRPr="00565CC3">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Pr="00565CC3">
        <w:rPr>
          <w:rFonts w:ascii="Times New Roman" w:hAnsi="Times New Roman" w:cs="Times New Roman"/>
          <w:b/>
          <w:sz w:val="24"/>
          <w:szCs w:val="24"/>
          <w:lang w:val="ro-RO"/>
        </w:rPr>
        <w:t xml:space="preserve"> ,  împotrivă - , abţinut -</w:t>
      </w:r>
    </w:p>
    <w:sectPr w:rsidR="00A83B14" w:rsidRPr="00440368" w:rsidSect="00440368">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0212A"/>
    <w:rsid w:val="000C53F3"/>
    <w:rsid w:val="001927EA"/>
    <w:rsid w:val="001A5686"/>
    <w:rsid w:val="002E7232"/>
    <w:rsid w:val="0033117B"/>
    <w:rsid w:val="00426826"/>
    <w:rsid w:val="00440368"/>
    <w:rsid w:val="00A83B14"/>
    <w:rsid w:val="00C0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1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2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24E7-712A-4526-A9A2-42248F2F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dcterms:created xsi:type="dcterms:W3CDTF">2022-11-16T12:30:00Z</dcterms:created>
  <dcterms:modified xsi:type="dcterms:W3CDTF">2022-11-29T08:16:00Z</dcterms:modified>
</cp:coreProperties>
</file>