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98" w:rsidRDefault="00502C98" w:rsidP="00502C98">
      <w:pPr>
        <w:rPr>
          <w:lang w:val="ro-RO"/>
        </w:rPr>
      </w:pPr>
    </w:p>
    <w:tbl>
      <w:tblPr>
        <w:tblW w:w="10668" w:type="dxa"/>
        <w:tblInd w:w="-459" w:type="dxa"/>
        <w:tblLayout w:type="fixed"/>
        <w:tblLook w:val="04A0"/>
      </w:tblPr>
      <w:tblGrid>
        <w:gridCol w:w="4534"/>
        <w:gridCol w:w="660"/>
        <w:gridCol w:w="758"/>
        <w:gridCol w:w="4716"/>
      </w:tblGrid>
      <w:tr w:rsidR="00502C98" w:rsidTr="00305D9C">
        <w:trPr>
          <w:cantSplit/>
          <w:trHeight w:val="1983"/>
        </w:trPr>
        <w:tc>
          <w:tcPr>
            <w:tcW w:w="4536" w:type="dxa"/>
          </w:tcPr>
          <w:p w:rsidR="00502C98" w:rsidRDefault="00502C98" w:rsidP="00305D9C">
            <w:pPr>
              <w:pStyle w:val="FR2"/>
              <w:tabs>
                <w:tab w:val="left" w:pos="-392"/>
              </w:tabs>
              <w:spacing w:before="0" w:line="240" w:lineRule="auto"/>
              <w:ind w:left="0" w:right="-108"/>
              <w:rPr>
                <w:rFonts w:ascii="Times New Roman" w:hAnsi="Times New Roman"/>
                <w:b/>
                <w:sz w:val="25"/>
                <w:szCs w:val="25"/>
                <w:lang w:val="zh-CN" w:eastAsia="zh-CN"/>
              </w:rPr>
            </w:pPr>
          </w:p>
          <w:p w:rsidR="00502C98" w:rsidRDefault="00502C98" w:rsidP="00305D9C">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502C98" w:rsidRPr="006F6615" w:rsidRDefault="00502C98" w:rsidP="00305D9C">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502C98" w:rsidRDefault="00502C98" w:rsidP="00305D9C">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502C98" w:rsidRDefault="00502C98" w:rsidP="00305D9C">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502C98" w:rsidRDefault="00502C98" w:rsidP="00305D9C">
            <w:pPr>
              <w:pStyle w:val="FR2"/>
              <w:tabs>
                <w:tab w:val="left" w:pos="-392"/>
              </w:tabs>
              <w:spacing w:before="0" w:line="240" w:lineRule="auto"/>
              <w:ind w:left="0" w:right="-108" w:firstLine="601"/>
              <w:jc w:val="center"/>
              <w:rPr>
                <w:rFonts w:ascii="Times New Roman" w:hAnsi="Times New Roman"/>
                <w:b/>
                <w:sz w:val="25"/>
                <w:szCs w:val="25"/>
                <w:lang w:val="ru-RU"/>
              </w:rPr>
            </w:pPr>
          </w:p>
          <w:p w:rsidR="00502C98" w:rsidRDefault="00502C98" w:rsidP="00305D9C">
            <w:pPr>
              <w:pStyle w:val="FR2"/>
              <w:tabs>
                <w:tab w:val="left" w:pos="-392"/>
              </w:tabs>
              <w:spacing w:before="0" w:line="240" w:lineRule="auto"/>
              <w:ind w:left="0" w:right="-108" w:firstLine="601"/>
              <w:jc w:val="center"/>
              <w:rPr>
                <w:rFonts w:ascii="Times New Roman" w:hAnsi="Times New Roman"/>
                <w:b/>
                <w:sz w:val="25"/>
                <w:szCs w:val="25"/>
                <w:lang w:val="ru-RU"/>
              </w:rPr>
            </w:pPr>
          </w:p>
          <w:p w:rsidR="00502C98" w:rsidRDefault="00502C98" w:rsidP="00305D9C">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502C98" w:rsidRDefault="00502C98" w:rsidP="00305D9C">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502C98" w:rsidTr="00305D9C">
        <w:trPr>
          <w:cantSplit/>
          <w:trHeight w:val="620"/>
        </w:trPr>
        <w:tc>
          <w:tcPr>
            <w:tcW w:w="4536" w:type="dxa"/>
            <w:tcBorders>
              <w:top w:val="nil"/>
              <w:left w:val="nil"/>
              <w:bottom w:val="nil"/>
              <w:right w:val="single" w:sz="4" w:space="0" w:color="FFFFFF"/>
            </w:tcBorders>
            <w:hideMark/>
          </w:tcPr>
          <w:p w:rsidR="00502C98" w:rsidRPr="009023C9" w:rsidRDefault="00502C98" w:rsidP="00305D9C">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502C98" w:rsidRPr="009023C9" w:rsidRDefault="00502C98" w:rsidP="00305D9C">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502C98" w:rsidRPr="009023C9" w:rsidRDefault="00502C98" w:rsidP="00305D9C">
            <w:pPr>
              <w:jc w:val="center"/>
              <w:rPr>
                <w:rFonts w:ascii="Times New Roman" w:eastAsia="Times New Roman" w:hAnsi="Times New Roman" w:cs="Times New Roman"/>
                <w:sz w:val="18"/>
                <w:szCs w:val="18"/>
                <w:lang w:val="en-US"/>
              </w:rPr>
            </w:pPr>
          </w:p>
        </w:tc>
        <w:tc>
          <w:tcPr>
            <w:tcW w:w="5475" w:type="dxa"/>
            <w:gridSpan w:val="2"/>
            <w:hideMark/>
          </w:tcPr>
          <w:p w:rsidR="00502C98" w:rsidRPr="009023C9" w:rsidRDefault="00502C98" w:rsidP="00305D9C">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502C98" w:rsidRPr="009023C9" w:rsidRDefault="00502C98" w:rsidP="00305D9C">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502C98" w:rsidRDefault="00E01C81" w:rsidP="00502C98">
      <w:pPr>
        <w:jc w:val="center"/>
        <w:rPr>
          <w:rFonts w:eastAsia="Times New Roman"/>
          <w:b/>
          <w:szCs w:val="20"/>
          <w:lang w:val="ro-RO" w:eastAsia="zh-CN"/>
        </w:rPr>
      </w:pPr>
      <w:r w:rsidRPr="00E01C81">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502C98" w:rsidRPr="00DD6081" w:rsidRDefault="00502C98" w:rsidP="00DD6081">
      <w:pPr>
        <w:jc w:val="right"/>
        <w:rPr>
          <w:rFonts w:eastAsia="Times New Roman"/>
          <w:b/>
          <w:sz w:val="24"/>
          <w:szCs w:val="24"/>
          <w:u w:val="single"/>
          <w:lang w:val="zh-CN" w:eastAsia="zh-CN"/>
        </w:rPr>
      </w:pPr>
      <w:r w:rsidRPr="00250F5F">
        <w:rPr>
          <w:rFonts w:ascii="Times New Roman" w:hAnsi="Times New Roman" w:cs="Times New Roman"/>
          <w:b/>
        </w:rPr>
        <w:t xml:space="preserve">                                </w:t>
      </w:r>
      <w:r w:rsidR="00DD6081" w:rsidRPr="00DD6081">
        <w:rPr>
          <w:rFonts w:ascii="Times New Roman" w:hAnsi="Times New Roman" w:cs="Times New Roman"/>
          <w:b/>
          <w:sz w:val="24"/>
          <w:szCs w:val="24"/>
          <w:u w:val="single"/>
          <w:lang w:val="ro-RO"/>
        </w:rPr>
        <w:t>PROIECT</w:t>
      </w:r>
      <w:r w:rsidRPr="00DD6081">
        <w:rPr>
          <w:rFonts w:ascii="Times New Roman" w:hAnsi="Times New Roman" w:cs="Times New Roman"/>
          <w:b/>
          <w:sz w:val="24"/>
          <w:szCs w:val="24"/>
          <w:u w:val="single"/>
        </w:rPr>
        <w:t xml:space="preserve">                                                                                                           </w:t>
      </w:r>
      <w:r w:rsidRPr="00DD6081">
        <w:rPr>
          <w:rFonts w:ascii="Times New Roman" w:hAnsi="Times New Roman" w:cs="Times New Roman"/>
          <w:b/>
          <w:sz w:val="24"/>
          <w:szCs w:val="24"/>
          <w:u w:val="single"/>
          <w:lang w:val="ro-RO"/>
        </w:rPr>
        <w:t xml:space="preserve">            </w:t>
      </w:r>
    </w:p>
    <w:p w:rsidR="00502C98" w:rsidRDefault="00502C98" w:rsidP="00502C98">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nr.8/__                                             </w:t>
      </w:r>
    </w:p>
    <w:p w:rsidR="00502C98" w:rsidRDefault="00502C98" w:rsidP="00502C9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 ___ </w:t>
      </w:r>
      <w:proofErr w:type="spellStart"/>
      <w:r>
        <w:rPr>
          <w:rFonts w:ascii="Times New Roman" w:hAnsi="Times New Roman" w:cs="Times New Roman"/>
          <w:b/>
          <w:sz w:val="24"/>
          <w:szCs w:val="24"/>
          <w:lang w:val="en-US"/>
        </w:rPr>
        <w:t>noiembrie</w:t>
      </w:r>
      <w:proofErr w:type="spellEnd"/>
      <w:r>
        <w:rPr>
          <w:rFonts w:ascii="Times New Roman" w:hAnsi="Times New Roman" w:cs="Times New Roman"/>
          <w:b/>
          <w:sz w:val="24"/>
          <w:szCs w:val="24"/>
          <w:lang w:val="en-US"/>
        </w:rPr>
        <w:t xml:space="preserve"> 2022</w:t>
      </w:r>
    </w:p>
    <w:p w:rsidR="00502C98" w:rsidRDefault="00502C98" w:rsidP="00502C98">
      <w:pPr>
        <w:spacing w:after="0" w:line="240" w:lineRule="auto"/>
        <w:rPr>
          <w:rFonts w:ascii="Times New Roman" w:hAnsi="Times New Roman" w:cs="Times New Roman"/>
          <w:sz w:val="24"/>
          <w:szCs w:val="24"/>
          <w:lang w:val="ro-RO"/>
        </w:rPr>
      </w:pPr>
    </w:p>
    <w:p w:rsidR="00502C98" w:rsidRDefault="00502C98" w:rsidP="00502C98">
      <w:pPr>
        <w:pStyle w:val="a3"/>
        <w:jc w:val="left"/>
        <w:rPr>
          <w:b/>
          <w:sz w:val="24"/>
          <w:szCs w:val="24"/>
          <w:lang w:val="ro-MO"/>
        </w:rPr>
      </w:pPr>
    </w:p>
    <w:p w:rsidR="00502C98" w:rsidRDefault="00502C98" w:rsidP="00502C98">
      <w:pPr>
        <w:pStyle w:val="a3"/>
        <w:jc w:val="left"/>
        <w:rPr>
          <w:b/>
          <w:sz w:val="24"/>
          <w:szCs w:val="24"/>
          <w:lang w:val="ro-MO"/>
        </w:rPr>
      </w:pPr>
      <w:r>
        <w:rPr>
          <w:b/>
          <w:sz w:val="24"/>
          <w:szCs w:val="24"/>
          <w:lang w:val="ro-MO"/>
        </w:rPr>
        <w:t xml:space="preserve">Cu privire la aprobarea bugetului primăriei </w:t>
      </w:r>
    </w:p>
    <w:p w:rsidR="00502C98" w:rsidRDefault="00502C98" w:rsidP="00502C98">
      <w:pPr>
        <w:pStyle w:val="a3"/>
        <w:jc w:val="left"/>
        <w:rPr>
          <w:b/>
          <w:sz w:val="24"/>
          <w:szCs w:val="24"/>
          <w:lang w:val="ro-MO"/>
        </w:rPr>
      </w:pPr>
      <w:r>
        <w:rPr>
          <w:b/>
          <w:sz w:val="24"/>
          <w:szCs w:val="24"/>
          <w:lang w:val="ro-MO"/>
        </w:rPr>
        <w:t xml:space="preserve">or. Anenii Noi  pentru anul 2023 în lectura a doua </w:t>
      </w:r>
    </w:p>
    <w:p w:rsidR="00502C98" w:rsidRDefault="00502C98" w:rsidP="00502C98">
      <w:pPr>
        <w:spacing w:after="0" w:line="240" w:lineRule="auto"/>
        <w:jc w:val="both"/>
        <w:rPr>
          <w:rFonts w:ascii="Times New Roman" w:hAnsi="Times New Roman" w:cs="Times New Roman"/>
          <w:sz w:val="24"/>
          <w:szCs w:val="24"/>
          <w:lang w:val="ro-MO"/>
        </w:rPr>
      </w:pPr>
    </w:p>
    <w:p w:rsidR="00502C98" w:rsidRDefault="00502C98" w:rsidP="00502C98">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prevederile Legii nr.181/2014 privind finanţele  publice şi responsabilitatea  bugetar-fiscale;  art. 18,19,20 pct.3, pct. 4 al  Legii  nr.397/ 2003 privind finanţele publice locale; cu modificările operate prin Legea  nr.267 /2013, titlu VI, titlu VII din Codul Fiscal nr.1163/1997;  Legii  nr.1056/2000 privind punerea în aplicare a titlului VI al Codului Fiscal ; art. 1 al Legii pentru modificarea și completarea unor acte legislative nr. 47/2014;  examinând bugetul local în a doua lectură</w:t>
      </w:r>
      <w:r>
        <w:rPr>
          <w:rFonts w:ascii="Times New Roman" w:hAnsi="Times New Roman" w:cs="Times New Roman"/>
          <w:sz w:val="24"/>
          <w:szCs w:val="24"/>
          <w:lang w:val="ro-MO"/>
        </w:rPr>
        <w:t xml:space="preserve">, </w:t>
      </w:r>
      <w:r>
        <w:rPr>
          <w:rFonts w:ascii="Times New Roman" w:hAnsi="Times New Roman" w:cs="Times New Roman"/>
          <w:sz w:val="24"/>
          <w:szCs w:val="24"/>
          <w:lang w:val="ro-RO"/>
        </w:rPr>
        <w:t xml:space="preserve">art. 14, al. 2, lit. a), lit. n) a Legii nr. 436/ 2006 privind administraţia publică locală; având avizele comisiilor consultative, Consiliul orășenesc Anenii Noi, </w:t>
      </w:r>
    </w:p>
    <w:p w:rsidR="00502C98" w:rsidRDefault="00502C98" w:rsidP="00502C98">
      <w:pPr>
        <w:spacing w:after="0" w:line="240" w:lineRule="auto"/>
        <w:jc w:val="center"/>
        <w:rPr>
          <w:rFonts w:ascii="Times New Roman" w:hAnsi="Times New Roman" w:cs="Times New Roman"/>
          <w:b/>
          <w:sz w:val="24"/>
          <w:szCs w:val="24"/>
          <w:lang w:val="ro-MO"/>
        </w:rPr>
      </w:pPr>
      <w:r>
        <w:rPr>
          <w:rFonts w:ascii="Times New Roman" w:hAnsi="Times New Roman" w:cs="Times New Roman"/>
          <w:b/>
          <w:sz w:val="24"/>
          <w:szCs w:val="24"/>
          <w:lang w:val="ro-MO"/>
        </w:rPr>
        <w:t>DECIDE:</w:t>
      </w:r>
    </w:p>
    <w:p w:rsidR="00502C98" w:rsidRDefault="00502C98" w:rsidP="00502C98">
      <w:pPr>
        <w:pStyle w:val="a7"/>
        <w:spacing w:after="0" w:line="240" w:lineRule="auto"/>
        <w:jc w:val="both"/>
        <w:rPr>
          <w:rFonts w:ascii="Times New Roman" w:hAnsi="Times New Roman"/>
          <w:sz w:val="24"/>
          <w:szCs w:val="24"/>
          <w:lang w:val="ro-RO"/>
        </w:rPr>
      </w:pPr>
    </w:p>
    <w:p w:rsidR="00502C98" w:rsidRDefault="00502C98" w:rsidP="00502C98">
      <w:pPr>
        <w:pStyle w:val="a7"/>
        <w:spacing w:after="0" w:line="240" w:lineRule="auto"/>
        <w:ind w:left="0"/>
        <w:jc w:val="both"/>
        <w:rPr>
          <w:rFonts w:ascii="Times New Roman" w:hAnsi="Times New Roman"/>
          <w:sz w:val="24"/>
          <w:szCs w:val="24"/>
          <w:lang w:val="ro-RO"/>
        </w:rPr>
      </w:pPr>
      <w:r>
        <w:rPr>
          <w:rFonts w:ascii="Times New Roman" w:hAnsi="Times New Roman"/>
          <w:sz w:val="24"/>
          <w:szCs w:val="24"/>
          <w:lang w:val="ro-RO"/>
        </w:rPr>
        <w:t xml:space="preserve">          1. Se aprobă  bugetul primăriei or. Anenii Noi pe anul 2023 în lectura a doua la venituri în sumă de </w:t>
      </w:r>
      <w:r w:rsidR="00DD6081">
        <w:rPr>
          <w:rFonts w:ascii="Times New Roman" w:hAnsi="Times New Roman"/>
          <w:sz w:val="24"/>
          <w:szCs w:val="24"/>
          <w:lang w:val="ro-RO"/>
        </w:rPr>
        <w:t>42507,1</w:t>
      </w:r>
      <w:r>
        <w:rPr>
          <w:rFonts w:ascii="Times New Roman" w:hAnsi="Times New Roman"/>
          <w:sz w:val="24"/>
          <w:szCs w:val="24"/>
          <w:lang w:val="ro-RO"/>
        </w:rPr>
        <w:t xml:space="preserve"> mii lei şi la cheltuieli în sumă de </w:t>
      </w:r>
      <w:r w:rsidR="00DD6081">
        <w:rPr>
          <w:rFonts w:ascii="Times New Roman" w:hAnsi="Times New Roman"/>
          <w:sz w:val="24"/>
          <w:szCs w:val="24"/>
          <w:lang w:val="ro-RO"/>
        </w:rPr>
        <w:t xml:space="preserve">41518,6 </w:t>
      </w:r>
      <w:r>
        <w:rPr>
          <w:rFonts w:ascii="Times New Roman" w:hAnsi="Times New Roman"/>
          <w:sz w:val="24"/>
          <w:szCs w:val="24"/>
          <w:lang w:val="ro-RO"/>
        </w:rPr>
        <w:t xml:space="preserve">mii lei, cu soldul bugetar pozitiv (excedent) în sumă de </w:t>
      </w:r>
      <w:r w:rsidR="00DD6081">
        <w:rPr>
          <w:rFonts w:ascii="Times New Roman" w:hAnsi="Times New Roman"/>
          <w:sz w:val="24"/>
          <w:szCs w:val="24"/>
          <w:lang w:val="ro-RO"/>
        </w:rPr>
        <w:t xml:space="preserve">988,5 </w:t>
      </w:r>
      <w:r>
        <w:rPr>
          <w:rFonts w:ascii="Times New Roman" w:hAnsi="Times New Roman"/>
          <w:sz w:val="24"/>
          <w:szCs w:val="24"/>
          <w:lang w:val="ro-RO"/>
        </w:rPr>
        <w:t>mii lei, care va fi direcționat la rambursarea împrumutului ”Energetic II”.</w:t>
      </w:r>
    </w:p>
    <w:p w:rsidR="00502C98" w:rsidRDefault="00502C98" w:rsidP="00502C98">
      <w:pPr>
        <w:spacing w:after="0" w:line="240" w:lineRule="auto"/>
        <w:ind w:firstLine="708"/>
        <w:rPr>
          <w:rFonts w:ascii="Times New Roman" w:hAnsi="Times New Roman" w:cs="Times New Roman"/>
          <w:b/>
          <w:sz w:val="24"/>
          <w:szCs w:val="24"/>
          <w:lang w:val="ro-MO"/>
        </w:rPr>
      </w:pPr>
      <w:r>
        <w:rPr>
          <w:rFonts w:ascii="Times New Roman" w:hAnsi="Times New Roman" w:cs="Times New Roman"/>
          <w:sz w:val="24"/>
          <w:szCs w:val="24"/>
          <w:lang w:val="ro-MO"/>
        </w:rPr>
        <w:t>2. Se aprobă:</w:t>
      </w:r>
    </w:p>
    <w:p w:rsidR="00502C98" w:rsidRDefault="00502C98" w:rsidP="00502C9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2.1 Sinteza indicatorilor generali și sursele de finanțare ai bugetului local: conform </w:t>
      </w:r>
      <w:r>
        <w:rPr>
          <w:rFonts w:ascii="Times New Roman" w:hAnsi="Times New Roman" w:cs="Times New Roman"/>
          <w:b/>
          <w:sz w:val="24"/>
          <w:szCs w:val="24"/>
          <w:lang w:val="ro-RO"/>
        </w:rPr>
        <w:t>anexei nr. 1</w:t>
      </w:r>
      <w:r>
        <w:rPr>
          <w:rFonts w:ascii="Times New Roman" w:hAnsi="Times New Roman" w:cs="Times New Roman"/>
          <w:sz w:val="24"/>
          <w:szCs w:val="24"/>
          <w:lang w:val="ro-RO"/>
        </w:rPr>
        <w:t>;</w:t>
      </w:r>
    </w:p>
    <w:p w:rsidR="00502C98" w:rsidRDefault="00502C98" w:rsidP="00502C9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2.2 Sinteza veniturilor bugetului local, conform </w:t>
      </w:r>
      <w:r>
        <w:rPr>
          <w:rFonts w:ascii="Times New Roman" w:hAnsi="Times New Roman" w:cs="Times New Roman"/>
          <w:b/>
          <w:sz w:val="24"/>
          <w:szCs w:val="24"/>
          <w:lang w:val="ro-RO"/>
        </w:rPr>
        <w:t>anexei nr. 2</w:t>
      </w:r>
      <w:r>
        <w:rPr>
          <w:rFonts w:ascii="Times New Roman" w:hAnsi="Times New Roman" w:cs="Times New Roman"/>
          <w:sz w:val="24"/>
          <w:szCs w:val="24"/>
          <w:lang w:val="ro-RO"/>
        </w:rPr>
        <w:t>;</w:t>
      </w:r>
    </w:p>
    <w:p w:rsidR="00502C98" w:rsidRDefault="00502C98" w:rsidP="00502C9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2.3 Resursele şi cheltuielile bugetului local conform clasificaţiei funcţionale şi  pe programe, </w:t>
      </w:r>
      <w:r>
        <w:rPr>
          <w:rFonts w:ascii="Times New Roman" w:hAnsi="Times New Roman" w:cs="Times New Roman"/>
          <w:b/>
          <w:sz w:val="24"/>
          <w:szCs w:val="24"/>
          <w:lang w:val="ro-RO"/>
        </w:rPr>
        <w:t>anexa nr. 3</w:t>
      </w:r>
      <w:r>
        <w:rPr>
          <w:rFonts w:ascii="Times New Roman" w:hAnsi="Times New Roman" w:cs="Times New Roman"/>
          <w:sz w:val="24"/>
          <w:szCs w:val="24"/>
          <w:lang w:val="ro-RO"/>
        </w:rPr>
        <w:t>;</w:t>
      </w:r>
    </w:p>
    <w:p w:rsidR="00502C98" w:rsidRDefault="00502C98" w:rsidP="00502C98">
      <w:pPr>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RO"/>
        </w:rPr>
        <w:t xml:space="preserve">2.4 </w:t>
      </w:r>
      <w:r>
        <w:rPr>
          <w:rFonts w:ascii="Times New Roman" w:hAnsi="Times New Roman" w:cs="Times New Roman"/>
          <w:sz w:val="24"/>
          <w:szCs w:val="24"/>
          <w:lang w:val="ro-MO"/>
        </w:rPr>
        <w:t xml:space="preserve">Volumul cheltuielilor totale a instituțiilor primăriei Anenii Noi, conform </w:t>
      </w:r>
      <w:r>
        <w:rPr>
          <w:rFonts w:ascii="Times New Roman" w:hAnsi="Times New Roman" w:cs="Times New Roman"/>
          <w:b/>
          <w:sz w:val="24"/>
          <w:szCs w:val="24"/>
          <w:lang w:val="ro-MO"/>
        </w:rPr>
        <w:t>anexei nr. 4</w:t>
      </w:r>
    </w:p>
    <w:p w:rsidR="00502C98" w:rsidRDefault="00502C98" w:rsidP="00502C98">
      <w:pPr>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2.5 Tipurile </w:t>
      </w:r>
      <w:r>
        <w:rPr>
          <w:rFonts w:ascii="Times New Roman" w:hAnsi="Times New Roman" w:cs="Times New Roman"/>
          <w:sz w:val="24"/>
          <w:szCs w:val="24"/>
          <w:lang w:val="ro-RO"/>
        </w:rPr>
        <w:t xml:space="preserve">şi </w:t>
      </w:r>
      <w:r>
        <w:rPr>
          <w:rFonts w:ascii="Times New Roman" w:hAnsi="Times New Roman" w:cs="Times New Roman"/>
          <w:sz w:val="24"/>
          <w:szCs w:val="24"/>
          <w:lang w:val="ro-MO"/>
        </w:rPr>
        <w:t xml:space="preserve">cotele impozitelor şi taxelor locale ce vor fi încasate în bugetul primăriei or. Anenii Noi, conform </w:t>
      </w:r>
      <w:r>
        <w:rPr>
          <w:rFonts w:ascii="Times New Roman" w:hAnsi="Times New Roman" w:cs="Times New Roman"/>
          <w:b/>
          <w:sz w:val="24"/>
          <w:szCs w:val="24"/>
          <w:lang w:val="ro-MO"/>
        </w:rPr>
        <w:t>anexei nr. 5</w:t>
      </w:r>
      <w:r>
        <w:rPr>
          <w:rFonts w:ascii="Times New Roman" w:hAnsi="Times New Roman" w:cs="Times New Roman"/>
          <w:sz w:val="24"/>
          <w:szCs w:val="24"/>
          <w:lang w:val="ro-MO"/>
        </w:rPr>
        <w:t>;</w:t>
      </w:r>
    </w:p>
    <w:p w:rsidR="00502C98" w:rsidRDefault="00502C98" w:rsidP="00502C9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MO"/>
        </w:rPr>
        <w:t>2.6 N</w:t>
      </w:r>
      <w:proofErr w:type="spellStart"/>
      <w:r>
        <w:rPr>
          <w:rFonts w:ascii="Times New Roman" w:hAnsi="Times New Roman" w:cs="Times New Roman"/>
          <w:sz w:val="24"/>
          <w:szCs w:val="24"/>
          <w:lang w:val="ro-RO"/>
        </w:rPr>
        <w:t>omenclatorul</w:t>
      </w:r>
      <w:proofErr w:type="spellEnd"/>
      <w:r>
        <w:rPr>
          <w:rFonts w:ascii="Times New Roman" w:hAnsi="Times New Roman" w:cs="Times New Roman"/>
          <w:sz w:val="24"/>
          <w:szCs w:val="24"/>
          <w:lang w:val="ro-RO"/>
        </w:rPr>
        <w:t xml:space="preserve"> tarifelor pentru prestarea serviciilor contra plată de către instituţiile publice finanţate de la bugetul local, conform      </w:t>
      </w:r>
      <w:r>
        <w:rPr>
          <w:rFonts w:ascii="Times New Roman" w:hAnsi="Times New Roman" w:cs="Times New Roman"/>
          <w:b/>
          <w:sz w:val="24"/>
          <w:szCs w:val="24"/>
          <w:lang w:val="ro-RO"/>
        </w:rPr>
        <w:t>anexei nr. 6</w:t>
      </w:r>
      <w:r>
        <w:rPr>
          <w:rFonts w:ascii="Times New Roman" w:hAnsi="Times New Roman" w:cs="Times New Roman"/>
          <w:sz w:val="24"/>
          <w:szCs w:val="24"/>
          <w:lang w:val="ro-RO"/>
        </w:rPr>
        <w:t>;</w:t>
      </w:r>
    </w:p>
    <w:p w:rsidR="00502C98" w:rsidRDefault="00502C98" w:rsidP="00502C9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2.7 Sinteza veniturilor colectate de către instituţiile bugetare finanţate din bugetul local, conform </w:t>
      </w:r>
      <w:r>
        <w:rPr>
          <w:rFonts w:ascii="Times New Roman" w:hAnsi="Times New Roman" w:cs="Times New Roman"/>
          <w:b/>
          <w:sz w:val="24"/>
          <w:szCs w:val="24"/>
          <w:lang w:val="ro-RO"/>
        </w:rPr>
        <w:t>anexei nr. 7</w:t>
      </w:r>
      <w:r>
        <w:rPr>
          <w:rFonts w:ascii="Times New Roman" w:hAnsi="Times New Roman" w:cs="Times New Roman"/>
          <w:sz w:val="24"/>
          <w:szCs w:val="24"/>
          <w:lang w:val="ro-RO"/>
        </w:rPr>
        <w:t>;</w:t>
      </w:r>
    </w:p>
    <w:p w:rsidR="00502C98" w:rsidRDefault="00502C98" w:rsidP="00502C9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2.8 Efectivul-limită de personal pentru instituţiile finanţate de la bugetul local, conform </w:t>
      </w:r>
      <w:r>
        <w:rPr>
          <w:rFonts w:ascii="Times New Roman" w:hAnsi="Times New Roman" w:cs="Times New Roman"/>
          <w:b/>
          <w:sz w:val="24"/>
          <w:szCs w:val="24"/>
          <w:lang w:val="ro-RO"/>
        </w:rPr>
        <w:t>anexei nr. 8</w:t>
      </w:r>
      <w:r>
        <w:rPr>
          <w:rFonts w:ascii="Times New Roman" w:hAnsi="Times New Roman" w:cs="Times New Roman"/>
          <w:sz w:val="24"/>
          <w:szCs w:val="24"/>
          <w:lang w:val="ro-RO"/>
        </w:rPr>
        <w:t>;</w:t>
      </w:r>
    </w:p>
    <w:p w:rsidR="00502C98" w:rsidRDefault="00502C98" w:rsidP="00502C98">
      <w:pPr>
        <w:tabs>
          <w:tab w:val="left" w:pos="993"/>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2.9  Cuantumul fondului de rezervă a bugetului local, în sumă de _________ mii lei.</w:t>
      </w:r>
    </w:p>
    <w:p w:rsidR="00502C98" w:rsidRDefault="00502C98" w:rsidP="00502C98">
      <w:pPr>
        <w:pStyle w:val="a5"/>
        <w:ind w:firstLine="708"/>
        <w:jc w:val="both"/>
        <w:rPr>
          <w:rFonts w:ascii="Times New Roman" w:hAnsi="Times New Roman"/>
          <w:sz w:val="24"/>
          <w:szCs w:val="24"/>
          <w:lang w:val="ro-RO"/>
        </w:rPr>
      </w:pPr>
      <w:r>
        <w:rPr>
          <w:rFonts w:ascii="Times New Roman" w:hAnsi="Times New Roman"/>
          <w:sz w:val="24"/>
          <w:szCs w:val="24"/>
          <w:lang w:val="ro-RO"/>
        </w:rPr>
        <w:lastRenderedPageBreak/>
        <w:t>3. Se stabilesc ca prioritare cheltuielile bugetare pentru remunerarea muncii,   contribuţiile și asigurări sociale de stat, primele de asigurări medicale, plata alimentaţiei, medicamentelor, resurselor energetice, apei şi canalizării.</w:t>
      </w:r>
    </w:p>
    <w:p w:rsidR="00502C98" w:rsidRDefault="00502C98" w:rsidP="00502C98">
      <w:pPr>
        <w:pStyle w:val="a5"/>
        <w:ind w:firstLine="708"/>
        <w:jc w:val="both"/>
        <w:rPr>
          <w:rFonts w:ascii="Times New Roman" w:hAnsi="Times New Roman"/>
          <w:sz w:val="24"/>
          <w:szCs w:val="24"/>
          <w:lang w:val="ro-RO"/>
        </w:rPr>
      </w:pPr>
      <w:r>
        <w:rPr>
          <w:rFonts w:ascii="Times New Roman" w:hAnsi="Times New Roman"/>
          <w:sz w:val="24"/>
          <w:szCs w:val="24"/>
          <w:lang w:val="ro-RO"/>
        </w:rPr>
        <w:t>4.Instituțiile publice finanțate din bugetul local se scutesc de plata pentru chirie pentru încăperile închiriate de la alte instituții publice finanțate din bugetul local.</w:t>
      </w:r>
    </w:p>
    <w:p w:rsidR="00502C98" w:rsidRDefault="00502C98" w:rsidP="00502C98">
      <w:pPr>
        <w:pStyle w:val="a5"/>
        <w:ind w:firstLine="708"/>
        <w:jc w:val="both"/>
        <w:rPr>
          <w:rFonts w:ascii="Times New Roman" w:hAnsi="Times New Roman"/>
          <w:sz w:val="24"/>
          <w:szCs w:val="24"/>
          <w:lang w:val="ro-RO"/>
        </w:rPr>
      </w:pPr>
      <w:r>
        <w:rPr>
          <w:rFonts w:ascii="Times New Roman" w:hAnsi="Times New Roman"/>
          <w:sz w:val="24"/>
          <w:szCs w:val="24"/>
          <w:lang w:val="ro-RO"/>
        </w:rPr>
        <w:t xml:space="preserve">5. Primarul or. Anenii Noi se abilitează cu dreptul de a modifica, la cererile întemeiate ale instituțiilor bugetare locale, planurile aprobate în bugetul orășenesc la mijloacele speciale, transferurile din fonduri și fondurile speciale , ca urmare a acumulărilor de venituri suplimentare, cu aprobarea ulterioară  în </w:t>
      </w:r>
      <w:proofErr w:type="spellStart"/>
      <w:r>
        <w:rPr>
          <w:rFonts w:ascii="Times New Roman" w:hAnsi="Times New Roman"/>
          <w:sz w:val="24"/>
          <w:szCs w:val="24"/>
          <w:lang w:val="ro-RO"/>
        </w:rPr>
        <w:t>sedințele</w:t>
      </w:r>
      <w:proofErr w:type="spellEnd"/>
      <w:r>
        <w:rPr>
          <w:rFonts w:ascii="Times New Roman" w:hAnsi="Times New Roman"/>
          <w:sz w:val="24"/>
          <w:szCs w:val="24"/>
          <w:lang w:val="ro-RO"/>
        </w:rPr>
        <w:t xml:space="preserve"> consiliului.</w:t>
      </w:r>
    </w:p>
    <w:p w:rsidR="00502C98" w:rsidRDefault="00502C98" w:rsidP="00502C98">
      <w:pPr>
        <w:pStyle w:val="a5"/>
        <w:ind w:firstLine="708"/>
        <w:jc w:val="both"/>
        <w:rPr>
          <w:rFonts w:ascii="Times New Roman" w:hAnsi="Times New Roman"/>
          <w:sz w:val="24"/>
          <w:szCs w:val="24"/>
          <w:lang w:val="en-US"/>
        </w:rPr>
      </w:pPr>
      <w:r>
        <w:rPr>
          <w:rFonts w:ascii="Times New Roman" w:hAnsi="Times New Roman"/>
          <w:sz w:val="24"/>
          <w:szCs w:val="24"/>
          <w:lang w:val="ro-RO"/>
        </w:rPr>
        <w:t xml:space="preserve">6. Se autorizează primarul </w:t>
      </w:r>
      <w:proofErr w:type="spellStart"/>
      <w:r>
        <w:rPr>
          <w:rFonts w:ascii="Times New Roman" w:hAnsi="Times New Roman"/>
          <w:sz w:val="24"/>
          <w:szCs w:val="24"/>
          <w:lang w:val="ro-RO"/>
        </w:rPr>
        <w:t>or.Anenii</w:t>
      </w:r>
      <w:proofErr w:type="spellEnd"/>
      <w:r>
        <w:rPr>
          <w:rFonts w:ascii="Times New Roman" w:hAnsi="Times New Roman"/>
          <w:sz w:val="24"/>
          <w:szCs w:val="24"/>
          <w:lang w:val="ro-RO"/>
        </w:rPr>
        <w:t xml:space="preserve"> Noi, cu rolul de administrator de buget</w:t>
      </w:r>
      <w:r>
        <w:rPr>
          <w:rFonts w:ascii="Times New Roman" w:hAnsi="Times New Roman"/>
          <w:sz w:val="24"/>
          <w:szCs w:val="24"/>
          <w:lang w:val="en-US"/>
        </w:rPr>
        <w:t>:</w:t>
      </w:r>
    </w:p>
    <w:p w:rsidR="00502C98" w:rsidRDefault="00502C98" w:rsidP="00502C98">
      <w:pPr>
        <w:pStyle w:val="a5"/>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modifice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condițiile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indicatorii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bugetului</w:t>
      </w:r>
      <w:proofErr w:type="spellEnd"/>
      <w:r>
        <w:rPr>
          <w:rFonts w:ascii="Times New Roman" w:hAnsi="Times New Roman"/>
          <w:sz w:val="24"/>
          <w:szCs w:val="24"/>
          <w:lang w:val="en-US"/>
        </w:rPr>
        <w:t xml:space="preserve"> local la </w:t>
      </w:r>
      <w:proofErr w:type="spellStart"/>
      <w:r>
        <w:rPr>
          <w:rFonts w:ascii="Times New Roman" w:hAnsi="Times New Roman"/>
          <w:sz w:val="24"/>
          <w:szCs w:val="24"/>
          <w:lang w:val="en-US"/>
        </w:rPr>
        <w:t>venituri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funcție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volumul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granturilor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donațiilor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sponsorizărilor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resurselor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colectate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mijloace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intrate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posesia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bugetare</w:t>
      </w:r>
      <w:proofErr w:type="spellEnd"/>
      <w:r>
        <w:rPr>
          <w:rFonts w:ascii="Times New Roman" w:hAnsi="Times New Roman"/>
          <w:b/>
          <w:i/>
          <w:sz w:val="24"/>
          <w:szCs w:val="24"/>
          <w:lang w:val="en-US"/>
        </w:rPr>
        <w:t>;</w:t>
      </w:r>
      <w:r>
        <w:rPr>
          <w:rFonts w:ascii="Times New Roman" w:hAnsi="Times New Roman"/>
          <w:sz w:val="24"/>
          <w:szCs w:val="24"/>
          <w:lang w:val="en-US"/>
        </w:rPr>
        <w:t xml:space="preserve"> </w:t>
      </w:r>
    </w:p>
    <w:p w:rsidR="00DD6081" w:rsidRDefault="00502C98" w:rsidP="00502C98">
      <w:pPr>
        <w:pStyle w:val="a5"/>
        <w:ind w:firstLine="708"/>
        <w:jc w:val="both"/>
        <w:rPr>
          <w:rFonts w:ascii="Times New Roman" w:hAnsi="Times New Roman"/>
          <w:sz w:val="24"/>
          <w:szCs w:val="24"/>
          <w:lang w:val="en-US"/>
        </w:rPr>
      </w:pP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includă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programele</w:t>
      </w:r>
      <w:proofErr w:type="spellEnd"/>
      <w:r>
        <w:rPr>
          <w:rFonts w:ascii="Times New Roman" w:hAnsi="Times New Roman"/>
          <w:sz w:val="24"/>
          <w:szCs w:val="24"/>
          <w:lang w:val="en-US"/>
        </w:rPr>
        <w:t xml:space="preserve"> respective de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baza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dispoziției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alocațiile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repartizate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decizia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autorității</w:t>
      </w:r>
      <w:proofErr w:type="spellEnd"/>
      <w:r>
        <w:rPr>
          <w:rFonts w:ascii="Times New Roman" w:hAnsi="Times New Roman"/>
          <w:sz w:val="24"/>
          <w:szCs w:val="24"/>
          <w:lang w:val="en-US"/>
        </w:rPr>
        <w:t xml:space="preserve"> representative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deliberative din </w:t>
      </w:r>
      <w:proofErr w:type="spellStart"/>
      <w:r>
        <w:rPr>
          <w:rFonts w:ascii="Times New Roman" w:hAnsi="Times New Roman"/>
          <w:sz w:val="24"/>
          <w:szCs w:val="24"/>
          <w:lang w:val="en-US"/>
        </w:rPr>
        <w:t>fondul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rezervă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precum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transferurile</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destinație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specială</w:t>
      </w:r>
      <w:proofErr w:type="spellEnd"/>
      <w:r>
        <w:rPr>
          <w:rFonts w:ascii="Times New Roman" w:hAnsi="Times New Roman"/>
          <w:sz w:val="24"/>
          <w:szCs w:val="24"/>
          <w:lang w:val="en-US"/>
        </w:rPr>
        <w:t xml:space="preserve"> de la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de stat la </w:t>
      </w:r>
      <w:proofErr w:type="spellStart"/>
      <w:r>
        <w:rPr>
          <w:rFonts w:ascii="Times New Roman" w:hAnsi="Times New Roman"/>
          <w:sz w:val="24"/>
          <w:szCs w:val="24"/>
          <w:lang w:val="en-US"/>
        </w:rPr>
        <w:t>bugetele</w:t>
      </w:r>
      <w:proofErr w:type="spellEnd"/>
      <w:r>
        <w:rPr>
          <w:rFonts w:ascii="Times New Roman" w:hAnsi="Times New Roman"/>
          <w:sz w:val="24"/>
          <w:szCs w:val="24"/>
          <w:lang w:val="en-US"/>
        </w:rPr>
        <w:t xml:space="preserve"> locale, </w:t>
      </w:r>
      <w:proofErr w:type="spellStart"/>
      <w:r>
        <w:rPr>
          <w:rFonts w:ascii="Times New Roman" w:hAnsi="Times New Roman"/>
          <w:sz w:val="24"/>
          <w:szCs w:val="24"/>
          <w:lang w:val="en-US"/>
        </w:rPr>
        <w:t>repartizate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normative, </w:t>
      </w:r>
      <w:proofErr w:type="spellStart"/>
      <w:r>
        <w:rPr>
          <w:rFonts w:ascii="Times New Roman" w:hAnsi="Times New Roman"/>
          <w:sz w:val="24"/>
          <w:szCs w:val="24"/>
          <w:lang w:val="en-US"/>
        </w:rPr>
        <w:t>decât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bugetului</w:t>
      </w:r>
      <w:proofErr w:type="spellEnd"/>
      <w:r>
        <w:rPr>
          <w:rFonts w:ascii="Times New Roman" w:hAnsi="Times New Roman"/>
          <w:sz w:val="24"/>
          <w:szCs w:val="24"/>
          <w:lang w:val="en-US"/>
        </w:rPr>
        <w:t xml:space="preserve"> de stat ;</w:t>
      </w:r>
    </w:p>
    <w:p w:rsidR="00502C98" w:rsidRDefault="00502C98" w:rsidP="00502C98">
      <w:pPr>
        <w:pStyle w:val="a5"/>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modifice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planirile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alocații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instituțiile</w:t>
      </w:r>
      <w:proofErr w:type="spellEnd"/>
      <w:r>
        <w:rPr>
          <w:rFonts w:ascii="Times New Roman" w:hAnsi="Times New Roman"/>
          <w:sz w:val="24"/>
          <w:szCs w:val="24"/>
          <w:lang w:val="en-US"/>
        </w:rPr>
        <w:t xml:space="preserve"> subordinate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nivelele</w:t>
      </w:r>
      <w:proofErr w:type="spellEnd"/>
      <w:r>
        <w:rPr>
          <w:rFonts w:ascii="Times New Roman" w:hAnsi="Times New Roman"/>
          <w:sz w:val="24"/>
          <w:szCs w:val="24"/>
          <w:lang w:val="en-US"/>
        </w:rPr>
        <w:t xml:space="preserve">  K4,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aceleiași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funcții</w:t>
      </w:r>
      <w:proofErr w:type="spellEnd"/>
      <w:r>
        <w:rPr>
          <w:rFonts w:ascii="Times New Roman" w:hAnsi="Times New Roman"/>
          <w:sz w:val="24"/>
          <w:szCs w:val="24"/>
          <w:lang w:val="en-US"/>
        </w:rPr>
        <w:t xml:space="preserve"> (F1-F3)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aceluiași</w:t>
      </w:r>
      <w:proofErr w:type="spellEnd"/>
      <w:r>
        <w:rPr>
          <w:rFonts w:ascii="Times New Roman" w:hAnsi="Times New Roman"/>
          <w:sz w:val="24"/>
          <w:szCs w:val="24"/>
          <w:lang w:val="en-US"/>
        </w:rPr>
        <w:t xml:space="preserve"> subprogram P1P2, cu </w:t>
      </w:r>
      <w:proofErr w:type="spellStart"/>
      <w:r>
        <w:rPr>
          <w:rFonts w:ascii="Times New Roman" w:hAnsi="Times New Roman"/>
          <w:sz w:val="24"/>
          <w:szCs w:val="24"/>
          <w:lang w:val="en-US"/>
        </w:rPr>
        <w:t>respectarea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limitei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nivel</w:t>
      </w:r>
      <w:proofErr w:type="spellEnd"/>
      <w:r>
        <w:rPr>
          <w:rFonts w:ascii="Times New Roman" w:hAnsi="Times New Roman"/>
          <w:sz w:val="24"/>
          <w:szCs w:val="24"/>
          <w:lang w:val="en-US"/>
        </w:rPr>
        <w:t xml:space="preserve"> K2;  </w:t>
      </w:r>
    </w:p>
    <w:p w:rsidR="00502C98" w:rsidRDefault="00502C98" w:rsidP="00502C98">
      <w:pPr>
        <w:pStyle w:val="a5"/>
        <w:ind w:firstLine="708"/>
        <w:jc w:val="both"/>
        <w:rPr>
          <w:rFonts w:ascii="Times New Roman" w:hAnsi="Times New Roman"/>
          <w:sz w:val="24"/>
          <w:szCs w:val="24"/>
          <w:lang w:val="en-US"/>
        </w:rPr>
      </w:pP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să</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modifice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planirile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alocații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nivelele</w:t>
      </w:r>
      <w:proofErr w:type="spellEnd"/>
      <w:r>
        <w:rPr>
          <w:rFonts w:ascii="Times New Roman" w:hAnsi="Times New Roman"/>
          <w:sz w:val="24"/>
          <w:szCs w:val="24"/>
          <w:lang w:val="en-US"/>
        </w:rPr>
        <w:t xml:space="preserve">  K6 , cu </w:t>
      </w:r>
      <w:proofErr w:type="spellStart"/>
      <w:r>
        <w:rPr>
          <w:rFonts w:ascii="Times New Roman" w:hAnsi="Times New Roman"/>
          <w:sz w:val="24"/>
          <w:szCs w:val="24"/>
          <w:lang w:val="en-US"/>
        </w:rPr>
        <w:t>respectarea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limitei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stabilite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nivel</w:t>
      </w:r>
      <w:proofErr w:type="spellEnd"/>
      <w:r>
        <w:rPr>
          <w:rFonts w:ascii="Times New Roman" w:hAnsi="Times New Roman"/>
          <w:sz w:val="24"/>
          <w:szCs w:val="24"/>
          <w:lang w:val="en-US"/>
        </w:rPr>
        <w:t xml:space="preserve"> K4 al </w:t>
      </w:r>
      <w:proofErr w:type="spellStart"/>
      <w:r>
        <w:rPr>
          <w:rFonts w:ascii="Times New Roman" w:hAnsi="Times New Roman"/>
          <w:sz w:val="24"/>
          <w:szCs w:val="24"/>
          <w:lang w:val="en-US"/>
        </w:rPr>
        <w:t>clasificației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economice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instituțiilor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bugetare</w:t>
      </w:r>
      <w:proofErr w:type="spellEnd"/>
      <w:r>
        <w:rPr>
          <w:rFonts w:ascii="Times New Roman" w:hAnsi="Times New Roman"/>
          <w:sz w:val="24"/>
          <w:szCs w:val="24"/>
          <w:lang w:val="en-US"/>
        </w:rPr>
        <w:t xml:space="preserve">. </w:t>
      </w:r>
    </w:p>
    <w:p w:rsidR="00502C98" w:rsidRDefault="00502C98" w:rsidP="00502C98">
      <w:pPr>
        <w:pStyle w:val="a5"/>
        <w:ind w:firstLine="708"/>
        <w:rPr>
          <w:rFonts w:ascii="Times New Roman" w:hAnsi="Times New Roman"/>
          <w:sz w:val="24"/>
          <w:szCs w:val="24"/>
          <w:lang w:val="ro-RO"/>
        </w:rPr>
      </w:pPr>
      <w:r>
        <w:rPr>
          <w:rFonts w:ascii="Times New Roman" w:hAnsi="Times New Roman"/>
          <w:sz w:val="24"/>
          <w:szCs w:val="24"/>
          <w:lang w:val="ro-RO"/>
        </w:rPr>
        <w:t>7. Contabilitatea va monitoriza situaţia financiară, va întreprinde măsuri concrete pentru consolidarea disciplinei financiare bugetare şi va prezenta rapoarte privind executarea bugetului pe semestrul I, 9 luni şi 12 luni ale anului bugetar la şedinţele Consiliului orăşenesc.</w:t>
      </w:r>
    </w:p>
    <w:p w:rsidR="00502C98" w:rsidRDefault="00502C98" w:rsidP="00502C9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 Prezenta decizie se aduce la cunoştinţă publică prin plasarea în Registrul de Stat al Actelor Locale, pe pag web şi panoul informativ al instituţiei.</w:t>
      </w:r>
    </w:p>
    <w:p w:rsidR="00502C98" w:rsidRDefault="00502C98" w:rsidP="00502C9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9. Prezenta decizie, poate fi notificată autorității publice emitente de Oficiului Teritorial Căușeni al Cancelariei de Stat în termen de 30 de zile de la data includerii actului în Registrul de stat al actelor locale.</w:t>
      </w:r>
    </w:p>
    <w:p w:rsidR="00502C98" w:rsidRDefault="00502C98" w:rsidP="00502C9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10.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502C98" w:rsidRDefault="00502C98" w:rsidP="00502C9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11.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502C98" w:rsidRDefault="00502C98" w:rsidP="00502C98">
      <w:pPr>
        <w:spacing w:after="0" w:line="240" w:lineRule="auto"/>
        <w:contextualSpacing/>
        <w:jc w:val="both"/>
        <w:rPr>
          <w:rFonts w:ascii="Times New Roman" w:eastAsia="Times New Roman" w:hAnsi="Times New Roman" w:cs="Times New Roman"/>
          <w:sz w:val="24"/>
          <w:szCs w:val="24"/>
          <w:lang w:val="ro-RO"/>
        </w:rPr>
      </w:pPr>
    </w:p>
    <w:p w:rsidR="00502C98" w:rsidRDefault="00502C98" w:rsidP="00502C98">
      <w:pPr>
        <w:spacing w:after="0" w:line="240" w:lineRule="auto"/>
        <w:contextualSpacing/>
        <w:jc w:val="both"/>
        <w:rPr>
          <w:rFonts w:ascii="Times New Roman" w:eastAsia="Times New Roman" w:hAnsi="Times New Roman" w:cs="Times New Roman"/>
          <w:sz w:val="24"/>
          <w:szCs w:val="24"/>
          <w:lang w:val="ro-RO"/>
        </w:rPr>
      </w:pPr>
    </w:p>
    <w:p w:rsidR="00502C98" w:rsidRDefault="00502C98" w:rsidP="00502C98">
      <w:pPr>
        <w:spacing w:after="0" w:line="240" w:lineRule="auto"/>
        <w:contextualSpacing/>
        <w:jc w:val="both"/>
        <w:rPr>
          <w:rFonts w:ascii="Times New Roman" w:hAnsi="Times New Roman" w:cs="Times New Roman"/>
          <w:b/>
          <w:sz w:val="24"/>
          <w:szCs w:val="24"/>
          <w:lang w:val="ro-RO"/>
        </w:rPr>
      </w:pPr>
    </w:p>
    <w:p w:rsidR="00502C98" w:rsidRDefault="00502C98" w:rsidP="00502C98">
      <w:pPr>
        <w:spacing w:after="0" w:line="240" w:lineRule="auto"/>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Preşedinte al şedinţei:                                                     </w:t>
      </w:r>
    </w:p>
    <w:p w:rsidR="00502C98" w:rsidRDefault="00502C98" w:rsidP="00502C9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502C98" w:rsidRDefault="00502C98" w:rsidP="00502C9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02C98" w:rsidRDefault="00502C98" w:rsidP="00502C9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502C98" w:rsidRDefault="00502C98" w:rsidP="00502C98">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502C98" w:rsidRDefault="00502C98" w:rsidP="00502C9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 abţinut -</w:t>
      </w:r>
    </w:p>
    <w:p w:rsidR="00502C98" w:rsidRDefault="00502C98" w:rsidP="00502C98">
      <w:pPr>
        <w:spacing w:after="0" w:line="240" w:lineRule="auto"/>
        <w:rPr>
          <w:rFonts w:ascii="Times New Roman" w:hAnsi="Times New Roman" w:cs="Times New Roman"/>
          <w:sz w:val="24"/>
          <w:szCs w:val="24"/>
          <w:lang w:val="ro-RO"/>
        </w:rPr>
      </w:pPr>
    </w:p>
    <w:p w:rsidR="00502C98" w:rsidRDefault="00502C98" w:rsidP="00502C98">
      <w:pPr>
        <w:spacing w:after="0" w:line="240" w:lineRule="auto"/>
        <w:rPr>
          <w:rFonts w:ascii="Times New Roman" w:hAnsi="Times New Roman" w:cs="Times New Roman"/>
          <w:sz w:val="24"/>
          <w:szCs w:val="24"/>
          <w:lang w:val="ro-RO"/>
        </w:rPr>
      </w:pPr>
    </w:p>
    <w:p w:rsidR="00502C98" w:rsidRDefault="00502C98" w:rsidP="00502C98">
      <w:pPr>
        <w:rPr>
          <w:lang w:val="ro-RO"/>
        </w:rPr>
      </w:pPr>
    </w:p>
    <w:p w:rsidR="00502C98" w:rsidRDefault="00502C98" w:rsidP="00502C98">
      <w:pPr>
        <w:rPr>
          <w:lang w:val="ro-RO"/>
        </w:rPr>
      </w:pPr>
    </w:p>
    <w:p w:rsidR="00502C98" w:rsidRDefault="00502C98" w:rsidP="00502C98">
      <w:pPr>
        <w:rPr>
          <w:lang w:val="ro-RO"/>
        </w:rPr>
      </w:pPr>
    </w:p>
    <w:p w:rsidR="00502C98" w:rsidRDefault="00502C98" w:rsidP="00502C98">
      <w:pPr>
        <w:rPr>
          <w:lang w:val="ro-RO"/>
        </w:rPr>
      </w:pPr>
    </w:p>
    <w:p w:rsidR="00BC5E98" w:rsidRDefault="00BC5E98"/>
    <w:sectPr w:rsidR="00BC5E98" w:rsidSect="00DD608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02C98"/>
    <w:rsid w:val="001F0776"/>
    <w:rsid w:val="00502C98"/>
    <w:rsid w:val="00BC5E98"/>
    <w:rsid w:val="00DD6081"/>
    <w:rsid w:val="00E01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81"/>
  </w:style>
  <w:style w:type="paragraph" w:styleId="1">
    <w:name w:val="heading 1"/>
    <w:basedOn w:val="a"/>
    <w:next w:val="a"/>
    <w:link w:val="10"/>
    <w:qFormat/>
    <w:rsid w:val="00502C9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02C98"/>
    <w:rPr>
      <w:rFonts w:ascii="Times Roumanian" w:eastAsia="Times New Roman" w:hAnsi="Times Roumanian" w:cs="Times New Roman"/>
      <w:b/>
      <w:sz w:val="24"/>
      <w:szCs w:val="20"/>
      <w:lang w:val="en-US"/>
    </w:rPr>
  </w:style>
  <w:style w:type="paragraph" w:styleId="a3">
    <w:name w:val="Title"/>
    <w:basedOn w:val="a"/>
    <w:link w:val="a4"/>
    <w:qFormat/>
    <w:rsid w:val="00502C98"/>
    <w:pPr>
      <w:spacing w:after="0" w:line="240" w:lineRule="auto"/>
      <w:jc w:val="center"/>
    </w:pPr>
    <w:rPr>
      <w:rFonts w:ascii="Times New Roman" w:eastAsia="Times New Roman" w:hAnsi="Times New Roman" w:cs="Times New Roman"/>
      <w:sz w:val="28"/>
      <w:szCs w:val="20"/>
      <w:lang w:val="ro-RO"/>
    </w:rPr>
  </w:style>
  <w:style w:type="character" w:customStyle="1" w:styleId="a4">
    <w:name w:val="Название Знак"/>
    <w:basedOn w:val="a0"/>
    <w:link w:val="a3"/>
    <w:rsid w:val="00502C98"/>
    <w:rPr>
      <w:rFonts w:ascii="Times New Roman" w:eastAsia="Times New Roman" w:hAnsi="Times New Roman" w:cs="Times New Roman"/>
      <w:sz w:val="28"/>
      <w:szCs w:val="20"/>
      <w:lang w:val="ro-RO"/>
    </w:rPr>
  </w:style>
  <w:style w:type="paragraph" w:styleId="a5">
    <w:name w:val="Plain Text"/>
    <w:basedOn w:val="a"/>
    <w:link w:val="11"/>
    <w:semiHidden/>
    <w:unhideWhenUsed/>
    <w:rsid w:val="00502C98"/>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uiPriority w:val="99"/>
    <w:semiHidden/>
    <w:rsid w:val="00502C98"/>
    <w:rPr>
      <w:rFonts w:ascii="Consolas" w:hAnsi="Consolas" w:cs="Consolas"/>
      <w:sz w:val="21"/>
      <w:szCs w:val="21"/>
    </w:rPr>
  </w:style>
  <w:style w:type="paragraph" w:styleId="a7">
    <w:name w:val="List Paragraph"/>
    <w:basedOn w:val="a"/>
    <w:uiPriority w:val="34"/>
    <w:qFormat/>
    <w:rsid w:val="00502C98"/>
    <w:pPr>
      <w:ind w:left="720"/>
      <w:contextualSpacing/>
    </w:pPr>
    <w:rPr>
      <w:rFonts w:ascii="Calibri" w:eastAsia="Times New Roman" w:hAnsi="Calibri" w:cs="Times New Roman"/>
    </w:rPr>
  </w:style>
  <w:style w:type="character" w:customStyle="1" w:styleId="11">
    <w:name w:val="Текст Знак1"/>
    <w:basedOn w:val="a0"/>
    <w:link w:val="a5"/>
    <w:semiHidden/>
    <w:locked/>
    <w:rsid w:val="00502C98"/>
    <w:rPr>
      <w:rFonts w:ascii="Courier New" w:eastAsia="Times New Roman" w:hAnsi="Courier New" w:cs="Times New Roman"/>
      <w:sz w:val="20"/>
      <w:szCs w:val="20"/>
    </w:rPr>
  </w:style>
  <w:style w:type="paragraph" w:customStyle="1" w:styleId="FR2">
    <w:name w:val="FR2"/>
    <w:rsid w:val="00502C98"/>
    <w:pPr>
      <w:widowControl w:val="0"/>
      <w:snapToGrid w:val="0"/>
      <w:spacing w:before="100" w:after="0" w:line="360" w:lineRule="auto"/>
      <w:ind w:left="120"/>
    </w:pPr>
    <w:rPr>
      <w:rFonts w:ascii="Arial" w:eastAsia="Times New Roman" w:hAnsi="Arial" w:cs="Times New Roman"/>
      <w:sz w:val="24"/>
      <w:szCs w:val="20"/>
      <w:lang w:val="ro-RO"/>
    </w:rPr>
  </w:style>
  <w:style w:type="paragraph" w:styleId="a8">
    <w:name w:val="Balloon Text"/>
    <w:basedOn w:val="a"/>
    <w:link w:val="a9"/>
    <w:uiPriority w:val="99"/>
    <w:semiHidden/>
    <w:unhideWhenUsed/>
    <w:rsid w:val="00502C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2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3</cp:revision>
  <dcterms:created xsi:type="dcterms:W3CDTF">2022-11-11T12:02:00Z</dcterms:created>
  <dcterms:modified xsi:type="dcterms:W3CDTF">2022-11-11T12:35:00Z</dcterms:modified>
</cp:coreProperties>
</file>