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25F28" w:rsidTr="00F920C2">
        <w:trPr>
          <w:cantSplit/>
          <w:trHeight w:val="1983"/>
        </w:trPr>
        <w:tc>
          <w:tcPr>
            <w:tcW w:w="4536" w:type="dxa"/>
          </w:tcPr>
          <w:p w:rsidR="00625F28" w:rsidRDefault="00625F28" w:rsidP="00F920C2">
            <w:pPr>
              <w:pStyle w:val="FR2"/>
              <w:tabs>
                <w:tab w:val="left" w:pos="-392"/>
              </w:tabs>
              <w:spacing w:before="0" w:line="240" w:lineRule="auto"/>
              <w:ind w:left="0" w:right="-108"/>
              <w:rPr>
                <w:rFonts w:ascii="Times New Roman" w:hAnsi="Times New Roman"/>
                <w:b/>
                <w:sz w:val="25"/>
                <w:szCs w:val="25"/>
                <w:lang w:val="zh-CN" w:eastAsia="zh-CN"/>
              </w:rPr>
            </w:pPr>
          </w:p>
          <w:p w:rsidR="00625F28" w:rsidRDefault="00625F28" w:rsidP="00F920C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25F28" w:rsidRPr="006F6615" w:rsidRDefault="00625F28" w:rsidP="00F920C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25F28" w:rsidRDefault="00625F28" w:rsidP="00F920C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25F28" w:rsidRDefault="00625F28" w:rsidP="00F920C2">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25F28" w:rsidRDefault="00625F28" w:rsidP="00F920C2">
            <w:pPr>
              <w:pStyle w:val="FR2"/>
              <w:tabs>
                <w:tab w:val="left" w:pos="-392"/>
              </w:tabs>
              <w:spacing w:before="0" w:line="240" w:lineRule="auto"/>
              <w:ind w:left="0" w:right="-108" w:firstLine="601"/>
              <w:jc w:val="center"/>
              <w:rPr>
                <w:rFonts w:ascii="Times New Roman" w:hAnsi="Times New Roman"/>
                <w:b/>
                <w:sz w:val="25"/>
                <w:szCs w:val="25"/>
                <w:lang w:val="ru-RU"/>
              </w:rPr>
            </w:pPr>
          </w:p>
          <w:p w:rsidR="00625F28" w:rsidRDefault="00625F28" w:rsidP="00F920C2">
            <w:pPr>
              <w:pStyle w:val="FR2"/>
              <w:tabs>
                <w:tab w:val="left" w:pos="-392"/>
              </w:tabs>
              <w:spacing w:before="0" w:line="240" w:lineRule="auto"/>
              <w:ind w:left="0" w:right="-108" w:firstLine="601"/>
              <w:jc w:val="center"/>
              <w:rPr>
                <w:rFonts w:ascii="Times New Roman" w:hAnsi="Times New Roman"/>
                <w:b/>
                <w:sz w:val="25"/>
                <w:szCs w:val="25"/>
                <w:lang w:val="ru-RU"/>
              </w:rPr>
            </w:pPr>
          </w:p>
          <w:p w:rsidR="00625F28" w:rsidRDefault="00625F28" w:rsidP="00F920C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25F28" w:rsidRDefault="00625F28" w:rsidP="00F920C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25F28" w:rsidTr="00F920C2">
        <w:trPr>
          <w:cantSplit/>
          <w:trHeight w:val="620"/>
        </w:trPr>
        <w:tc>
          <w:tcPr>
            <w:tcW w:w="4536" w:type="dxa"/>
            <w:tcBorders>
              <w:top w:val="nil"/>
              <w:left w:val="nil"/>
              <w:bottom w:val="nil"/>
              <w:right w:val="single" w:sz="4" w:space="0" w:color="FFFFFF"/>
            </w:tcBorders>
            <w:hideMark/>
          </w:tcPr>
          <w:p w:rsidR="00625F28" w:rsidRPr="009023C9" w:rsidRDefault="00625F28" w:rsidP="00F920C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625F28" w:rsidRPr="009023C9" w:rsidRDefault="00625F28" w:rsidP="00F920C2">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25F28" w:rsidRPr="009023C9" w:rsidRDefault="00625F28" w:rsidP="00F920C2">
            <w:pPr>
              <w:jc w:val="center"/>
              <w:rPr>
                <w:rFonts w:ascii="Times New Roman" w:eastAsia="Times New Roman" w:hAnsi="Times New Roman" w:cs="Times New Roman"/>
                <w:sz w:val="18"/>
                <w:szCs w:val="18"/>
                <w:lang w:val="en-US"/>
              </w:rPr>
            </w:pPr>
          </w:p>
        </w:tc>
        <w:tc>
          <w:tcPr>
            <w:tcW w:w="5475" w:type="dxa"/>
            <w:gridSpan w:val="2"/>
            <w:hideMark/>
          </w:tcPr>
          <w:p w:rsidR="00625F28" w:rsidRPr="009023C9" w:rsidRDefault="00625F28" w:rsidP="00F920C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625F28" w:rsidRPr="009023C9" w:rsidRDefault="00625F28" w:rsidP="00F920C2">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625F28" w:rsidRDefault="00B00A4C" w:rsidP="00625F28">
      <w:pPr>
        <w:jc w:val="center"/>
        <w:rPr>
          <w:rFonts w:eastAsia="Times New Roman"/>
          <w:b/>
          <w:szCs w:val="20"/>
          <w:lang w:val="ro-RO" w:eastAsia="zh-CN"/>
        </w:rPr>
      </w:pPr>
      <w:r w:rsidRPr="00B00A4C">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25F28" w:rsidRPr="00466876" w:rsidRDefault="00625F28" w:rsidP="00625F28">
      <w:pPr>
        <w:jc w:val="center"/>
        <w:rPr>
          <w:rFonts w:eastAsia="Times New Roman"/>
          <w:b/>
          <w:szCs w:val="20"/>
          <w:lang w:val="zh-CN" w:eastAsia="zh-CN"/>
        </w:rPr>
      </w:pPr>
      <w:r w:rsidRPr="003D11EC">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625F28" w:rsidRDefault="00625F28" w:rsidP="00625F2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E45351">
        <w:rPr>
          <w:rFonts w:ascii="Times New Roman" w:hAnsi="Times New Roman" w:cs="Times New Roman"/>
          <w:b/>
          <w:sz w:val="24"/>
          <w:szCs w:val="24"/>
          <w:lang w:val="ro-RO"/>
        </w:rPr>
        <w:t>23</w:t>
      </w:r>
      <w:r>
        <w:rPr>
          <w:rFonts w:ascii="Times New Roman" w:hAnsi="Times New Roman" w:cs="Times New Roman"/>
          <w:b/>
          <w:sz w:val="24"/>
          <w:szCs w:val="24"/>
          <w:lang w:val="ro-RO"/>
        </w:rPr>
        <w:t xml:space="preserve">                                             </w:t>
      </w: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A457BC">
        <w:rPr>
          <w:rFonts w:ascii="Times New Roman" w:hAnsi="Times New Roman" w:cs="Times New Roman"/>
          <w:b/>
          <w:sz w:val="24"/>
          <w:szCs w:val="24"/>
          <w:lang w:val="en-US"/>
        </w:rPr>
        <w:t xml:space="preserve">26 noiembrie </w:t>
      </w:r>
      <w:r>
        <w:rPr>
          <w:rFonts w:ascii="Times New Roman" w:hAnsi="Times New Roman" w:cs="Times New Roman"/>
          <w:b/>
          <w:sz w:val="24"/>
          <w:szCs w:val="24"/>
          <w:lang w:val="ro-RO"/>
        </w:rPr>
        <w:t>2021</w:t>
      </w:r>
    </w:p>
    <w:p w:rsidR="00625F28" w:rsidRDefault="00625F28" w:rsidP="00625F28">
      <w:pPr>
        <w:spacing w:after="0" w:line="240" w:lineRule="auto"/>
        <w:rPr>
          <w:rFonts w:ascii="Times New Roman" w:hAnsi="Times New Roman" w:cs="Times New Roman"/>
          <w:sz w:val="24"/>
          <w:szCs w:val="24"/>
          <w:lang w:val="ro-RO"/>
        </w:rPr>
      </w:pP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A457BC">
        <w:rPr>
          <w:rFonts w:ascii="Times New Roman" w:hAnsi="Times New Roman" w:cs="Times New Roman"/>
          <w:b/>
          <w:sz w:val="24"/>
          <w:szCs w:val="24"/>
          <w:lang w:val="ro-RO"/>
        </w:rPr>
        <w:t>aprobarea Instrucţiunii</w:t>
      </w:r>
    </w:p>
    <w:p w:rsidR="00A457BC" w:rsidRDefault="00A457BC"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a Procesului-verbal contravenţional</w:t>
      </w:r>
    </w:p>
    <w:p w:rsidR="00625F28" w:rsidRDefault="00625F28" w:rsidP="00625F28">
      <w:pPr>
        <w:spacing w:after="0" w:line="240" w:lineRule="auto"/>
        <w:rPr>
          <w:rFonts w:ascii="Times New Roman" w:hAnsi="Times New Roman" w:cs="Times New Roman"/>
          <w:b/>
          <w:sz w:val="24"/>
          <w:szCs w:val="24"/>
          <w:lang w:val="ro-RO"/>
        </w:rPr>
      </w:pPr>
    </w:p>
    <w:p w:rsidR="00625F28" w:rsidRDefault="00625F28" w:rsidP="00625F28">
      <w:pPr>
        <w:spacing w:after="0" w:line="240" w:lineRule="auto"/>
        <w:rPr>
          <w:rFonts w:ascii="Times New Roman" w:hAnsi="Times New Roman" w:cs="Times New Roman"/>
          <w:b/>
          <w:sz w:val="24"/>
          <w:szCs w:val="24"/>
          <w:lang w:val="ro-RO"/>
        </w:rPr>
      </w:pPr>
    </w:p>
    <w:p w:rsidR="00A457BC" w:rsidRDefault="00625F28" w:rsidP="00625F2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w:t>
      </w:r>
      <w:r w:rsidR="00A457BC">
        <w:rPr>
          <w:rFonts w:ascii="Times New Roman" w:hAnsi="Times New Roman" w:cs="Times New Roman"/>
          <w:sz w:val="24"/>
          <w:szCs w:val="24"/>
          <w:lang w:val="ro-RO"/>
        </w:rPr>
        <w:t xml:space="preserve"> cu Legea nr. 246/2017 privind întreprinderea de stat şi întreprinderea municipală; art.417 al Codului Contravenţional; în temeiul Legii</w:t>
      </w:r>
      <w:r>
        <w:rPr>
          <w:rFonts w:ascii="Times New Roman" w:hAnsi="Times New Roman" w:cs="Times New Roman"/>
          <w:sz w:val="24"/>
          <w:szCs w:val="24"/>
          <w:lang w:val="ro-RO"/>
        </w:rPr>
        <w:t xml:space="preserve"> nr.436/2006 privind administrația publică locală cu modificările  şi  completările ulterioare; Legea nr.100/2017 privind actele normative cu modificările  şi  completările ulterioare; având avizele comisiilor  de specialitate,   Consiliul orăşenesc  Anenii  Noi,</w:t>
      </w:r>
    </w:p>
    <w:p w:rsidR="00625F28" w:rsidRDefault="00625F28" w:rsidP="00625F2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25F28" w:rsidRDefault="00625F28" w:rsidP="00625F2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625F28" w:rsidRDefault="00625F28" w:rsidP="00625F28">
      <w:pPr>
        <w:spacing w:after="0" w:line="240" w:lineRule="auto"/>
        <w:rPr>
          <w:rFonts w:ascii="Times New Roman" w:hAnsi="Times New Roman" w:cs="Times New Roman"/>
          <w:b/>
          <w:bCs/>
          <w:sz w:val="24"/>
          <w:szCs w:val="24"/>
          <w:lang w:val="ro-RO"/>
        </w:rPr>
      </w:pPr>
    </w:p>
    <w:p w:rsidR="00625F28" w:rsidRPr="003D11EC" w:rsidRDefault="00625F28" w:rsidP="00625F28">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w:t>
      </w:r>
      <w:r w:rsidR="00A457BC">
        <w:rPr>
          <w:rFonts w:ascii="Times New Roman" w:hAnsi="Times New Roman" w:cs="Times New Roman"/>
          <w:bCs/>
          <w:sz w:val="24"/>
          <w:szCs w:val="24"/>
          <w:lang w:val="ro-RO"/>
        </w:rPr>
        <w:t xml:space="preserve">aprobă Instrucţiunea cu privire la constatarea faptei </w:t>
      </w:r>
      <w:r w:rsidR="003D11EC">
        <w:rPr>
          <w:rFonts w:ascii="Times New Roman" w:hAnsi="Times New Roman" w:cs="Times New Roman"/>
          <w:bCs/>
          <w:sz w:val="24"/>
          <w:szCs w:val="24"/>
          <w:lang w:val="ro-RO"/>
        </w:rPr>
        <w:t>contravenţionale de către agenţii constatatori ai ÎMDP „Apă-Canal</w:t>
      </w:r>
      <w:r w:rsidR="003D11EC">
        <w:rPr>
          <w:rFonts w:ascii="Times New Roman" w:hAnsi="Times New Roman" w:cs="Times New Roman"/>
          <w:bCs/>
          <w:sz w:val="24"/>
          <w:szCs w:val="24"/>
          <w:lang w:val="en-US"/>
        </w:rPr>
        <w:t>” Anenii Noi.</w:t>
      </w:r>
    </w:p>
    <w:p w:rsidR="003D11EC" w:rsidRDefault="00625F28" w:rsidP="003D11EC">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w:t>
      </w:r>
      <w:r w:rsidR="003D11EC">
        <w:rPr>
          <w:rFonts w:ascii="Times New Roman" w:hAnsi="Times New Roman" w:cs="Times New Roman"/>
          <w:bCs/>
          <w:sz w:val="24"/>
          <w:szCs w:val="24"/>
          <w:lang w:val="ro-RO"/>
        </w:rPr>
        <w:t xml:space="preserve"> Se aprobă model de Proces-verbal  contravenţional, care va fi întocmit în cazul depistării contravenţiei.</w:t>
      </w:r>
    </w:p>
    <w:p w:rsidR="00625F28" w:rsidRPr="003D11EC" w:rsidRDefault="003D11EC" w:rsidP="003D11EC">
      <w:pPr>
        <w:spacing w:after="0" w:line="240" w:lineRule="auto"/>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3</w:t>
      </w:r>
      <w:r w:rsidR="00625F28">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625F28" w:rsidRDefault="003D11EC" w:rsidP="00625F2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625F28">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625F28" w:rsidRDefault="003D11EC" w:rsidP="00625F2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625F28">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625F28" w:rsidRDefault="003D11EC" w:rsidP="00625F2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625F28">
        <w:rPr>
          <w:rFonts w:ascii="Times New Roman" w:eastAsia="Times New Roman" w:hAnsi="Times New Roman" w:cs="Times New Roman"/>
          <w:sz w:val="24"/>
          <w:szCs w:val="24"/>
          <w:lang w:val="ro-RO"/>
        </w:rPr>
        <w:t>. Controlul asupra executării prezentei decizii se atribuie dlui Maţarin A., primar.</w:t>
      </w:r>
    </w:p>
    <w:p w:rsidR="00625F28" w:rsidRDefault="00625F28" w:rsidP="00625F28">
      <w:pPr>
        <w:spacing w:after="0" w:line="240" w:lineRule="auto"/>
        <w:contextualSpacing/>
        <w:jc w:val="both"/>
        <w:rPr>
          <w:rFonts w:ascii="Times New Roman" w:eastAsia="Times New Roman" w:hAnsi="Times New Roman" w:cs="Times New Roman"/>
          <w:color w:val="000000"/>
          <w:sz w:val="24"/>
          <w:szCs w:val="24"/>
          <w:lang w:val="ro-RO"/>
        </w:rPr>
      </w:pP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25F28" w:rsidRDefault="00625F28" w:rsidP="00625F2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625F28" w:rsidRDefault="00625F28" w:rsidP="00625F2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913B1" w:rsidRDefault="003913B1" w:rsidP="003913B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625F28" w:rsidRDefault="00625F28" w:rsidP="00625F28">
      <w:pPr>
        <w:spacing w:after="0" w:line="240" w:lineRule="auto"/>
        <w:rPr>
          <w:rFonts w:ascii="Times New Roman" w:hAnsi="Times New Roman" w:cs="Times New Roman"/>
          <w:sz w:val="24"/>
          <w:szCs w:val="24"/>
          <w:lang w:val="ro-RO"/>
        </w:rPr>
      </w:pPr>
    </w:p>
    <w:p w:rsidR="00625F28" w:rsidRDefault="00625F28" w:rsidP="00625F28">
      <w:pPr>
        <w:spacing w:after="0" w:line="240" w:lineRule="auto"/>
        <w:rPr>
          <w:rFonts w:ascii="Times New Roman" w:hAnsi="Times New Roman" w:cs="Times New Roman"/>
          <w:sz w:val="24"/>
          <w:szCs w:val="24"/>
          <w:lang w:val="ro-RO"/>
        </w:rPr>
      </w:pPr>
    </w:p>
    <w:p w:rsidR="00625F28" w:rsidRPr="00730016" w:rsidRDefault="00625F28" w:rsidP="00625F28">
      <w:pPr>
        <w:rPr>
          <w:lang w:val="en-US"/>
        </w:rPr>
      </w:pPr>
    </w:p>
    <w:p w:rsidR="00625F28" w:rsidRPr="00730016" w:rsidRDefault="00625F28" w:rsidP="00625F28">
      <w:pPr>
        <w:rPr>
          <w:lang w:val="en-US"/>
        </w:rPr>
      </w:pPr>
    </w:p>
    <w:p w:rsidR="00625F28" w:rsidRDefault="00251517" w:rsidP="00251517">
      <w:pPr>
        <w:spacing w:after="0" w:line="240" w:lineRule="auto"/>
        <w:rPr>
          <w:rFonts w:ascii="Times New Roman" w:hAnsi="Times New Roman" w:cs="Times New Roman"/>
          <w:sz w:val="24"/>
          <w:szCs w:val="24"/>
          <w:lang w:val="en-US"/>
        </w:rPr>
      </w:pPr>
      <w:r w:rsidRPr="002515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51517">
        <w:rPr>
          <w:rFonts w:ascii="Times New Roman" w:hAnsi="Times New Roman" w:cs="Times New Roman"/>
          <w:sz w:val="24"/>
          <w:szCs w:val="24"/>
          <w:lang w:val="en-US"/>
        </w:rPr>
        <w:t xml:space="preserve">    Anexă:</w:t>
      </w:r>
    </w:p>
    <w:p w:rsidR="00251517" w:rsidRDefault="00251517" w:rsidP="0025151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 decizia CO Anenii Noi</w:t>
      </w:r>
    </w:p>
    <w:p w:rsidR="00251517" w:rsidRDefault="00251517" w:rsidP="0025151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nr.6/23 din 26 noiembrie 2021</w:t>
      </w:r>
    </w:p>
    <w:p w:rsidR="00251517" w:rsidRDefault="00251517" w:rsidP="00251517">
      <w:pPr>
        <w:spacing w:after="0" w:line="240" w:lineRule="auto"/>
        <w:rPr>
          <w:rFonts w:ascii="Times New Roman" w:hAnsi="Times New Roman" w:cs="Times New Roman"/>
          <w:sz w:val="24"/>
          <w:szCs w:val="24"/>
          <w:lang w:val="en-US"/>
        </w:rPr>
      </w:pPr>
    </w:p>
    <w:p w:rsidR="00251517" w:rsidRPr="00251517" w:rsidRDefault="00251517" w:rsidP="00251517">
      <w:pPr>
        <w:pStyle w:val="text"/>
        <w:spacing w:before="0" w:beforeAutospacing="0" w:after="0" w:afterAutospacing="0"/>
        <w:jc w:val="center"/>
        <w:rPr>
          <w:b/>
          <w:lang w:val="ro-RO"/>
        </w:rPr>
      </w:pPr>
      <w:r w:rsidRPr="00251517">
        <w:rPr>
          <w:lang w:val="en-US"/>
        </w:rPr>
        <w:t xml:space="preserve">  </w:t>
      </w:r>
      <w:r w:rsidRPr="00251517">
        <w:rPr>
          <w:b/>
          <w:lang w:val="ro-RO"/>
        </w:rPr>
        <w:t>INSTRUCŢIUNE</w:t>
      </w:r>
    </w:p>
    <w:p w:rsidR="00251517" w:rsidRPr="00251517" w:rsidRDefault="00251517" w:rsidP="00251517">
      <w:pPr>
        <w:pStyle w:val="text"/>
        <w:spacing w:before="0" w:beforeAutospacing="0" w:after="0" w:afterAutospacing="0"/>
        <w:jc w:val="center"/>
        <w:rPr>
          <w:rFonts w:eastAsia="Times New Roman"/>
          <w:b/>
          <w:bCs/>
          <w:lang w:val="en-US"/>
        </w:rPr>
      </w:pPr>
      <w:r w:rsidRPr="00251517">
        <w:rPr>
          <w:rFonts w:eastAsia="Times New Roman"/>
          <w:b/>
          <w:bCs/>
          <w:lang w:val="ro-RO"/>
        </w:rPr>
        <w:t>cu privire la constatarea faptei contravenţionale de către agenţii constatatori ai ÎMDP</w:t>
      </w:r>
      <w:r w:rsidRPr="00251517">
        <w:rPr>
          <w:rFonts w:eastAsia="Times New Roman"/>
          <w:b/>
          <w:bCs/>
          <w:lang w:val="en-US"/>
        </w:rPr>
        <w:t xml:space="preserve"> “AP</w:t>
      </w:r>
      <w:r w:rsidRPr="00251517">
        <w:rPr>
          <w:rFonts w:eastAsia="Times New Roman"/>
          <w:b/>
          <w:bCs/>
          <w:lang w:val="ro-RO"/>
        </w:rPr>
        <w:t>Ă</w:t>
      </w:r>
      <w:r w:rsidRPr="00251517">
        <w:rPr>
          <w:rFonts w:eastAsia="Times New Roman"/>
          <w:b/>
          <w:bCs/>
          <w:lang w:val="en-US"/>
        </w:rPr>
        <w:t>-CANAL” ANENII NOI</w:t>
      </w:r>
    </w:p>
    <w:p w:rsidR="00251517" w:rsidRPr="00251517" w:rsidRDefault="00251517" w:rsidP="00251517">
      <w:pPr>
        <w:pStyle w:val="text"/>
        <w:spacing w:before="0" w:beforeAutospacing="0" w:after="0" w:afterAutospacing="0"/>
        <w:jc w:val="center"/>
        <w:rPr>
          <w:rFonts w:eastAsia="Times New Roman"/>
          <w:b/>
          <w:bCs/>
          <w:lang w:val="ro-RO"/>
        </w:rPr>
      </w:pPr>
    </w:p>
    <w:p w:rsidR="00251517" w:rsidRPr="00251517" w:rsidRDefault="00251517" w:rsidP="00251517">
      <w:pPr>
        <w:pStyle w:val="text"/>
        <w:spacing w:before="0" w:beforeAutospacing="0" w:after="0" w:afterAutospacing="0"/>
        <w:jc w:val="center"/>
        <w:rPr>
          <w:b/>
          <w:lang w:val="ro-RO"/>
        </w:rPr>
      </w:pPr>
      <w:r w:rsidRPr="00251517">
        <w:rPr>
          <w:rFonts w:eastAsia="Times New Roman"/>
          <w:b/>
          <w:bCs/>
          <w:lang w:val="ro-RO"/>
        </w:rPr>
        <w:t>Capitolul I</w:t>
      </w:r>
    </w:p>
    <w:p w:rsidR="00251517" w:rsidRPr="00251517" w:rsidRDefault="00251517" w:rsidP="00251517">
      <w:pPr>
        <w:pStyle w:val="linknou2mic"/>
        <w:spacing w:before="0" w:beforeAutospacing="0" w:after="0" w:afterAutospacing="0"/>
        <w:jc w:val="center"/>
        <w:rPr>
          <w:rStyle w:val="a5"/>
          <w:lang w:val="en-US"/>
        </w:rPr>
      </w:pPr>
      <w:r w:rsidRPr="00251517">
        <w:rPr>
          <w:rStyle w:val="a5"/>
          <w:lang w:val="ro-RO"/>
        </w:rPr>
        <w:t>DISPOZIŢII GENERALE</w:t>
      </w:r>
    </w:p>
    <w:p w:rsidR="00251517" w:rsidRPr="00714DA2" w:rsidRDefault="00251517" w:rsidP="00251517">
      <w:pPr>
        <w:pStyle w:val="linknou2mic"/>
        <w:spacing w:before="0" w:beforeAutospacing="0" w:after="0" w:afterAutospacing="0"/>
        <w:jc w:val="center"/>
        <w:rPr>
          <w:rStyle w:val="a5"/>
          <w:lang w:val="ro-RO"/>
        </w:rPr>
      </w:pPr>
    </w:p>
    <w:p w:rsidR="00251517" w:rsidRPr="00714DA2" w:rsidRDefault="00251517" w:rsidP="00251517">
      <w:pPr>
        <w:pStyle w:val="text"/>
        <w:spacing w:before="0" w:beforeAutospacing="0" w:after="0" w:afterAutospacing="0"/>
        <w:ind w:firstLine="708"/>
        <w:jc w:val="both"/>
        <w:rPr>
          <w:lang w:val="en-US"/>
        </w:rPr>
      </w:pPr>
      <w:r w:rsidRPr="00714DA2">
        <w:rPr>
          <w:b/>
          <w:lang w:val="ro-RO"/>
        </w:rPr>
        <w:t xml:space="preserve">1. </w:t>
      </w:r>
      <w:r w:rsidRPr="00714DA2">
        <w:rPr>
          <w:lang w:val="ro-RO"/>
        </w:rPr>
        <w:t>Instrucţiunea cu privire la activitatea</w:t>
      </w:r>
      <w:r w:rsidRPr="00714DA2">
        <w:rPr>
          <w:rFonts w:eastAsia="Times New Roman"/>
          <w:b/>
          <w:bCs/>
          <w:lang w:val="ro-RO"/>
        </w:rPr>
        <w:t xml:space="preserve"> </w:t>
      </w:r>
      <w:r w:rsidRPr="00714DA2">
        <w:rPr>
          <w:rFonts w:eastAsia="Times New Roman"/>
          <w:bCs/>
          <w:lang w:val="ro-RO"/>
        </w:rPr>
        <w:t>de constatare a contravenţiilor şi</w:t>
      </w:r>
      <w:r w:rsidRPr="00714DA2">
        <w:rPr>
          <w:lang w:val="ro-RO"/>
        </w:rPr>
        <w:t xml:space="preserve"> </w:t>
      </w:r>
      <w:r w:rsidRPr="00714DA2">
        <w:rPr>
          <w:rFonts w:eastAsia="Times New Roman"/>
          <w:bCs/>
          <w:lang w:val="ro-RO"/>
        </w:rPr>
        <w:t xml:space="preserve">examinarea cauzelor contravenţionale de către agenţii constatatori ai Poliţiei de Frontieră este elaborată în </w:t>
      </w:r>
      <w:r w:rsidRPr="00714DA2">
        <w:rPr>
          <w:rFonts w:eastAsia="Times New Roman"/>
          <w:lang w:val="ro-RO"/>
        </w:rPr>
        <w:t>scopul aplicării corecte şi uniforme a prevederilor Codului contravenţional al Republicii Moldova, aprobat prin  Legea nr. 218-XVI din 24.10.2008,</w:t>
      </w:r>
      <w:r w:rsidRPr="00714DA2">
        <w:rPr>
          <w:rFonts w:eastAsia="Times New Roman"/>
          <w:bCs/>
          <w:lang w:val="ro-RO"/>
        </w:rPr>
        <w:t xml:space="preserve"> unificării practicii de constatare a faptei contravenţionale şi respectiv </w:t>
      </w:r>
      <w:r w:rsidRPr="00714DA2">
        <w:rPr>
          <w:lang w:val="ro-RO"/>
        </w:rPr>
        <w:t>excluderea eventualelor încălcări a drepturilor participanţilor la procesul contravenţional.</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 </w:t>
      </w:r>
      <w:r w:rsidRPr="00714DA2">
        <w:rPr>
          <w:rFonts w:ascii="Times New Roman" w:hAnsi="Times New Roman" w:cs="Times New Roman"/>
          <w:sz w:val="24"/>
          <w:szCs w:val="24"/>
          <w:lang w:val="ro-RO"/>
        </w:rPr>
        <w:t xml:space="preserve">În conformitate cu prevederile Codului contravenţional, următoarele noţiuni semnifică: </w:t>
      </w:r>
    </w:p>
    <w:p w:rsidR="00251517" w:rsidRPr="00714DA2" w:rsidRDefault="00251517" w:rsidP="00251517">
      <w:pPr>
        <w:pStyle w:val="a6"/>
        <w:ind w:firstLine="708"/>
        <w:rPr>
          <w:lang w:val="ro-RO"/>
        </w:rPr>
      </w:pPr>
      <w:r w:rsidRPr="00714DA2">
        <w:rPr>
          <w:b/>
          <w:i/>
          <w:lang w:val="ro-RO"/>
        </w:rPr>
        <w:t xml:space="preserve">Contravenţie </w:t>
      </w:r>
      <w:r w:rsidRPr="00714DA2">
        <w:rPr>
          <w:i/>
          <w:lang w:val="ro-RO"/>
        </w:rPr>
        <w:t>-</w:t>
      </w:r>
      <w:r w:rsidRPr="00714DA2">
        <w:rPr>
          <w:b/>
          <w:i/>
          <w:lang w:val="ro-RO"/>
        </w:rPr>
        <w:t xml:space="preserve"> </w:t>
      </w:r>
      <w:r w:rsidRPr="00714DA2">
        <w:rPr>
          <w:lang w:val="ro-RO"/>
        </w:rPr>
        <w:t>este fapta, acţiunea sau inacţiunea ilicită, cu un grad de pericol social ma</w:t>
      </w:r>
      <w:r w:rsidR="009C0C6E" w:rsidRPr="00714DA2">
        <w:rPr>
          <w:lang w:val="ro-RO"/>
        </w:rPr>
        <w:t>i redus decât infracţiunea, săvâ</w:t>
      </w:r>
      <w:r w:rsidRPr="00714DA2">
        <w:rPr>
          <w:lang w:val="ro-RO"/>
        </w:rPr>
        <w:t xml:space="preserve">rşită cu vinovăţie, care atentează la valorile sociale ocrotite de lege, este prevăzută de Codul Contravenţional şi este pasibilă de sancţiune contravenţională. </w:t>
      </w:r>
    </w:p>
    <w:p w:rsidR="00251517" w:rsidRPr="00714DA2" w:rsidRDefault="00251517" w:rsidP="00251517">
      <w:pPr>
        <w:pStyle w:val="a6"/>
        <w:ind w:firstLine="708"/>
        <w:rPr>
          <w:lang w:val="ro-RO"/>
        </w:rPr>
      </w:pPr>
      <w:r w:rsidRPr="00714DA2">
        <w:rPr>
          <w:lang w:val="ro-RO"/>
        </w:rPr>
        <w:t>1) Gradul prejudiciabil se determină conform componenţei contravenţiei.</w:t>
      </w:r>
    </w:p>
    <w:p w:rsidR="00251517" w:rsidRPr="00714DA2" w:rsidRDefault="00251517" w:rsidP="00251517">
      <w:pPr>
        <w:pStyle w:val="a6"/>
        <w:ind w:firstLine="708"/>
        <w:rPr>
          <w:lang w:val="ro-RO"/>
        </w:rPr>
      </w:pPr>
      <w:r w:rsidRPr="00714DA2">
        <w:rPr>
          <w:lang w:val="ro-RO"/>
        </w:rPr>
        <w:t>2) Componenţa contravenţiei este totalitatea elementelor constitutive stabilite de Codul Contravenţional şi reprezintă baza juridică pentru încadrarea faptei la norma respectivă din partea specială a Codului Contravenţional.</w:t>
      </w:r>
    </w:p>
    <w:p w:rsidR="00251517" w:rsidRPr="00714DA2" w:rsidRDefault="00251517" w:rsidP="00251517">
      <w:pPr>
        <w:pStyle w:val="a6"/>
        <w:ind w:firstLine="708"/>
        <w:rPr>
          <w:lang w:val="ro-RO"/>
        </w:rPr>
      </w:pPr>
      <w:r w:rsidRPr="00714DA2">
        <w:rPr>
          <w:lang w:val="ro-RO"/>
        </w:rPr>
        <w:t>3) Elementele constitutive ale componenţei contravenţiei sînt:</w:t>
      </w:r>
    </w:p>
    <w:p w:rsidR="00251517" w:rsidRPr="00714DA2" w:rsidRDefault="00251517" w:rsidP="00251517">
      <w:pPr>
        <w:pStyle w:val="a6"/>
        <w:ind w:firstLine="708"/>
        <w:rPr>
          <w:lang w:val="ro-RO"/>
        </w:rPr>
      </w:pPr>
      <w:r w:rsidRPr="00714DA2">
        <w:rPr>
          <w:lang w:val="ro-RO"/>
        </w:rPr>
        <w:t xml:space="preserve">a) obiectul contravenţiei - valorile şi relaţiile sociale ocrotite de </w:t>
      </w:r>
      <w:r w:rsidR="009C0C6E" w:rsidRPr="00714DA2">
        <w:rPr>
          <w:lang w:val="ro-RO"/>
        </w:rPr>
        <w:t>legea contravenţională,  care su</w:t>
      </w:r>
      <w:r w:rsidRPr="00714DA2">
        <w:rPr>
          <w:lang w:val="ro-RO"/>
        </w:rPr>
        <w:t>nt lezate prin săvî</w:t>
      </w:r>
      <w:r w:rsidR="009C0C6E" w:rsidRPr="00714DA2">
        <w:rPr>
          <w:lang w:val="ro-RO"/>
        </w:rPr>
        <w:t>â</w:t>
      </w:r>
      <w:r w:rsidRPr="00714DA2">
        <w:rPr>
          <w:lang w:val="ro-RO"/>
        </w:rPr>
        <w:t>şirea contravenţiei;</w:t>
      </w:r>
    </w:p>
    <w:p w:rsidR="00251517" w:rsidRPr="00714DA2" w:rsidRDefault="00251517" w:rsidP="00251517">
      <w:pPr>
        <w:pStyle w:val="a6"/>
        <w:ind w:firstLine="708"/>
        <w:rPr>
          <w:lang w:val="ro-RO"/>
        </w:rPr>
      </w:pPr>
      <w:r w:rsidRPr="00714DA2">
        <w:rPr>
          <w:lang w:val="ro-RO"/>
        </w:rPr>
        <w:t>b) latura obiectivă a contravenţiei – fapta (acţiune sau inacţiune) care, prin rezultatul produs, lezează sau pune în pericol obiectul contravenţiei;</w:t>
      </w:r>
    </w:p>
    <w:p w:rsidR="00251517" w:rsidRPr="00714DA2" w:rsidRDefault="00251517" w:rsidP="00251517">
      <w:pPr>
        <w:pStyle w:val="a6"/>
        <w:ind w:firstLine="708"/>
        <w:rPr>
          <w:lang w:val="ro-RO"/>
        </w:rPr>
      </w:pPr>
      <w:r w:rsidRPr="00714DA2">
        <w:rPr>
          <w:lang w:val="ro-RO"/>
        </w:rPr>
        <w:t>c) subiect al contravenţiei - persoana fizică cu capacitatea de exercițiu care, în momentul săvîrșirii</w:t>
      </w:r>
      <w:r w:rsidR="009C0C6E" w:rsidRPr="00714DA2">
        <w:rPr>
          <w:lang w:val="ro-RO"/>
        </w:rPr>
        <w:t xml:space="preserve"> contravenției, are împlinită vâ</w:t>
      </w:r>
      <w:r w:rsidRPr="00714DA2">
        <w:rPr>
          <w:lang w:val="ro-RO"/>
        </w:rPr>
        <w:t>rsta de 18 ani, persoana juridică, cu excepția autorităților publice și instituțiilor publice;</w:t>
      </w:r>
    </w:p>
    <w:p w:rsidR="00251517" w:rsidRPr="00714DA2" w:rsidRDefault="00251517" w:rsidP="00251517">
      <w:pPr>
        <w:pStyle w:val="a6"/>
        <w:ind w:firstLine="708"/>
        <w:rPr>
          <w:lang w:val="ro-RO"/>
        </w:rPr>
      </w:pPr>
      <w:r w:rsidRPr="00714DA2">
        <w:rPr>
          <w:lang w:val="ro-RO"/>
        </w:rPr>
        <w:t xml:space="preserve">d) latura subiectivă - atitudinea psihică manifestată de persoana fizică, sub raportul conştiinţei şi voinţei </w:t>
      </w:r>
      <w:r w:rsidR="009C0C6E" w:rsidRPr="00714DA2">
        <w:rPr>
          <w:lang w:val="ro-RO"/>
        </w:rPr>
        <w:t>sale, înainte sau în timpul săvâ</w:t>
      </w:r>
      <w:r w:rsidRPr="00714DA2">
        <w:rPr>
          <w:lang w:val="ro-RO"/>
        </w:rPr>
        <w:t>rşirii contravenţiei, sub forma vinovăţiei.</w:t>
      </w:r>
    </w:p>
    <w:p w:rsidR="00251517" w:rsidRPr="00714DA2" w:rsidRDefault="00251517" w:rsidP="00251517">
      <w:pPr>
        <w:spacing w:after="0" w:line="240" w:lineRule="auto"/>
        <w:ind w:firstLine="720"/>
        <w:jc w:val="both"/>
        <w:rPr>
          <w:rFonts w:ascii="Times New Roman" w:eastAsia="Times New Roman" w:hAnsi="Times New Roman" w:cs="Times New Roman"/>
          <w:sz w:val="24"/>
          <w:szCs w:val="24"/>
          <w:lang w:val="en-US"/>
        </w:rPr>
      </w:pPr>
      <w:r w:rsidRPr="00714DA2">
        <w:rPr>
          <w:rFonts w:ascii="Times New Roman" w:eastAsia="Times New Roman" w:hAnsi="Times New Roman" w:cs="Times New Roman"/>
          <w:b/>
          <w:i/>
          <w:sz w:val="24"/>
          <w:szCs w:val="24"/>
          <w:lang w:val="ro-RO"/>
        </w:rPr>
        <w:t>Contravenţie continuă</w:t>
      </w:r>
      <w:r w:rsidRPr="00714DA2">
        <w:rPr>
          <w:rFonts w:ascii="Times New Roman" w:eastAsia="Times New Roman" w:hAnsi="Times New Roman" w:cs="Times New Roman"/>
          <w:sz w:val="24"/>
          <w:szCs w:val="24"/>
          <w:lang w:val="en-US"/>
        </w:rPr>
        <w:t xml:space="preserve"> - fapta</w:t>
      </w:r>
      <w:r w:rsidRPr="00714DA2">
        <w:rPr>
          <w:rFonts w:ascii="Times New Roman" w:eastAsia="Times New Roman" w:hAnsi="Times New Roman" w:cs="Times New Roman"/>
          <w:sz w:val="24"/>
          <w:szCs w:val="24"/>
          <w:lang w:val="ro-RO"/>
        </w:rPr>
        <w:t xml:space="preserve"> </w:t>
      </w:r>
      <w:r w:rsidRPr="00714DA2">
        <w:rPr>
          <w:rFonts w:ascii="Times New Roman" w:eastAsia="Times New Roman" w:hAnsi="Times New Roman" w:cs="Times New Roman"/>
          <w:sz w:val="24"/>
          <w:szCs w:val="24"/>
          <w:lang w:val="en-US"/>
        </w:rPr>
        <w:t>care se ca</w:t>
      </w:r>
      <w:r w:rsidR="009C0C6E" w:rsidRPr="00714DA2">
        <w:rPr>
          <w:rFonts w:ascii="Times New Roman" w:eastAsia="Times New Roman" w:hAnsi="Times New Roman" w:cs="Times New Roman"/>
          <w:sz w:val="24"/>
          <w:szCs w:val="24"/>
          <w:lang w:val="en-US"/>
        </w:rPr>
        <w:t>racterizează prin săvîrşirea neâ</w:t>
      </w:r>
      <w:r w:rsidRPr="00714DA2">
        <w:rPr>
          <w:rFonts w:ascii="Times New Roman" w:eastAsia="Times New Roman" w:hAnsi="Times New Roman" w:cs="Times New Roman"/>
          <w:sz w:val="24"/>
          <w:szCs w:val="24"/>
          <w:lang w:val="en-US"/>
        </w:rPr>
        <w:t xml:space="preserve">ntreruptă, timp nedeterminat, a activităţii </w:t>
      </w:r>
      <w:r w:rsidRPr="00714DA2">
        <w:rPr>
          <w:rFonts w:ascii="Times New Roman" w:eastAsia="Times New Roman" w:hAnsi="Times New Roman" w:cs="Times New Roman"/>
          <w:sz w:val="24"/>
          <w:szCs w:val="24"/>
          <w:lang w:val="ro-RO"/>
        </w:rPr>
        <w:t>contravenţionale</w:t>
      </w:r>
      <w:r w:rsidRPr="00714DA2">
        <w:rPr>
          <w:rFonts w:ascii="Times New Roman" w:eastAsia="Times New Roman" w:hAnsi="Times New Roman" w:cs="Times New Roman"/>
          <w:sz w:val="24"/>
          <w:szCs w:val="24"/>
          <w:lang w:val="en-US"/>
        </w:rPr>
        <w:t xml:space="preserve">. În cazul </w:t>
      </w:r>
      <w:r w:rsidRPr="00714DA2">
        <w:rPr>
          <w:rFonts w:ascii="Times New Roman" w:eastAsia="Times New Roman" w:hAnsi="Times New Roman" w:cs="Times New Roman"/>
          <w:sz w:val="24"/>
          <w:szCs w:val="24"/>
          <w:lang w:val="ro-RO"/>
        </w:rPr>
        <w:t>contravenţiei</w:t>
      </w:r>
      <w:r w:rsidRPr="00714DA2">
        <w:rPr>
          <w:rFonts w:ascii="Times New Roman" w:eastAsia="Times New Roman" w:hAnsi="Times New Roman" w:cs="Times New Roman"/>
          <w:sz w:val="24"/>
          <w:szCs w:val="24"/>
          <w:lang w:val="en-US"/>
        </w:rPr>
        <w:t xml:space="preserve"> continu</w:t>
      </w:r>
      <w:r w:rsidRPr="00714DA2">
        <w:rPr>
          <w:rFonts w:ascii="Times New Roman" w:eastAsia="Times New Roman" w:hAnsi="Times New Roman" w:cs="Times New Roman"/>
          <w:sz w:val="24"/>
          <w:szCs w:val="24"/>
          <w:lang w:val="ro-RO"/>
        </w:rPr>
        <w:t>ă</w:t>
      </w:r>
      <w:r w:rsidRPr="00714DA2">
        <w:rPr>
          <w:rFonts w:ascii="Times New Roman" w:eastAsia="Times New Roman" w:hAnsi="Times New Roman" w:cs="Times New Roman"/>
          <w:sz w:val="24"/>
          <w:szCs w:val="24"/>
          <w:lang w:val="en-US"/>
        </w:rPr>
        <w:t xml:space="preserve"> nu există pluralitate de </w:t>
      </w:r>
      <w:r w:rsidRPr="00714DA2">
        <w:rPr>
          <w:rFonts w:ascii="Times New Roman" w:eastAsia="Times New Roman" w:hAnsi="Times New Roman" w:cs="Times New Roman"/>
          <w:sz w:val="24"/>
          <w:szCs w:val="24"/>
          <w:lang w:val="ro-RO"/>
        </w:rPr>
        <w:t>contravenţii</w:t>
      </w:r>
      <w:r w:rsidRPr="00714DA2">
        <w:rPr>
          <w:rFonts w:ascii="Times New Roman" w:eastAsia="Times New Roman" w:hAnsi="Times New Roman" w:cs="Times New Roman"/>
          <w:sz w:val="24"/>
          <w:szCs w:val="24"/>
          <w:lang w:val="en-US"/>
        </w:rPr>
        <w:t xml:space="preserve">. </w:t>
      </w:r>
    </w:p>
    <w:p w:rsidR="00251517" w:rsidRPr="00714DA2" w:rsidRDefault="00251517" w:rsidP="00251517">
      <w:pPr>
        <w:spacing w:after="0" w:line="240" w:lineRule="auto"/>
        <w:ind w:firstLine="720"/>
        <w:jc w:val="both"/>
        <w:rPr>
          <w:rFonts w:ascii="Times New Roman" w:eastAsia="Times New Roman" w:hAnsi="Times New Roman" w:cs="Times New Roman"/>
          <w:sz w:val="24"/>
          <w:szCs w:val="24"/>
          <w:lang w:val="ro-RO"/>
        </w:rPr>
      </w:pPr>
      <w:r w:rsidRPr="00714DA2">
        <w:rPr>
          <w:rFonts w:ascii="Times New Roman" w:eastAsia="Times New Roman" w:hAnsi="Times New Roman" w:cs="Times New Roman"/>
          <w:sz w:val="24"/>
          <w:szCs w:val="24"/>
          <w:lang w:val="ro-RO"/>
        </w:rPr>
        <w:t>Contravenţia</w:t>
      </w:r>
      <w:r w:rsidRPr="00714DA2">
        <w:rPr>
          <w:rFonts w:ascii="Times New Roman" w:eastAsia="Times New Roman" w:hAnsi="Times New Roman" w:cs="Times New Roman"/>
          <w:sz w:val="24"/>
          <w:szCs w:val="24"/>
          <w:lang w:val="en-US"/>
        </w:rPr>
        <w:t xml:space="preserve"> continuă se consumă din momentul încetării activităţii </w:t>
      </w:r>
      <w:r w:rsidRPr="00714DA2">
        <w:rPr>
          <w:rFonts w:ascii="Times New Roman" w:eastAsia="Times New Roman" w:hAnsi="Times New Roman" w:cs="Times New Roman"/>
          <w:sz w:val="24"/>
          <w:szCs w:val="24"/>
          <w:lang w:val="ro-RO"/>
        </w:rPr>
        <w:t>contravenţionale</w:t>
      </w:r>
      <w:r w:rsidRPr="00714DA2">
        <w:rPr>
          <w:rFonts w:ascii="Times New Roman" w:eastAsia="Times New Roman" w:hAnsi="Times New Roman" w:cs="Times New Roman"/>
          <w:sz w:val="24"/>
          <w:szCs w:val="24"/>
          <w:lang w:val="en-US"/>
        </w:rPr>
        <w:t xml:space="preserve"> sau datorită survenirii unor evenimente care împiedică această activitate. </w:t>
      </w:r>
    </w:p>
    <w:p w:rsidR="00251517" w:rsidRPr="00714DA2" w:rsidRDefault="00251517" w:rsidP="00251517">
      <w:pPr>
        <w:spacing w:after="0" w:line="240" w:lineRule="auto"/>
        <w:ind w:firstLine="720"/>
        <w:jc w:val="both"/>
        <w:rPr>
          <w:rFonts w:ascii="Times New Roman" w:eastAsia="Times New Roman" w:hAnsi="Times New Roman" w:cs="Times New Roman"/>
          <w:sz w:val="24"/>
          <w:szCs w:val="24"/>
          <w:lang w:val="en-US"/>
        </w:rPr>
      </w:pPr>
      <w:r w:rsidRPr="00714DA2">
        <w:rPr>
          <w:rFonts w:ascii="Times New Roman" w:eastAsia="Times New Roman" w:hAnsi="Times New Roman" w:cs="Times New Roman"/>
          <w:b/>
          <w:i/>
          <w:sz w:val="24"/>
          <w:szCs w:val="24"/>
          <w:lang w:val="ro-RO"/>
        </w:rPr>
        <w:t>Contravenţie</w:t>
      </w:r>
      <w:r w:rsidRPr="00714DA2">
        <w:rPr>
          <w:rFonts w:ascii="Times New Roman" w:eastAsia="Times New Roman" w:hAnsi="Times New Roman" w:cs="Times New Roman"/>
          <w:b/>
          <w:i/>
          <w:sz w:val="24"/>
          <w:szCs w:val="24"/>
          <w:lang w:val="en-US"/>
        </w:rPr>
        <w:t xml:space="preserve"> prelungită</w:t>
      </w:r>
      <w:r w:rsidRPr="00714DA2">
        <w:rPr>
          <w:rFonts w:ascii="Times New Roman" w:eastAsia="Times New Roman" w:hAnsi="Times New Roman" w:cs="Times New Roman"/>
          <w:sz w:val="24"/>
          <w:szCs w:val="24"/>
          <w:lang w:val="ro-RO"/>
        </w:rPr>
        <w:t xml:space="preserve"> - </w:t>
      </w:r>
      <w:r w:rsidRPr="00714DA2">
        <w:rPr>
          <w:rFonts w:ascii="Times New Roman" w:eastAsia="Times New Roman" w:hAnsi="Times New Roman" w:cs="Times New Roman"/>
          <w:sz w:val="24"/>
          <w:szCs w:val="24"/>
          <w:lang w:val="en-US"/>
        </w:rPr>
        <w:t>fapta</w:t>
      </w:r>
      <w:r w:rsidRPr="00714DA2">
        <w:rPr>
          <w:rFonts w:ascii="Times New Roman" w:eastAsia="Times New Roman" w:hAnsi="Times New Roman" w:cs="Times New Roman"/>
          <w:sz w:val="24"/>
          <w:szCs w:val="24"/>
          <w:lang w:val="ro-RO"/>
        </w:rPr>
        <w:t xml:space="preserve"> </w:t>
      </w:r>
      <w:r w:rsidR="009C0C6E" w:rsidRPr="00714DA2">
        <w:rPr>
          <w:rFonts w:ascii="Times New Roman" w:eastAsia="Times New Roman" w:hAnsi="Times New Roman" w:cs="Times New Roman"/>
          <w:sz w:val="24"/>
          <w:szCs w:val="24"/>
          <w:lang w:val="en-US"/>
        </w:rPr>
        <w:t>săvâ</w:t>
      </w:r>
      <w:r w:rsidRPr="00714DA2">
        <w:rPr>
          <w:rFonts w:ascii="Times New Roman" w:eastAsia="Times New Roman" w:hAnsi="Times New Roman" w:cs="Times New Roman"/>
          <w:sz w:val="24"/>
          <w:szCs w:val="24"/>
          <w:lang w:val="en-US"/>
        </w:rPr>
        <w:t xml:space="preserve">rşită cu intenţie unică, caracterizată prin două sau mai multe acţiuni </w:t>
      </w:r>
      <w:r w:rsidRPr="00714DA2">
        <w:rPr>
          <w:rFonts w:ascii="Times New Roman" w:eastAsia="Times New Roman" w:hAnsi="Times New Roman" w:cs="Times New Roman"/>
          <w:sz w:val="24"/>
          <w:szCs w:val="24"/>
          <w:lang w:val="ro-RO"/>
        </w:rPr>
        <w:t>contravenţionale</w:t>
      </w:r>
      <w:r w:rsidRPr="00714DA2">
        <w:rPr>
          <w:rFonts w:ascii="Times New Roman" w:eastAsia="Times New Roman" w:hAnsi="Times New Roman" w:cs="Times New Roman"/>
          <w:sz w:val="24"/>
          <w:szCs w:val="24"/>
          <w:lang w:val="en-US"/>
        </w:rPr>
        <w:t xml:space="preserve"> identice, comise cu un singur scop, alcătuind în ansamblu o </w:t>
      </w:r>
      <w:r w:rsidRPr="00714DA2">
        <w:rPr>
          <w:rFonts w:ascii="Times New Roman" w:eastAsia="Times New Roman" w:hAnsi="Times New Roman" w:cs="Times New Roman"/>
          <w:sz w:val="24"/>
          <w:szCs w:val="24"/>
          <w:lang w:val="ro-RO"/>
        </w:rPr>
        <w:t>contravenţie</w:t>
      </w:r>
      <w:r w:rsidRPr="00714DA2">
        <w:rPr>
          <w:rFonts w:ascii="Times New Roman" w:eastAsia="Times New Roman" w:hAnsi="Times New Roman" w:cs="Times New Roman"/>
          <w:sz w:val="24"/>
          <w:szCs w:val="24"/>
          <w:lang w:val="en-US"/>
        </w:rPr>
        <w:t xml:space="preserve">. </w:t>
      </w:r>
    </w:p>
    <w:p w:rsidR="00251517" w:rsidRPr="00714DA2" w:rsidRDefault="00251517" w:rsidP="00251517">
      <w:pPr>
        <w:spacing w:after="0" w:line="240" w:lineRule="auto"/>
        <w:ind w:firstLine="720"/>
        <w:jc w:val="both"/>
        <w:rPr>
          <w:rFonts w:ascii="Times New Roman" w:eastAsia="Times New Roman" w:hAnsi="Times New Roman" w:cs="Times New Roman"/>
          <w:i/>
          <w:sz w:val="24"/>
          <w:szCs w:val="24"/>
          <w:lang w:val="en-US"/>
        </w:rPr>
      </w:pPr>
      <w:r w:rsidRPr="00714DA2">
        <w:rPr>
          <w:rStyle w:val="a5"/>
          <w:i/>
          <w:sz w:val="24"/>
          <w:szCs w:val="24"/>
          <w:lang w:val="ro-RO"/>
        </w:rPr>
        <w:t xml:space="preserve">Pluralitatea contravenţiei </w:t>
      </w:r>
      <w:r w:rsidRPr="00714DA2">
        <w:rPr>
          <w:rStyle w:val="a5"/>
          <w:b w:val="0"/>
          <w:i/>
          <w:sz w:val="24"/>
          <w:szCs w:val="24"/>
          <w:lang w:val="ro-RO"/>
        </w:rPr>
        <w:t xml:space="preserve">- </w:t>
      </w:r>
      <w:r w:rsidRPr="00714DA2">
        <w:rPr>
          <w:rFonts w:ascii="Times New Roman" w:hAnsi="Times New Roman" w:cs="Times New Roman"/>
          <w:sz w:val="24"/>
          <w:szCs w:val="24"/>
          <w:lang w:val="ro-RO"/>
        </w:rPr>
        <w:t xml:space="preserve">pluralitatea contravenţiei există în </w:t>
      </w:r>
      <w:r w:rsidR="009C0C6E" w:rsidRPr="00714DA2">
        <w:rPr>
          <w:rFonts w:ascii="Times New Roman" w:hAnsi="Times New Roman" w:cs="Times New Roman"/>
          <w:sz w:val="24"/>
          <w:szCs w:val="24"/>
          <w:lang w:val="ro-RO"/>
        </w:rPr>
        <w:t>situaţia în care o persoană săvâ</w:t>
      </w:r>
      <w:r w:rsidRPr="00714DA2">
        <w:rPr>
          <w:rFonts w:ascii="Times New Roman" w:hAnsi="Times New Roman" w:cs="Times New Roman"/>
          <w:sz w:val="24"/>
          <w:szCs w:val="24"/>
          <w:lang w:val="ro-RO"/>
        </w:rPr>
        <w:t>rşeşte două sau mai multe contravenţii.</w:t>
      </w:r>
    </w:p>
    <w:p w:rsidR="00251517" w:rsidRPr="00714DA2" w:rsidRDefault="00251517" w:rsidP="00251517">
      <w:pPr>
        <w:spacing w:after="0" w:line="240" w:lineRule="auto"/>
        <w:ind w:firstLine="708"/>
        <w:jc w:val="both"/>
        <w:rPr>
          <w:rFonts w:ascii="Times New Roman" w:eastAsia="Calibri" w:hAnsi="Times New Roman" w:cs="Times New Roman"/>
          <w:sz w:val="24"/>
          <w:szCs w:val="24"/>
          <w:lang w:val="ro-RO"/>
        </w:rPr>
      </w:pPr>
      <w:r w:rsidRPr="00714DA2">
        <w:rPr>
          <w:rFonts w:ascii="Times New Roman" w:hAnsi="Times New Roman" w:cs="Times New Roman"/>
          <w:b/>
          <w:i/>
          <w:sz w:val="24"/>
          <w:szCs w:val="24"/>
          <w:lang w:val="ro-RO"/>
        </w:rPr>
        <w:t>Agent constatator</w:t>
      </w:r>
      <w:r w:rsidRPr="00714DA2">
        <w:rPr>
          <w:rFonts w:ascii="Times New Roman" w:hAnsi="Times New Roman" w:cs="Times New Roman"/>
          <w:sz w:val="24"/>
          <w:szCs w:val="24"/>
          <w:lang w:val="ro-RO"/>
        </w:rPr>
        <w:t xml:space="preserve"> - funcţionarul (menţionat la art. 385 şi art. 423 Cod Contravenţional), numit în funcție, cu atribuţii de constatare a contravenţiei şi/sau de sancţionare a acestora, iniţiate conform prevederilor art. 331, 332 şi 333 alin. (1) Cod Contravenţional, precum și alți angajați cu statut special al Poliției de Frontieră, cu atribuții de constatare a contravenției. </w:t>
      </w:r>
    </w:p>
    <w:p w:rsidR="00251517" w:rsidRPr="00714DA2" w:rsidRDefault="00251517" w:rsidP="00251517">
      <w:pPr>
        <w:pStyle w:val="a6"/>
        <w:ind w:firstLine="708"/>
        <w:rPr>
          <w:lang w:val="ro-RO"/>
        </w:rPr>
      </w:pPr>
      <w:r w:rsidRPr="00714DA2">
        <w:rPr>
          <w:b/>
          <w:i/>
          <w:lang w:val="ro-RO"/>
        </w:rPr>
        <w:lastRenderedPageBreak/>
        <w:t xml:space="preserve">Contravenient </w:t>
      </w:r>
      <w:r w:rsidRPr="00714DA2">
        <w:rPr>
          <w:i/>
          <w:lang w:val="ro-RO"/>
        </w:rPr>
        <w:t>-</w:t>
      </w:r>
      <w:r w:rsidRPr="00714DA2">
        <w:rPr>
          <w:b/>
          <w:i/>
          <w:lang w:val="ro-RO"/>
        </w:rPr>
        <w:t xml:space="preserve"> </w:t>
      </w:r>
      <w:r w:rsidRPr="00714DA2">
        <w:rPr>
          <w:lang w:val="ro-RO"/>
        </w:rPr>
        <w:t>este persoana</w:t>
      </w:r>
      <w:r w:rsidRPr="00714DA2">
        <w:rPr>
          <w:b/>
          <w:i/>
          <w:lang w:val="ro-RO"/>
        </w:rPr>
        <w:t xml:space="preserve"> </w:t>
      </w:r>
      <w:r w:rsidRPr="00714DA2">
        <w:rPr>
          <w:lang w:val="ro-RO"/>
        </w:rPr>
        <w:t>în a cărei privinţă a fost pornit proces contravenţional şi căreia</w:t>
      </w:r>
      <w:r w:rsidR="009C0C6E" w:rsidRPr="00714DA2">
        <w:rPr>
          <w:lang w:val="ro-RO"/>
        </w:rPr>
        <w:t xml:space="preserve"> prin hotărâ</w:t>
      </w:r>
      <w:r w:rsidRPr="00714DA2">
        <w:rPr>
          <w:lang w:val="ro-RO"/>
        </w:rPr>
        <w:t>re definitivă, i s-a stabilit o sancţiune contravenţională sau a cărei răspundere contravenţională sau executare a sancţiunii contravenţionale apli</w:t>
      </w:r>
      <w:r w:rsidR="009C0C6E" w:rsidRPr="00714DA2">
        <w:rPr>
          <w:lang w:val="ro-RO"/>
        </w:rPr>
        <w:t>cate este înlăturată prin hotărâ</w:t>
      </w:r>
      <w:r w:rsidRPr="00714DA2">
        <w:rPr>
          <w:lang w:val="ro-RO"/>
        </w:rPr>
        <w:t>re definitivă.</w:t>
      </w:r>
    </w:p>
    <w:p w:rsidR="00251517" w:rsidRPr="00714DA2" w:rsidRDefault="00251517" w:rsidP="00251517">
      <w:pPr>
        <w:pStyle w:val="a6"/>
        <w:ind w:firstLine="708"/>
        <w:rPr>
          <w:lang w:val="ro-RO"/>
        </w:rPr>
      </w:pPr>
      <w:r w:rsidRPr="00714DA2">
        <w:rPr>
          <w:b/>
          <w:i/>
          <w:lang w:val="ro-RO"/>
        </w:rPr>
        <w:t>Proces contravenţional</w:t>
      </w:r>
      <w:r w:rsidRPr="00714DA2">
        <w:rPr>
          <w:lang w:val="ro-RO"/>
        </w:rPr>
        <w:t xml:space="preserve"> </w:t>
      </w:r>
      <w:r w:rsidRPr="00714DA2">
        <w:rPr>
          <w:b/>
          <w:lang w:val="ro-RO"/>
        </w:rPr>
        <w:t>–</w:t>
      </w:r>
      <w:r w:rsidRPr="00714DA2">
        <w:rPr>
          <w:lang w:val="ro-RO"/>
        </w:rPr>
        <w:t xml:space="preserve"> este activitatea desfăşurată de către agenţii constatatori ai Poliţiei de Frontieră, cu participarea părţilor şi a altor persoane titulare </w:t>
      </w:r>
      <w:r w:rsidR="009C0C6E" w:rsidRPr="00714DA2">
        <w:rPr>
          <w:lang w:val="ro-RO"/>
        </w:rPr>
        <w:t>de drepturi şi de obligaţii, avâ</w:t>
      </w:r>
      <w:r w:rsidRPr="00714DA2">
        <w:rPr>
          <w:lang w:val="ro-RO"/>
        </w:rPr>
        <w:t>nd ca scop constatarea contravenţiei, examinarea şi soluţionarea cauzei contravenţionale, constatarea cauzelor</w:t>
      </w:r>
      <w:r w:rsidR="009C0C6E" w:rsidRPr="00714DA2">
        <w:rPr>
          <w:lang w:val="ro-RO"/>
        </w:rPr>
        <w:t xml:space="preserve"> care au contribuit la săvâ</w:t>
      </w:r>
      <w:r w:rsidRPr="00714DA2">
        <w:rPr>
          <w:lang w:val="ro-RO"/>
        </w:rPr>
        <w:t>rşirea contravenţiei.</w:t>
      </w:r>
    </w:p>
    <w:p w:rsidR="00251517" w:rsidRPr="00714DA2" w:rsidRDefault="00251517" w:rsidP="00251517">
      <w:pPr>
        <w:pStyle w:val="a6"/>
        <w:ind w:firstLine="708"/>
        <w:rPr>
          <w:lang w:val="ro-RO"/>
        </w:rPr>
      </w:pPr>
      <w:r w:rsidRPr="00714DA2">
        <w:rPr>
          <w:b/>
          <w:i/>
          <w:lang w:val="ro-RO"/>
        </w:rPr>
        <w:t xml:space="preserve">Sesizare </w:t>
      </w:r>
      <w:r w:rsidRPr="00714DA2">
        <w:rPr>
          <w:b/>
          <w:lang w:val="ro-RO"/>
        </w:rPr>
        <w:t>–</w:t>
      </w:r>
      <w:r w:rsidRPr="00714DA2">
        <w:rPr>
          <w:lang w:val="ro-RO"/>
        </w:rPr>
        <w:t xml:space="preserve"> este actul, prin care Poliţia de Frontieră este informată şi abilitată să desfăşoare activitatea de constatare a faptei contravenţionale. </w:t>
      </w:r>
    </w:p>
    <w:p w:rsidR="00251517" w:rsidRPr="00714DA2" w:rsidRDefault="00251517" w:rsidP="00251517">
      <w:pPr>
        <w:pStyle w:val="a6"/>
        <w:ind w:firstLine="708"/>
        <w:rPr>
          <w:lang w:val="ro-RO"/>
        </w:rPr>
      </w:pPr>
      <w:r w:rsidRPr="00714DA2">
        <w:rPr>
          <w:b/>
          <w:i/>
          <w:lang w:val="ro-RO"/>
        </w:rPr>
        <w:t>Presupunere rezonabilă</w:t>
      </w:r>
      <w:r w:rsidRPr="00714DA2">
        <w:rPr>
          <w:lang w:val="ro-RO"/>
        </w:rPr>
        <w:t xml:space="preserve"> </w:t>
      </w:r>
      <w:r w:rsidRPr="00714DA2">
        <w:rPr>
          <w:b/>
          <w:lang w:val="ro-RO"/>
        </w:rPr>
        <w:t xml:space="preserve">– </w:t>
      </w:r>
      <w:r w:rsidRPr="00714DA2">
        <w:rPr>
          <w:lang w:val="ro-RO"/>
        </w:rPr>
        <w:t>este situ</w:t>
      </w:r>
      <w:r w:rsidR="009C0C6E" w:rsidRPr="00714DA2">
        <w:rPr>
          <w:lang w:val="ro-RO"/>
        </w:rPr>
        <w:t>a</w:t>
      </w:r>
      <w:r w:rsidRPr="00714DA2">
        <w:rPr>
          <w:lang w:val="ro-RO"/>
        </w:rPr>
        <w:t>ţia în care agentul constatator al Poliţiei de Frontieră dispune de anumite informaţii referitor la locul aflării ins</w:t>
      </w:r>
      <w:r w:rsidR="009C0C6E" w:rsidRPr="00714DA2">
        <w:rPr>
          <w:lang w:val="ro-RO"/>
        </w:rPr>
        <w:t>trumentelor ce au servit la săvâ</w:t>
      </w:r>
      <w:r w:rsidRPr="00714DA2">
        <w:rPr>
          <w:lang w:val="ro-RO"/>
        </w:rPr>
        <w:t xml:space="preserve">rşirea contravenţiei, precum şi obiectele sau documentele care pot avea importanţă pentru cauză.  </w:t>
      </w:r>
    </w:p>
    <w:p w:rsidR="00251517" w:rsidRPr="00714DA2" w:rsidRDefault="00251517" w:rsidP="00251517">
      <w:pPr>
        <w:pStyle w:val="a6"/>
        <w:ind w:firstLine="708"/>
        <w:rPr>
          <w:lang w:val="ro-RO"/>
        </w:rPr>
      </w:pPr>
      <w:r w:rsidRPr="00714DA2">
        <w:rPr>
          <w:b/>
          <w:i/>
          <w:lang w:val="ro-RO"/>
        </w:rPr>
        <w:t>Contravenţie flagrantă</w:t>
      </w:r>
      <w:r w:rsidRPr="00714DA2">
        <w:rPr>
          <w:i/>
          <w:lang w:val="ro-RO"/>
        </w:rPr>
        <w:t xml:space="preserve"> </w:t>
      </w:r>
      <w:r w:rsidRPr="00714DA2">
        <w:rPr>
          <w:b/>
          <w:i/>
          <w:lang w:val="ro-RO"/>
        </w:rPr>
        <w:t>–</w:t>
      </w:r>
      <w:r w:rsidRPr="00714DA2">
        <w:rPr>
          <w:lang w:val="ro-RO"/>
        </w:rPr>
        <w:t xml:space="preserve"> contravenţie descoperită de către subdiviziunile poliţi</w:t>
      </w:r>
      <w:r w:rsidR="009C0C6E" w:rsidRPr="00714DA2">
        <w:rPr>
          <w:lang w:val="ro-RO"/>
        </w:rPr>
        <w:t>ei de frontieră în momentul săvâ</w:t>
      </w:r>
      <w:r w:rsidRPr="00714DA2">
        <w:rPr>
          <w:lang w:val="ro-RO"/>
        </w:rPr>
        <w:t>rşirii ei.</w:t>
      </w:r>
    </w:p>
    <w:p w:rsidR="00251517" w:rsidRPr="00714DA2" w:rsidRDefault="00251517" w:rsidP="00251517">
      <w:pPr>
        <w:pStyle w:val="a6"/>
        <w:ind w:firstLine="708"/>
        <w:rPr>
          <w:lang w:val="ro-RO"/>
        </w:rPr>
      </w:pPr>
      <w:r w:rsidRPr="00714DA2">
        <w:rPr>
          <w:b/>
          <w:i/>
          <w:lang w:val="ro-RO"/>
        </w:rPr>
        <w:t>Domiciliu</w:t>
      </w:r>
      <w:r w:rsidRPr="00714DA2">
        <w:rPr>
          <w:lang w:val="ro-RO"/>
        </w:rPr>
        <w:t xml:space="preserve"> </w:t>
      </w:r>
      <w:r w:rsidRPr="00714DA2">
        <w:rPr>
          <w:b/>
          <w:lang w:val="ro-RO"/>
        </w:rPr>
        <w:t>-</w:t>
      </w:r>
      <w:r w:rsidRPr="00714DA2">
        <w:rPr>
          <w:lang w:val="ro-RO"/>
        </w:rPr>
        <w:t xml:space="preserve"> o locuinţă sau o construcţie destinată locuirii permanente sau temporare (casă, apartament, vilă, cameră la hotel, cabină pe o navă maritimă sau fluvială), anexele lor nemijlocite constituind partea lor indivizibilă (verandă, terasă, mansardă, balcon, beci, un alt loc de uz comun). Prin domiciliu se înţelege şi orice teren privat, vehicul, navă maritimă sau fluvială privată, birou.</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i/>
          <w:sz w:val="24"/>
          <w:szCs w:val="24"/>
          <w:lang w:val="ro-RO"/>
        </w:rPr>
        <w:t>Procesul-verbal cu privire la contravenţie</w:t>
      </w:r>
      <w:r w:rsidRPr="00714DA2">
        <w:rPr>
          <w:rFonts w:ascii="Times New Roman" w:hAnsi="Times New Roman" w:cs="Times New Roman"/>
          <w:sz w:val="24"/>
          <w:szCs w:val="24"/>
          <w:lang w:val="ro-RO"/>
        </w:rPr>
        <w:t xml:space="preserve"> </w:t>
      </w:r>
      <w:r w:rsidRPr="00714DA2">
        <w:rPr>
          <w:rFonts w:ascii="Times New Roman" w:hAnsi="Times New Roman" w:cs="Times New Roman"/>
          <w:b/>
          <w:sz w:val="24"/>
          <w:szCs w:val="24"/>
          <w:lang w:val="ro-RO"/>
        </w:rPr>
        <w:t>-</w:t>
      </w:r>
      <w:r w:rsidRPr="00714DA2">
        <w:rPr>
          <w:rFonts w:ascii="Times New Roman" w:hAnsi="Times New Roman" w:cs="Times New Roman"/>
          <w:sz w:val="24"/>
          <w:szCs w:val="24"/>
          <w:lang w:val="ro-RO"/>
        </w:rPr>
        <w:t xml:space="preserve"> este actul prin care se individualizează fapta ilicită şi se identifică făptuitorul. Procesul-verbal se încheie de agentul constatator pe baza constatărilor personale şi a probelor acumulate, în prezenţa făptuitorului sau în absenţa lui.</w:t>
      </w:r>
    </w:p>
    <w:p w:rsidR="00251517" w:rsidRPr="00714DA2" w:rsidRDefault="00251517" w:rsidP="00251517">
      <w:pPr>
        <w:spacing w:after="0" w:line="240" w:lineRule="auto"/>
        <w:ind w:firstLine="708"/>
        <w:jc w:val="both"/>
        <w:rPr>
          <w:rFonts w:ascii="Times New Roman" w:hAnsi="Times New Roman" w:cs="Times New Roman"/>
          <w:sz w:val="24"/>
          <w:szCs w:val="24"/>
          <w:lang w:val="en-US"/>
        </w:rPr>
      </w:pPr>
      <w:r w:rsidRPr="00714DA2">
        <w:rPr>
          <w:rFonts w:ascii="Times New Roman" w:hAnsi="Times New Roman" w:cs="Times New Roman"/>
          <w:sz w:val="24"/>
          <w:szCs w:val="24"/>
          <w:lang w:val="en-US"/>
        </w:rPr>
        <w:t>În cazul pluralităţii de contravenţii săvîrşite de aceeaşi persoană, constatate în acelaşi timp de acelaşi agent, a căror soluţionare ţine de competenţa aceluiaşi organ, se încheie un singur proces-verbal.</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Neconsemnarea în procesul-verbal cu privire la contravenţie a datelor şi faptelor indicate la art. 443 din Codul Contravenţional aduce la nulitatea acestuia.</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i/>
          <w:sz w:val="24"/>
          <w:szCs w:val="24"/>
          <w:lang w:val="ro-RO"/>
        </w:rPr>
        <w:t>Amenda -</w:t>
      </w:r>
      <w:r w:rsidRPr="00714DA2">
        <w:rPr>
          <w:rFonts w:ascii="Times New Roman" w:hAnsi="Times New Roman" w:cs="Times New Roman"/>
          <w:i/>
          <w:sz w:val="24"/>
          <w:szCs w:val="24"/>
          <w:lang w:val="ro-RO"/>
        </w:rPr>
        <w:t xml:space="preserve"> </w:t>
      </w:r>
      <w:r w:rsidRPr="00714DA2">
        <w:rPr>
          <w:rFonts w:ascii="Times New Roman" w:hAnsi="Times New Roman" w:cs="Times New Roman"/>
          <w:sz w:val="24"/>
          <w:szCs w:val="24"/>
          <w:lang w:val="ro-RO"/>
        </w:rPr>
        <w:t xml:space="preserve">este o sancţiune pecuniară, care se aplică contravenientului, de către agentul constatator al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xml:space="preserve"> cu drept de aplicare a sancţiunii, în caz de săvîrşire a contravenţiilor prevăzute la art. 170-175, 180,  Cod Contravenţional. Amenda se stabileşte în unităţi convenţionale. O unitate convenţională este egală cu 50 lei.</w:t>
      </w:r>
    </w:p>
    <w:p w:rsidR="00251517" w:rsidRPr="00714DA2" w:rsidRDefault="00251517" w:rsidP="00251517">
      <w:pPr>
        <w:spacing w:line="240" w:lineRule="auto"/>
        <w:ind w:firstLine="708"/>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    </w:t>
      </w:r>
    </w:p>
    <w:p w:rsidR="00251517" w:rsidRPr="00714DA2" w:rsidRDefault="00251517" w:rsidP="00251517">
      <w:pPr>
        <w:spacing w:line="240" w:lineRule="auto"/>
        <w:ind w:firstLine="708"/>
        <w:rPr>
          <w:rFonts w:ascii="Times New Roman" w:hAnsi="Times New Roman" w:cs="Times New Roman"/>
          <w:b/>
          <w:sz w:val="24"/>
          <w:szCs w:val="24"/>
          <w:lang w:val="ro-RO"/>
        </w:rPr>
      </w:pPr>
      <w:r w:rsidRPr="00714DA2">
        <w:rPr>
          <w:rFonts w:ascii="Times New Roman" w:hAnsi="Times New Roman" w:cs="Times New Roman"/>
          <w:sz w:val="24"/>
          <w:szCs w:val="24"/>
          <w:lang w:val="ro-RO"/>
        </w:rPr>
        <w:t xml:space="preserve">                                               </w:t>
      </w:r>
      <w:r w:rsidRPr="00714DA2">
        <w:rPr>
          <w:rFonts w:ascii="Times New Roman" w:hAnsi="Times New Roman" w:cs="Times New Roman"/>
          <w:b/>
          <w:sz w:val="24"/>
          <w:szCs w:val="24"/>
          <w:lang w:val="ro-RO"/>
        </w:rPr>
        <w:t>Capitolul II</w:t>
      </w:r>
    </w:p>
    <w:p w:rsidR="00251517" w:rsidRPr="00714DA2" w:rsidRDefault="00251517" w:rsidP="00251517">
      <w:pPr>
        <w:pStyle w:val="a6"/>
        <w:ind w:firstLine="0"/>
        <w:jc w:val="center"/>
        <w:rPr>
          <w:b/>
          <w:lang w:val="ro-RO"/>
        </w:rPr>
      </w:pPr>
      <w:r w:rsidRPr="00714DA2">
        <w:rPr>
          <w:b/>
          <w:lang w:val="ro-RO"/>
        </w:rPr>
        <w:t>CADRUL JURIDIC AL PROCESULUI CONTRAVENŢIONAL</w:t>
      </w:r>
    </w:p>
    <w:p w:rsidR="00251517" w:rsidRPr="00714DA2" w:rsidRDefault="00251517" w:rsidP="00251517">
      <w:pPr>
        <w:pStyle w:val="a6"/>
        <w:ind w:left="720" w:firstLine="0"/>
        <w:jc w:val="center"/>
        <w:rPr>
          <w:b/>
          <w:lang w:val="ro-RO"/>
        </w:rPr>
      </w:pPr>
    </w:p>
    <w:p w:rsidR="00251517" w:rsidRPr="00714DA2" w:rsidRDefault="00251517" w:rsidP="00251517">
      <w:pPr>
        <w:pStyle w:val="a6"/>
        <w:ind w:firstLine="708"/>
        <w:rPr>
          <w:lang w:val="ro-RO"/>
        </w:rPr>
      </w:pPr>
      <w:r w:rsidRPr="00714DA2">
        <w:rPr>
          <w:b/>
          <w:lang w:val="ro-RO"/>
        </w:rPr>
        <w:t xml:space="preserve">3. </w:t>
      </w:r>
      <w:r w:rsidRPr="00714DA2">
        <w:rPr>
          <w:lang w:val="ro-RO"/>
        </w:rPr>
        <w:t>Activitatea de constatare a contravenţiei, examinarea şi soluţionarea cauzei contravenţionale, constatarea cau</w:t>
      </w:r>
      <w:r w:rsidR="009C0C6E" w:rsidRPr="00714DA2">
        <w:rPr>
          <w:lang w:val="ro-RO"/>
        </w:rPr>
        <w:t>zelor care au contribuit la săvâ</w:t>
      </w:r>
      <w:r w:rsidRPr="00714DA2">
        <w:rPr>
          <w:lang w:val="ro-RO"/>
        </w:rPr>
        <w:t>rşirea contravenţiei este reglementată de Constituţia Republicii Moldova şi de Codul Contravenţional.</w:t>
      </w:r>
    </w:p>
    <w:p w:rsidR="00251517" w:rsidRPr="00714DA2" w:rsidRDefault="00251517" w:rsidP="00251517">
      <w:pPr>
        <w:pStyle w:val="a6"/>
        <w:ind w:firstLine="708"/>
        <w:rPr>
          <w:lang w:val="ro-RO"/>
        </w:rPr>
      </w:pPr>
      <w:r w:rsidRPr="00714DA2">
        <w:rPr>
          <w:b/>
          <w:lang w:val="ro-RO"/>
        </w:rPr>
        <w:t xml:space="preserve">4. </w:t>
      </w:r>
      <w:r w:rsidRPr="00714DA2">
        <w:rPr>
          <w:lang w:val="ro-RO"/>
        </w:rPr>
        <w:t xml:space="preserve">Baza organizării desfăşurării procesului contravenţional în cadrul ÎMDP </w:t>
      </w:r>
      <w:r w:rsidRPr="00714DA2">
        <w:rPr>
          <w:lang w:val="en-US"/>
        </w:rPr>
        <w:t>“A</w:t>
      </w:r>
      <w:r w:rsidRPr="00714DA2">
        <w:rPr>
          <w:lang w:val="ro-RO"/>
        </w:rPr>
        <w:t>pă-Canal</w:t>
      </w:r>
      <w:r w:rsidRPr="00714DA2">
        <w:rPr>
          <w:lang w:val="en-US"/>
        </w:rPr>
        <w:t>” Anenii Noi</w:t>
      </w:r>
      <w:r w:rsidRPr="00714DA2">
        <w:rPr>
          <w:lang w:val="ro-RO"/>
        </w:rPr>
        <w:t xml:space="preserve"> o constituie: Codul Contravenţional, Codul de procedură penală, Legea nr. 303 din 13.12.2013,  privind serviciul public de alimentare</w:t>
      </w:r>
      <w:r w:rsidR="009C0C6E" w:rsidRPr="00714DA2">
        <w:rPr>
          <w:lang w:val="ro-RO"/>
        </w:rPr>
        <w:t xml:space="preserve"> cu apă și de canalizare, Hotărâ</w:t>
      </w:r>
      <w:r w:rsidRPr="00714DA2">
        <w:rPr>
          <w:lang w:val="ro-RO"/>
        </w:rPr>
        <w:t>rea ANRE nr. 335 din 27.09.2019, cu privire la aprobarea Regulamentului-cadru de organizare și funcționare a serviciului public de alimentare cu apă și de canalizare , Ordinul nr. 116 din 19.10.2021 Cu privire la agenții constatatori, prezenta Instrucţiune precum şi alte acte normative ale întreprinderii.</w:t>
      </w:r>
    </w:p>
    <w:p w:rsidR="00251517" w:rsidRPr="00714DA2" w:rsidRDefault="00251517" w:rsidP="00251517">
      <w:pPr>
        <w:pStyle w:val="a6"/>
        <w:ind w:firstLine="708"/>
        <w:rPr>
          <w:lang w:val="ro-RO"/>
        </w:rPr>
      </w:pPr>
      <w:r w:rsidRPr="00714DA2">
        <w:rPr>
          <w:b/>
          <w:lang w:val="ro-RO"/>
        </w:rPr>
        <w:t xml:space="preserve">5. </w:t>
      </w:r>
      <w:r w:rsidRPr="00714DA2">
        <w:rPr>
          <w:lang w:val="ro-RO"/>
        </w:rPr>
        <w:t xml:space="preserve">Procesul contravenţional se desfăşoară pe principii generale de drept contravenţional, în temeiul normelor dreptului internaţional şi al tratatelor internaţionale cu privire la drepturile şi libertăţile fundamentale ale omului la care Republica Moldova este parte. </w:t>
      </w:r>
    </w:p>
    <w:p w:rsidR="00251517" w:rsidRPr="00714DA2" w:rsidRDefault="00251517" w:rsidP="00A00ACF">
      <w:pPr>
        <w:pStyle w:val="a6"/>
        <w:ind w:firstLine="0"/>
        <w:rPr>
          <w:lang w:val="en-US"/>
        </w:rPr>
      </w:pPr>
    </w:p>
    <w:p w:rsidR="00251517" w:rsidRPr="00714DA2" w:rsidRDefault="005F4B41" w:rsidP="005F4B41">
      <w:pPr>
        <w:pStyle w:val="a6"/>
        <w:rPr>
          <w:b/>
          <w:lang w:val="en-US"/>
        </w:rPr>
      </w:pPr>
      <w:r w:rsidRPr="00714DA2">
        <w:rPr>
          <w:b/>
          <w:lang w:val="en-US"/>
        </w:rPr>
        <w:t xml:space="preserve">                                                 </w:t>
      </w:r>
      <w:r w:rsidR="00251517" w:rsidRPr="00714DA2">
        <w:rPr>
          <w:b/>
          <w:lang w:val="en-US"/>
        </w:rPr>
        <w:t>Capitolul III</w:t>
      </w:r>
    </w:p>
    <w:p w:rsidR="00251517" w:rsidRPr="00714DA2" w:rsidRDefault="00251517" w:rsidP="00251517">
      <w:pPr>
        <w:pStyle w:val="a6"/>
        <w:ind w:firstLine="0"/>
        <w:jc w:val="center"/>
        <w:rPr>
          <w:b/>
          <w:lang w:val="ro-RO"/>
        </w:rPr>
      </w:pPr>
      <w:r w:rsidRPr="00714DA2">
        <w:rPr>
          <w:b/>
          <w:lang w:val="ro-RO"/>
        </w:rPr>
        <w:lastRenderedPageBreak/>
        <w:t>SISTEMUL DE CONSTATARE ȘI SANCȚIONARE A CONTRAVENȚIILOR, COMPETENȚA AGENȚILOR CONSTATATORI</w:t>
      </w:r>
    </w:p>
    <w:p w:rsidR="00251517" w:rsidRPr="00714DA2" w:rsidRDefault="00251517" w:rsidP="00251517">
      <w:pPr>
        <w:pStyle w:val="a6"/>
        <w:ind w:left="720" w:firstLine="0"/>
        <w:jc w:val="center"/>
        <w:rPr>
          <w:b/>
          <w:lang w:val="ro-RO"/>
        </w:rPr>
      </w:pPr>
    </w:p>
    <w:p w:rsidR="00251517" w:rsidRPr="00714DA2" w:rsidRDefault="00251517" w:rsidP="00251517">
      <w:pPr>
        <w:pStyle w:val="text"/>
        <w:spacing w:before="0" w:beforeAutospacing="0" w:after="0" w:afterAutospacing="0"/>
        <w:ind w:firstLine="708"/>
        <w:jc w:val="both"/>
        <w:rPr>
          <w:lang w:val="ro-RO"/>
        </w:rPr>
      </w:pPr>
      <w:r w:rsidRPr="00714DA2">
        <w:rPr>
          <w:b/>
          <w:lang w:val="ro-RO"/>
        </w:rPr>
        <w:t xml:space="preserve">6. </w:t>
      </w:r>
      <w:r w:rsidRPr="00714DA2">
        <w:rPr>
          <w:lang w:val="ro-RO"/>
        </w:rPr>
        <w:t>Sunt în drept să constate contravenții și să încheie procese-verbale</w:t>
      </w:r>
      <w:r w:rsidRPr="00714DA2">
        <w:rPr>
          <w:bCs/>
          <w:lang w:val="ro-RO"/>
        </w:rPr>
        <w:t>:</w:t>
      </w:r>
      <w:r w:rsidRPr="00714DA2">
        <w:rPr>
          <w:lang w:val="ro-RO"/>
        </w:rPr>
        <w:t xml:space="preserve">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Cs/>
          <w:sz w:val="24"/>
          <w:szCs w:val="24"/>
          <w:lang w:val="ro-RO"/>
        </w:rPr>
        <w:t xml:space="preserve">a)  </w:t>
      </w:r>
      <w:r w:rsidRPr="00714DA2">
        <w:rPr>
          <w:rFonts w:ascii="Times New Roman" w:hAnsi="Times New Roman" w:cs="Times New Roman"/>
          <w:sz w:val="24"/>
          <w:szCs w:val="24"/>
          <w:lang w:val="ro-RO"/>
        </w:rPr>
        <w:t>șefii direcțiilor servici</w:t>
      </w:r>
      <w:r w:rsidR="009C0C6E" w:rsidRPr="00714DA2">
        <w:rPr>
          <w:rFonts w:ascii="Times New Roman" w:hAnsi="Times New Roman" w:cs="Times New Roman"/>
          <w:sz w:val="24"/>
          <w:szCs w:val="24"/>
          <w:lang w:val="ro-RO"/>
        </w:rPr>
        <w:t>i</w:t>
      </w:r>
      <w:r w:rsidRPr="00714DA2">
        <w:rPr>
          <w:rFonts w:ascii="Times New Roman" w:hAnsi="Times New Roman" w:cs="Times New Roman"/>
          <w:sz w:val="24"/>
          <w:szCs w:val="24"/>
          <w:lang w:val="ro-RO"/>
        </w:rPr>
        <w:t>lor de gospodărie și adjuncții lor</w:t>
      </w:r>
      <w:r w:rsidRPr="00714DA2">
        <w:rPr>
          <w:rFonts w:ascii="Times New Roman" w:hAnsi="Times New Roman" w:cs="Times New Roman"/>
          <w:bCs/>
          <w:sz w:val="24"/>
          <w:szCs w:val="24"/>
          <w:lang w:val="ro-RO"/>
        </w:rPr>
        <w:t>.</w:t>
      </w:r>
    </w:p>
    <w:p w:rsidR="00251517" w:rsidRPr="00714DA2" w:rsidRDefault="00251517" w:rsidP="00251517">
      <w:pPr>
        <w:spacing w:after="0" w:line="240" w:lineRule="auto"/>
        <w:ind w:firstLine="708"/>
        <w:jc w:val="both"/>
        <w:rPr>
          <w:rFonts w:ascii="Times New Roman" w:hAnsi="Times New Roman" w:cs="Times New Roman"/>
          <w:bCs/>
          <w:sz w:val="24"/>
          <w:szCs w:val="24"/>
          <w:lang w:val="ro-RO"/>
        </w:rPr>
      </w:pPr>
      <w:r w:rsidRPr="00714DA2">
        <w:rPr>
          <w:rFonts w:ascii="Times New Roman" w:hAnsi="Times New Roman" w:cs="Times New Roman"/>
          <w:bCs/>
          <w:sz w:val="24"/>
          <w:szCs w:val="24"/>
          <w:lang w:val="ro-RO"/>
        </w:rPr>
        <w:t>b) specialiștii principali și coordonatori ai gospodărie comunale și gospodăriei de exploatarea  a</w:t>
      </w:r>
      <w:r w:rsidR="009C0C6E" w:rsidRPr="00714DA2">
        <w:rPr>
          <w:rFonts w:ascii="Times New Roman" w:hAnsi="Times New Roman" w:cs="Times New Roman"/>
          <w:bCs/>
          <w:sz w:val="24"/>
          <w:szCs w:val="24"/>
          <w:lang w:val="ro-RO"/>
        </w:rPr>
        <w:t xml:space="preserve"> </w:t>
      </w:r>
      <w:r w:rsidRPr="00714DA2">
        <w:rPr>
          <w:rFonts w:ascii="Times New Roman" w:hAnsi="Times New Roman" w:cs="Times New Roman"/>
          <w:bCs/>
          <w:sz w:val="24"/>
          <w:szCs w:val="24"/>
          <w:lang w:val="ro-RO"/>
        </w:rPr>
        <w:t>fondului de locuințe.</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7. </w:t>
      </w:r>
      <w:r w:rsidRPr="00714DA2">
        <w:rPr>
          <w:rFonts w:ascii="Times New Roman" w:hAnsi="Times New Roman" w:cs="Times New Roman"/>
          <w:sz w:val="24"/>
          <w:szCs w:val="24"/>
          <w:lang w:val="ro-RO"/>
        </w:rPr>
        <w:t xml:space="preserve">Contravenţiile prevăzute la art.170-175, 180 Cod Contravenţional se constată de către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iar procesele-verbale se remit spre examinare la Comisi</w:t>
      </w:r>
      <w:r w:rsidR="009C0C6E" w:rsidRPr="00714DA2">
        <w:rPr>
          <w:rFonts w:ascii="Times New Roman" w:hAnsi="Times New Roman" w:cs="Times New Roman"/>
          <w:sz w:val="24"/>
          <w:szCs w:val="24"/>
          <w:lang w:val="ro-RO"/>
        </w:rPr>
        <w:t>a admini</w:t>
      </w:r>
      <w:r w:rsidRPr="00714DA2">
        <w:rPr>
          <w:rFonts w:ascii="Times New Roman" w:hAnsi="Times New Roman" w:cs="Times New Roman"/>
          <w:sz w:val="24"/>
          <w:szCs w:val="24"/>
          <w:lang w:val="ro-RO"/>
        </w:rPr>
        <w:t xml:space="preserve">strativă de pe lingă Consiliu orășenesc.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8. </w:t>
      </w:r>
      <w:r w:rsidRPr="00714DA2">
        <w:rPr>
          <w:rFonts w:ascii="Times New Roman" w:hAnsi="Times New Roman" w:cs="Times New Roman"/>
          <w:sz w:val="24"/>
          <w:szCs w:val="24"/>
          <w:lang w:val="ro-RO"/>
        </w:rPr>
        <w:t xml:space="preserve">Agenţii constatatori ai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xml:space="preserve"> pot constata contravenţii ale căror constatar</w:t>
      </w:r>
      <w:r w:rsidR="009C0C6E" w:rsidRPr="00714DA2">
        <w:rPr>
          <w:rFonts w:ascii="Times New Roman" w:hAnsi="Times New Roman" w:cs="Times New Roman"/>
          <w:sz w:val="24"/>
          <w:szCs w:val="24"/>
          <w:lang w:val="ro-RO"/>
        </w:rPr>
        <w:t>e, soluţionare şi sancţionare su</w:t>
      </w:r>
      <w:r w:rsidRPr="00714DA2">
        <w:rPr>
          <w:rFonts w:ascii="Times New Roman" w:hAnsi="Times New Roman" w:cs="Times New Roman"/>
          <w:sz w:val="24"/>
          <w:szCs w:val="24"/>
          <w:lang w:val="ro-RO"/>
        </w:rPr>
        <w:t xml:space="preserve">nt atribuite competenţei unor alte organe. În astfel de cazuri, procesele verbale de constatare a contravenţiilor vor fi remise organelor respective (comisia administrativă). </w:t>
      </w: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IV</w:t>
      </w:r>
    </w:p>
    <w:p w:rsidR="00251517" w:rsidRPr="00714DA2" w:rsidRDefault="00251517" w:rsidP="00251517">
      <w:pPr>
        <w:spacing w:line="240" w:lineRule="auto"/>
        <w:ind w:firstLine="708"/>
        <w:jc w:val="center"/>
        <w:rPr>
          <w:rFonts w:ascii="Times New Roman" w:hAnsi="Times New Roman" w:cs="Times New Roman"/>
          <w:bCs/>
          <w:sz w:val="24"/>
          <w:szCs w:val="24"/>
          <w:lang w:val="ro-RO"/>
        </w:rPr>
      </w:pPr>
      <w:r w:rsidRPr="00714DA2">
        <w:rPr>
          <w:rFonts w:ascii="Times New Roman" w:hAnsi="Times New Roman" w:cs="Times New Roman"/>
          <w:b/>
          <w:sz w:val="24"/>
          <w:szCs w:val="24"/>
          <w:lang w:val="ro-RO"/>
        </w:rPr>
        <w:t>PRINCIPIILE DESFĂŞURĂRII PROCESULUI CONTRAVENŢIONAL</w:t>
      </w:r>
    </w:p>
    <w:p w:rsidR="00251517" w:rsidRPr="00714DA2" w:rsidRDefault="00251517" w:rsidP="00251517">
      <w:pPr>
        <w:pStyle w:val="a6"/>
        <w:ind w:firstLine="0"/>
        <w:jc w:val="center"/>
        <w:rPr>
          <w:b/>
          <w:lang w:val="ro-RO"/>
        </w:rPr>
      </w:pPr>
    </w:p>
    <w:p w:rsidR="00251517" w:rsidRPr="00714DA2" w:rsidRDefault="00251517" w:rsidP="00251517">
      <w:pPr>
        <w:pStyle w:val="a6"/>
        <w:ind w:firstLine="708"/>
        <w:rPr>
          <w:lang w:val="ro-RO"/>
        </w:rPr>
      </w:pPr>
      <w:r w:rsidRPr="00714DA2">
        <w:rPr>
          <w:b/>
          <w:lang w:val="ro-RO"/>
        </w:rPr>
        <w:t xml:space="preserve">9. </w:t>
      </w:r>
      <w:r w:rsidRPr="00714DA2">
        <w:rPr>
          <w:lang w:val="ro-RO"/>
        </w:rPr>
        <w:t>La baza desfăşurării procesului contravenţional stau următoarele principii: principiul legalităţii, principiul egalităţii în faţa legii, principiul dreptăţii, principiul caracterului personal al răspunderii contravenţionale, principiul individualizării răspunderii contravenţionale şi sancţiunii contravenţionale, menționate la art. 5-9 din Codul Contravenţional.</w:t>
      </w:r>
    </w:p>
    <w:p w:rsidR="00251517" w:rsidRPr="00714DA2" w:rsidRDefault="00251517" w:rsidP="00251517">
      <w:pPr>
        <w:pStyle w:val="a6"/>
        <w:ind w:firstLine="708"/>
        <w:rPr>
          <w:lang w:val="ro-RO"/>
        </w:rPr>
      </w:pPr>
      <w:r w:rsidRPr="00714DA2">
        <w:rPr>
          <w:b/>
          <w:lang w:val="ro-RO"/>
        </w:rPr>
        <w:t xml:space="preserve">10. </w:t>
      </w:r>
      <w:r w:rsidRPr="00714DA2">
        <w:rPr>
          <w:lang w:val="ro-RO"/>
        </w:rPr>
        <w:t>Persoana este supusă răspunderii contravenţ</w:t>
      </w:r>
      <w:r w:rsidR="009C0C6E" w:rsidRPr="00714DA2">
        <w:rPr>
          <w:lang w:val="ro-RO"/>
        </w:rPr>
        <w:t>ionale numai pentru faptele săvâ</w:t>
      </w:r>
      <w:r w:rsidRPr="00714DA2">
        <w:rPr>
          <w:lang w:val="ro-RO"/>
        </w:rPr>
        <w:t>rşite cu vinovăţie. Astfel este supusă răspunderii contravenţi</w:t>
      </w:r>
      <w:r w:rsidR="009C0C6E" w:rsidRPr="00714DA2">
        <w:rPr>
          <w:lang w:val="ro-RO"/>
        </w:rPr>
        <w:t>onale numai persoana care a săvâ</w:t>
      </w:r>
      <w:r w:rsidRPr="00714DA2">
        <w:rPr>
          <w:lang w:val="ro-RO"/>
        </w:rPr>
        <w:t>rşit cu intenţie sau din imprudenţă o faptă prevăzută de Codul Contravenţional.</w:t>
      </w:r>
    </w:p>
    <w:p w:rsidR="00251517" w:rsidRPr="00714DA2" w:rsidRDefault="00251517" w:rsidP="00251517">
      <w:pPr>
        <w:pStyle w:val="a6"/>
        <w:ind w:firstLine="708"/>
        <w:rPr>
          <w:lang w:val="ro-RO"/>
        </w:rPr>
      </w:pPr>
      <w:r w:rsidRPr="00714DA2">
        <w:rPr>
          <w:b/>
          <w:lang w:val="ro-RO"/>
        </w:rPr>
        <w:t xml:space="preserve">11. </w:t>
      </w:r>
      <w:r w:rsidRPr="00714DA2">
        <w:rPr>
          <w:lang w:val="ro-RO"/>
        </w:rPr>
        <w:t>Prezumţia de nevinovăţie, se exprimă prin:</w:t>
      </w:r>
    </w:p>
    <w:p w:rsidR="00251517" w:rsidRPr="00714DA2" w:rsidRDefault="009C0C6E" w:rsidP="00251517">
      <w:pPr>
        <w:pStyle w:val="a6"/>
        <w:ind w:left="708" w:firstLine="0"/>
        <w:rPr>
          <w:lang w:val="ro-RO"/>
        </w:rPr>
      </w:pPr>
      <w:r w:rsidRPr="00714DA2">
        <w:rPr>
          <w:lang w:val="ro-RO"/>
        </w:rPr>
        <w:t>a) persoana acuzată de săvâ</w:t>
      </w:r>
      <w:r w:rsidR="00251517" w:rsidRPr="00714DA2">
        <w:rPr>
          <w:lang w:val="ro-RO"/>
        </w:rPr>
        <w:t>rşirea unei contrave</w:t>
      </w:r>
      <w:r w:rsidRPr="00714DA2">
        <w:rPr>
          <w:lang w:val="ro-RO"/>
        </w:rPr>
        <w:t>nţii se consideră nevinovată atâta    timp câ</w:t>
      </w:r>
      <w:r w:rsidR="00251517" w:rsidRPr="00714DA2">
        <w:rPr>
          <w:lang w:val="ro-RO"/>
        </w:rPr>
        <w:t>t vinovăţia sa nu este dovedită în modul prevăzut de Codul     Contravenţional.</w:t>
      </w:r>
      <w:r w:rsidR="00251517" w:rsidRPr="00714DA2">
        <w:rPr>
          <w:lang w:val="ro-RO"/>
        </w:rPr>
        <w:br/>
        <w:t>b) nimeni nu este obligat să dovedească nevinovăţia sa.</w:t>
      </w:r>
    </w:p>
    <w:p w:rsidR="00251517" w:rsidRPr="00714DA2" w:rsidRDefault="00251517" w:rsidP="00251517">
      <w:pPr>
        <w:pStyle w:val="a6"/>
        <w:ind w:left="708" w:firstLine="0"/>
        <w:rPr>
          <w:lang w:val="ro-RO"/>
        </w:rPr>
      </w:pPr>
      <w:r w:rsidRPr="00714DA2">
        <w:rPr>
          <w:lang w:val="ro-RO"/>
        </w:rPr>
        <w:t>c) concluziile de</w:t>
      </w:r>
      <w:r w:rsidR="009C0C6E" w:rsidRPr="00714DA2">
        <w:rPr>
          <w:lang w:val="ro-RO"/>
        </w:rPr>
        <w:t>spre vinovăţia persoanei în săvâ</w:t>
      </w:r>
      <w:r w:rsidRPr="00714DA2">
        <w:rPr>
          <w:lang w:val="ro-RO"/>
        </w:rPr>
        <w:t>rşirea contravenţiei nu pot fi întemeiate pe presupuneri. Toate dubiile în probarea învinuirii care nu pot fi înlăturate în condiţiile Codului Contravenţional, se interpretează în favoarea persoanei în a cărei privinţă a fost pornit procesul contravenţional.</w:t>
      </w: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V</w:t>
      </w:r>
    </w:p>
    <w:p w:rsidR="00251517" w:rsidRPr="00714DA2" w:rsidRDefault="00251517" w:rsidP="00251517">
      <w:pPr>
        <w:pStyle w:val="a6"/>
        <w:ind w:firstLine="0"/>
        <w:jc w:val="center"/>
        <w:rPr>
          <w:b/>
          <w:lang w:val="ro-RO"/>
        </w:rPr>
      </w:pPr>
      <w:r w:rsidRPr="00714DA2">
        <w:rPr>
          <w:b/>
          <w:lang w:val="ro-RO"/>
        </w:rPr>
        <w:t>RĂSPUNDEREA CONTRAVENŢIONALĂ A PERSOANEI FIZICE</w:t>
      </w:r>
    </w:p>
    <w:p w:rsidR="00251517" w:rsidRPr="00714DA2" w:rsidRDefault="00251517" w:rsidP="00251517">
      <w:pPr>
        <w:pStyle w:val="a6"/>
        <w:ind w:firstLine="0"/>
        <w:rPr>
          <w:lang w:val="ro-RO"/>
        </w:rPr>
      </w:pPr>
    </w:p>
    <w:p w:rsidR="00251517" w:rsidRPr="00714DA2" w:rsidRDefault="00251517" w:rsidP="00251517">
      <w:pPr>
        <w:pStyle w:val="a6"/>
        <w:ind w:firstLine="708"/>
        <w:rPr>
          <w:lang w:val="ro-RO"/>
        </w:rPr>
      </w:pPr>
      <w:r w:rsidRPr="00714DA2">
        <w:rPr>
          <w:b/>
          <w:lang w:val="ro-RO"/>
        </w:rPr>
        <w:t xml:space="preserve">12. </w:t>
      </w:r>
      <w:r w:rsidRPr="00714DA2">
        <w:rPr>
          <w:lang w:val="ro-RO"/>
        </w:rPr>
        <w:t xml:space="preserve">Este pasibilă de răspundere contravenţională persoana cu capacitatea de exerciţiu deplină care, </w:t>
      </w:r>
      <w:r w:rsidR="009C0C6E" w:rsidRPr="00714DA2">
        <w:rPr>
          <w:lang w:val="ro-RO"/>
        </w:rPr>
        <w:t>în momentul săvâ</w:t>
      </w:r>
      <w:r w:rsidRPr="00714DA2">
        <w:rPr>
          <w:lang w:val="ro-RO"/>
        </w:rPr>
        <w:t>rşirii</w:t>
      </w:r>
      <w:r w:rsidR="009C0C6E" w:rsidRPr="00714DA2">
        <w:rPr>
          <w:lang w:val="ro-RO"/>
        </w:rPr>
        <w:t xml:space="preserve"> contravenţiei, are împlinită vâ</w:t>
      </w:r>
      <w:r w:rsidRPr="00714DA2">
        <w:rPr>
          <w:lang w:val="ro-RO"/>
        </w:rPr>
        <w:t>rsta de 18 ani.</w:t>
      </w:r>
    </w:p>
    <w:p w:rsidR="00251517" w:rsidRPr="00714DA2" w:rsidRDefault="009C0C6E" w:rsidP="00251517">
      <w:pPr>
        <w:pStyle w:val="a6"/>
        <w:ind w:firstLine="708"/>
        <w:rPr>
          <w:lang w:val="ro-RO"/>
        </w:rPr>
      </w:pPr>
      <w:r w:rsidRPr="00714DA2">
        <w:rPr>
          <w:lang w:val="ro-RO"/>
        </w:rPr>
        <w:t>Persoana fizică cu vâr</w:t>
      </w:r>
      <w:r w:rsidR="00251517" w:rsidRPr="00714DA2">
        <w:rPr>
          <w:lang w:val="ro-RO"/>
        </w:rPr>
        <w:t>sta între 16 şi 18 ani este pasibilă de răspund</w:t>
      </w:r>
      <w:r w:rsidRPr="00714DA2">
        <w:rPr>
          <w:lang w:val="ro-RO"/>
        </w:rPr>
        <w:t>ere contravenţională pentru săvâ</w:t>
      </w:r>
      <w:r w:rsidR="00251517" w:rsidRPr="00714DA2">
        <w:rPr>
          <w:lang w:val="ro-RO"/>
        </w:rPr>
        <w:t>rşirea faptelor prevăzute la art. 228–245 şi la art. 263–311 Cod Contravenţional.</w:t>
      </w:r>
    </w:p>
    <w:p w:rsidR="00251517" w:rsidRPr="00714DA2" w:rsidRDefault="00251517" w:rsidP="00251517">
      <w:pPr>
        <w:pStyle w:val="a6"/>
        <w:ind w:firstLine="708"/>
        <w:rPr>
          <w:b/>
          <w:lang w:val="ro-RO"/>
        </w:rPr>
      </w:pPr>
      <w:r w:rsidRPr="00714DA2">
        <w:rPr>
          <w:b/>
          <w:lang w:val="ro-RO"/>
        </w:rPr>
        <w:t xml:space="preserve">13. </w:t>
      </w:r>
      <w:r w:rsidRPr="00714DA2">
        <w:rPr>
          <w:lang w:val="ro-RO"/>
        </w:rPr>
        <w:t xml:space="preserve">În cazul persoanei </w:t>
      </w:r>
      <w:r w:rsidR="009C0C6E" w:rsidRPr="00714DA2">
        <w:rPr>
          <w:lang w:val="ro-RO"/>
        </w:rPr>
        <w:t>sub vârsta de 18 ani care a săvâ</w:t>
      </w:r>
      <w:r w:rsidRPr="00714DA2">
        <w:rPr>
          <w:lang w:val="ro-RO"/>
        </w:rPr>
        <w:t xml:space="preserve">rşit o faptă contravenţională, agentul constatator al ÎMDP </w:t>
      </w:r>
      <w:r w:rsidRPr="00714DA2">
        <w:rPr>
          <w:lang w:val="en-US"/>
        </w:rPr>
        <w:t>“A</w:t>
      </w:r>
      <w:r w:rsidRPr="00714DA2">
        <w:rPr>
          <w:lang w:val="ro-RO"/>
        </w:rPr>
        <w:t>pă-Canal</w:t>
      </w:r>
      <w:r w:rsidRPr="00714DA2">
        <w:rPr>
          <w:lang w:val="en-US"/>
        </w:rPr>
        <w:t>” Anenii Noi</w:t>
      </w:r>
      <w:r w:rsidRPr="00714DA2">
        <w:rPr>
          <w:lang w:val="ro-RO"/>
        </w:rPr>
        <w:t xml:space="preserve"> întocmeşte procesul-verbal de constatare a contravenţiei şi cu materialele aferente le expediază autorităţii administraţiei publice locale pentru problemele minorilor. </w:t>
      </w:r>
    </w:p>
    <w:p w:rsidR="00251517" w:rsidRPr="00714DA2" w:rsidRDefault="00251517" w:rsidP="00251517">
      <w:pPr>
        <w:pStyle w:val="a6"/>
        <w:ind w:firstLine="708"/>
        <w:rPr>
          <w:rStyle w:val="a5"/>
          <w:lang w:val="en-US"/>
        </w:rPr>
      </w:pPr>
      <w:r w:rsidRPr="00714DA2">
        <w:rPr>
          <w:lang w:val="ro-RO"/>
        </w:rPr>
        <w:t>În cazul dacă, se constată că minorul în mod repetat comite contravenţii, agentul constatator înaintează un demers cu anexarea procesului verbal de constatare instanţei de judecată pentru aplicarea faţă</w:t>
      </w:r>
      <w:r w:rsidR="001921BD" w:rsidRPr="00714DA2">
        <w:rPr>
          <w:lang w:val="ro-RO"/>
        </w:rPr>
        <w:t xml:space="preserve"> de minor a măsurilor de constrâ</w:t>
      </w:r>
      <w:r w:rsidRPr="00714DA2">
        <w:rPr>
          <w:lang w:val="ro-RO"/>
        </w:rPr>
        <w:t>ngere cu caracter educativ conform art.104 din Codul Penal.</w:t>
      </w:r>
      <w:r w:rsidRPr="00714DA2">
        <w:rPr>
          <w:rStyle w:val="a5"/>
          <w:lang w:val="ro-RO"/>
        </w:rPr>
        <w:t xml:space="preserve"> </w:t>
      </w:r>
    </w:p>
    <w:p w:rsidR="00251517" w:rsidRPr="00714DA2" w:rsidRDefault="00251517" w:rsidP="00251517">
      <w:pPr>
        <w:spacing w:line="240" w:lineRule="auto"/>
        <w:ind w:firstLine="708"/>
        <w:jc w:val="center"/>
        <w:rPr>
          <w:rFonts w:ascii="Times New Roman" w:hAnsi="Times New Roman" w:cs="Times New Roman"/>
          <w:sz w:val="24"/>
          <w:szCs w:val="24"/>
          <w:lang w:val="ro-RO"/>
        </w:rPr>
      </w:pP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VI</w:t>
      </w:r>
    </w:p>
    <w:p w:rsidR="00251517" w:rsidRPr="00714DA2" w:rsidRDefault="00251517" w:rsidP="00251517">
      <w:pPr>
        <w:spacing w:line="240" w:lineRule="auto"/>
        <w:jc w:val="center"/>
        <w:rPr>
          <w:rFonts w:ascii="Times New Roman" w:hAnsi="Times New Roman" w:cs="Times New Roman"/>
          <w:sz w:val="24"/>
          <w:szCs w:val="24"/>
          <w:lang w:val="ro-RO"/>
        </w:rPr>
      </w:pPr>
      <w:r w:rsidRPr="00714DA2">
        <w:rPr>
          <w:rStyle w:val="a5"/>
          <w:sz w:val="24"/>
          <w:szCs w:val="24"/>
          <w:lang w:val="ro-RO"/>
        </w:rPr>
        <w:lastRenderedPageBreak/>
        <w:t>CONSTATAREA ŞI EXAMINAREA FAPTEI CONTRAVENŢIONALE</w:t>
      </w:r>
    </w:p>
    <w:p w:rsidR="00251517" w:rsidRPr="00714DA2" w:rsidRDefault="00251517" w:rsidP="00251517">
      <w:pPr>
        <w:pStyle w:val="a6"/>
        <w:ind w:firstLine="0"/>
        <w:rPr>
          <w:lang w:val="ro-RO"/>
        </w:rPr>
      </w:pPr>
    </w:p>
    <w:p w:rsidR="00251517" w:rsidRPr="00714DA2" w:rsidRDefault="00251517" w:rsidP="00251517">
      <w:pPr>
        <w:pStyle w:val="a6"/>
        <w:ind w:firstLine="708"/>
        <w:rPr>
          <w:lang w:val="ro-RO"/>
        </w:rPr>
      </w:pPr>
      <w:r w:rsidRPr="00714DA2">
        <w:rPr>
          <w:b/>
          <w:lang w:val="ro-RO"/>
        </w:rPr>
        <w:t xml:space="preserve">14. </w:t>
      </w:r>
      <w:r w:rsidRPr="00714DA2">
        <w:rPr>
          <w:lang w:val="ro-RO"/>
        </w:rPr>
        <w:t xml:space="preserve">Constatarea faptei contravenţionale reprezintă activitatea, desfăşurată de agenţii constatatori ai ÎMDP </w:t>
      </w:r>
      <w:r w:rsidRPr="00714DA2">
        <w:rPr>
          <w:lang w:val="en-US"/>
        </w:rPr>
        <w:t>“A</w:t>
      </w:r>
      <w:r w:rsidRPr="00714DA2">
        <w:rPr>
          <w:lang w:val="ro-RO"/>
        </w:rPr>
        <w:t>pă-Canal</w:t>
      </w:r>
      <w:r w:rsidRPr="00714DA2">
        <w:rPr>
          <w:lang w:val="en-US"/>
        </w:rPr>
        <w:t>” Anenii Noi</w:t>
      </w:r>
      <w:r w:rsidRPr="00714DA2">
        <w:rPr>
          <w:lang w:val="ro-RO"/>
        </w:rPr>
        <w:t xml:space="preserve">, </w:t>
      </w:r>
      <w:r w:rsidRPr="00714DA2">
        <w:rPr>
          <w:rFonts w:eastAsia="Times New Roman"/>
          <w:bCs/>
          <w:lang w:val="ro-RO"/>
        </w:rPr>
        <w:t>de colectare şi de administrare a probelor privind existenţa contravenţiei, de încheiere a procesului-verbal cu privire la contravenţie, de aplicare a sancţiunii contravenţionale</w:t>
      </w:r>
      <w:r w:rsidRPr="00714DA2">
        <w:rPr>
          <w:lang w:val="ro-RO"/>
        </w:rPr>
        <w:t xml:space="preserve">. </w:t>
      </w:r>
    </w:p>
    <w:p w:rsidR="00251517" w:rsidRPr="00714DA2" w:rsidRDefault="00251517" w:rsidP="00251517">
      <w:pPr>
        <w:pStyle w:val="a6"/>
        <w:ind w:firstLine="708"/>
        <w:rPr>
          <w:lang w:val="ro-RO"/>
        </w:rPr>
      </w:pPr>
      <w:r w:rsidRPr="00714DA2">
        <w:rPr>
          <w:b/>
          <w:lang w:val="ro-RO"/>
        </w:rPr>
        <w:t xml:space="preserve">15. </w:t>
      </w:r>
      <w:r w:rsidRPr="00714DA2">
        <w:rPr>
          <w:lang w:val="ro-RO"/>
        </w:rPr>
        <w:t xml:space="preserve">Agentul constatator al ÎMDP </w:t>
      </w:r>
      <w:r w:rsidRPr="00714DA2">
        <w:rPr>
          <w:lang w:val="en-US"/>
        </w:rPr>
        <w:t>“A</w:t>
      </w:r>
      <w:r w:rsidRPr="00714DA2">
        <w:rPr>
          <w:lang w:val="ro-RO"/>
        </w:rPr>
        <w:t>pă-Canal</w:t>
      </w:r>
      <w:r w:rsidRPr="00714DA2">
        <w:rPr>
          <w:lang w:val="en-US"/>
        </w:rPr>
        <w:t>” Anenii Noi</w:t>
      </w:r>
      <w:r w:rsidRPr="00714DA2">
        <w:rPr>
          <w:lang w:val="ro-RO"/>
        </w:rPr>
        <w:t>, în procesul de constatare a faptei contravenționale va identifica norma contravenţională în baza căreia persoana vinovată este trasă la răspundere contravenţională, prin încadrarea juridică a contravenţiei care trebuie să fie temeinică (motivată de starea de fapt stabilită) şi legală (motivată de starea de drept apreciată). Încadrarea juridică a contravenţiei se realizează prin indicarea corectă şi precisă a normei din partea specială şi după caz din partea generală a Codului Contravențional, precum  și determinarea şi constatarea juridică a corespunderii exacte între semnele faptei prejudiciabile reţinute în procesul-verbal cu privire la contravenţie şi indicii calificativi ai componenţei contravenţiei.</w:t>
      </w:r>
    </w:p>
    <w:p w:rsidR="00251517" w:rsidRPr="00714DA2" w:rsidRDefault="00251517" w:rsidP="00251517">
      <w:p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    </w:t>
      </w:r>
      <w:r w:rsidRPr="00714DA2">
        <w:rPr>
          <w:rFonts w:ascii="Times New Roman" w:hAnsi="Times New Roman" w:cs="Times New Roman"/>
          <w:sz w:val="24"/>
          <w:szCs w:val="24"/>
          <w:lang w:val="ro-RO"/>
        </w:rPr>
        <w:tab/>
        <w:t>Temeinicia contravenţiei se stabileşte prin identificarea stării de fapt a faptei contravenţionale, iar elementele de fapt ale contravenţiei sunt probele dobândite în modul stabilit care servesc la constatarea existenţei sau inexistenţei contravenţiei la identificarea făptuitorului, la constatarea vinovăţiei şi la cunoaşterea altor circumstanţe importante pentru justa soluţionare a cauzei.</w:t>
      </w:r>
    </w:p>
    <w:p w:rsidR="00251517" w:rsidRPr="00714DA2" w:rsidRDefault="00251517" w:rsidP="00251517">
      <w:p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        </w:t>
      </w:r>
      <w:r w:rsidRPr="00714DA2">
        <w:rPr>
          <w:rFonts w:ascii="Times New Roman" w:hAnsi="Times New Roman" w:cs="Times New Roman"/>
          <w:sz w:val="24"/>
          <w:szCs w:val="24"/>
          <w:lang w:val="ro-RO"/>
        </w:rPr>
        <w:tab/>
      </w:r>
      <w:r w:rsidRPr="00714DA2">
        <w:rPr>
          <w:rFonts w:ascii="Times New Roman" w:hAnsi="Times New Roman" w:cs="Times New Roman"/>
          <w:b/>
          <w:sz w:val="24"/>
          <w:szCs w:val="24"/>
          <w:lang w:val="ro-RO"/>
        </w:rPr>
        <w:t xml:space="preserve">16. </w:t>
      </w:r>
      <w:r w:rsidRPr="00714DA2">
        <w:rPr>
          <w:rFonts w:ascii="Times New Roman" w:hAnsi="Times New Roman" w:cs="Times New Roman"/>
          <w:sz w:val="24"/>
          <w:szCs w:val="24"/>
          <w:lang w:val="ro-RO"/>
        </w:rPr>
        <w:t>Agenţii constatatori sunt sesizaţi despre săvârşirea faptei ilicite prin plângere sau denunţ, ori sesizări din oficiu, când se află despre săvârşirea contravenţiei sau când o astfel de faptă este depistată nemijlocit de colaboratorul ÎMDP “Apă-Canal” Anenii Noi în urma controlului conform atribuţiilor de serviciu.</w:t>
      </w:r>
    </w:p>
    <w:p w:rsidR="00251517" w:rsidRPr="00714DA2" w:rsidRDefault="00251517" w:rsidP="00251517">
      <w:pPr>
        <w:tabs>
          <w:tab w:val="left" w:pos="36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ab/>
      </w:r>
      <w:r w:rsidRPr="00714DA2">
        <w:rPr>
          <w:rFonts w:ascii="Times New Roman" w:hAnsi="Times New Roman" w:cs="Times New Roman"/>
          <w:sz w:val="24"/>
          <w:szCs w:val="24"/>
          <w:lang w:val="ro-RO"/>
        </w:rPr>
        <w:tab/>
      </w:r>
      <w:r w:rsidRPr="00714DA2">
        <w:rPr>
          <w:rFonts w:ascii="Times New Roman" w:hAnsi="Times New Roman" w:cs="Times New Roman"/>
          <w:b/>
          <w:sz w:val="24"/>
          <w:szCs w:val="24"/>
          <w:lang w:val="ro-RO"/>
        </w:rPr>
        <w:t xml:space="preserve">17. </w:t>
      </w:r>
      <w:r w:rsidRPr="00714DA2">
        <w:rPr>
          <w:rFonts w:ascii="Times New Roman" w:hAnsi="Times New Roman" w:cs="Times New Roman"/>
          <w:sz w:val="24"/>
          <w:szCs w:val="24"/>
          <w:lang w:val="ro-RO"/>
        </w:rPr>
        <w:t xml:space="preserve">În cazul sesizării din oficiu sau dacă fapta este depistată nemijlocit de colaboratorul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în urma controlului</w:t>
      </w:r>
      <w:r w:rsidRPr="00714DA2">
        <w:rPr>
          <w:rFonts w:ascii="Times New Roman" w:hAnsi="Times New Roman" w:cs="Times New Roman"/>
          <w:bCs/>
          <w:sz w:val="24"/>
          <w:szCs w:val="24"/>
          <w:lang w:val="ro-RO"/>
        </w:rPr>
        <w:t>,</w:t>
      </w:r>
      <w:r w:rsidRPr="00714DA2">
        <w:rPr>
          <w:rFonts w:ascii="Times New Roman" w:hAnsi="Times New Roman" w:cs="Times New Roman"/>
          <w:sz w:val="24"/>
          <w:szCs w:val="24"/>
          <w:lang w:val="ro-RO"/>
        </w:rPr>
        <w:t xml:space="preserve"> conform atribuţiilor de serviciu, ultimul întocmește actele de costatatre confor Regulamentului de organizare și funcționare a serviciului public de alimentare cu apă și canalizare, aprobat prin decizia nr. 1/14 din 13 februarie 2020.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18. </w:t>
      </w:r>
      <w:r w:rsidRPr="00714DA2">
        <w:rPr>
          <w:rFonts w:ascii="Times New Roman" w:hAnsi="Times New Roman" w:cs="Times New Roman"/>
          <w:sz w:val="24"/>
          <w:szCs w:val="24"/>
          <w:lang w:val="ro-RO"/>
        </w:rPr>
        <w:t>Sesizările cu privire la contravenţie se înregistrează imediat în registrul de evidenţă a sesizărilor cu privire la contravenții , (în continuare RESC), aprobat în ordinea stabilită şi este considerat ca document de evidenţă primară a sesizărilor și respectiv a rezultatelor examinării lor, care se află în gestiunea juristului întreprinderii.</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19. </w:t>
      </w:r>
      <w:r w:rsidRPr="00714DA2">
        <w:rPr>
          <w:rFonts w:ascii="Times New Roman" w:hAnsi="Times New Roman" w:cs="Times New Roman"/>
          <w:sz w:val="24"/>
          <w:szCs w:val="24"/>
          <w:lang w:val="ro-RO"/>
        </w:rPr>
        <w:t xml:space="preserve">Registrul (RESC) este numerotat, cusut, sigilat cu ştampila Directorului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xml:space="preserve">.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20. </w:t>
      </w:r>
      <w:r w:rsidRPr="00714DA2">
        <w:rPr>
          <w:rFonts w:ascii="Times New Roman" w:hAnsi="Times New Roman" w:cs="Times New Roman"/>
          <w:sz w:val="24"/>
          <w:szCs w:val="24"/>
          <w:lang w:val="ro-RO"/>
        </w:rPr>
        <w:t>După expirarea perioadei de raport (anual), registrul este transmis pentru păstrare în arhiva întreprinderii, menţionate în p. 27, conform termenilor prevăzuţi în indicatorul Serviciului de stat de arhivă, iar în fiecare an de la 1 ianuarie se vor întroduce registre noi.</w:t>
      </w:r>
    </w:p>
    <w:p w:rsidR="00251517" w:rsidRPr="00714DA2" w:rsidRDefault="00251517" w:rsidP="00251517">
      <w:pPr>
        <w:tabs>
          <w:tab w:val="left" w:pos="36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ab/>
      </w:r>
      <w:r w:rsidRPr="00714DA2">
        <w:rPr>
          <w:rFonts w:ascii="Times New Roman" w:hAnsi="Times New Roman" w:cs="Times New Roman"/>
          <w:sz w:val="24"/>
          <w:szCs w:val="24"/>
          <w:lang w:val="ro-RO"/>
        </w:rPr>
        <w:tab/>
      </w:r>
      <w:r w:rsidRPr="00714DA2">
        <w:rPr>
          <w:rFonts w:ascii="Times New Roman" w:hAnsi="Times New Roman" w:cs="Times New Roman"/>
          <w:b/>
          <w:sz w:val="24"/>
          <w:szCs w:val="24"/>
          <w:lang w:val="ro-RO"/>
        </w:rPr>
        <w:t xml:space="preserve">21. </w:t>
      </w:r>
      <w:r w:rsidRPr="00714DA2">
        <w:rPr>
          <w:rFonts w:ascii="Times New Roman" w:hAnsi="Times New Roman" w:cs="Times New Roman"/>
          <w:sz w:val="24"/>
          <w:szCs w:val="24"/>
          <w:lang w:val="ro-RO"/>
        </w:rPr>
        <w:t>Agentul constatator care a înregistrat sesizarea, va raporta cazul în regim de urgență Directorului întreprinderii.</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22. </w:t>
      </w:r>
      <w:r w:rsidRPr="00714DA2">
        <w:rPr>
          <w:rFonts w:ascii="Times New Roman" w:hAnsi="Times New Roman" w:cs="Times New Roman"/>
          <w:sz w:val="24"/>
          <w:szCs w:val="24"/>
          <w:lang w:val="ro-RO"/>
        </w:rPr>
        <w:t xml:space="preserve">În cazul în care, colaboratorul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xml:space="preserve"> a fost sesizat prin plîngere sau denunţ sau când contravenția a fost depistată în urma controlului conform atribuţiilor de serviciu, urmează să informeze imediat dispeceratul întreprinderii  sau şeful serviciu clienți, prin telefon sau prin intermediul altor mijloace de legătură, despre conţinutul sesizării.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Astfel, persoana care a primit informaţia referitor la fapta ilicită va înscrie datele cu privire la săvîrşirea faptei în RESC (cu înregistrarea ulterioară a variantei scrise).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23. </w:t>
      </w:r>
      <w:r w:rsidRPr="00714DA2">
        <w:rPr>
          <w:rFonts w:ascii="Times New Roman" w:hAnsi="Times New Roman" w:cs="Times New Roman"/>
          <w:sz w:val="24"/>
          <w:szCs w:val="24"/>
          <w:lang w:val="ro-RO"/>
        </w:rPr>
        <w:t xml:space="preserve">În calitate de probe se admit elementele de fapt constatate prin intermediul următoarelor mijloace: procesul-verbal cu privire la contravenţie, act de constatare a contravenției, calculul prejudiciului cauzat întreprinderii, explicaţiile persoanei în a cărei privinţă a fost pornit procesul contravenţional, depoziţiile victimei, ale martorilor, înscrisurile, înregistrările video, fotografiile, corpurile delicte, obiectele şi documentele ridicate, constatările tehnico-ştiinţifice şi medico-legale, raportul de expertiză.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lastRenderedPageBreak/>
        <w:t xml:space="preserve">24. </w:t>
      </w:r>
      <w:r w:rsidRPr="00714DA2">
        <w:rPr>
          <w:rFonts w:ascii="Times New Roman" w:hAnsi="Times New Roman" w:cs="Times New Roman"/>
          <w:sz w:val="24"/>
          <w:szCs w:val="24"/>
          <w:lang w:val="ro-RO"/>
        </w:rPr>
        <w:t>Nu pot fi admise ca probe datele care au fost obţinute:</w:t>
      </w:r>
      <w:r w:rsidRPr="00714DA2">
        <w:rPr>
          <w:rFonts w:ascii="Times New Roman" w:hAnsi="Times New Roman" w:cs="Times New Roman"/>
          <w:sz w:val="24"/>
          <w:szCs w:val="24"/>
          <w:lang w:val="ro-RO"/>
        </w:rPr>
        <w:tab/>
      </w:r>
    </w:p>
    <w:p w:rsidR="00251517" w:rsidRPr="00714DA2" w:rsidRDefault="00251517" w:rsidP="00251517">
      <w:pPr>
        <w:tabs>
          <w:tab w:val="left" w:pos="36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ab/>
      </w:r>
      <w:r w:rsidRPr="00714DA2">
        <w:rPr>
          <w:rFonts w:ascii="Times New Roman" w:hAnsi="Times New Roman" w:cs="Times New Roman"/>
          <w:sz w:val="24"/>
          <w:szCs w:val="24"/>
          <w:lang w:val="ro-RO"/>
        </w:rPr>
        <w:tab/>
        <w:t>a)  prin violenţă, ameninţări sau prin alte mijloace de constrângere;</w:t>
      </w:r>
    </w:p>
    <w:p w:rsidR="00251517" w:rsidRPr="00714DA2" w:rsidRDefault="00251517" w:rsidP="00251517">
      <w:pPr>
        <w:numPr>
          <w:ilvl w:val="0"/>
          <w:numId w:val="1"/>
        </w:numPr>
        <w:tabs>
          <w:tab w:val="left" w:pos="360"/>
          <w:tab w:val="left" w:pos="90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prin metode ce contravin prevederilor ştiinţifice;</w:t>
      </w:r>
    </w:p>
    <w:p w:rsidR="00251517" w:rsidRPr="00714DA2" w:rsidRDefault="00251517" w:rsidP="00251517">
      <w:pPr>
        <w:numPr>
          <w:ilvl w:val="0"/>
          <w:numId w:val="1"/>
        </w:numPr>
        <w:tabs>
          <w:tab w:val="left" w:pos="360"/>
          <w:tab w:val="left" w:pos="90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prin încălcarea esenţială a drepturilor şi libertăţilor constituţionale ale persoanei, </w:t>
      </w:r>
    </w:p>
    <w:p w:rsidR="00251517" w:rsidRPr="00714DA2" w:rsidRDefault="00251517" w:rsidP="00251517">
      <w:pPr>
        <w:tabs>
          <w:tab w:val="left" w:pos="360"/>
          <w:tab w:val="left" w:pos="900"/>
        </w:tab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     </w:t>
      </w:r>
      <w:r w:rsidRPr="00714DA2">
        <w:rPr>
          <w:rFonts w:ascii="Times New Roman" w:hAnsi="Times New Roman" w:cs="Times New Roman"/>
          <w:sz w:val="24"/>
          <w:szCs w:val="24"/>
          <w:lang w:val="ro-RO"/>
        </w:rPr>
        <w:tab/>
      </w:r>
      <w:r w:rsidRPr="00714DA2">
        <w:rPr>
          <w:rFonts w:ascii="Times New Roman" w:hAnsi="Times New Roman" w:cs="Times New Roman"/>
          <w:sz w:val="24"/>
          <w:szCs w:val="24"/>
          <w:lang w:val="ro-RO"/>
        </w:rPr>
        <w:tab/>
        <w:t>inclusiv a dreptului la apărare sau a dreptului la interpret/traducător.</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25. </w:t>
      </w:r>
      <w:r w:rsidRPr="00714DA2">
        <w:rPr>
          <w:rFonts w:ascii="Times New Roman" w:hAnsi="Times New Roman" w:cs="Times New Roman"/>
          <w:sz w:val="24"/>
          <w:szCs w:val="24"/>
          <w:lang w:val="ro-RO"/>
        </w:rPr>
        <w:t xml:space="preserve">După colectarea probelor privind existenţa contravenţiei (care nu va dura mai mult de 3 zile de la data sesizării), agentul constatator cu drept de </w:t>
      </w:r>
      <w:r w:rsidRPr="00714DA2">
        <w:rPr>
          <w:rFonts w:ascii="Times New Roman" w:eastAsia="Times New Roman" w:hAnsi="Times New Roman" w:cs="Times New Roman"/>
          <w:bCs/>
          <w:sz w:val="24"/>
          <w:szCs w:val="24"/>
          <w:lang w:val="ro-RO"/>
        </w:rPr>
        <w:t>colectare şi de administrare a probelor privind existenţa contravenţiei</w:t>
      </w:r>
      <w:r w:rsidRPr="00714DA2">
        <w:rPr>
          <w:rFonts w:ascii="Times New Roman" w:hAnsi="Times New Roman" w:cs="Times New Roman"/>
          <w:sz w:val="24"/>
          <w:szCs w:val="24"/>
          <w:lang w:val="ro-RO"/>
        </w:rPr>
        <w:t xml:space="preserve"> va transmite materialele acumulate, agentului constatator cu drept </w:t>
      </w:r>
      <w:r w:rsidRPr="00714DA2">
        <w:rPr>
          <w:rFonts w:ascii="Times New Roman" w:eastAsia="Times New Roman" w:hAnsi="Times New Roman" w:cs="Times New Roman"/>
          <w:bCs/>
          <w:sz w:val="24"/>
          <w:szCs w:val="24"/>
          <w:lang w:val="ro-RO"/>
        </w:rPr>
        <w:t>de încheiere a procesului-verbal cu privire la contravenţie şi aplicare a sancţiunii contravenţionale comisiei administrative .</w:t>
      </w:r>
    </w:p>
    <w:p w:rsidR="00251517" w:rsidRPr="00714DA2" w:rsidRDefault="00251517" w:rsidP="00251517">
      <w:pPr>
        <w:spacing w:after="0" w:line="240" w:lineRule="auto"/>
        <w:ind w:firstLine="708"/>
        <w:jc w:val="both"/>
        <w:rPr>
          <w:rFonts w:ascii="Times New Roman" w:hAnsi="Times New Roman" w:cs="Times New Roman"/>
          <w:sz w:val="24"/>
          <w:szCs w:val="24"/>
          <w:lang w:val="en-US"/>
        </w:rPr>
      </w:pPr>
      <w:r w:rsidRPr="00714DA2">
        <w:rPr>
          <w:rFonts w:ascii="Times New Roman" w:hAnsi="Times New Roman" w:cs="Times New Roman"/>
          <w:b/>
          <w:sz w:val="24"/>
          <w:szCs w:val="24"/>
          <w:lang w:val="en-US"/>
        </w:rPr>
        <w:t xml:space="preserve">26. </w:t>
      </w:r>
      <w:r w:rsidRPr="00714DA2">
        <w:rPr>
          <w:rFonts w:ascii="Times New Roman" w:hAnsi="Times New Roman" w:cs="Times New Roman"/>
          <w:sz w:val="24"/>
          <w:szCs w:val="24"/>
          <w:lang w:val="en-US"/>
        </w:rPr>
        <w:t>Sancţiunea contravenţională se aplică în funcţie de caracterul şi de gradul prejudiciabil al contravenţiei, de personalitatea contravenientului şi de circumstanţele atenuante şi agravante.</w:t>
      </w:r>
    </w:p>
    <w:p w:rsidR="00251517" w:rsidRPr="00714DA2" w:rsidRDefault="00251517" w:rsidP="00251517">
      <w:pPr>
        <w:spacing w:after="0" w:line="240" w:lineRule="auto"/>
        <w:ind w:firstLine="708"/>
        <w:jc w:val="both"/>
        <w:rPr>
          <w:rFonts w:ascii="Times New Roman" w:hAnsi="Times New Roman" w:cs="Times New Roman"/>
          <w:sz w:val="24"/>
          <w:szCs w:val="24"/>
          <w:lang w:val="en-US"/>
        </w:rPr>
      </w:pPr>
      <w:r w:rsidRPr="00714DA2">
        <w:rPr>
          <w:rFonts w:ascii="Times New Roman" w:hAnsi="Times New Roman" w:cs="Times New Roman"/>
          <w:b/>
          <w:sz w:val="24"/>
          <w:szCs w:val="24"/>
          <w:lang w:val="en-US"/>
        </w:rPr>
        <w:t>27.</w:t>
      </w:r>
      <w:r w:rsidRPr="00714DA2">
        <w:rPr>
          <w:rFonts w:ascii="Times New Roman" w:hAnsi="Times New Roman" w:cs="Times New Roman"/>
          <w:sz w:val="24"/>
          <w:szCs w:val="24"/>
          <w:lang w:val="en-US"/>
        </w:rPr>
        <w:t xml:space="preserve"> Faţă de persoana a cărei vinovăţie este dovedită, se aplică o sancţiune echitabilă, în limitele şi în conformitate cu dispoziţiile Codului Contraven</w:t>
      </w:r>
      <w:r w:rsidRPr="00714DA2">
        <w:rPr>
          <w:rFonts w:ascii="Times New Roman" w:hAnsi="Times New Roman" w:cs="Times New Roman"/>
          <w:sz w:val="24"/>
          <w:szCs w:val="24"/>
          <w:lang w:val="ro-RO"/>
        </w:rPr>
        <w:t>ţ</w:t>
      </w:r>
      <w:r w:rsidRPr="00714DA2">
        <w:rPr>
          <w:rFonts w:ascii="Times New Roman" w:hAnsi="Times New Roman" w:cs="Times New Roman"/>
          <w:sz w:val="24"/>
          <w:szCs w:val="24"/>
          <w:lang w:val="en-US"/>
        </w:rPr>
        <w:t>ional.</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28. </w:t>
      </w:r>
      <w:r w:rsidRPr="00714DA2">
        <w:rPr>
          <w:rFonts w:ascii="Times New Roman" w:hAnsi="Times New Roman" w:cs="Times New Roman"/>
          <w:sz w:val="24"/>
          <w:szCs w:val="24"/>
          <w:lang w:val="ro-RO"/>
        </w:rPr>
        <w:t xml:space="preserve">La aplicarea sancţiunii contravenţionale, agentul constatator al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 xml:space="preserve"> va ţine cont de prescripţia răspunderii contravenţionale, care este de 3 luni, ce curge de la data săvârşirii contravenţiei. În cazul contravenției continue și contravenției prelungite, termenul de prescripție curge de la data săvârșirii ultimii acțiuni sau a inacțiunii.</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Style w:val="a5"/>
          <w:sz w:val="24"/>
          <w:szCs w:val="24"/>
          <w:lang w:val="ro-RO"/>
        </w:rPr>
        <w:t xml:space="preserve">29. </w:t>
      </w:r>
      <w:r w:rsidRPr="00714DA2">
        <w:rPr>
          <w:rFonts w:ascii="Times New Roman" w:hAnsi="Times New Roman" w:cs="Times New Roman"/>
          <w:sz w:val="24"/>
          <w:szCs w:val="24"/>
          <w:lang w:val="ro-RO"/>
        </w:rPr>
        <w:t xml:space="preserve">Dacă la depistarea sau examinarea cazului contravenţional se stabileşte competenţa unui alt agent constatator, materialele </w:t>
      </w:r>
      <w:r w:rsidRPr="00714DA2">
        <w:rPr>
          <w:rFonts w:ascii="Times New Roman" w:eastAsia="Times New Roman" w:hAnsi="Times New Roman" w:cs="Times New Roman"/>
          <w:bCs/>
          <w:sz w:val="24"/>
          <w:szCs w:val="24"/>
          <w:lang w:val="ro-RO"/>
        </w:rPr>
        <w:t>acumulate în urma verificării sesizărilor înregistrate în RESC, în ordinea prevăzută la art. 440 alin. (5) Cod Contravențional, vor fi remise î</w:t>
      </w:r>
      <w:r w:rsidRPr="00714DA2">
        <w:rPr>
          <w:rStyle w:val="a5"/>
          <w:b w:val="0"/>
          <w:sz w:val="24"/>
          <w:szCs w:val="24"/>
          <w:lang w:val="ro-RO"/>
        </w:rPr>
        <w:t>n aceeaşi zi conform competenței</w:t>
      </w:r>
      <w:r w:rsidRPr="00714DA2">
        <w:rPr>
          <w:rFonts w:ascii="Times New Roman" w:hAnsi="Times New Roman" w:cs="Times New Roman"/>
          <w:sz w:val="24"/>
          <w:szCs w:val="24"/>
          <w:lang w:val="ro-RO"/>
        </w:rPr>
        <w:t>.</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30. </w:t>
      </w:r>
      <w:r w:rsidRPr="00714DA2">
        <w:rPr>
          <w:rFonts w:ascii="Times New Roman" w:hAnsi="Times New Roman" w:cs="Times New Roman"/>
          <w:sz w:val="24"/>
          <w:szCs w:val="24"/>
          <w:lang w:val="ro-RO"/>
        </w:rPr>
        <w:t xml:space="preserve">În cazul existenţei circumstanţelor de înlăturare a procesului contravenţional, conform prevederilor art. 441 Cod Contravenţional, (la etapa verificării sesizării), agentul constatator cu drept </w:t>
      </w:r>
      <w:r w:rsidRPr="00714DA2">
        <w:rPr>
          <w:rFonts w:ascii="Times New Roman" w:eastAsia="Times New Roman" w:hAnsi="Times New Roman" w:cs="Times New Roman"/>
          <w:bCs/>
          <w:sz w:val="24"/>
          <w:szCs w:val="24"/>
          <w:lang w:val="ro-RO"/>
        </w:rPr>
        <w:t>de încheiere a procesului-verbal cu privire la contravenţie şi aplicare a sancţiunii, v</w:t>
      </w:r>
      <w:r w:rsidRPr="00714DA2">
        <w:rPr>
          <w:rFonts w:ascii="Times New Roman" w:hAnsi="Times New Roman" w:cs="Times New Roman"/>
          <w:sz w:val="24"/>
          <w:szCs w:val="24"/>
          <w:lang w:val="ro-RO"/>
        </w:rPr>
        <w:t xml:space="preserve">a emite Încheierea de încetare a procesului contravenţional.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31.</w:t>
      </w:r>
      <w:r w:rsidRPr="00714DA2">
        <w:rPr>
          <w:rFonts w:ascii="Times New Roman" w:hAnsi="Times New Roman" w:cs="Times New Roman"/>
          <w:sz w:val="24"/>
          <w:szCs w:val="24"/>
          <w:lang w:val="ro-RO"/>
        </w:rPr>
        <w:t xml:space="preserve"> Transmiterea, păstrarea şi arhivarea materialelor acumulate în cadrul procesului contravenţional cu Încheierea de încetare a procesului contravenţional se va efectua în aceeași ordine ca și procesele-verbale cu privire la contravenție.</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VII</w:t>
      </w: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sz w:val="24"/>
          <w:szCs w:val="24"/>
          <w:lang w:val="ro-RO"/>
        </w:rPr>
        <w:t>ÎNREGISTRAREA PROCESELOR-VERBALE CU PRIVIRE LA CONTRAVENŢIE ŞI A DECIZIILOR EMISE</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32. </w:t>
      </w:r>
      <w:r w:rsidRPr="00714DA2">
        <w:rPr>
          <w:rFonts w:ascii="Times New Roman" w:hAnsi="Times New Roman" w:cs="Times New Roman"/>
          <w:sz w:val="24"/>
          <w:szCs w:val="24"/>
          <w:lang w:val="ro-RO"/>
        </w:rPr>
        <w:t>Procesele-verbale cu privire la contravenţie şi deciziile emise de către agenţii constatatori se înregistrează în mod obligatoriu în Registrul de evidenţă a proceselor-verbale cu privire la contravenţii şi deciziile emise (în continuare REPVC), aprobat în ordinea stabilită, este considerat ca document de evidenţă statistică a acestora .</w:t>
      </w:r>
    </w:p>
    <w:p w:rsidR="00251517" w:rsidRPr="00714DA2" w:rsidRDefault="00251517" w:rsidP="00251517">
      <w:pPr>
        <w:spacing w:after="0" w:line="240" w:lineRule="auto"/>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         33.</w:t>
      </w:r>
      <w:r w:rsidRPr="00714DA2">
        <w:rPr>
          <w:rFonts w:ascii="Times New Roman" w:hAnsi="Times New Roman" w:cs="Times New Roman"/>
          <w:sz w:val="24"/>
          <w:szCs w:val="24"/>
          <w:lang w:val="ro-RO"/>
        </w:rPr>
        <w:t xml:space="preserve"> REPVC este numerotat, cusut, sigilat cu ştampila Directorului </w:t>
      </w:r>
    </w:p>
    <w:p w:rsidR="00251517" w:rsidRPr="00714DA2" w:rsidRDefault="00251517" w:rsidP="00251517">
      <w:p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şi respectării cerinţelor pct. 92 lit. b), Registrul este transmis pentru păstrare în arhiva juristului, conform termenelor prevăzuţi în indicatorul Serviciului de stat de arhivă, iar în fiecare an de la 1 ianuarie se vor întroduce registre noi.</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34. </w:t>
      </w:r>
      <w:r w:rsidRPr="00714DA2">
        <w:rPr>
          <w:rFonts w:ascii="Times New Roman" w:hAnsi="Times New Roman" w:cs="Times New Roman"/>
          <w:sz w:val="24"/>
          <w:szCs w:val="24"/>
          <w:lang w:val="ro-RO"/>
        </w:rPr>
        <w:t>Înregistrarea</w:t>
      </w:r>
      <w:r w:rsidRPr="00714DA2">
        <w:rPr>
          <w:rFonts w:ascii="Times New Roman" w:hAnsi="Times New Roman" w:cs="Times New Roman"/>
          <w:b/>
          <w:sz w:val="24"/>
          <w:szCs w:val="24"/>
          <w:lang w:val="ro-RO"/>
        </w:rPr>
        <w:t xml:space="preserve"> </w:t>
      </w:r>
      <w:r w:rsidRPr="00714DA2">
        <w:rPr>
          <w:rFonts w:ascii="Times New Roman" w:hAnsi="Times New Roman" w:cs="Times New Roman"/>
          <w:sz w:val="24"/>
          <w:szCs w:val="24"/>
          <w:lang w:val="ro-RO"/>
        </w:rPr>
        <w:t xml:space="preserve">primară a procesului-verbal cu privire la contravenţie se efectuează imediat de către agentul constatator care l-a încheiat, conform rubricii nr. 8 din RESC. </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35. </w:t>
      </w:r>
      <w:r w:rsidRPr="00714DA2">
        <w:rPr>
          <w:rFonts w:ascii="Times New Roman" w:hAnsi="Times New Roman" w:cs="Times New Roman"/>
          <w:sz w:val="24"/>
          <w:szCs w:val="24"/>
          <w:lang w:val="ro-RO"/>
        </w:rPr>
        <w:t>Copia de pe procesul-verbal cu privire la contravenţie se înmânează contravenientului În cazul procesului verbal întocmit în absenţa contravenientului, copia de pe procesul-verbal se înmânează în modul prevăzut la art. 382 alin. (6) Cod Contravențional.</w:t>
      </w:r>
    </w:p>
    <w:p w:rsidR="00251517" w:rsidRPr="00714DA2" w:rsidRDefault="00251517" w:rsidP="00251517">
      <w:pPr>
        <w:pStyle w:val="a6"/>
        <w:ind w:firstLine="0"/>
        <w:jc w:val="left"/>
        <w:rPr>
          <w:b/>
          <w:lang w:val="ro-RO"/>
        </w:rPr>
      </w:pPr>
    </w:p>
    <w:p w:rsidR="00251517" w:rsidRPr="00714DA2" w:rsidRDefault="00251517" w:rsidP="00251517">
      <w:pPr>
        <w:pStyle w:val="a6"/>
        <w:ind w:firstLine="0"/>
        <w:jc w:val="left"/>
        <w:rPr>
          <w:b/>
          <w:lang w:val="ro-RO"/>
        </w:rPr>
      </w:pP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VIII</w:t>
      </w:r>
    </w:p>
    <w:p w:rsidR="00251517" w:rsidRPr="00714DA2" w:rsidRDefault="00251517" w:rsidP="00251517">
      <w:pPr>
        <w:pStyle w:val="a6"/>
        <w:ind w:firstLine="0"/>
        <w:jc w:val="center"/>
        <w:rPr>
          <w:b/>
          <w:lang w:val="ro-RO"/>
        </w:rPr>
      </w:pPr>
      <w:r w:rsidRPr="00714DA2">
        <w:rPr>
          <w:b/>
          <w:lang w:val="ro-RO"/>
        </w:rPr>
        <w:lastRenderedPageBreak/>
        <w:t>EXECUTAREA DECIZIEI DE APLICARE A AMENZII</w:t>
      </w:r>
    </w:p>
    <w:p w:rsidR="00251517" w:rsidRPr="00714DA2" w:rsidRDefault="00251517" w:rsidP="00251517">
      <w:pPr>
        <w:pStyle w:val="a6"/>
        <w:ind w:left="360" w:firstLine="0"/>
        <w:jc w:val="center"/>
        <w:rPr>
          <w:b/>
          <w:lang w:val="ro-RO"/>
        </w:rPr>
      </w:pPr>
    </w:p>
    <w:p w:rsidR="00251517" w:rsidRPr="00714DA2" w:rsidRDefault="00251517" w:rsidP="00251517">
      <w:pPr>
        <w:pStyle w:val="a6"/>
        <w:ind w:firstLine="708"/>
        <w:rPr>
          <w:lang w:val="ro-RO"/>
        </w:rPr>
      </w:pPr>
      <w:r w:rsidRPr="00714DA2">
        <w:rPr>
          <w:b/>
          <w:lang w:val="ro-RO"/>
        </w:rPr>
        <w:t xml:space="preserve">36. </w:t>
      </w:r>
      <w:r w:rsidRPr="00714DA2">
        <w:rPr>
          <w:lang w:val="ro-RO"/>
        </w:rPr>
        <w:t>Suma amenzii stabilite de către agentul constatator, conform deciziei de sancţionare se achită de către contravenient, în</w:t>
      </w:r>
      <w:r w:rsidRPr="00714DA2">
        <w:rPr>
          <w:rFonts w:eastAsia="Times New Roman"/>
          <w:lang w:val="ro-RO"/>
        </w:rPr>
        <w:t xml:space="preserve"> exclusivitate la </w:t>
      </w:r>
      <w:r w:rsidRPr="00714DA2">
        <w:rPr>
          <w:rFonts w:eastAsia="Times New Roman"/>
          <w:b/>
          <w:lang w:val="ro-RO"/>
        </w:rPr>
        <w:t>banca la care îi vor fi înmânate.</w:t>
      </w:r>
      <w:r w:rsidRPr="00714DA2">
        <w:rPr>
          <w:rFonts w:eastAsia="Times New Roman"/>
          <w:lang w:val="ro-RO"/>
        </w:rPr>
        <w:t xml:space="preserve"> </w:t>
      </w:r>
    </w:p>
    <w:p w:rsidR="00251517" w:rsidRPr="00714DA2" w:rsidRDefault="00251517" w:rsidP="00251517">
      <w:pPr>
        <w:pStyle w:val="a6"/>
        <w:ind w:firstLine="708"/>
        <w:rPr>
          <w:lang w:val="ro-RO"/>
        </w:rPr>
      </w:pPr>
      <w:r w:rsidRPr="00714DA2">
        <w:rPr>
          <w:rFonts w:eastAsia="Times New Roman"/>
          <w:b/>
          <w:lang w:val="ro-RO"/>
        </w:rPr>
        <w:t xml:space="preserve">37. </w:t>
      </w:r>
      <w:r w:rsidRPr="00714DA2">
        <w:rPr>
          <w:rFonts w:eastAsia="Times New Roman"/>
          <w:lang w:val="ro-RO"/>
        </w:rPr>
        <w:t xml:space="preserve">În termen de cel mult 15 zile de la devenirea deciziei de sancţionare contravenţională, definitivă şi executorie, contravenientul este obligat să achite amenda stabilită la instituţia bancară menţionată în pct. 64, cu prezentarea dovezii de achitare a agentului constatator care a stabilit amenda (în cazul achitării la locul săvârşirii contravenţiei) sau expedierii prin poştă, cu scrisoare recomandată la sediul </w:t>
      </w:r>
      <w:r w:rsidRPr="00714DA2">
        <w:rPr>
          <w:lang w:val="ro-RO"/>
        </w:rPr>
        <w:t xml:space="preserve">ÎMDP </w:t>
      </w:r>
      <w:r w:rsidRPr="00714DA2">
        <w:rPr>
          <w:lang w:val="en-US"/>
        </w:rPr>
        <w:t>“A</w:t>
      </w:r>
      <w:r w:rsidRPr="00714DA2">
        <w:rPr>
          <w:lang w:val="ro-RO"/>
        </w:rPr>
        <w:t>pă-Canal</w:t>
      </w:r>
      <w:r w:rsidRPr="00714DA2">
        <w:rPr>
          <w:lang w:val="en-US"/>
        </w:rPr>
        <w:t>” Anenii Noi</w:t>
      </w:r>
      <w:r w:rsidRPr="00714DA2">
        <w:rPr>
          <w:rFonts w:eastAsia="Times New Roman"/>
          <w:lang w:val="ro-RO"/>
        </w:rPr>
        <w:t>.</w:t>
      </w:r>
      <w:r w:rsidRPr="00714DA2">
        <w:rPr>
          <w:lang w:val="ro-RO"/>
        </w:rPr>
        <w:t xml:space="preserve"> </w:t>
      </w:r>
    </w:p>
    <w:p w:rsidR="00251517" w:rsidRPr="00714DA2" w:rsidRDefault="00251517" w:rsidP="00251517">
      <w:pPr>
        <w:pStyle w:val="a6"/>
        <w:ind w:firstLine="708"/>
        <w:rPr>
          <w:b/>
          <w:lang w:val="en-US"/>
        </w:rPr>
      </w:pPr>
      <w:r w:rsidRPr="00714DA2">
        <w:rPr>
          <w:b/>
          <w:lang w:val="ro-RO"/>
        </w:rPr>
        <w:t xml:space="preserve">38. </w:t>
      </w:r>
      <w:r w:rsidRPr="00714DA2">
        <w:rPr>
          <w:lang w:val="ro-RO"/>
        </w:rPr>
        <w:t xml:space="preserve">Contravenientul este în drept să achite jumătate din amenda stabilită dacă o plăteşte în cel mult 72 ore din momentul stabilirii ei. În acest caz, se consideră că sancţiunea amenzii este executată integral. </w:t>
      </w:r>
    </w:p>
    <w:p w:rsidR="00251517" w:rsidRPr="00714DA2" w:rsidRDefault="00251517" w:rsidP="00251517">
      <w:pPr>
        <w:spacing w:after="0" w:line="240" w:lineRule="auto"/>
        <w:jc w:val="both"/>
        <w:rPr>
          <w:rStyle w:val="a5"/>
          <w:sz w:val="24"/>
          <w:szCs w:val="24"/>
          <w:lang w:val="ro-RO"/>
        </w:rPr>
      </w:pPr>
      <w:r w:rsidRPr="00714DA2">
        <w:rPr>
          <w:rFonts w:ascii="Times New Roman" w:eastAsia="Times New Roman" w:hAnsi="Times New Roman" w:cs="Times New Roman"/>
          <w:sz w:val="24"/>
          <w:szCs w:val="24"/>
          <w:lang w:val="ro-RO"/>
        </w:rPr>
        <w:t xml:space="preserve">       </w:t>
      </w:r>
      <w:r w:rsidRPr="00714DA2">
        <w:rPr>
          <w:rFonts w:ascii="Times New Roman" w:eastAsia="Times New Roman" w:hAnsi="Times New Roman" w:cs="Times New Roman"/>
          <w:sz w:val="24"/>
          <w:szCs w:val="24"/>
          <w:lang w:val="ro-RO"/>
        </w:rPr>
        <w:tab/>
      </w:r>
      <w:r w:rsidRPr="00714DA2">
        <w:rPr>
          <w:rFonts w:ascii="Times New Roman" w:eastAsia="Times New Roman" w:hAnsi="Times New Roman" w:cs="Times New Roman"/>
          <w:b/>
          <w:sz w:val="24"/>
          <w:szCs w:val="24"/>
          <w:lang w:val="ro-RO"/>
        </w:rPr>
        <w:t xml:space="preserve">39. </w:t>
      </w:r>
      <w:r w:rsidRPr="00714DA2">
        <w:rPr>
          <w:rFonts w:ascii="Times New Roman" w:eastAsia="Times New Roman" w:hAnsi="Times New Roman" w:cs="Times New Roman"/>
          <w:sz w:val="24"/>
          <w:szCs w:val="24"/>
          <w:lang w:val="ro-RO"/>
        </w:rPr>
        <w:t xml:space="preserve">După primirea dovezii de achitare a amenzii, exemplarul se anexează la materialele cauzei contravenţionale respective. </w:t>
      </w:r>
    </w:p>
    <w:p w:rsidR="00251517" w:rsidRPr="00714DA2" w:rsidRDefault="00251517" w:rsidP="00251517">
      <w:pPr>
        <w:pStyle w:val="a6"/>
        <w:ind w:firstLine="708"/>
        <w:rPr>
          <w:lang w:val="en-US"/>
        </w:rPr>
      </w:pPr>
      <w:r w:rsidRPr="00714DA2">
        <w:rPr>
          <w:b/>
          <w:lang w:val="ro-RO"/>
        </w:rPr>
        <w:t xml:space="preserve">40. </w:t>
      </w:r>
      <w:r w:rsidRPr="00714DA2">
        <w:rPr>
          <w:lang w:val="ro-RO"/>
        </w:rPr>
        <w:t xml:space="preserve">Dacă persoana fizică nu a plătit amenda în decursul a 30 de zile de la data stabilirii ei, la demersul agentului constatator, instanţa de judecată o poate înlocui, după caz, cu: </w:t>
      </w:r>
    </w:p>
    <w:p w:rsidR="00251517" w:rsidRPr="00714DA2" w:rsidRDefault="00251517" w:rsidP="00251517">
      <w:pPr>
        <w:pStyle w:val="a6"/>
        <w:rPr>
          <w:lang w:val="ro-RO"/>
        </w:rPr>
      </w:pPr>
      <w:r w:rsidRPr="00714DA2">
        <w:rPr>
          <w:lang w:val="ro-RO"/>
        </w:rPr>
        <w:t xml:space="preserve">  a) amendă în mărime dublă, care însă nu poate depăşi limita maximă a sancţiunii cu amenda prevăzută de norma materială contravenţională sau de prevederile art. 34 Cod Contravențional; </w:t>
      </w:r>
    </w:p>
    <w:p w:rsidR="00251517" w:rsidRPr="00714DA2" w:rsidRDefault="00251517" w:rsidP="00251517">
      <w:pPr>
        <w:pStyle w:val="a6"/>
        <w:rPr>
          <w:lang w:val="ro-RO"/>
        </w:rPr>
      </w:pPr>
      <w:r w:rsidRPr="00714DA2">
        <w:rPr>
          <w:lang w:val="ro-RO"/>
        </w:rPr>
        <w:t xml:space="preserve">  b) privarea de dreptul de a desfăşura o anumită activitate pe un termen de la 6 luni la 1an;</w:t>
      </w:r>
    </w:p>
    <w:p w:rsidR="00251517" w:rsidRPr="00714DA2" w:rsidRDefault="00251517" w:rsidP="00251517">
      <w:pPr>
        <w:pStyle w:val="a6"/>
        <w:rPr>
          <w:lang w:val="ro-RO"/>
        </w:rPr>
      </w:pPr>
      <w:r w:rsidRPr="00714DA2">
        <w:rPr>
          <w:lang w:val="ro-RO"/>
        </w:rPr>
        <w:t xml:space="preserve">  c) muncă neremunerată în folosul comunităţii, calculându-se o oră de muncă pentru o unitate convenţională, durata muncii fiind de cel mult 60 de ore;</w:t>
      </w:r>
    </w:p>
    <w:p w:rsidR="00251517" w:rsidRPr="00714DA2" w:rsidRDefault="00251517" w:rsidP="00251517">
      <w:pPr>
        <w:pStyle w:val="a6"/>
        <w:ind w:firstLine="0"/>
        <w:rPr>
          <w:lang w:val="en-US"/>
        </w:rPr>
      </w:pPr>
      <w:r w:rsidRPr="00714DA2">
        <w:rPr>
          <w:lang w:val="ro-RO"/>
        </w:rPr>
        <w:t xml:space="preserve">    </w:t>
      </w:r>
      <w:r w:rsidRPr="00714DA2">
        <w:rPr>
          <w:lang w:val="ro-RO"/>
        </w:rPr>
        <w:tab/>
        <w:t>d) arest contravenţional, calculându-se o zi de arest pentru 2 unităţi convenţionale, durata arestului fiind de cel mult 30 de zile. În acest caz, se va ţine cont de restricţiile prevăzute la art. 38 alin.(4) Cod Contravențional.</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Style w:val="a5"/>
          <w:sz w:val="24"/>
          <w:szCs w:val="24"/>
          <w:lang w:val="en-US"/>
        </w:rPr>
        <w:t>41.</w:t>
      </w:r>
      <w:r w:rsidRPr="00714DA2">
        <w:rPr>
          <w:rFonts w:ascii="Times New Roman" w:hAnsi="Times New Roman" w:cs="Times New Roman"/>
          <w:bCs/>
          <w:sz w:val="24"/>
          <w:szCs w:val="24"/>
          <w:lang w:val="ro-RO"/>
        </w:rPr>
        <w:t>În conformitate cu Codul de Executare,</w:t>
      </w:r>
      <w:r w:rsidRPr="00714DA2">
        <w:rPr>
          <w:rFonts w:ascii="Times New Roman" w:hAnsi="Times New Roman" w:cs="Times New Roman"/>
          <w:sz w:val="24"/>
          <w:szCs w:val="24"/>
          <w:lang w:val="ro-RO"/>
        </w:rPr>
        <w:t xml:space="preserve"> executarea pedepsei amenzii se asigură de către executorul judecătoresc în a cărui competenţă teritorială, stabilită de camera teritorială a executorilor judecătoreşti, se află domiciliul condamnatului.   </w:t>
      </w:r>
    </w:p>
    <w:p w:rsidR="00251517" w:rsidRPr="00714DA2" w:rsidRDefault="00251517" w:rsidP="00251517">
      <w:pPr>
        <w:pStyle w:val="a6"/>
        <w:ind w:firstLine="708"/>
        <w:rPr>
          <w:lang w:val="ro-RO"/>
        </w:rPr>
      </w:pPr>
      <w:r w:rsidRPr="00714DA2">
        <w:rPr>
          <w:b/>
          <w:lang w:val="ro-RO"/>
        </w:rPr>
        <w:t>42.</w:t>
      </w:r>
      <w:r w:rsidRPr="00714DA2">
        <w:rPr>
          <w:lang w:val="ro-RO"/>
        </w:rPr>
        <w:t xml:space="preserve"> Dacă în termenul stabilit contravenientul nu prezintă dovadă că a achitat amenda, decizia agentului constatator cu privire la aplicarea sancţiunii contravenţionale devine definitivă şi constituie titlul executoriu care se înaintează pentru executare silită executorilor judecătoreşti. </w:t>
      </w:r>
    </w:p>
    <w:p w:rsidR="00251517" w:rsidRPr="00714DA2" w:rsidRDefault="00251517" w:rsidP="00251517">
      <w:pPr>
        <w:spacing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43. </w:t>
      </w:r>
      <w:r w:rsidRPr="00714DA2">
        <w:rPr>
          <w:rFonts w:ascii="Times New Roman" w:hAnsi="Times New Roman" w:cs="Times New Roman"/>
          <w:sz w:val="24"/>
          <w:szCs w:val="24"/>
          <w:lang w:val="ro-RO"/>
        </w:rPr>
        <w:t>Prescripţia executării sancţiunii contravenţionale este de un an.</w:t>
      </w: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IX</w:t>
      </w:r>
    </w:p>
    <w:p w:rsidR="00251517" w:rsidRPr="00714DA2" w:rsidRDefault="00251517" w:rsidP="00251517">
      <w:pPr>
        <w:spacing w:line="240" w:lineRule="auto"/>
        <w:jc w:val="center"/>
        <w:rPr>
          <w:rFonts w:ascii="Times New Roman" w:hAnsi="Times New Roman" w:cs="Times New Roman"/>
          <w:b/>
          <w:sz w:val="24"/>
          <w:szCs w:val="24"/>
          <w:lang w:val="ro-RO"/>
        </w:rPr>
      </w:pPr>
      <w:r w:rsidRPr="00714DA2">
        <w:rPr>
          <w:rFonts w:ascii="Times New Roman" w:hAnsi="Times New Roman" w:cs="Times New Roman"/>
          <w:b/>
          <w:sz w:val="24"/>
          <w:szCs w:val="24"/>
          <w:lang w:val="ro-RO"/>
        </w:rPr>
        <w:t>CONTESTAŢIA ÎMPOTRIVA PROCESULUI – VERBAL CU PRIVIRE LA CONTRAVENŢII</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44. </w:t>
      </w:r>
      <w:r w:rsidRPr="00714DA2">
        <w:rPr>
          <w:rFonts w:ascii="Times New Roman" w:hAnsi="Times New Roman" w:cs="Times New Roman"/>
          <w:sz w:val="24"/>
          <w:szCs w:val="24"/>
          <w:lang w:val="ro-RO"/>
        </w:rPr>
        <w:t>În decursul a 15 zile de la data aducerii la cunoştinţă a faptului încheierii procesului-verbal cu privire la contravenţie, contravenientul sau reprezentantul acestuia, sunt în drept să-l contesteze în instanţa de judecată din a cărei rază teritorială activează autoritatea din care face parte agentul constatator, care a încheiat procesul-verbal cu privire la contravenţie.</w:t>
      </w:r>
    </w:p>
    <w:p w:rsidR="00251517" w:rsidRPr="00714DA2" w:rsidRDefault="00251517" w:rsidP="00251517">
      <w:pPr>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45. </w:t>
      </w:r>
      <w:r w:rsidRPr="00714DA2">
        <w:rPr>
          <w:rFonts w:ascii="Times New Roman" w:hAnsi="Times New Roman" w:cs="Times New Roman"/>
          <w:sz w:val="24"/>
          <w:szCs w:val="24"/>
          <w:lang w:val="ro-RO"/>
        </w:rPr>
        <w:t xml:space="preserve">Contestaţia împotriva procesului-verbal cu privire la contravenţie se depune și la  sediul ÎMDP </w:t>
      </w:r>
      <w:r w:rsidRPr="00714DA2">
        <w:rPr>
          <w:rFonts w:ascii="Times New Roman" w:hAnsi="Times New Roman" w:cs="Times New Roman"/>
          <w:sz w:val="24"/>
          <w:szCs w:val="24"/>
          <w:lang w:val="en-US"/>
        </w:rPr>
        <w:t>“A</w:t>
      </w:r>
      <w:r w:rsidRPr="00714DA2">
        <w:rPr>
          <w:rFonts w:ascii="Times New Roman" w:hAnsi="Times New Roman" w:cs="Times New Roman"/>
          <w:sz w:val="24"/>
          <w:szCs w:val="24"/>
          <w:lang w:val="ro-RO"/>
        </w:rPr>
        <w:t>pă-Canal</w:t>
      </w:r>
      <w:r w:rsidRPr="00714DA2">
        <w:rPr>
          <w:rFonts w:ascii="Times New Roman" w:hAnsi="Times New Roman" w:cs="Times New Roman"/>
          <w:sz w:val="24"/>
          <w:szCs w:val="24"/>
          <w:lang w:val="en-US"/>
        </w:rPr>
        <w:t>” Anenii Noi</w:t>
      </w:r>
      <w:r w:rsidRPr="00714DA2">
        <w:rPr>
          <w:rFonts w:ascii="Times New Roman" w:hAnsi="Times New Roman" w:cs="Times New Roman"/>
          <w:sz w:val="24"/>
          <w:szCs w:val="24"/>
          <w:lang w:val="ro-RO"/>
        </w:rPr>
        <w:t>.</w:t>
      </w:r>
    </w:p>
    <w:p w:rsidR="00251517" w:rsidRPr="00714DA2" w:rsidRDefault="00251517" w:rsidP="00251517">
      <w:pPr>
        <w:spacing w:after="0" w:line="240" w:lineRule="auto"/>
        <w:ind w:firstLine="708"/>
        <w:jc w:val="both"/>
        <w:rPr>
          <w:rStyle w:val="a5"/>
          <w:b w:val="0"/>
          <w:bCs w:val="0"/>
          <w:sz w:val="24"/>
          <w:szCs w:val="24"/>
          <w:lang w:val="en-US"/>
        </w:rPr>
      </w:pPr>
      <w:r w:rsidRPr="00714DA2">
        <w:rPr>
          <w:rFonts w:ascii="Times New Roman" w:hAnsi="Times New Roman" w:cs="Times New Roman"/>
          <w:b/>
          <w:sz w:val="24"/>
          <w:szCs w:val="24"/>
          <w:lang w:val="ro-RO"/>
        </w:rPr>
        <w:t xml:space="preserve">46. </w:t>
      </w:r>
      <w:r w:rsidRPr="00714DA2">
        <w:rPr>
          <w:rFonts w:ascii="Times New Roman" w:hAnsi="Times New Roman" w:cs="Times New Roman"/>
          <w:sz w:val="24"/>
          <w:szCs w:val="24"/>
          <w:lang w:val="ro-RO"/>
        </w:rPr>
        <w:t>În cel mult 3 zile de la data depunerii contestaţiei, juristul din cadrul întreprinderii, expediază în instanţa de judecată contestaţia şi dosarul cauzei contravenţionale.</w:t>
      </w:r>
    </w:p>
    <w:p w:rsidR="00251517" w:rsidRPr="00714DA2" w:rsidRDefault="00251517" w:rsidP="00251517">
      <w:pPr>
        <w:spacing w:after="0" w:line="240" w:lineRule="auto"/>
        <w:ind w:firstLine="708"/>
        <w:jc w:val="both"/>
        <w:rPr>
          <w:rFonts w:ascii="Times New Roman" w:hAnsi="Times New Roman" w:cs="Times New Roman"/>
          <w:sz w:val="24"/>
          <w:szCs w:val="24"/>
          <w:lang w:val="en-US"/>
        </w:rPr>
      </w:pPr>
      <w:r w:rsidRPr="00714DA2">
        <w:rPr>
          <w:rFonts w:ascii="Times New Roman" w:hAnsi="Times New Roman" w:cs="Times New Roman"/>
          <w:b/>
          <w:sz w:val="24"/>
          <w:szCs w:val="24"/>
          <w:lang w:val="ro-RO"/>
        </w:rPr>
        <w:t xml:space="preserve">47. </w:t>
      </w:r>
      <w:r w:rsidRPr="00714DA2">
        <w:rPr>
          <w:rFonts w:ascii="Times New Roman" w:hAnsi="Times New Roman" w:cs="Times New Roman"/>
          <w:sz w:val="24"/>
          <w:szCs w:val="24"/>
          <w:lang w:val="ro-RO"/>
        </w:rPr>
        <w:t>Contestaţia suspendă executarea sancţiunii contravenţionale aplicate prin decizia agentului constatator, în baza procesului-verbal cu privire la contravenţie.</w:t>
      </w:r>
    </w:p>
    <w:p w:rsidR="00251517" w:rsidRPr="00714DA2" w:rsidRDefault="00251517" w:rsidP="00251517">
      <w:pPr>
        <w:spacing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48. </w:t>
      </w:r>
      <w:r w:rsidRPr="00714DA2">
        <w:rPr>
          <w:rFonts w:ascii="Times New Roman" w:hAnsi="Times New Roman" w:cs="Times New Roman"/>
          <w:sz w:val="24"/>
          <w:szCs w:val="24"/>
          <w:lang w:val="ro-RO"/>
        </w:rPr>
        <w:t>În cazul omiterii termenului de 15 zile din motive întemeiate, persoana faţă de care a fost aplicată amenda poate fi repusă în termen la cerere.</w:t>
      </w:r>
    </w:p>
    <w:p w:rsidR="00251517" w:rsidRPr="00714DA2" w:rsidRDefault="00251517" w:rsidP="00251517">
      <w:pPr>
        <w:spacing w:after="0" w:line="240" w:lineRule="auto"/>
        <w:jc w:val="both"/>
        <w:rPr>
          <w:rFonts w:ascii="Times New Roman" w:eastAsia="Times New Roman" w:hAnsi="Times New Roman" w:cs="Times New Roman"/>
          <w:sz w:val="24"/>
          <w:szCs w:val="24"/>
          <w:lang w:val="ro-RO"/>
        </w:rPr>
      </w:pPr>
      <w:r w:rsidRPr="00714DA2">
        <w:rPr>
          <w:rFonts w:ascii="Times New Roman" w:eastAsia="Times New Roman" w:hAnsi="Times New Roman" w:cs="Times New Roman"/>
          <w:b/>
          <w:bCs/>
          <w:sz w:val="24"/>
          <w:szCs w:val="24"/>
          <w:lang w:val="ro-RO"/>
        </w:rPr>
        <w:t> </w:t>
      </w:r>
      <w:r w:rsidRPr="00714DA2">
        <w:rPr>
          <w:rFonts w:ascii="Times New Roman" w:eastAsia="Times New Roman" w:hAnsi="Times New Roman" w:cs="Times New Roman"/>
          <w:sz w:val="24"/>
          <w:szCs w:val="24"/>
          <w:lang w:val="ro-RO"/>
        </w:rPr>
        <w:t>           </w:t>
      </w:r>
      <w:r w:rsidRPr="00714DA2">
        <w:rPr>
          <w:rFonts w:ascii="Times New Roman" w:eastAsia="Times New Roman" w:hAnsi="Times New Roman" w:cs="Times New Roman"/>
          <w:b/>
          <w:i/>
          <w:sz w:val="24"/>
          <w:szCs w:val="24"/>
          <w:lang w:val="ro-RO"/>
        </w:rPr>
        <w:t>Notă:</w:t>
      </w:r>
      <w:r w:rsidRPr="00714DA2">
        <w:rPr>
          <w:rFonts w:ascii="Times New Roman" w:eastAsia="Times New Roman" w:hAnsi="Times New Roman" w:cs="Times New Roman"/>
          <w:i/>
          <w:sz w:val="24"/>
          <w:szCs w:val="24"/>
          <w:lang w:val="ro-RO"/>
        </w:rPr>
        <w:t xml:space="preserve"> </w:t>
      </w:r>
      <w:r w:rsidRPr="00714DA2">
        <w:rPr>
          <w:rFonts w:ascii="Times New Roman" w:hAnsi="Times New Roman" w:cs="Times New Roman"/>
          <w:i/>
          <w:sz w:val="24"/>
          <w:szCs w:val="24"/>
          <w:lang w:val="ro-RO"/>
        </w:rPr>
        <w:t xml:space="preserve">Instanţa judecătorească, în cadrul examinării contestaţiei împotriva deciziei asupra cazului cu privire la contravenţie, adoptă una din următoarele hotărâri: </w:t>
      </w:r>
    </w:p>
    <w:p w:rsidR="00251517" w:rsidRPr="00714DA2" w:rsidRDefault="00251517" w:rsidP="00251517">
      <w:pPr>
        <w:pStyle w:val="a6"/>
        <w:tabs>
          <w:tab w:val="left" w:pos="0"/>
        </w:tabs>
        <w:ind w:firstLine="0"/>
        <w:rPr>
          <w:i/>
          <w:lang w:val="ro-RO"/>
        </w:rPr>
      </w:pPr>
      <w:r w:rsidRPr="00714DA2">
        <w:rPr>
          <w:i/>
          <w:lang w:val="ro-RO"/>
        </w:rPr>
        <w:lastRenderedPageBreak/>
        <w:tab/>
        <w:t xml:space="preserve">1) lasă decizia neschimbată, iar cererea - nesatisfăcută; </w:t>
      </w:r>
    </w:p>
    <w:p w:rsidR="00251517" w:rsidRPr="00714DA2" w:rsidRDefault="00251517" w:rsidP="00251517">
      <w:pPr>
        <w:pStyle w:val="a6"/>
        <w:tabs>
          <w:tab w:val="left" w:pos="0"/>
        </w:tabs>
        <w:ind w:firstLine="0"/>
        <w:rPr>
          <w:i/>
          <w:lang w:val="ro-RO"/>
        </w:rPr>
      </w:pPr>
      <w:r w:rsidRPr="00714DA2">
        <w:rPr>
          <w:i/>
          <w:lang w:val="ro-RO"/>
        </w:rPr>
        <w:tab/>
        <w:t xml:space="preserve">2) anulează decizia şi examinează dosarul în fond; </w:t>
      </w:r>
    </w:p>
    <w:p w:rsidR="00251517" w:rsidRPr="00714DA2" w:rsidRDefault="00251517" w:rsidP="00251517">
      <w:pPr>
        <w:pStyle w:val="a6"/>
        <w:tabs>
          <w:tab w:val="left" w:pos="0"/>
        </w:tabs>
        <w:ind w:firstLine="0"/>
        <w:rPr>
          <w:i/>
          <w:lang w:val="ro-RO"/>
        </w:rPr>
      </w:pPr>
      <w:r w:rsidRPr="00714DA2">
        <w:rPr>
          <w:i/>
          <w:lang w:val="ro-RO"/>
        </w:rPr>
        <w:tab/>
        <w:t xml:space="preserve">3) anulează decizia şi clasează cazul; </w:t>
      </w:r>
    </w:p>
    <w:p w:rsidR="00251517" w:rsidRPr="00714DA2" w:rsidRDefault="00251517" w:rsidP="00251517">
      <w:pPr>
        <w:pStyle w:val="a6"/>
        <w:tabs>
          <w:tab w:val="left" w:pos="0"/>
        </w:tabs>
        <w:ind w:firstLine="0"/>
        <w:rPr>
          <w:i/>
          <w:lang w:val="ro-RO"/>
        </w:rPr>
      </w:pPr>
      <w:r w:rsidRPr="00714DA2">
        <w:rPr>
          <w:i/>
          <w:lang w:val="ro-RO"/>
        </w:rPr>
        <w:tab/>
        <w:t xml:space="preserve">4) schimbă sancţiunea. </w:t>
      </w:r>
    </w:p>
    <w:p w:rsidR="00251517" w:rsidRPr="00714DA2" w:rsidRDefault="00251517" w:rsidP="00251517">
      <w:pPr>
        <w:pStyle w:val="a6"/>
        <w:tabs>
          <w:tab w:val="left" w:pos="0"/>
        </w:tabs>
        <w:rPr>
          <w:i/>
          <w:lang w:val="ro-RO"/>
        </w:rPr>
      </w:pPr>
      <w:r w:rsidRPr="00714DA2">
        <w:rPr>
          <w:i/>
          <w:lang w:val="ro-RO"/>
        </w:rPr>
        <w:t xml:space="preserve">Dacă se va constata, că decizia a fost pronunţată de un organ (de o persoană cu funcţii de răspundere), care nu este împuternicită să soluţioneze cazul, o asemenea decizie se anulează şi dosarul se ia spre examinare în fond. </w:t>
      </w:r>
    </w:p>
    <w:p w:rsidR="00251517" w:rsidRPr="00714DA2" w:rsidRDefault="00251517" w:rsidP="00251517">
      <w:pPr>
        <w:pStyle w:val="a6"/>
        <w:tabs>
          <w:tab w:val="left" w:pos="0"/>
        </w:tabs>
        <w:rPr>
          <w:lang w:val="ro-RO"/>
        </w:rPr>
      </w:pPr>
      <w:r w:rsidRPr="00714DA2">
        <w:rPr>
          <w:lang w:val="ro-RO"/>
        </w:rPr>
        <w:tab/>
      </w:r>
      <w:r w:rsidRPr="00714DA2">
        <w:rPr>
          <w:b/>
          <w:lang w:val="ro-RO"/>
        </w:rPr>
        <w:t xml:space="preserve">49. </w:t>
      </w:r>
      <w:r w:rsidRPr="00714DA2">
        <w:rPr>
          <w:lang w:val="ro-RO"/>
        </w:rPr>
        <w:t>În cazul depunerii contestaţiei împotriva procesului-verbal cu privire la contravenţie, autoritatea publică din care face parte agentul constatator va fi reprezentată în instanţă,  de către reprezentanții Serviciilor juridice a Direcţiilor regionale şi respectiv a Centrului operaţiuni la frontieră sau după caz, de agentul constatator care a încheiat procesul-verbal cu privire la contravenție.</w:t>
      </w:r>
    </w:p>
    <w:p w:rsidR="00251517" w:rsidRPr="00714DA2" w:rsidRDefault="00251517" w:rsidP="00251517">
      <w:pPr>
        <w:spacing w:line="240" w:lineRule="auto"/>
        <w:ind w:firstLine="708"/>
        <w:jc w:val="center"/>
        <w:rPr>
          <w:rFonts w:ascii="Times New Roman" w:hAnsi="Times New Roman" w:cs="Times New Roman"/>
          <w:b/>
          <w:bCs/>
          <w:sz w:val="24"/>
          <w:szCs w:val="24"/>
          <w:lang w:val="ro-RO"/>
        </w:rPr>
      </w:pPr>
      <w:r w:rsidRPr="00714DA2">
        <w:rPr>
          <w:rFonts w:ascii="Times New Roman" w:hAnsi="Times New Roman" w:cs="Times New Roman"/>
          <w:b/>
          <w:bCs/>
          <w:sz w:val="24"/>
          <w:szCs w:val="24"/>
          <w:lang w:val="ro-RO"/>
        </w:rPr>
        <w:t>Capitolul X</w:t>
      </w:r>
    </w:p>
    <w:p w:rsidR="00251517" w:rsidRPr="00714DA2" w:rsidRDefault="00251517" w:rsidP="00251517">
      <w:pPr>
        <w:spacing w:line="240" w:lineRule="auto"/>
        <w:ind w:firstLine="708"/>
        <w:jc w:val="center"/>
        <w:rPr>
          <w:rStyle w:val="a5"/>
          <w:bCs w:val="0"/>
          <w:sz w:val="24"/>
          <w:szCs w:val="24"/>
          <w:lang w:val="ro-RO"/>
        </w:rPr>
      </w:pPr>
      <w:r w:rsidRPr="00714DA2">
        <w:rPr>
          <w:rFonts w:ascii="Times New Roman" w:hAnsi="Times New Roman" w:cs="Times New Roman"/>
          <w:b/>
          <w:sz w:val="24"/>
          <w:szCs w:val="24"/>
          <w:lang w:val="ro-RO"/>
        </w:rPr>
        <w:t>ALTE MĂSURI DE EVIDENŢĂ ŞI CONTROL</w:t>
      </w:r>
    </w:p>
    <w:p w:rsidR="00251517" w:rsidRPr="00714DA2" w:rsidRDefault="00251517" w:rsidP="00251517">
      <w:pPr>
        <w:widowControl w:val="0"/>
        <w:suppressAutoHyphens/>
        <w:spacing w:after="0" w:line="240" w:lineRule="auto"/>
        <w:ind w:firstLine="708"/>
        <w:jc w:val="both"/>
        <w:rPr>
          <w:rFonts w:ascii="Times New Roman" w:hAnsi="Times New Roman" w:cs="Times New Roman"/>
          <w:sz w:val="24"/>
          <w:szCs w:val="24"/>
          <w:lang w:val="en-US"/>
        </w:rPr>
      </w:pPr>
      <w:r w:rsidRPr="00714DA2">
        <w:rPr>
          <w:rFonts w:ascii="Times New Roman" w:hAnsi="Times New Roman" w:cs="Times New Roman"/>
          <w:b/>
          <w:sz w:val="24"/>
          <w:szCs w:val="24"/>
          <w:lang w:val="ro-RO"/>
        </w:rPr>
        <w:t xml:space="preserve">50. </w:t>
      </w:r>
      <w:r w:rsidRPr="00714DA2">
        <w:rPr>
          <w:rFonts w:ascii="Times New Roman" w:hAnsi="Times New Roman" w:cs="Times New Roman"/>
          <w:sz w:val="24"/>
          <w:szCs w:val="24"/>
          <w:lang w:val="ro-RO"/>
        </w:rPr>
        <w:t>Evidenţa şi sistematizarea materialelor contravenţionale se vor efectua pe suport de hârtie şi în variantă electronică.</w:t>
      </w:r>
    </w:p>
    <w:p w:rsidR="00251517" w:rsidRPr="00714DA2" w:rsidRDefault="00251517" w:rsidP="00251517">
      <w:pPr>
        <w:widowControl w:val="0"/>
        <w:suppressAutoHyphens/>
        <w:spacing w:after="0" w:line="240" w:lineRule="auto"/>
        <w:ind w:firstLine="708"/>
        <w:jc w:val="both"/>
        <w:rPr>
          <w:rFonts w:ascii="Times New Roman" w:hAnsi="Times New Roman" w:cs="Times New Roman"/>
          <w:sz w:val="24"/>
          <w:szCs w:val="24"/>
          <w:lang w:val="ro-RO"/>
        </w:rPr>
      </w:pPr>
      <w:r w:rsidRPr="00714DA2">
        <w:rPr>
          <w:rFonts w:ascii="Times New Roman" w:hAnsi="Times New Roman" w:cs="Times New Roman"/>
          <w:b/>
          <w:sz w:val="24"/>
          <w:szCs w:val="24"/>
          <w:lang w:val="ro-RO"/>
        </w:rPr>
        <w:t xml:space="preserve">51. </w:t>
      </w:r>
      <w:r w:rsidRPr="00714DA2">
        <w:rPr>
          <w:rFonts w:ascii="Times New Roman" w:hAnsi="Times New Roman" w:cs="Times New Roman"/>
          <w:sz w:val="24"/>
          <w:szCs w:val="24"/>
          <w:lang w:val="ro-RO"/>
        </w:rPr>
        <w:t>Juristul (responsabilul de activitatea juridică) din cadrul Întreprinderii are următoarele atribuţii:</w:t>
      </w:r>
    </w:p>
    <w:p w:rsidR="00251517" w:rsidRPr="00714DA2" w:rsidRDefault="00251517" w:rsidP="00251517">
      <w:pPr>
        <w:numPr>
          <w:ilvl w:val="0"/>
          <w:numId w:val="2"/>
        </w:num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recepţionarea de la agenții constatatori a proceselor-verbale cu privire la contravenție, în ordinea încheierii (până la data de </w:t>
      </w:r>
      <w:smartTag w:uri="urn:schemas-microsoft-com:office:smarttags" w:element="metricconverter">
        <w:smartTagPr>
          <w:attr w:name="ProductID" w:val="1 a"/>
        </w:smartTagPr>
        <w:r w:rsidRPr="00714DA2">
          <w:rPr>
            <w:rFonts w:ascii="Times New Roman" w:hAnsi="Times New Roman" w:cs="Times New Roman"/>
            <w:sz w:val="24"/>
            <w:szCs w:val="24"/>
            <w:lang w:val="ro-RO"/>
          </w:rPr>
          <w:t>1 a</w:t>
        </w:r>
      </w:smartTag>
      <w:r w:rsidRPr="00714DA2">
        <w:rPr>
          <w:rFonts w:ascii="Times New Roman" w:hAnsi="Times New Roman" w:cs="Times New Roman"/>
          <w:sz w:val="24"/>
          <w:szCs w:val="24"/>
          <w:lang w:val="ro-RO"/>
        </w:rPr>
        <w:t xml:space="preserve"> lunii) </w:t>
      </w:r>
      <w:r w:rsidRPr="00714DA2">
        <w:rPr>
          <w:rStyle w:val="a5"/>
          <w:b w:val="0"/>
          <w:sz w:val="24"/>
          <w:szCs w:val="24"/>
          <w:lang w:val="ro-RO"/>
        </w:rPr>
        <w:t>imediat următoarei luni de activitate</w:t>
      </w:r>
      <w:r w:rsidRPr="00714DA2">
        <w:rPr>
          <w:rFonts w:ascii="Times New Roman" w:hAnsi="Times New Roman" w:cs="Times New Roman"/>
          <w:sz w:val="24"/>
          <w:szCs w:val="24"/>
          <w:lang w:val="ro-RO"/>
        </w:rPr>
        <w:t xml:space="preserve"> și ținerea evidenţei lor conform REPVC, precum și efectuarea analizei juridice a dosarelor contravenţionale;</w:t>
      </w:r>
    </w:p>
    <w:p w:rsidR="00251517" w:rsidRPr="00714DA2" w:rsidRDefault="00251517" w:rsidP="00251517">
      <w:pPr>
        <w:numPr>
          <w:ilvl w:val="0"/>
          <w:numId w:val="2"/>
        </w:num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asigurarea păstrării materialelor contravenţionale cu transmiterea lor ulterioară pentru arhivare în corespundere cu cerinţele prevăzute de prezenta Instrucţiune:</w:t>
      </w:r>
    </w:p>
    <w:p w:rsidR="00251517" w:rsidRPr="00714DA2" w:rsidRDefault="00251517" w:rsidP="00251517">
      <w:pPr>
        <w:numPr>
          <w:ilvl w:val="1"/>
          <w:numId w:val="3"/>
        </w:num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după confirmarea de către contravenient sau executor judecătoresc a faptului achitării amenzii;</w:t>
      </w:r>
    </w:p>
    <w:p w:rsidR="00251517" w:rsidRPr="00714DA2" w:rsidRDefault="00251517" w:rsidP="00251517">
      <w:pPr>
        <w:numPr>
          <w:ilvl w:val="1"/>
          <w:numId w:val="3"/>
        </w:num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după examinarea cauzei contravenţionale de către instanţa de judecată şi rămânerii definitive a deciziei.</w:t>
      </w:r>
    </w:p>
    <w:p w:rsidR="00251517" w:rsidRPr="00714DA2" w:rsidRDefault="00251517" w:rsidP="00251517">
      <w:pPr>
        <w:numPr>
          <w:ilvl w:val="0"/>
          <w:numId w:val="2"/>
        </w:numPr>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efectuarea analizei juridice al cauzelor contravenţionale care au fost contestate s-au încetate precum şi altor cauze în conformitate cu solicitarea Directorului întreprinderii;</w:t>
      </w:r>
    </w:p>
    <w:p w:rsidR="00251517" w:rsidRPr="00714DA2" w:rsidRDefault="00251517" w:rsidP="00251517">
      <w:pPr>
        <w:widowControl w:val="0"/>
        <w:numPr>
          <w:ilvl w:val="0"/>
          <w:numId w:val="2"/>
        </w:numPr>
        <w:suppressAutoHyphens/>
        <w:spacing w:after="0" w:line="240" w:lineRule="auto"/>
        <w:jc w:val="both"/>
        <w:rPr>
          <w:rFonts w:ascii="Times New Roman" w:hAnsi="Times New Roman" w:cs="Times New Roman"/>
          <w:sz w:val="24"/>
          <w:szCs w:val="24"/>
          <w:lang w:val="ro-RO"/>
        </w:rPr>
      </w:pPr>
      <w:r w:rsidRPr="00714DA2">
        <w:rPr>
          <w:rFonts w:ascii="Times New Roman" w:hAnsi="Times New Roman" w:cs="Times New Roman"/>
          <w:sz w:val="24"/>
          <w:szCs w:val="24"/>
          <w:lang w:val="ro-RO"/>
        </w:rPr>
        <w:t xml:space="preserve">efectuarea analizei practicii judiciare în litigiile contravenţionale; </w:t>
      </w:r>
    </w:p>
    <w:p w:rsidR="00251517" w:rsidRPr="00714DA2" w:rsidRDefault="00251517" w:rsidP="00251517">
      <w:pPr>
        <w:widowControl w:val="0"/>
        <w:numPr>
          <w:ilvl w:val="0"/>
          <w:numId w:val="2"/>
        </w:numPr>
        <w:suppressAutoHyphens/>
        <w:spacing w:after="0" w:line="240" w:lineRule="auto"/>
        <w:jc w:val="both"/>
        <w:rPr>
          <w:rStyle w:val="apple-converted-space"/>
          <w:rFonts w:ascii="Times New Roman" w:hAnsi="Times New Roman" w:cs="Times New Roman"/>
          <w:sz w:val="24"/>
          <w:szCs w:val="24"/>
          <w:lang w:val="en-US"/>
        </w:rPr>
      </w:pPr>
      <w:r w:rsidRPr="00714DA2">
        <w:rPr>
          <w:rFonts w:ascii="Times New Roman" w:hAnsi="Times New Roman" w:cs="Times New Roman"/>
          <w:color w:val="000000"/>
          <w:sz w:val="24"/>
          <w:szCs w:val="24"/>
          <w:lang w:val="ro-RO"/>
        </w:rPr>
        <w:t>coordonarea şi acordarea ajutorului metodologic agenţilor constatatori, inclusiv şi în cazul necesităţii de participare a acestora în instanţele judecătoreşti;</w:t>
      </w:r>
      <w:r w:rsidRPr="00714DA2">
        <w:rPr>
          <w:rStyle w:val="apple-converted-space"/>
          <w:rFonts w:ascii="Times New Roman" w:hAnsi="Times New Roman" w:cs="Times New Roman"/>
          <w:color w:val="000000"/>
          <w:sz w:val="24"/>
          <w:szCs w:val="24"/>
          <w:lang w:val="ro-RO"/>
        </w:rPr>
        <w:t> </w:t>
      </w:r>
    </w:p>
    <w:p w:rsidR="00251517" w:rsidRPr="00714DA2" w:rsidRDefault="00251517" w:rsidP="00251517">
      <w:pPr>
        <w:widowControl w:val="0"/>
        <w:numPr>
          <w:ilvl w:val="0"/>
          <w:numId w:val="2"/>
        </w:numPr>
        <w:suppressAutoHyphens/>
        <w:spacing w:after="0" w:line="240" w:lineRule="auto"/>
        <w:jc w:val="both"/>
        <w:rPr>
          <w:rFonts w:ascii="Times New Roman" w:hAnsi="Times New Roman" w:cs="Times New Roman"/>
          <w:sz w:val="24"/>
          <w:szCs w:val="24"/>
          <w:lang w:val="en-US"/>
        </w:rPr>
      </w:pPr>
      <w:r w:rsidRPr="00714DA2">
        <w:rPr>
          <w:rStyle w:val="apple-converted-space"/>
          <w:rFonts w:ascii="Times New Roman" w:hAnsi="Times New Roman" w:cs="Times New Roman"/>
          <w:sz w:val="24"/>
          <w:szCs w:val="24"/>
          <w:lang w:val="ro-RO"/>
        </w:rPr>
        <w:t xml:space="preserve">stabilirea cerinţelor agenţilor constatatori privind </w:t>
      </w:r>
      <w:r w:rsidRPr="00714DA2">
        <w:rPr>
          <w:rFonts w:ascii="Times New Roman" w:hAnsi="Times New Roman" w:cs="Times New Roman"/>
          <w:sz w:val="24"/>
          <w:szCs w:val="24"/>
          <w:lang w:val="ro-RO"/>
        </w:rPr>
        <w:t>raportarea cu privire la rezultatele activităţii de constatare şi examinare a contravenţiilor;</w:t>
      </w:r>
    </w:p>
    <w:p w:rsidR="00251517" w:rsidRPr="00714DA2" w:rsidRDefault="00251517" w:rsidP="00251517">
      <w:pPr>
        <w:widowControl w:val="0"/>
        <w:numPr>
          <w:ilvl w:val="0"/>
          <w:numId w:val="2"/>
        </w:numPr>
        <w:suppressAutoHyphens/>
        <w:spacing w:after="0" w:line="240" w:lineRule="auto"/>
        <w:jc w:val="both"/>
        <w:rPr>
          <w:rFonts w:ascii="Times New Roman" w:hAnsi="Times New Roman" w:cs="Times New Roman"/>
          <w:sz w:val="24"/>
          <w:szCs w:val="24"/>
          <w:lang w:val="ro-RO"/>
        </w:rPr>
      </w:pPr>
      <w:r w:rsidRPr="00714DA2">
        <w:rPr>
          <w:rFonts w:ascii="Times New Roman" w:hAnsi="Times New Roman" w:cs="Times New Roman"/>
          <w:color w:val="000000"/>
          <w:sz w:val="24"/>
          <w:szCs w:val="24"/>
          <w:lang w:val="ro-RO"/>
        </w:rPr>
        <w:t>exercitarea altor funcţii prevăzute de prezentul Regulament;</w:t>
      </w:r>
      <w:r w:rsidRPr="00714DA2">
        <w:rPr>
          <w:rFonts w:ascii="Times New Roman" w:hAnsi="Times New Roman" w:cs="Times New Roman"/>
          <w:sz w:val="24"/>
          <w:szCs w:val="24"/>
          <w:lang w:val="ro-RO"/>
        </w:rPr>
        <w:tab/>
      </w:r>
    </w:p>
    <w:p w:rsidR="00251517" w:rsidRPr="00714DA2" w:rsidRDefault="00251517" w:rsidP="00251517">
      <w:pPr>
        <w:spacing w:line="240" w:lineRule="auto"/>
        <w:ind w:firstLine="708"/>
        <w:jc w:val="center"/>
        <w:rPr>
          <w:rFonts w:ascii="Times New Roman" w:eastAsia="Times New Roman" w:hAnsi="Times New Roman" w:cs="Times New Roman"/>
          <w:sz w:val="24"/>
          <w:szCs w:val="24"/>
          <w:lang w:val="ro-RO"/>
        </w:rPr>
      </w:pPr>
      <w:r w:rsidRPr="00714DA2">
        <w:rPr>
          <w:rFonts w:ascii="Times New Roman" w:eastAsia="Times New Roman" w:hAnsi="Times New Roman" w:cs="Times New Roman"/>
          <w:sz w:val="24"/>
          <w:szCs w:val="24"/>
          <w:lang w:val="ro-RO"/>
        </w:rPr>
        <w:t xml:space="preserve">        </w:t>
      </w:r>
    </w:p>
    <w:p w:rsidR="00251517" w:rsidRPr="00714DA2" w:rsidRDefault="00251517" w:rsidP="00251517">
      <w:pPr>
        <w:spacing w:line="240" w:lineRule="auto"/>
        <w:rPr>
          <w:rFonts w:ascii="Times New Roman" w:eastAsia="Calibri" w:hAnsi="Times New Roman" w:cs="Times New Roman"/>
          <w:b/>
          <w:bCs/>
          <w:sz w:val="24"/>
          <w:szCs w:val="24"/>
          <w:lang w:val="ro-RO"/>
        </w:rPr>
      </w:pPr>
      <w:r w:rsidRPr="00714DA2">
        <w:rPr>
          <w:rFonts w:ascii="Times New Roman" w:hAnsi="Times New Roman" w:cs="Times New Roman"/>
          <w:b/>
          <w:bCs/>
          <w:sz w:val="24"/>
          <w:szCs w:val="24"/>
          <w:lang w:val="ro-RO"/>
        </w:rPr>
        <w:t xml:space="preserve">                                                                 Capitolul XI</w:t>
      </w:r>
    </w:p>
    <w:p w:rsidR="00251517" w:rsidRPr="00714DA2" w:rsidRDefault="00251517" w:rsidP="00251517">
      <w:pPr>
        <w:spacing w:line="240" w:lineRule="auto"/>
        <w:rPr>
          <w:rFonts w:ascii="Times New Roman" w:eastAsia="Times New Roman" w:hAnsi="Times New Roman" w:cs="Times New Roman"/>
          <w:b/>
          <w:sz w:val="24"/>
          <w:szCs w:val="24"/>
          <w:lang w:val="ro-RO"/>
        </w:rPr>
      </w:pPr>
      <w:r w:rsidRPr="00714DA2">
        <w:rPr>
          <w:rFonts w:ascii="Times New Roman" w:eastAsia="Times New Roman" w:hAnsi="Times New Roman" w:cs="Times New Roman"/>
          <w:b/>
          <w:sz w:val="24"/>
          <w:szCs w:val="24"/>
          <w:lang w:val="ro-RO"/>
        </w:rPr>
        <w:t xml:space="preserve">                                                          DISPOZIŢII FINALE</w:t>
      </w:r>
    </w:p>
    <w:p w:rsidR="00251517" w:rsidRPr="00714DA2" w:rsidRDefault="00251517" w:rsidP="00251517">
      <w:pPr>
        <w:spacing w:line="240" w:lineRule="auto"/>
        <w:ind w:firstLine="708"/>
        <w:jc w:val="both"/>
        <w:rPr>
          <w:rFonts w:ascii="Times New Roman" w:eastAsia="Times New Roman" w:hAnsi="Times New Roman" w:cs="Times New Roman"/>
          <w:sz w:val="24"/>
          <w:szCs w:val="24"/>
          <w:lang w:val="ro-RO"/>
        </w:rPr>
      </w:pPr>
      <w:r w:rsidRPr="00714DA2">
        <w:rPr>
          <w:rFonts w:ascii="Times New Roman" w:eastAsia="Times New Roman" w:hAnsi="Times New Roman" w:cs="Times New Roman"/>
          <w:b/>
          <w:sz w:val="24"/>
          <w:szCs w:val="24"/>
          <w:lang w:val="ro-RO"/>
        </w:rPr>
        <w:t xml:space="preserve">52. </w:t>
      </w:r>
      <w:r w:rsidRPr="00714DA2">
        <w:rPr>
          <w:rFonts w:ascii="Times New Roman" w:eastAsia="Times New Roman" w:hAnsi="Times New Roman" w:cs="Times New Roman"/>
          <w:sz w:val="24"/>
          <w:szCs w:val="24"/>
          <w:lang w:val="ro-RO"/>
        </w:rPr>
        <w:t>În cazul modificării, completării sau abrogării Codului contravenţional sau a altor acte legislative, care se aplică în mod corespunzător în procesul contravenţional, până la operarea modificărilor în prezenta Instrucţiune, urmează a fi aplicate dispoziţiile Codului contravenţional sau a actului legislativ modificat.</w:t>
      </w:r>
    </w:p>
    <w:p w:rsidR="00251517" w:rsidRPr="00251517" w:rsidRDefault="00251517" w:rsidP="00251517">
      <w:pPr>
        <w:spacing w:line="240" w:lineRule="auto"/>
        <w:jc w:val="both"/>
        <w:rPr>
          <w:rFonts w:ascii="Times New Roman" w:eastAsia="Calibri" w:hAnsi="Times New Roman" w:cs="Times New Roman"/>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Pr="00251517" w:rsidRDefault="00251517" w:rsidP="00251517">
      <w:pPr>
        <w:spacing w:line="240" w:lineRule="auto"/>
        <w:jc w:val="both"/>
        <w:rPr>
          <w:rFonts w:ascii="Times New Roman" w:hAnsi="Times New Roman" w:cs="Times New Roman"/>
          <w:b/>
          <w:sz w:val="24"/>
          <w:szCs w:val="24"/>
          <w:lang w:val="ro-RO"/>
        </w:rPr>
      </w:pPr>
    </w:p>
    <w:p w:rsidR="00251517" w:rsidRDefault="00251517" w:rsidP="001564B1">
      <w:pPr>
        <w:spacing w:line="240" w:lineRule="auto"/>
        <w:rPr>
          <w:rFonts w:ascii="Times New Roman" w:hAnsi="Times New Roman" w:cs="Times New Roman"/>
          <w:b/>
          <w:sz w:val="24"/>
          <w:szCs w:val="24"/>
          <w:lang w:val="ro-RO"/>
        </w:rPr>
      </w:pPr>
    </w:p>
    <w:p w:rsidR="001564B1" w:rsidRDefault="001564B1" w:rsidP="001564B1">
      <w:pPr>
        <w:spacing w:line="240" w:lineRule="auto"/>
        <w:rPr>
          <w:rFonts w:ascii="Times New Roman" w:hAnsi="Times New Roman" w:cs="Times New Roman"/>
          <w:b/>
          <w:sz w:val="24"/>
          <w:szCs w:val="24"/>
          <w:lang w:val="ro-RO"/>
        </w:rPr>
      </w:pPr>
    </w:p>
    <w:p w:rsidR="001564B1" w:rsidRPr="00251517" w:rsidRDefault="001564B1" w:rsidP="001564B1">
      <w:pPr>
        <w:spacing w:line="240" w:lineRule="auto"/>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1564B1" w:rsidRDefault="001564B1" w:rsidP="001564B1">
      <w:pPr>
        <w:spacing w:after="0" w:line="240" w:lineRule="auto"/>
        <w:jc w:val="center"/>
        <w:rPr>
          <w:rFonts w:ascii="Times New Roman" w:eastAsia="Times New Roman" w:hAnsi="Times New Roman" w:cs="Times New Roman"/>
          <w:b/>
          <w:bCs/>
          <w:sz w:val="24"/>
          <w:szCs w:val="24"/>
          <w:lang w:val="ro-RO"/>
        </w:rPr>
      </w:pP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DOSARUL</w:t>
      </w: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lastRenderedPageBreak/>
        <w:t>cauzei contravenţionale</w:t>
      </w:r>
    </w:p>
    <w:p w:rsidR="00251517" w:rsidRPr="00251517" w:rsidRDefault="00251517" w:rsidP="001564B1">
      <w:pPr>
        <w:spacing w:after="0" w:line="240" w:lineRule="auto"/>
        <w:jc w:val="center"/>
        <w:rPr>
          <w:rFonts w:ascii="Times New Roman" w:eastAsia="Times New Roman" w:hAnsi="Times New Roman" w:cs="Times New Roman"/>
          <w:b/>
          <w:bCs/>
          <w:sz w:val="24"/>
          <w:szCs w:val="24"/>
          <w:u w:val="single"/>
          <w:lang w:val="ro-RO"/>
        </w:rPr>
      </w:pPr>
      <w:r w:rsidRPr="00251517">
        <w:rPr>
          <w:rStyle w:val="a5"/>
          <w:b w:val="0"/>
          <w:sz w:val="24"/>
          <w:szCs w:val="24"/>
          <w:lang w:val="ro-RO"/>
        </w:rPr>
        <w:t>nr. _________/</w:t>
      </w:r>
      <w:r w:rsidRPr="00251517">
        <w:rPr>
          <w:rFonts w:ascii="Times New Roman" w:hAnsi="Times New Roman" w:cs="Times New Roman"/>
          <w:sz w:val="24"/>
          <w:szCs w:val="24"/>
          <w:u w:val="single"/>
          <w:lang w:val="ro-RO"/>
        </w:rPr>
        <w:t>____________</w:t>
      </w:r>
    </w:p>
    <w:p w:rsidR="00251517" w:rsidRPr="00251517" w:rsidRDefault="00251517" w:rsidP="001564B1">
      <w:pPr>
        <w:spacing w:after="0" w:line="240" w:lineRule="auto"/>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 xml:space="preserve">         Încheiată în privinţa contravenientului:  __________________________________________________________</w:t>
      </w:r>
    </w:p>
    <w:p w:rsidR="00251517" w:rsidRPr="00251517" w:rsidRDefault="00251517" w:rsidP="001564B1">
      <w:pPr>
        <w:spacing w:after="0" w:line="240" w:lineRule="auto"/>
        <w:rPr>
          <w:rFonts w:ascii="Times New Roman" w:eastAsia="Times New Roman" w:hAnsi="Times New Roman" w:cs="Times New Roman"/>
          <w:bCs/>
          <w:sz w:val="24"/>
          <w:szCs w:val="24"/>
          <w:lang w:val="ro-RO"/>
        </w:rPr>
      </w:pPr>
      <w:r w:rsidRPr="00251517">
        <w:rPr>
          <w:rFonts w:ascii="Times New Roman" w:hAnsi="Times New Roman" w:cs="Times New Roman"/>
          <w:sz w:val="24"/>
          <w:szCs w:val="24"/>
          <w:lang w:val="ro-RO"/>
        </w:rPr>
        <w:t xml:space="preserve">                                                                                                                                                                         (nume, prenume, patronimicul, cod personal IDNP)                                            </w:t>
      </w:r>
      <w:r w:rsidRPr="00251517">
        <w:rPr>
          <w:rFonts w:ascii="Times New Roman" w:eastAsia="Times New Roman" w:hAnsi="Times New Roman" w:cs="Times New Roman"/>
          <w:bCs/>
          <w:sz w:val="24"/>
          <w:szCs w:val="24"/>
          <w:lang w:val="ro-RO"/>
        </w:rPr>
        <w:t xml:space="preserve">                                                                              </w:t>
      </w: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p>
    <w:p w:rsidR="00251517" w:rsidRPr="00251517" w:rsidRDefault="00251517" w:rsidP="001564B1">
      <w:pPr>
        <w:spacing w:after="0" w:line="240" w:lineRule="auto"/>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 xml:space="preserve">      pentru săvîrşirea contravenţiei prevăzute la articol____________ Cod Contravenţional</w:t>
      </w: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p>
    <w:p w:rsidR="00251517" w:rsidRPr="00251517" w:rsidRDefault="00251517" w:rsidP="001564B1">
      <w:pPr>
        <w:spacing w:after="0" w:line="240" w:lineRule="auto"/>
        <w:rPr>
          <w:rFonts w:ascii="Times New Roman" w:eastAsia="Times New Roman" w:hAnsi="Times New Roman" w:cs="Times New Roman"/>
          <w:b/>
          <w:bCs/>
          <w:sz w:val="24"/>
          <w:szCs w:val="24"/>
          <w:lang w:val="ro-RO"/>
        </w:rPr>
      </w:pP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Cs/>
          <w:sz w:val="24"/>
          <w:szCs w:val="24"/>
          <w:lang w:val="ro-RO"/>
        </w:rPr>
        <w:t xml:space="preserve">                                                                                            Începută la ”____”___________20____                             </w:t>
      </w:r>
    </w:p>
    <w:p w:rsidR="00251517" w:rsidRPr="00251517" w:rsidRDefault="00251517" w:rsidP="001564B1">
      <w:pPr>
        <w:spacing w:after="0" w:line="240" w:lineRule="auto"/>
        <w:jc w:val="center"/>
        <w:rPr>
          <w:rFonts w:ascii="Times New Roman" w:eastAsia="Times New Roman" w:hAnsi="Times New Roman" w:cs="Times New Roman"/>
          <w:b/>
          <w:bCs/>
          <w:sz w:val="24"/>
          <w:szCs w:val="24"/>
          <w:lang w:val="ro-RO"/>
        </w:rPr>
      </w:pPr>
    </w:p>
    <w:p w:rsidR="00251517" w:rsidRDefault="00251517" w:rsidP="001564B1">
      <w:pPr>
        <w:spacing w:after="0"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 xml:space="preserve">                                                                                             Finisată la ”____” ___________20____</w:t>
      </w:r>
    </w:p>
    <w:p w:rsidR="001564B1" w:rsidRDefault="001564B1" w:rsidP="001564B1">
      <w:pPr>
        <w:spacing w:after="0" w:line="240" w:lineRule="auto"/>
        <w:jc w:val="center"/>
        <w:rPr>
          <w:rFonts w:ascii="Times New Roman" w:eastAsia="Times New Roman" w:hAnsi="Times New Roman" w:cs="Times New Roman"/>
          <w:bCs/>
          <w:sz w:val="24"/>
          <w:szCs w:val="24"/>
          <w:lang w:val="ro-RO"/>
        </w:rPr>
      </w:pPr>
    </w:p>
    <w:p w:rsidR="001564B1" w:rsidRDefault="001564B1" w:rsidP="001564B1">
      <w:pPr>
        <w:spacing w:line="240" w:lineRule="auto"/>
        <w:jc w:val="center"/>
        <w:rPr>
          <w:rFonts w:ascii="Times New Roman" w:eastAsia="Times New Roman" w:hAnsi="Times New Roman" w:cs="Times New Roman"/>
          <w:bCs/>
          <w:sz w:val="24"/>
          <w:szCs w:val="24"/>
          <w:lang w:val="ro-RO"/>
        </w:rPr>
      </w:pPr>
    </w:p>
    <w:p w:rsidR="001564B1" w:rsidRDefault="001564B1" w:rsidP="001564B1">
      <w:pPr>
        <w:spacing w:line="240" w:lineRule="auto"/>
        <w:jc w:val="center"/>
        <w:rPr>
          <w:rFonts w:ascii="Times New Roman" w:eastAsia="Times New Roman" w:hAnsi="Times New Roman" w:cs="Times New Roman"/>
          <w:bCs/>
          <w:sz w:val="24"/>
          <w:szCs w:val="24"/>
          <w:lang w:val="ro-RO"/>
        </w:rPr>
      </w:pPr>
    </w:p>
    <w:p w:rsidR="001564B1" w:rsidRDefault="001564B1" w:rsidP="001564B1">
      <w:pPr>
        <w:spacing w:line="240" w:lineRule="auto"/>
        <w:jc w:val="center"/>
        <w:rPr>
          <w:rFonts w:ascii="Times New Roman" w:eastAsia="Times New Roman" w:hAnsi="Times New Roman" w:cs="Times New Roman"/>
          <w:bCs/>
          <w:sz w:val="24"/>
          <w:szCs w:val="24"/>
          <w:lang w:val="ro-RO"/>
        </w:rPr>
      </w:pPr>
    </w:p>
    <w:p w:rsidR="001564B1" w:rsidRPr="001564B1" w:rsidRDefault="001564B1" w:rsidP="001564B1">
      <w:pPr>
        <w:spacing w:line="240" w:lineRule="auto"/>
        <w:jc w:val="center"/>
        <w:rPr>
          <w:rFonts w:ascii="Times New Roman" w:eastAsia="Times New Roman" w:hAnsi="Times New Roman" w:cs="Times New Roman"/>
          <w:bCs/>
          <w:sz w:val="24"/>
          <w:szCs w:val="24"/>
          <w:lang w:val="ro-RO"/>
        </w:rPr>
      </w:pPr>
    </w:p>
    <w:p w:rsidR="00251517" w:rsidRPr="00251517" w:rsidRDefault="00251517" w:rsidP="001564B1">
      <w:pPr>
        <w:spacing w:after="0"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_______________________________20____</w:t>
      </w:r>
    </w:p>
    <w:p w:rsidR="00251517" w:rsidRPr="00251517" w:rsidRDefault="00251517" w:rsidP="001564B1">
      <w:pPr>
        <w:spacing w:after="0" w:line="240" w:lineRule="auto"/>
        <w:jc w:val="center"/>
        <w:rPr>
          <w:rFonts w:ascii="Times New Roman" w:eastAsia="Times New Roman" w:hAnsi="Times New Roman" w:cs="Times New Roman"/>
          <w:bCs/>
          <w:sz w:val="24"/>
          <w:szCs w:val="24"/>
          <w:lang w:val="ro-RO"/>
        </w:rPr>
      </w:pPr>
      <w:r w:rsidRPr="00251517">
        <w:rPr>
          <w:rFonts w:ascii="Times New Roman" w:hAnsi="Times New Roman" w:cs="Times New Roman"/>
          <w:sz w:val="24"/>
          <w:szCs w:val="24"/>
          <w:lang w:val="ro-RO"/>
        </w:rPr>
        <w:t>(localitatea)</w:t>
      </w:r>
    </w:p>
    <w:p w:rsidR="00251517" w:rsidRPr="00251517" w:rsidRDefault="00251517" w:rsidP="001564B1">
      <w:pPr>
        <w:pStyle w:val="2"/>
        <w:spacing w:line="240" w:lineRule="auto"/>
        <w:rPr>
          <w:rFonts w:ascii="Times New Roman" w:eastAsia="Times New Roman" w:hAnsi="Times New Roman" w:cs="Times New Roman"/>
          <w:sz w:val="24"/>
          <w:szCs w:val="24"/>
          <w:lang w:val="ro-RO"/>
        </w:rPr>
      </w:pPr>
      <w:r w:rsidRPr="00251517">
        <w:rPr>
          <w:rFonts w:ascii="Times New Roman" w:hAnsi="Times New Roman" w:cs="Times New Roman"/>
          <w:i/>
          <w:sz w:val="24"/>
          <w:szCs w:val="24"/>
          <w:lang w:val="ro-RO"/>
        </w:rPr>
        <w:t xml:space="preserve">Borderoul documentelor incluse în dosarul nr. </w:t>
      </w:r>
      <w:r w:rsidRPr="00251517">
        <w:rPr>
          <w:rStyle w:val="a5"/>
          <w:b/>
          <w:sz w:val="24"/>
          <w:szCs w:val="24"/>
          <w:lang w:val="ro-RO"/>
        </w:rPr>
        <w:t xml:space="preserve">___ </w:t>
      </w:r>
      <w:r w:rsidRPr="00251517">
        <w:rPr>
          <w:rFonts w:ascii="Times New Roman" w:hAnsi="Times New Roman" w:cs="Times New Roman"/>
          <w:i/>
          <w:sz w:val="24"/>
          <w:szCs w:val="24"/>
          <w:lang w:val="ro-RO"/>
        </w:rPr>
        <w:t xml:space="preserve"> din_________202</w:t>
      </w:r>
    </w:p>
    <w:p w:rsidR="00251517" w:rsidRPr="00251517" w:rsidRDefault="00251517" w:rsidP="001564B1">
      <w:pPr>
        <w:spacing w:after="0" w:line="240" w:lineRule="auto"/>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275"/>
      </w:tblGrid>
      <w:tr w:rsidR="00251517" w:rsidRPr="00251517" w:rsidTr="00251517">
        <w:trPr>
          <w:trHeight w:val="70"/>
        </w:trPr>
        <w:tc>
          <w:tcPr>
            <w:tcW w:w="675" w:type="dxa"/>
            <w:tcBorders>
              <w:top w:val="single" w:sz="4" w:space="0" w:color="auto"/>
              <w:left w:val="single" w:sz="4" w:space="0" w:color="auto"/>
              <w:bottom w:val="single" w:sz="4" w:space="0" w:color="auto"/>
              <w:right w:val="single" w:sz="4" w:space="0" w:color="auto"/>
            </w:tcBorders>
            <w:hideMark/>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N/o</w:t>
            </w:r>
          </w:p>
        </w:tc>
        <w:tc>
          <w:tcPr>
            <w:tcW w:w="7230" w:type="dxa"/>
            <w:tcBorders>
              <w:top w:val="single" w:sz="4" w:space="0" w:color="auto"/>
              <w:left w:val="single" w:sz="4" w:space="0" w:color="auto"/>
              <w:bottom w:val="single" w:sz="4" w:space="0" w:color="auto"/>
              <w:right w:val="single" w:sz="4" w:space="0" w:color="auto"/>
            </w:tcBorders>
            <w:hideMark/>
          </w:tcPr>
          <w:p w:rsidR="00251517" w:rsidRPr="00251517" w:rsidRDefault="00251517" w:rsidP="001564B1">
            <w:pPr>
              <w:spacing w:after="0" w:line="240" w:lineRule="auto"/>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Denumirea actului procedural inclus în dosar</w:t>
            </w:r>
          </w:p>
        </w:tc>
        <w:tc>
          <w:tcPr>
            <w:tcW w:w="1275" w:type="dxa"/>
            <w:tcBorders>
              <w:top w:val="single" w:sz="4" w:space="0" w:color="auto"/>
              <w:left w:val="single" w:sz="4" w:space="0" w:color="auto"/>
              <w:bottom w:val="single" w:sz="4" w:space="0" w:color="auto"/>
              <w:right w:val="single" w:sz="4" w:space="0" w:color="auto"/>
            </w:tcBorders>
            <w:hideMark/>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Numărul</w:t>
            </w:r>
          </w:p>
          <w:p w:rsidR="00251517" w:rsidRPr="00251517" w:rsidRDefault="00251517" w:rsidP="001564B1">
            <w:pPr>
              <w:spacing w:after="0"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filei</w:t>
            </w:r>
          </w:p>
        </w:tc>
      </w:tr>
      <w:tr w:rsidR="00251517" w:rsidRPr="00251517" w:rsidTr="00251517">
        <w:trPr>
          <w:trHeight w:val="285"/>
        </w:trPr>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251517" w:rsidTr="00251517">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r>
      <w:tr w:rsidR="00251517" w:rsidRPr="00251517" w:rsidTr="00251517">
        <w:trPr>
          <w:trHeight w:val="216"/>
        </w:trPr>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251517" w:rsidTr="00251517">
        <w:trPr>
          <w:trHeight w:val="243"/>
        </w:trPr>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251517" w:rsidTr="00251517">
        <w:trPr>
          <w:trHeight w:val="330"/>
        </w:trPr>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251517" w:rsidTr="00251517">
        <w:trPr>
          <w:trHeight w:val="243"/>
        </w:trPr>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251517" w:rsidTr="001564B1">
        <w:trPr>
          <w:trHeight w:val="285"/>
        </w:trPr>
        <w:tc>
          <w:tcPr>
            <w:tcW w:w="675" w:type="dxa"/>
            <w:tcBorders>
              <w:top w:val="single" w:sz="4" w:space="0" w:color="auto"/>
              <w:left w:val="single" w:sz="4" w:space="0" w:color="auto"/>
              <w:bottom w:val="nil"/>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nil"/>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nil"/>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714DA2" w:rsidTr="001564B1">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hideMark/>
          </w:tcPr>
          <w:p w:rsidR="00251517" w:rsidRPr="00251517" w:rsidRDefault="00251517" w:rsidP="001564B1">
            <w:pPr>
              <w:spacing w:after="0" w:line="240" w:lineRule="auto"/>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a întocmit (funcţia)                       (nume, prenume, semnătură)</w:t>
            </w: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714DA2" w:rsidTr="001564B1">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714DA2" w:rsidTr="001564B1">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r w:rsidR="00251517" w:rsidRPr="00714DA2" w:rsidTr="001564B1">
        <w:tc>
          <w:tcPr>
            <w:tcW w:w="6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c>
          <w:tcPr>
            <w:tcW w:w="7230"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rPr>
                <w:rFonts w:ascii="Times New Roman" w:eastAsia="Calibri"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251517" w:rsidRPr="00251517" w:rsidRDefault="00251517" w:rsidP="001564B1">
            <w:pPr>
              <w:spacing w:after="0" w:line="240" w:lineRule="auto"/>
              <w:jc w:val="center"/>
              <w:rPr>
                <w:rFonts w:ascii="Times New Roman" w:eastAsia="Calibri" w:hAnsi="Times New Roman" w:cs="Times New Roman"/>
                <w:sz w:val="24"/>
                <w:szCs w:val="24"/>
                <w:lang w:val="ro-RO"/>
              </w:rPr>
            </w:pPr>
          </w:p>
        </w:tc>
      </w:tr>
    </w:tbl>
    <w:p w:rsidR="00251517" w:rsidRPr="00251517" w:rsidRDefault="00251517" w:rsidP="001564B1">
      <w:pPr>
        <w:spacing w:after="0" w:line="240" w:lineRule="auto"/>
        <w:jc w:val="both"/>
        <w:rPr>
          <w:rFonts w:ascii="Times New Roman" w:eastAsia="Calibri" w:hAnsi="Times New Roman" w:cs="Times New Roman"/>
          <w:sz w:val="24"/>
          <w:szCs w:val="24"/>
          <w:lang w:val="ro-RO"/>
        </w:rPr>
      </w:pPr>
    </w:p>
    <w:p w:rsidR="00251517" w:rsidRPr="00251517" w:rsidRDefault="00251517" w:rsidP="001564B1">
      <w:pPr>
        <w:spacing w:after="0" w:line="240" w:lineRule="auto"/>
        <w:jc w:val="both"/>
        <w:rPr>
          <w:rFonts w:ascii="Times New Roman" w:hAnsi="Times New Roman" w:cs="Times New Roman"/>
          <w:sz w:val="24"/>
          <w:szCs w:val="24"/>
          <w:lang w:val="ro-RO"/>
        </w:rPr>
      </w:pPr>
    </w:p>
    <w:p w:rsidR="00251517" w:rsidRPr="00251517" w:rsidRDefault="00251517" w:rsidP="001564B1">
      <w:pPr>
        <w:spacing w:after="0" w:line="240" w:lineRule="auto"/>
        <w:jc w:val="both"/>
        <w:rPr>
          <w:rFonts w:ascii="Times New Roman" w:hAnsi="Times New Roman" w:cs="Times New Roman"/>
          <w:sz w:val="24"/>
          <w:szCs w:val="24"/>
          <w:lang w:val="ro-RO"/>
        </w:rPr>
      </w:pPr>
    </w:p>
    <w:p w:rsidR="00251517" w:rsidRPr="00251517" w:rsidRDefault="00251517" w:rsidP="001564B1">
      <w:pPr>
        <w:spacing w:after="0" w:line="240" w:lineRule="auto"/>
        <w:jc w:val="both"/>
        <w:rPr>
          <w:rFonts w:ascii="Times New Roman" w:hAnsi="Times New Roman" w:cs="Times New Roman"/>
          <w:sz w:val="24"/>
          <w:szCs w:val="24"/>
          <w:lang w:val="ro-RO"/>
        </w:rPr>
      </w:pPr>
    </w:p>
    <w:p w:rsidR="00251517" w:rsidRPr="001564B1" w:rsidRDefault="00251517" w:rsidP="00251517">
      <w:pPr>
        <w:spacing w:line="240" w:lineRule="auto"/>
        <w:jc w:val="both"/>
        <w:rPr>
          <w:rFonts w:ascii="Times New Roman" w:eastAsia="Times New Roman" w:hAnsi="Times New Roman" w:cs="Times New Roman"/>
          <w:b/>
          <w:bCs/>
          <w:sz w:val="24"/>
          <w:szCs w:val="24"/>
          <w:lang w:val="en-US"/>
        </w:rPr>
      </w:pPr>
    </w:p>
    <w:p w:rsidR="00251517" w:rsidRPr="00251517" w:rsidRDefault="00251517" w:rsidP="001564B1">
      <w:pPr>
        <w:spacing w:line="240" w:lineRule="auto"/>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REGISTRU</w:t>
      </w: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lastRenderedPageBreak/>
        <w:t xml:space="preserve">de evidenţă a proceselor-verbale cu privire la contravenţii </w:t>
      </w: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(REPVC)</w:t>
      </w: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1564B1">
      <w:pPr>
        <w:spacing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 xml:space="preserve">                                              </w:t>
      </w:r>
      <w:r w:rsidR="001564B1">
        <w:rPr>
          <w:rFonts w:ascii="Times New Roman" w:eastAsia="Times New Roman" w:hAnsi="Times New Roman" w:cs="Times New Roman"/>
          <w:bCs/>
          <w:sz w:val="24"/>
          <w:szCs w:val="24"/>
          <w:lang w:val="ro-RO"/>
        </w:rPr>
        <w:t xml:space="preserve">             </w:t>
      </w:r>
    </w:p>
    <w:p w:rsidR="00251517" w:rsidRPr="00251517" w:rsidRDefault="00251517" w:rsidP="00251517">
      <w:pPr>
        <w:spacing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Termen de păstrare____________</w:t>
      </w: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Început la ”____”___________20____                             Finisat la ”____” ___________20____</w:t>
      </w:r>
    </w:p>
    <w:p w:rsidR="00251517" w:rsidRPr="00251517" w:rsidRDefault="00251517" w:rsidP="00251517">
      <w:pPr>
        <w:spacing w:line="240" w:lineRule="auto"/>
        <w:rPr>
          <w:rFonts w:ascii="Times New Roman" w:eastAsia="Times New Roman" w:hAnsi="Times New Roman" w:cs="Times New Roman"/>
          <w:b/>
          <w:bCs/>
          <w:sz w:val="24"/>
          <w:szCs w:val="24"/>
          <w:lang w:val="ro-RO"/>
        </w:rPr>
      </w:pPr>
    </w:p>
    <w:p w:rsidR="00251517" w:rsidRDefault="00251517"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Default="001564B1" w:rsidP="00251517">
      <w:pPr>
        <w:spacing w:line="240" w:lineRule="auto"/>
        <w:jc w:val="center"/>
        <w:rPr>
          <w:rFonts w:ascii="Times New Roman" w:eastAsia="Times New Roman" w:hAnsi="Times New Roman" w:cs="Times New Roman"/>
          <w:b/>
          <w:bCs/>
          <w:sz w:val="24"/>
          <w:szCs w:val="24"/>
          <w:lang w:val="ro-RO"/>
        </w:rPr>
      </w:pPr>
    </w:p>
    <w:p w:rsidR="001564B1" w:rsidRPr="00251517" w:rsidRDefault="001564B1"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lastRenderedPageBreak/>
        <w:t>Registrul de evidenţă a proceselor verbale cu privire la contravenţii se va confecţiona în format de album, conform rubricilor respective:</w:t>
      </w:r>
    </w:p>
    <w:p w:rsidR="00251517" w:rsidRPr="00251517" w:rsidRDefault="00251517" w:rsidP="00251517">
      <w:pPr>
        <w:spacing w:line="240" w:lineRule="auto"/>
        <w:rPr>
          <w:rFonts w:ascii="Times New Roman" w:eastAsia="Times New Roman" w:hAnsi="Times New Roman" w:cs="Times New Roman"/>
          <w:b/>
          <w:bCs/>
          <w:sz w:val="24"/>
          <w:szCs w:val="24"/>
          <w:lang w:val="ro-RO"/>
        </w:rPr>
      </w:pPr>
    </w:p>
    <w:tbl>
      <w:tblPr>
        <w:tblW w:w="114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126"/>
        <w:gridCol w:w="2551"/>
        <w:gridCol w:w="2410"/>
        <w:gridCol w:w="1843"/>
        <w:gridCol w:w="1496"/>
      </w:tblGrid>
      <w:tr w:rsidR="00251517" w:rsidRPr="00714DA2" w:rsidTr="001564B1">
        <w:tc>
          <w:tcPr>
            <w:tcW w:w="992"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N/O</w:t>
            </w:r>
          </w:p>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p>
        </w:tc>
        <w:tc>
          <w:tcPr>
            <w:tcW w:w="2126"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Serie/număr data  înregistrării procesului- verbal</w:t>
            </w:r>
          </w:p>
        </w:tc>
        <w:tc>
          <w:tcPr>
            <w:tcW w:w="2551"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Datele  contravenientului </w:t>
            </w:r>
            <w:r w:rsidRPr="00251517">
              <w:rPr>
                <w:rFonts w:ascii="Times New Roman" w:eastAsia="Times New Roman" w:hAnsi="Times New Roman" w:cs="Times New Roman"/>
                <w:bCs/>
                <w:sz w:val="24"/>
                <w:szCs w:val="24"/>
                <w:lang w:val="ro-RO"/>
              </w:rPr>
              <w:t>(nume, prenume, anul naşterii, tipul actului de identitate și numărul, cod personal)</w:t>
            </w:r>
          </w:p>
        </w:tc>
        <w:tc>
          <w:tcPr>
            <w:tcW w:w="2410"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Esenţa contravenției  </w:t>
            </w:r>
            <w:r w:rsidRPr="00251517">
              <w:rPr>
                <w:rFonts w:ascii="Times New Roman" w:eastAsia="Times New Roman" w:hAnsi="Times New Roman" w:cs="Times New Roman"/>
                <w:bCs/>
                <w:sz w:val="24"/>
                <w:szCs w:val="24"/>
                <w:lang w:val="ro-RO"/>
              </w:rPr>
              <w:t>(descrierea succintă, locul și timpul, circumstanțele)</w:t>
            </w:r>
          </w:p>
        </w:tc>
        <w:tc>
          <w:tcPr>
            <w:tcW w:w="1843"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Norma contravenţională </w:t>
            </w:r>
            <w:r w:rsidRPr="00251517">
              <w:rPr>
                <w:rFonts w:ascii="Times New Roman" w:eastAsia="Times New Roman" w:hAnsi="Times New Roman" w:cs="Times New Roman"/>
                <w:bCs/>
                <w:sz w:val="24"/>
                <w:szCs w:val="24"/>
                <w:lang w:val="ro-RO"/>
              </w:rPr>
              <w:t>(articol din CC care încadrează fapta ca contravenție și prevede sancțiune)</w:t>
            </w:r>
          </w:p>
        </w:tc>
        <w:tc>
          <w:tcPr>
            <w:tcW w:w="1496"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Agentul constatator care a încheiat proces-verbal </w:t>
            </w:r>
            <w:r w:rsidRPr="00251517">
              <w:rPr>
                <w:rFonts w:ascii="Times New Roman" w:eastAsia="Times New Roman" w:hAnsi="Times New Roman" w:cs="Times New Roman"/>
                <w:bCs/>
                <w:sz w:val="24"/>
                <w:szCs w:val="24"/>
                <w:lang w:val="ro-RO"/>
              </w:rPr>
              <w:t>(funcţie, nume, prenume)</w:t>
            </w:r>
          </w:p>
        </w:tc>
      </w:tr>
      <w:tr w:rsidR="00251517" w:rsidRPr="00251517" w:rsidTr="001564B1">
        <w:tc>
          <w:tcPr>
            <w:tcW w:w="992"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1</w:t>
            </w:r>
          </w:p>
        </w:tc>
        <w:tc>
          <w:tcPr>
            <w:tcW w:w="2126"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2</w:t>
            </w:r>
          </w:p>
        </w:tc>
        <w:tc>
          <w:tcPr>
            <w:tcW w:w="2551"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3</w:t>
            </w:r>
          </w:p>
        </w:tc>
        <w:tc>
          <w:tcPr>
            <w:tcW w:w="2410"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4</w:t>
            </w:r>
          </w:p>
        </w:tc>
        <w:tc>
          <w:tcPr>
            <w:tcW w:w="1843"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5</w:t>
            </w:r>
          </w:p>
        </w:tc>
        <w:tc>
          <w:tcPr>
            <w:tcW w:w="1496"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r w:rsidRPr="00251517">
              <w:rPr>
                <w:rFonts w:ascii="Times New Roman" w:eastAsia="Times New Roman" w:hAnsi="Times New Roman" w:cs="Times New Roman"/>
                <w:bCs/>
                <w:sz w:val="24"/>
                <w:szCs w:val="24"/>
                <w:lang w:val="ro-RO"/>
              </w:rPr>
              <w:t>6</w:t>
            </w:r>
          </w:p>
        </w:tc>
      </w:tr>
      <w:tr w:rsidR="00251517" w:rsidRPr="00251517" w:rsidTr="001564B1">
        <w:tc>
          <w:tcPr>
            <w:tcW w:w="992"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rPr>
                <w:rFonts w:ascii="Times New Roman" w:eastAsia="Times New Roman" w:hAnsi="Times New Roman" w:cs="Times New Roman"/>
                <w:bCs/>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rPr>
                <w:rFonts w:ascii="Times New Roman" w:eastAsia="Times New Roman" w:hAnsi="Times New Roman" w:cs="Times New Roman"/>
                <w:bCs/>
                <w:sz w:val="24"/>
                <w:szCs w:val="24"/>
                <w:lang w:val="ro-RO"/>
              </w:rPr>
            </w:pPr>
          </w:p>
        </w:tc>
        <w:tc>
          <w:tcPr>
            <w:tcW w:w="2551"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2410"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149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r>
      <w:tr w:rsidR="00251517" w:rsidRPr="00251517" w:rsidTr="001564B1">
        <w:tc>
          <w:tcPr>
            <w:tcW w:w="992"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rPr>
                <w:rFonts w:ascii="Times New Roman" w:eastAsia="Times New Roman" w:hAnsi="Times New Roman" w:cs="Times New Roman"/>
                <w:bCs/>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rPr>
                <w:rFonts w:ascii="Times New Roman" w:eastAsia="Times New Roman" w:hAnsi="Times New Roman" w:cs="Times New Roman"/>
                <w:bCs/>
                <w:sz w:val="24"/>
                <w:szCs w:val="24"/>
                <w:lang w:val="ro-RO"/>
              </w:rPr>
            </w:pPr>
          </w:p>
        </w:tc>
        <w:tc>
          <w:tcPr>
            <w:tcW w:w="2551"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2410"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c>
          <w:tcPr>
            <w:tcW w:w="149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before="100" w:beforeAutospacing="1" w:after="100" w:afterAutospacing="1" w:line="240" w:lineRule="auto"/>
              <w:jc w:val="center"/>
              <w:rPr>
                <w:rFonts w:ascii="Times New Roman" w:eastAsia="Times New Roman" w:hAnsi="Times New Roman" w:cs="Times New Roman"/>
                <w:bCs/>
                <w:sz w:val="24"/>
                <w:szCs w:val="24"/>
                <w:lang w:val="ro-RO"/>
              </w:rPr>
            </w:pPr>
          </w:p>
        </w:tc>
      </w:tr>
    </w:tbl>
    <w:p w:rsidR="00251517" w:rsidRPr="00251517" w:rsidRDefault="00251517" w:rsidP="00251517">
      <w:pPr>
        <w:spacing w:line="240" w:lineRule="auto"/>
        <w:rPr>
          <w:rFonts w:ascii="Times New Roman" w:hAnsi="Times New Roman" w:cs="Times New Roman"/>
          <w:sz w:val="24"/>
          <w:szCs w:val="24"/>
          <w:lang w:val="ro-RO"/>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6"/>
        <w:gridCol w:w="2835"/>
        <w:gridCol w:w="1842"/>
        <w:gridCol w:w="993"/>
        <w:gridCol w:w="141"/>
        <w:gridCol w:w="1134"/>
      </w:tblGrid>
      <w:tr w:rsidR="00251517" w:rsidRPr="00714DA2" w:rsidTr="001564B1">
        <w:trPr>
          <w:trHeight w:val="450"/>
        </w:trPr>
        <w:tc>
          <w:tcPr>
            <w:tcW w:w="4395" w:type="dxa"/>
            <w:gridSpan w:val="3"/>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Decizia agentului constatator </w:t>
            </w:r>
          </w:p>
          <w:p w:rsidR="00251517" w:rsidRPr="00251517" w:rsidRDefault="00251517" w:rsidP="00251517">
            <w:pPr>
              <w:spacing w:line="240" w:lineRule="auto"/>
              <w:jc w:val="center"/>
              <w:rPr>
                <w:rFonts w:ascii="Times New Roman" w:eastAsia="Calibri" w:hAnsi="Times New Roman" w:cs="Times New Roman"/>
                <w:b/>
                <w:sz w:val="24"/>
                <w:szCs w:val="24"/>
                <w:lang w:val="ro-RO"/>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b/>
                <w:sz w:val="24"/>
                <w:szCs w:val="24"/>
                <w:lang w:val="ro-RO"/>
              </w:rPr>
            </w:pPr>
            <w:r w:rsidRPr="00251517">
              <w:rPr>
                <w:rFonts w:ascii="Times New Roman" w:hAnsi="Times New Roman" w:cs="Times New Roman"/>
                <w:b/>
                <w:sz w:val="24"/>
                <w:szCs w:val="24"/>
                <w:lang w:val="ro-RO"/>
              </w:rPr>
              <w:t xml:space="preserve">Contestarea procesului-verbal </w:t>
            </w:r>
            <w:r w:rsidRPr="00251517">
              <w:rPr>
                <w:rFonts w:ascii="Times New Roman" w:hAnsi="Times New Roman" w:cs="Times New Roman"/>
                <w:sz w:val="24"/>
                <w:szCs w:val="24"/>
                <w:lang w:val="ro-RO"/>
              </w:rPr>
              <w:t>(denumirea instanţei, număr/data înregistrării, hotărîre definitivă, rezultatul examinării)</w:t>
            </w:r>
            <w:r w:rsidRPr="00251517">
              <w:rPr>
                <w:rFonts w:ascii="Times New Roman" w:hAnsi="Times New Roman" w:cs="Times New Roman"/>
                <w:b/>
                <w:sz w:val="24"/>
                <w:szCs w:val="24"/>
                <w:lang w:val="ro-RO"/>
              </w:rPr>
              <w:t xml:space="preserve">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b/>
                <w:sz w:val="24"/>
                <w:szCs w:val="24"/>
                <w:lang w:val="ro-RO"/>
              </w:rPr>
            </w:pPr>
            <w:r w:rsidRPr="00251517">
              <w:rPr>
                <w:rFonts w:ascii="Times New Roman" w:hAnsi="Times New Roman" w:cs="Times New Roman"/>
                <w:b/>
                <w:sz w:val="24"/>
                <w:szCs w:val="24"/>
                <w:lang w:val="ro-RO"/>
              </w:rPr>
              <w:t xml:space="preserve">Executarea silită a deciziilor </w:t>
            </w:r>
          </w:p>
          <w:p w:rsidR="00251517" w:rsidRPr="00251517" w:rsidRDefault="00251517" w:rsidP="00251517">
            <w:pPr>
              <w:spacing w:line="240" w:lineRule="auto"/>
              <w:jc w:val="center"/>
              <w:rPr>
                <w:rFonts w:ascii="Times New Roman" w:eastAsia="Calibri" w:hAnsi="Times New Roman" w:cs="Times New Roman"/>
                <w:b/>
                <w:sz w:val="24"/>
                <w:szCs w:val="24"/>
                <w:lang w:val="ro-RO"/>
              </w:rPr>
            </w:pPr>
            <w:r w:rsidRPr="00251517">
              <w:rPr>
                <w:rFonts w:ascii="Times New Roman" w:hAnsi="Times New Roman" w:cs="Times New Roman"/>
                <w:sz w:val="24"/>
                <w:szCs w:val="24"/>
                <w:lang w:val="ro-RO"/>
              </w:rPr>
              <w:t>(măsuri întreprinse,</w:t>
            </w:r>
            <w:r w:rsidRPr="00251517">
              <w:rPr>
                <w:rFonts w:ascii="Times New Roman" w:hAnsi="Times New Roman" w:cs="Times New Roman"/>
                <w:b/>
                <w:sz w:val="24"/>
                <w:szCs w:val="24"/>
                <w:lang w:val="ro-RO"/>
              </w:rPr>
              <w:t xml:space="preserve"> </w:t>
            </w:r>
            <w:r w:rsidRPr="00251517">
              <w:rPr>
                <w:rFonts w:ascii="Times New Roman" w:hAnsi="Times New Roman" w:cs="Times New Roman"/>
                <w:sz w:val="24"/>
                <w:szCs w:val="24"/>
                <w:lang w:val="ro-RO"/>
              </w:rPr>
              <w:t>număr document/ demers cu indicarea instanţei, data)</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rPr>
                <w:rFonts w:ascii="Times New Roman" w:eastAsia="Calibri" w:hAnsi="Times New Roman" w:cs="Times New Roman"/>
                <w:b/>
                <w:sz w:val="24"/>
                <w:szCs w:val="24"/>
                <w:lang w:val="ro-RO"/>
              </w:rPr>
            </w:pPr>
            <w:r w:rsidRPr="00251517">
              <w:rPr>
                <w:rFonts w:ascii="Times New Roman" w:hAnsi="Times New Roman" w:cs="Times New Roman"/>
                <w:b/>
                <w:sz w:val="24"/>
                <w:szCs w:val="24"/>
                <w:lang w:val="ro-RO"/>
              </w:rPr>
              <w:t>Menţiuni referitor la transmiterea/ primirea proceselor-verbale în Serviciul juridic</w:t>
            </w:r>
          </w:p>
        </w:tc>
      </w:tr>
      <w:tr w:rsidR="00251517" w:rsidRPr="00714DA2" w:rsidTr="001564B1">
        <w:trPr>
          <w:trHeight w:val="481"/>
        </w:trPr>
        <w:tc>
          <w:tcPr>
            <w:tcW w:w="1985" w:type="dxa"/>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Amenda aplicată </w:t>
            </w:r>
            <w:r w:rsidRPr="00251517">
              <w:rPr>
                <w:rFonts w:ascii="Times New Roman" w:eastAsia="Times New Roman" w:hAnsi="Times New Roman" w:cs="Times New Roman"/>
                <w:bCs/>
                <w:sz w:val="24"/>
                <w:szCs w:val="24"/>
                <w:lang w:val="ro-RO"/>
              </w:rPr>
              <w:t>(valoarea lei)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Amenda încasată </w:t>
            </w:r>
            <w:r w:rsidRPr="00251517">
              <w:rPr>
                <w:rFonts w:ascii="Times New Roman" w:eastAsia="Times New Roman" w:hAnsi="Times New Roman" w:cs="Times New Roman"/>
                <w:bCs/>
                <w:sz w:val="24"/>
                <w:szCs w:val="24"/>
                <w:lang w:val="ro-RO"/>
              </w:rPr>
              <w:t>(valoarea lei, numărul chitanţei, data)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r w:rsidRPr="00251517">
              <w:rPr>
                <w:rFonts w:ascii="Times New Roman" w:eastAsia="Times New Roman" w:hAnsi="Times New Roman" w:cs="Times New Roman"/>
                <w:b/>
                <w:bCs/>
                <w:sz w:val="24"/>
                <w:szCs w:val="24"/>
                <w:lang w:val="ro-RO"/>
              </w:rPr>
              <w:t xml:space="preserve">Remis conform competenţei </w:t>
            </w:r>
            <w:r w:rsidRPr="00251517">
              <w:rPr>
                <w:rFonts w:ascii="Times New Roman" w:eastAsia="Times New Roman" w:hAnsi="Times New Roman" w:cs="Times New Roman"/>
                <w:bCs/>
                <w:sz w:val="24"/>
                <w:szCs w:val="24"/>
                <w:lang w:val="ro-RO"/>
              </w:rPr>
              <w:t>(organul,numărul scrisoarei de însoțire, data)</w:t>
            </w:r>
            <w:r w:rsidRPr="00251517">
              <w:rPr>
                <w:rFonts w:ascii="Times New Roman" w:eastAsia="Times New Roman" w:hAnsi="Times New Roman" w:cs="Times New Roman"/>
                <w:b/>
                <w:bCs/>
                <w:sz w:val="24"/>
                <w:szCs w:val="24"/>
                <w:lang w:val="ro-RO"/>
              </w:rPr>
              <w:t xml:space="preserve">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Calibri" w:hAnsi="Times New Roman" w:cs="Times New Roman"/>
                <w:b/>
                <w:sz w:val="24"/>
                <w:szCs w:val="24"/>
                <w:lang w:val="ro-RO"/>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Calibri" w:hAnsi="Times New Roman" w:cs="Times New Roman"/>
                <w:b/>
                <w:sz w:val="24"/>
                <w:szCs w:val="24"/>
                <w:lang w:val="ro-R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Calibri" w:hAnsi="Times New Roman" w:cs="Times New Roman"/>
                <w:b/>
                <w:sz w:val="24"/>
                <w:szCs w:val="24"/>
                <w:lang w:val="ro-RO"/>
              </w:rPr>
            </w:pPr>
          </w:p>
        </w:tc>
      </w:tr>
      <w:tr w:rsidR="00251517" w:rsidRPr="00251517" w:rsidTr="001564B1">
        <w:trPr>
          <w:trHeight w:val="11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Times New Roman" w:hAnsi="Times New Roman" w:cs="Times New Roman"/>
                <w:b/>
                <w:bCs/>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Times New Roman" w:hAnsi="Times New Roman" w:cs="Times New Roman"/>
                <w:b/>
                <w:bCs/>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Times New Roman" w:hAnsi="Times New Roman" w:cs="Times New Roman"/>
                <w:b/>
                <w:bCs/>
                <w:sz w:val="24"/>
                <w:szCs w:val="24"/>
                <w:lang w:val="ro-RO"/>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Calibri" w:hAnsi="Times New Roman" w:cs="Times New Roman"/>
                <w:b/>
                <w:sz w:val="24"/>
                <w:szCs w:val="24"/>
                <w:lang w:val="ro-RO"/>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1517" w:rsidRPr="00251517" w:rsidRDefault="00251517" w:rsidP="00251517">
            <w:pPr>
              <w:spacing w:line="240" w:lineRule="auto"/>
              <w:rPr>
                <w:rFonts w:ascii="Times New Roman" w:eastAsia="Calibri" w:hAnsi="Times New Roman" w:cs="Times New Roman"/>
                <w:b/>
                <w:sz w:val="24"/>
                <w:szCs w:val="24"/>
                <w:lang w:val="ro-RO"/>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b/>
                <w:sz w:val="24"/>
                <w:szCs w:val="24"/>
                <w:lang w:val="ro-RO"/>
              </w:rPr>
            </w:pPr>
            <w:r w:rsidRPr="00251517">
              <w:rPr>
                <w:rFonts w:ascii="Times New Roman" w:hAnsi="Times New Roman" w:cs="Times New Roman"/>
                <w:b/>
                <w:sz w:val="24"/>
                <w:szCs w:val="24"/>
                <w:lang w:val="ro-RO"/>
              </w:rPr>
              <w:t xml:space="preserve">Transmis </w:t>
            </w:r>
          </w:p>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(nume, prenume, semnătura)</w:t>
            </w:r>
          </w:p>
        </w:tc>
        <w:tc>
          <w:tcPr>
            <w:tcW w:w="1134"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b/>
                <w:sz w:val="24"/>
                <w:szCs w:val="24"/>
                <w:lang w:val="ro-RO"/>
              </w:rPr>
            </w:pPr>
            <w:r w:rsidRPr="00251517">
              <w:rPr>
                <w:rFonts w:ascii="Times New Roman" w:hAnsi="Times New Roman" w:cs="Times New Roman"/>
                <w:b/>
                <w:sz w:val="24"/>
                <w:szCs w:val="24"/>
                <w:lang w:val="ro-RO"/>
              </w:rPr>
              <w:t>Primit</w:t>
            </w:r>
          </w:p>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(nume, prenume, semnătura)</w:t>
            </w:r>
          </w:p>
        </w:tc>
      </w:tr>
      <w:tr w:rsidR="00251517" w:rsidRPr="00251517" w:rsidTr="001564B1">
        <w:tc>
          <w:tcPr>
            <w:tcW w:w="1985"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7</w:t>
            </w:r>
          </w:p>
        </w:tc>
        <w:tc>
          <w:tcPr>
            <w:tcW w:w="1134"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8</w:t>
            </w:r>
          </w:p>
        </w:tc>
        <w:tc>
          <w:tcPr>
            <w:tcW w:w="1276"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9</w:t>
            </w:r>
          </w:p>
        </w:tc>
        <w:tc>
          <w:tcPr>
            <w:tcW w:w="2835"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10</w:t>
            </w:r>
          </w:p>
        </w:tc>
        <w:tc>
          <w:tcPr>
            <w:tcW w:w="1842"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11</w:t>
            </w:r>
          </w:p>
        </w:tc>
        <w:tc>
          <w:tcPr>
            <w:tcW w:w="993" w:type="dxa"/>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12</w:t>
            </w:r>
          </w:p>
        </w:tc>
        <w:tc>
          <w:tcPr>
            <w:tcW w:w="1275" w:type="dxa"/>
            <w:gridSpan w:val="2"/>
            <w:tcBorders>
              <w:top w:val="single" w:sz="4" w:space="0" w:color="auto"/>
              <w:left w:val="single" w:sz="4" w:space="0" w:color="auto"/>
              <w:bottom w:val="single" w:sz="4" w:space="0" w:color="auto"/>
              <w:right w:val="single" w:sz="4" w:space="0" w:color="auto"/>
            </w:tcBorders>
            <w:hideMark/>
          </w:tcPr>
          <w:p w:rsidR="00251517" w:rsidRPr="00251517" w:rsidRDefault="00251517" w:rsidP="00251517">
            <w:pPr>
              <w:spacing w:line="240" w:lineRule="auto"/>
              <w:jc w:val="center"/>
              <w:rPr>
                <w:rFonts w:ascii="Times New Roman" w:eastAsia="Calibri" w:hAnsi="Times New Roman" w:cs="Times New Roman"/>
                <w:sz w:val="24"/>
                <w:szCs w:val="24"/>
                <w:lang w:val="ro-RO"/>
              </w:rPr>
            </w:pPr>
            <w:r w:rsidRPr="00251517">
              <w:rPr>
                <w:rFonts w:ascii="Times New Roman" w:hAnsi="Times New Roman" w:cs="Times New Roman"/>
                <w:sz w:val="24"/>
                <w:szCs w:val="24"/>
                <w:lang w:val="ro-RO"/>
              </w:rPr>
              <w:t>13</w:t>
            </w:r>
          </w:p>
        </w:tc>
      </w:tr>
      <w:tr w:rsidR="00251517" w:rsidRPr="00251517" w:rsidTr="001564B1">
        <w:tc>
          <w:tcPr>
            <w:tcW w:w="1985"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2835"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842"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275" w:type="dxa"/>
            <w:gridSpan w:val="2"/>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r>
      <w:tr w:rsidR="00251517" w:rsidRPr="00251517" w:rsidTr="001564B1">
        <w:tc>
          <w:tcPr>
            <w:tcW w:w="1985"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2835"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842"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c>
          <w:tcPr>
            <w:tcW w:w="1275" w:type="dxa"/>
            <w:gridSpan w:val="2"/>
            <w:tcBorders>
              <w:top w:val="single" w:sz="4" w:space="0" w:color="auto"/>
              <w:left w:val="single" w:sz="4" w:space="0" w:color="auto"/>
              <w:bottom w:val="single" w:sz="4" w:space="0" w:color="auto"/>
              <w:right w:val="single" w:sz="4" w:space="0" w:color="auto"/>
            </w:tcBorders>
          </w:tcPr>
          <w:p w:rsidR="00251517" w:rsidRPr="00251517" w:rsidRDefault="00251517" w:rsidP="00251517">
            <w:pPr>
              <w:spacing w:line="240" w:lineRule="auto"/>
              <w:jc w:val="center"/>
              <w:rPr>
                <w:rFonts w:ascii="Times New Roman" w:eastAsia="Calibri" w:hAnsi="Times New Roman" w:cs="Times New Roman"/>
                <w:sz w:val="24"/>
                <w:szCs w:val="24"/>
                <w:lang w:val="ro-RO"/>
              </w:rPr>
            </w:pPr>
          </w:p>
        </w:tc>
      </w:tr>
    </w:tbl>
    <w:p w:rsidR="00251517" w:rsidRPr="00251517" w:rsidRDefault="00251517" w:rsidP="00251517">
      <w:pPr>
        <w:spacing w:line="240" w:lineRule="auto"/>
        <w:jc w:val="center"/>
        <w:rPr>
          <w:rFonts w:ascii="Times New Roman" w:eastAsia="Calibri" w:hAnsi="Times New Roman" w:cs="Times New Roman"/>
          <w:sz w:val="24"/>
          <w:szCs w:val="24"/>
          <w:lang w:val="ro-RO"/>
        </w:rPr>
      </w:pPr>
    </w:p>
    <w:p w:rsidR="00251517" w:rsidRPr="00251517" w:rsidRDefault="00251517" w:rsidP="00251517">
      <w:pPr>
        <w:spacing w:line="240" w:lineRule="auto"/>
        <w:rPr>
          <w:rFonts w:ascii="Times New Roman" w:hAnsi="Times New Roman" w:cs="Times New Roman"/>
          <w:sz w:val="24"/>
          <w:szCs w:val="24"/>
          <w:lang w:val="ro-RO"/>
        </w:rPr>
      </w:pPr>
    </w:p>
    <w:p w:rsidR="00251517" w:rsidRPr="00251517" w:rsidRDefault="00251517" w:rsidP="00251517">
      <w:pPr>
        <w:spacing w:line="240" w:lineRule="auto"/>
        <w:rPr>
          <w:rFonts w:ascii="Times New Roman" w:hAnsi="Times New Roman" w:cs="Times New Roman"/>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jc w:val="center"/>
        <w:rPr>
          <w:rFonts w:ascii="Times New Roman" w:eastAsia="Times New Roman" w:hAnsi="Times New Roman" w:cs="Times New Roman"/>
          <w:b/>
          <w:bCs/>
          <w:sz w:val="24"/>
          <w:szCs w:val="24"/>
          <w:lang w:val="ro-RO"/>
        </w:rPr>
      </w:pPr>
    </w:p>
    <w:p w:rsidR="00251517" w:rsidRPr="00251517" w:rsidRDefault="00251517" w:rsidP="00251517">
      <w:pPr>
        <w:spacing w:line="240" w:lineRule="auto"/>
        <w:ind w:right="-491"/>
        <w:jc w:val="both"/>
        <w:rPr>
          <w:rFonts w:ascii="Times New Roman" w:eastAsia="Calibri" w:hAnsi="Times New Roman" w:cs="Times New Roman"/>
          <w:sz w:val="24"/>
          <w:szCs w:val="24"/>
          <w:lang w:val="ro-RO"/>
        </w:rPr>
      </w:pPr>
    </w:p>
    <w:p w:rsidR="00251517" w:rsidRPr="00251517" w:rsidRDefault="00251517" w:rsidP="00251517">
      <w:pPr>
        <w:spacing w:line="240" w:lineRule="auto"/>
        <w:ind w:right="-491"/>
        <w:jc w:val="both"/>
        <w:rPr>
          <w:rFonts w:ascii="Times New Roman" w:hAnsi="Times New Roman" w:cs="Times New Roman"/>
          <w:sz w:val="24"/>
          <w:szCs w:val="24"/>
          <w:lang w:val="ro-RO"/>
        </w:rPr>
      </w:pPr>
    </w:p>
    <w:p w:rsidR="00251517" w:rsidRPr="001564B1" w:rsidRDefault="00251517" w:rsidP="00251517">
      <w:pPr>
        <w:shd w:val="clear" w:color="auto" w:fill="FFFFFF"/>
        <w:spacing w:line="240" w:lineRule="auto"/>
        <w:rPr>
          <w:rStyle w:val="a5"/>
          <w:sz w:val="24"/>
          <w:szCs w:val="24"/>
          <w:lang w:val="ro-RO"/>
        </w:rPr>
      </w:pPr>
    </w:p>
    <w:p w:rsidR="00251517" w:rsidRPr="00251517" w:rsidRDefault="00251517" w:rsidP="00251517">
      <w:pPr>
        <w:shd w:val="clear" w:color="auto" w:fill="FFFFFF"/>
        <w:spacing w:line="240" w:lineRule="auto"/>
        <w:rPr>
          <w:rStyle w:val="a5"/>
          <w:sz w:val="24"/>
          <w:szCs w:val="24"/>
          <w:lang w:val="en-US"/>
        </w:rPr>
      </w:pPr>
      <w:r w:rsidRPr="00251517">
        <w:rPr>
          <w:rStyle w:val="a5"/>
          <w:sz w:val="24"/>
          <w:szCs w:val="24"/>
          <w:lang w:val="ro-RO"/>
        </w:rPr>
        <w:lastRenderedPageBreak/>
        <w:t xml:space="preserve">           În atenţia per</w:t>
      </w:r>
      <w:r w:rsidRPr="00251517">
        <w:rPr>
          <w:rStyle w:val="a5"/>
          <w:sz w:val="24"/>
          <w:szCs w:val="24"/>
          <w:lang w:val="en-US"/>
        </w:rPr>
        <w:t>soanei în a cărei privinţă a fost pornit proces contravenţional, conform prevederilor Codului contravenţional</w:t>
      </w:r>
    </w:p>
    <w:p w:rsidR="00251517" w:rsidRPr="00251517" w:rsidRDefault="00251517" w:rsidP="001564B1">
      <w:pPr>
        <w:shd w:val="clear" w:color="auto" w:fill="FFFFFF"/>
        <w:spacing w:line="240" w:lineRule="auto"/>
        <w:ind w:firstLine="90"/>
        <w:jc w:val="center"/>
        <w:rPr>
          <w:rStyle w:val="a5"/>
          <w:sz w:val="24"/>
          <w:szCs w:val="24"/>
          <w:lang w:val="en-US"/>
        </w:rPr>
      </w:pPr>
      <w:r w:rsidRPr="00251517">
        <w:rPr>
          <w:rStyle w:val="a5"/>
          <w:sz w:val="24"/>
          <w:szCs w:val="24"/>
          <w:lang w:val="en-US"/>
        </w:rPr>
        <w:t xml:space="preserve"> (Legea nr. 218-XVI din 24.10.2008, în vigoare din 31.05.2009)</w:t>
      </w:r>
    </w:p>
    <w:p w:rsidR="00251517" w:rsidRPr="00251517" w:rsidRDefault="00251517" w:rsidP="00251517">
      <w:pPr>
        <w:shd w:val="clear" w:color="auto" w:fill="FFFFFF"/>
        <w:spacing w:line="240" w:lineRule="auto"/>
        <w:jc w:val="both"/>
        <w:rPr>
          <w:rStyle w:val="a5"/>
          <w:sz w:val="24"/>
          <w:szCs w:val="24"/>
          <w:lang w:val="en-US"/>
        </w:rPr>
      </w:pPr>
      <w:r w:rsidRPr="00251517">
        <w:rPr>
          <w:rStyle w:val="a5"/>
          <w:sz w:val="24"/>
          <w:szCs w:val="24"/>
          <w:lang w:val="en-US"/>
        </w:rPr>
        <w:t>Articolul 384 Persoana în a cărei privinţă a fost pornit proces contravenţional</w:t>
      </w:r>
    </w:p>
    <w:p w:rsidR="00251517" w:rsidRPr="00251517" w:rsidRDefault="00251517" w:rsidP="00251517">
      <w:pPr>
        <w:widowControl w:val="0"/>
        <w:numPr>
          <w:ilvl w:val="0"/>
          <w:numId w:val="4"/>
        </w:numPr>
        <w:shd w:val="clear" w:color="auto" w:fill="FFFFFF"/>
        <w:tabs>
          <w:tab w:val="left" w:pos="322"/>
        </w:tabs>
        <w:autoSpaceDE w:val="0"/>
        <w:autoSpaceDN w:val="0"/>
        <w:adjustRightInd w:val="0"/>
        <w:spacing w:after="0" w:line="240" w:lineRule="auto"/>
        <w:ind w:firstLine="90"/>
        <w:jc w:val="both"/>
        <w:rPr>
          <w:rStyle w:val="a5"/>
          <w:b w:val="0"/>
          <w:sz w:val="24"/>
          <w:szCs w:val="24"/>
          <w:lang w:val="ro-RO"/>
        </w:rPr>
      </w:pPr>
      <w:r w:rsidRPr="00251517">
        <w:rPr>
          <w:rStyle w:val="a5"/>
          <w:b w:val="0"/>
          <w:sz w:val="24"/>
          <w:szCs w:val="24"/>
          <w:lang w:val="ro-RO"/>
        </w:rPr>
        <w:t xml:space="preserve"> Persoana în a cărei privinţă a fost pornit proces contravenţional şi căreia, prin hotărîre definitivă, i s-a stabilit o sancţiune contravenţională sau a cărei răspundere contravenţională sau executare a sancţiunii contravenţionale aplicate este înlăturată prin hotărîre definitivă se numeşte contravenient.</w:t>
      </w:r>
    </w:p>
    <w:p w:rsidR="00251517" w:rsidRPr="00251517" w:rsidRDefault="00251517" w:rsidP="00251517">
      <w:pPr>
        <w:widowControl w:val="0"/>
        <w:numPr>
          <w:ilvl w:val="0"/>
          <w:numId w:val="4"/>
        </w:numPr>
        <w:shd w:val="clear" w:color="auto" w:fill="FFFFFF"/>
        <w:tabs>
          <w:tab w:val="left" w:pos="322"/>
        </w:tabs>
        <w:autoSpaceDE w:val="0"/>
        <w:autoSpaceDN w:val="0"/>
        <w:adjustRightInd w:val="0"/>
        <w:spacing w:after="0" w:line="240" w:lineRule="auto"/>
        <w:ind w:firstLine="90"/>
        <w:jc w:val="both"/>
        <w:rPr>
          <w:rStyle w:val="a5"/>
          <w:sz w:val="24"/>
          <w:szCs w:val="24"/>
          <w:lang w:val="ro-RO"/>
        </w:rPr>
      </w:pPr>
      <w:r w:rsidRPr="00251517">
        <w:rPr>
          <w:rStyle w:val="a5"/>
          <w:sz w:val="24"/>
          <w:szCs w:val="24"/>
          <w:lang w:val="ro-RO"/>
        </w:rPr>
        <w:t>Persoana în a cărei privinţă a fost pornit proces contravenţional are dreptul:</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rPr>
      </w:pPr>
      <w:r w:rsidRPr="00251517">
        <w:rPr>
          <w:rStyle w:val="a5"/>
          <w:b w:val="0"/>
          <w:sz w:val="24"/>
          <w:szCs w:val="24"/>
        </w:rPr>
        <w:t>la apărare;</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rPr>
      </w:pPr>
      <w:r w:rsidRPr="00251517">
        <w:rPr>
          <w:rStyle w:val="a5"/>
          <w:b w:val="0"/>
          <w:sz w:val="24"/>
          <w:szCs w:val="24"/>
        </w:rPr>
        <w:t>să cunoască fapta imputată;</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fie asigurată, în cel mult 3 ore de la reţinere, cu un apărător din oficiu dacă este pasibilă de sancţiunea arestului contravenţional;</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anunţe, în cazul reţinerii, prin autoritatea competentă să soluţioneze cauza contravenţională, două persoane, la alegerea sa, despre faptul şi locul reţinerii;</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primească informaţie scrisă şi explicarea drepturilor sale expuse în prezentul articol, inclusiv a dreptului de a tăcea şi de a nu mărturisi împotriva sa, împotriva rudelor sale apropiate, a soţului/soţiei, logodnicului/logodnicei, precum şi de a nu-şi recunoaşte vinovăţia;</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fie audiată în prezenţa apărătorului dacă acceptă sau cere să fie audiată;</w:t>
      </w:r>
    </w:p>
    <w:p w:rsidR="00251517" w:rsidRPr="00251517" w:rsidRDefault="00251517" w:rsidP="00251517">
      <w:pPr>
        <w:widowControl w:val="0"/>
        <w:numPr>
          <w:ilvl w:val="0"/>
          <w:numId w:val="5"/>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aibă întrevederi cu apărătorul în condiţii confidenţiale, fără limitarea numărului şi duratei întrevederilor;</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 xml:space="preserve">h) să ia cunoştinţă de materialele din dosar şi să i se elibereze, la cerere, în cel mult 24 de ore, copii de pe procesul-verbal; </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i) să prezinte probe;</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 xml:space="preserve">j) să formuleze cereri; </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k) să conteste decizia asupra cauzei;</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l) să recunoască total sau parţial vinovăţia în comiterea faptei ce i se impută;</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m) să ceară recuzarea reprezentantului autorităţii competentă să soluţioneze cauza contravenţională, expertului, interpretului, traducătorului, grefierului;</w:t>
      </w:r>
    </w:p>
    <w:p w:rsidR="00251517" w:rsidRPr="00251517" w:rsidRDefault="00251517" w:rsidP="001564B1">
      <w:pPr>
        <w:shd w:val="clear" w:color="auto" w:fill="FFFFFF"/>
        <w:spacing w:after="0" w:line="240" w:lineRule="auto"/>
        <w:jc w:val="both"/>
        <w:rPr>
          <w:rStyle w:val="a5"/>
          <w:b w:val="0"/>
          <w:sz w:val="24"/>
          <w:szCs w:val="24"/>
          <w:lang w:val="en-US"/>
        </w:rPr>
      </w:pPr>
      <w:r w:rsidRPr="00251517">
        <w:rPr>
          <w:rStyle w:val="a5"/>
          <w:b w:val="0"/>
          <w:sz w:val="24"/>
          <w:szCs w:val="24"/>
          <w:lang w:val="en-US"/>
        </w:rPr>
        <w:t xml:space="preserve">   n) să solicite audierea martorilor;</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o) să facă obiecţii împotriva acţiunilor agentului constatator şi să ceară consemnarea obiecţiilor sale în procesul-verbal;</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p) să ia cunoştinţă de procesul-verbal încheiat de agentul constatator, să facă obiecţii asupra corectitudinii lui, să ceară completarea lui cu circumstanţele care, în opinia sa, trebuie să fie consemnate;</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q) să se împace cu victima în condiţiile prevăzute de prezentul cod;</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r) să fie informat de agentul constatator despre toate hotărîrile ce se referă la drepturile şi interesele sale, să primească, la cerere, copii de pe aceste hotărîri; s) să atace, în modul stabilit de lege, acţiunile şi deciziile autorităţii competentă să soluţioneze cauza contravenţională, inclusiv hotărîrea judecătorească;</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 xml:space="preserve"> t) să retragă orice plîngere depusă personal sau de apărător în interesele sale; </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u) să ceară şi să primească repararea prejudiciului cauzat de acţiunile nelegitime ale autorităţii competentă să soluţioneze cauza contravenţională.</w:t>
      </w:r>
    </w:p>
    <w:p w:rsidR="00251517" w:rsidRPr="00251517" w:rsidRDefault="00251517" w:rsidP="001564B1">
      <w:pPr>
        <w:widowControl w:val="0"/>
        <w:numPr>
          <w:ilvl w:val="0"/>
          <w:numId w:val="6"/>
        </w:numPr>
        <w:shd w:val="clear" w:color="auto" w:fill="FFFFFF"/>
        <w:tabs>
          <w:tab w:val="left" w:pos="307"/>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Realizarea de către persoana în a cărei privinţă a fost pornit proces contravenţional a drepturilor sale ori renunţarea la realizarea acestor drepturi nu poate fi interpretată în detrimentul persoanei şi nu poate avea consecinţe nefavorabile pentru ea.</w:t>
      </w:r>
    </w:p>
    <w:p w:rsidR="00251517" w:rsidRPr="00251517" w:rsidRDefault="00251517" w:rsidP="001564B1">
      <w:pPr>
        <w:widowControl w:val="0"/>
        <w:numPr>
          <w:ilvl w:val="0"/>
          <w:numId w:val="6"/>
        </w:numPr>
        <w:shd w:val="clear" w:color="auto" w:fill="FFFFFF"/>
        <w:tabs>
          <w:tab w:val="left" w:pos="307"/>
        </w:tabs>
        <w:autoSpaceDE w:val="0"/>
        <w:autoSpaceDN w:val="0"/>
        <w:adjustRightInd w:val="0"/>
        <w:spacing w:after="0" w:line="240" w:lineRule="auto"/>
        <w:ind w:firstLine="90"/>
        <w:jc w:val="both"/>
        <w:rPr>
          <w:rStyle w:val="a5"/>
          <w:sz w:val="24"/>
          <w:szCs w:val="24"/>
          <w:lang w:val="en-US"/>
        </w:rPr>
      </w:pPr>
      <w:r w:rsidRPr="00251517">
        <w:rPr>
          <w:rStyle w:val="a5"/>
          <w:sz w:val="24"/>
          <w:szCs w:val="24"/>
          <w:lang w:val="en-US"/>
        </w:rPr>
        <w:t>Persoana în a cărei privinţă a fost pornit proces contravenţional este obligată:</w:t>
      </w:r>
    </w:p>
    <w:p w:rsidR="00251517" w:rsidRPr="00251517" w:rsidRDefault="00251517" w:rsidP="001564B1">
      <w:pPr>
        <w:widowControl w:val="0"/>
        <w:numPr>
          <w:ilvl w:val="0"/>
          <w:numId w:val="7"/>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se prezinte la citarea autorităţii competentă să soluţioneze cauza contravenţională;</w:t>
      </w:r>
    </w:p>
    <w:p w:rsidR="00251517" w:rsidRPr="00251517" w:rsidRDefault="00251517" w:rsidP="001564B1">
      <w:pPr>
        <w:widowControl w:val="0"/>
        <w:numPr>
          <w:ilvl w:val="0"/>
          <w:numId w:val="7"/>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accepte, la cererea autorităţii competentă să soluţioneze cauza contravenţională, examinarea şi percheziţia sa corporală;</w:t>
      </w:r>
    </w:p>
    <w:p w:rsidR="00251517" w:rsidRPr="00251517" w:rsidRDefault="00251517" w:rsidP="001564B1">
      <w:pPr>
        <w:widowControl w:val="0"/>
        <w:numPr>
          <w:ilvl w:val="0"/>
          <w:numId w:val="8"/>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lastRenderedPageBreak/>
        <w:t>să accepte necondiţionat, la cererea autorităţii competentă să soluţioneze cauza contravenţională, testarea alcoolscopică, examenul medical, dactiloscopia, prelevarea de sînge şi desecreţii ale corpului pentru analiză;</w:t>
      </w:r>
    </w:p>
    <w:p w:rsidR="00251517" w:rsidRPr="00251517" w:rsidRDefault="00251517" w:rsidP="001564B1">
      <w:pPr>
        <w:widowControl w:val="0"/>
        <w:numPr>
          <w:ilvl w:val="0"/>
          <w:numId w:val="7"/>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fie supusă expertizei judiciare, la cererea agentului constatator competent sau a instanţei;</w:t>
      </w:r>
    </w:p>
    <w:p w:rsidR="00251517" w:rsidRPr="00251517" w:rsidRDefault="00251517" w:rsidP="001564B1">
      <w:pPr>
        <w:widowControl w:val="0"/>
        <w:numPr>
          <w:ilvl w:val="0"/>
          <w:numId w:val="7"/>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se supună dispoziţiilor legale ale agentului constatator şi ale preşedintelui şedinţei de judecată;</w:t>
      </w:r>
    </w:p>
    <w:p w:rsidR="00251517" w:rsidRPr="00251517" w:rsidRDefault="00251517" w:rsidP="001564B1">
      <w:pPr>
        <w:widowControl w:val="0"/>
        <w:numPr>
          <w:ilvl w:val="0"/>
          <w:numId w:val="7"/>
        </w:numPr>
        <w:shd w:val="clear" w:color="auto" w:fill="FFFFFF"/>
        <w:tabs>
          <w:tab w:val="left" w:pos="25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să respecte ordinea în şedinţa de judecată şi să nu părăsească sala de şedinţe fără învoirea dată de preşedintele şedinţei.</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(5) Persoana în a cărei privinţă a fost pornit proces contravenţional are şi alte drepturi şi obligaţii prevăzute de prezentul cod.</w:t>
      </w:r>
    </w:p>
    <w:p w:rsidR="00251517" w:rsidRPr="00251517" w:rsidRDefault="00251517" w:rsidP="001564B1">
      <w:pPr>
        <w:shd w:val="clear" w:color="auto" w:fill="FFFFFF"/>
        <w:spacing w:after="0" w:line="240" w:lineRule="auto"/>
        <w:ind w:firstLine="90"/>
        <w:jc w:val="both"/>
        <w:rPr>
          <w:rStyle w:val="a5"/>
          <w:b w:val="0"/>
          <w:sz w:val="24"/>
          <w:szCs w:val="24"/>
          <w:lang w:val="en-US"/>
        </w:rPr>
      </w:pPr>
      <w:r w:rsidRPr="00251517">
        <w:rPr>
          <w:rStyle w:val="a5"/>
          <w:b w:val="0"/>
          <w:sz w:val="24"/>
          <w:szCs w:val="24"/>
          <w:lang w:val="en-US"/>
        </w:rPr>
        <w:t>(6) În conformitate cu prevederile prezentului cod, drepturile minorului se realizează şi de reprezentantul lui legal. Procesului contravenţional se aplică în mod corespunzător prevederile Codului de procedură penală cu privire la drepturile şi obligaţiile reprezentantului legal al minorului.</w:t>
      </w:r>
    </w:p>
    <w:p w:rsidR="00251517" w:rsidRPr="00251517" w:rsidRDefault="00251517" w:rsidP="001564B1">
      <w:pPr>
        <w:shd w:val="clear" w:color="auto" w:fill="FFFFFF"/>
        <w:tabs>
          <w:tab w:val="left" w:pos="298"/>
        </w:tabs>
        <w:spacing w:after="0" w:line="240" w:lineRule="auto"/>
        <w:ind w:firstLine="90"/>
        <w:jc w:val="both"/>
        <w:rPr>
          <w:rStyle w:val="a5"/>
          <w:sz w:val="24"/>
          <w:szCs w:val="24"/>
          <w:lang w:val="en-US"/>
        </w:rPr>
      </w:pPr>
      <w:r w:rsidRPr="00251517">
        <w:rPr>
          <w:rStyle w:val="a5"/>
          <w:sz w:val="24"/>
          <w:szCs w:val="24"/>
          <w:lang w:val="en-US"/>
        </w:rPr>
        <w:t xml:space="preserve">Articolul 34. Amenda  </w:t>
      </w:r>
    </w:p>
    <w:p w:rsidR="00251517" w:rsidRPr="00251517" w:rsidRDefault="00251517" w:rsidP="001564B1">
      <w:pPr>
        <w:shd w:val="clear" w:color="auto" w:fill="FFFFFF"/>
        <w:tabs>
          <w:tab w:val="left" w:pos="298"/>
        </w:tabs>
        <w:spacing w:after="0" w:line="240" w:lineRule="auto"/>
        <w:jc w:val="both"/>
        <w:rPr>
          <w:rStyle w:val="a5"/>
          <w:b w:val="0"/>
          <w:sz w:val="24"/>
          <w:szCs w:val="24"/>
          <w:lang w:val="en-US"/>
        </w:rPr>
      </w:pPr>
      <w:r w:rsidRPr="00251517">
        <w:rPr>
          <w:rStyle w:val="a5"/>
          <w:b w:val="0"/>
          <w:sz w:val="24"/>
          <w:szCs w:val="24"/>
          <w:lang w:val="en-US"/>
        </w:rPr>
        <w:t>(1) Amenda este o sancţiune pecuniară, care se aplică în cazurile şi în limitele prevăzute de Codul Contravenţional. Amenda se stabileşte în unităţi convenţionale. O unitate convenţională este egală cu 20 de lei.</w:t>
      </w:r>
    </w:p>
    <w:p w:rsidR="00251517" w:rsidRPr="00251517" w:rsidRDefault="00251517" w:rsidP="001564B1">
      <w:pPr>
        <w:widowControl w:val="0"/>
        <w:shd w:val="clear" w:color="auto" w:fill="FFFFFF"/>
        <w:tabs>
          <w:tab w:val="left" w:pos="298"/>
        </w:tabs>
        <w:autoSpaceDE w:val="0"/>
        <w:autoSpaceDN w:val="0"/>
        <w:adjustRightInd w:val="0"/>
        <w:spacing w:after="0" w:line="240" w:lineRule="auto"/>
        <w:jc w:val="both"/>
        <w:rPr>
          <w:rStyle w:val="a5"/>
          <w:b w:val="0"/>
          <w:sz w:val="24"/>
          <w:szCs w:val="24"/>
          <w:lang w:val="en-US"/>
        </w:rPr>
      </w:pPr>
      <w:r w:rsidRPr="00251517">
        <w:rPr>
          <w:rStyle w:val="a5"/>
          <w:b w:val="0"/>
          <w:sz w:val="24"/>
          <w:szCs w:val="24"/>
          <w:lang w:val="en-US"/>
        </w:rPr>
        <w:t>(2) Amenda se aplică persoanelor fizice de la una la 150 de unităţi convenţionale, iar persoanelor cu funcţie de răspundere şi persoanelor juridice - de la 10 la 500 de unităţi convenţionale.</w:t>
      </w:r>
    </w:p>
    <w:p w:rsidR="00251517" w:rsidRPr="00251517" w:rsidRDefault="00251517" w:rsidP="001564B1">
      <w:pPr>
        <w:widowControl w:val="0"/>
        <w:numPr>
          <w:ilvl w:val="0"/>
          <w:numId w:val="4"/>
        </w:numPr>
        <w:shd w:val="clear" w:color="auto" w:fill="FFFFFF"/>
        <w:tabs>
          <w:tab w:val="left" w:pos="298"/>
        </w:tabs>
        <w:autoSpaceDE w:val="0"/>
        <w:autoSpaceDN w:val="0"/>
        <w:adjustRightInd w:val="0"/>
        <w:spacing w:after="0" w:line="240" w:lineRule="auto"/>
        <w:jc w:val="both"/>
        <w:rPr>
          <w:rStyle w:val="a5"/>
          <w:b w:val="0"/>
          <w:sz w:val="24"/>
          <w:szCs w:val="24"/>
          <w:lang w:val="en-US"/>
        </w:rPr>
      </w:pPr>
      <w:r w:rsidRPr="00251517">
        <w:rPr>
          <w:rStyle w:val="a5"/>
          <w:b w:val="0"/>
          <w:sz w:val="24"/>
          <w:szCs w:val="24"/>
          <w:lang w:val="en-US"/>
        </w:rPr>
        <w:t xml:space="preserve"> Contravenientul este în drept să achite jumătate din amenda stabilită dacă o plăteşte în cel mult 72 de ore din momentul stabilirii ei. În acest caz, se consideră că sancţiunea amenzii este executată integral.</w:t>
      </w:r>
    </w:p>
    <w:p w:rsidR="00251517" w:rsidRPr="00251517" w:rsidRDefault="00251517" w:rsidP="001564B1">
      <w:pPr>
        <w:widowControl w:val="0"/>
        <w:numPr>
          <w:ilvl w:val="0"/>
          <w:numId w:val="4"/>
        </w:numPr>
        <w:shd w:val="clear" w:color="auto" w:fill="FFFFFF"/>
        <w:tabs>
          <w:tab w:val="left" w:pos="298"/>
        </w:tabs>
        <w:autoSpaceDE w:val="0"/>
        <w:autoSpaceDN w:val="0"/>
        <w:adjustRightInd w:val="0"/>
        <w:spacing w:after="0" w:line="240" w:lineRule="auto"/>
        <w:jc w:val="both"/>
        <w:rPr>
          <w:rStyle w:val="a5"/>
          <w:b w:val="0"/>
          <w:sz w:val="24"/>
          <w:szCs w:val="24"/>
          <w:lang w:val="en-US"/>
        </w:rPr>
      </w:pPr>
      <w:r w:rsidRPr="00251517">
        <w:rPr>
          <w:rStyle w:val="a5"/>
          <w:b w:val="0"/>
          <w:sz w:val="24"/>
          <w:szCs w:val="24"/>
          <w:lang w:val="en-US"/>
        </w:rPr>
        <w:t xml:space="preserve"> Dacă persoana fizică nu a plătit amenda în decursul a 30 de zile de la data stabilirii ei, instanţa de judecată o poate înlocui, după caz, cu:</w:t>
      </w:r>
    </w:p>
    <w:p w:rsidR="00251517" w:rsidRPr="00251517" w:rsidRDefault="00251517" w:rsidP="001564B1">
      <w:pPr>
        <w:widowControl w:val="0"/>
        <w:numPr>
          <w:ilvl w:val="0"/>
          <w:numId w:val="9"/>
        </w:numPr>
        <w:shd w:val="clear" w:color="auto" w:fill="FFFFFF"/>
        <w:tabs>
          <w:tab w:val="left" w:pos="26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amendă în mărime dublă, care însă nu poate depăşi limita maximă a sancţiunii cu amenda prevăzută de norma materială contravenţională sau de prezentul articol;</w:t>
      </w:r>
    </w:p>
    <w:p w:rsidR="00251517" w:rsidRPr="00251517" w:rsidRDefault="00251517" w:rsidP="001564B1">
      <w:pPr>
        <w:widowControl w:val="0"/>
        <w:numPr>
          <w:ilvl w:val="0"/>
          <w:numId w:val="9"/>
        </w:numPr>
        <w:shd w:val="clear" w:color="auto" w:fill="FFFFFF"/>
        <w:tabs>
          <w:tab w:val="left" w:pos="26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privarea de dreptul de a desfăşura o anumită activitate pe un termen de la 6 luni la un an;</w:t>
      </w:r>
    </w:p>
    <w:p w:rsidR="00251517" w:rsidRPr="00251517" w:rsidRDefault="00251517" w:rsidP="001564B1">
      <w:pPr>
        <w:widowControl w:val="0"/>
        <w:numPr>
          <w:ilvl w:val="0"/>
          <w:numId w:val="9"/>
        </w:numPr>
        <w:shd w:val="clear" w:color="auto" w:fill="FFFFFF"/>
        <w:tabs>
          <w:tab w:val="left" w:pos="26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muncă neremunerată în folosul comunităţii, calculîndu-se o oră de muncă pentru o unitate convenţională, durata muncii fiind de cel mult 60 de ore;</w:t>
      </w:r>
    </w:p>
    <w:p w:rsidR="00251517" w:rsidRPr="00251517" w:rsidRDefault="00251517" w:rsidP="001564B1">
      <w:pPr>
        <w:widowControl w:val="0"/>
        <w:numPr>
          <w:ilvl w:val="0"/>
          <w:numId w:val="9"/>
        </w:numPr>
        <w:shd w:val="clear" w:color="auto" w:fill="FFFFFF"/>
        <w:tabs>
          <w:tab w:val="left" w:pos="269"/>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arest contravenţional, calculîndu-se o zi de arest pentru 2 unităţi convenţionale, durata arestului fiind de cel mult 30 de zile. În acest caz, se va ţine cont de restricţiile prevăzute la art. 38 alin.(4).</w:t>
      </w:r>
    </w:p>
    <w:p w:rsidR="00251517" w:rsidRPr="00251517" w:rsidRDefault="00251517" w:rsidP="001564B1">
      <w:pPr>
        <w:widowControl w:val="0"/>
        <w:numPr>
          <w:ilvl w:val="0"/>
          <w:numId w:val="10"/>
        </w:numPr>
        <w:shd w:val="clear" w:color="auto" w:fill="FFFFFF"/>
        <w:tabs>
          <w:tab w:val="left" w:pos="298"/>
        </w:tabs>
        <w:autoSpaceDE w:val="0"/>
        <w:autoSpaceDN w:val="0"/>
        <w:adjustRightInd w:val="0"/>
        <w:spacing w:after="0" w:line="240" w:lineRule="auto"/>
        <w:jc w:val="both"/>
        <w:rPr>
          <w:rStyle w:val="a5"/>
          <w:b w:val="0"/>
          <w:sz w:val="24"/>
          <w:szCs w:val="24"/>
          <w:lang w:val="en-US"/>
        </w:rPr>
      </w:pPr>
      <w:r w:rsidRPr="00251517">
        <w:rPr>
          <w:rStyle w:val="a5"/>
          <w:b w:val="0"/>
          <w:sz w:val="24"/>
          <w:szCs w:val="24"/>
          <w:lang w:val="en-US"/>
        </w:rPr>
        <w:t>Dacă persoana sancţionată pentru săvîrşirea contravenţiei prevăzute la art. 228-245 nu a plătit benevol şi integral amenda în decursul a 30 de zile de la data stabilirii ei, aceasta se înlocuieşte cu privarea de dreptul de a desfăşura o anumită activitate, prin ridicarea dreptului de a conduce vehicule, pe un termen de la 6 luni la un an.</w:t>
      </w:r>
    </w:p>
    <w:p w:rsidR="00251517" w:rsidRPr="00251517" w:rsidRDefault="00251517" w:rsidP="001564B1">
      <w:pPr>
        <w:widowControl w:val="0"/>
        <w:numPr>
          <w:ilvl w:val="0"/>
          <w:numId w:val="10"/>
        </w:numPr>
        <w:shd w:val="clear" w:color="auto" w:fill="FFFFFF"/>
        <w:tabs>
          <w:tab w:val="left" w:pos="298"/>
        </w:tabs>
        <w:autoSpaceDE w:val="0"/>
        <w:autoSpaceDN w:val="0"/>
        <w:adjustRightInd w:val="0"/>
        <w:spacing w:after="0" w:line="240" w:lineRule="auto"/>
        <w:jc w:val="both"/>
        <w:rPr>
          <w:rStyle w:val="a5"/>
          <w:b w:val="0"/>
          <w:sz w:val="24"/>
          <w:szCs w:val="24"/>
          <w:lang w:val="en-US"/>
        </w:rPr>
      </w:pPr>
      <w:r w:rsidRPr="00251517">
        <w:rPr>
          <w:rStyle w:val="a5"/>
          <w:b w:val="0"/>
          <w:sz w:val="24"/>
          <w:szCs w:val="24"/>
          <w:lang w:val="en-US"/>
        </w:rPr>
        <w:t>Pentru situaţiile enumerate la alin.(4) lit.a), c) şi d), privarea de dreptul de a desfăşura o anumită activitate pe un termen de la 6 luni la un an poate fi aplicată ca sancţiune complementară.</w:t>
      </w:r>
    </w:p>
    <w:p w:rsidR="00251517" w:rsidRPr="00251517" w:rsidRDefault="00251517" w:rsidP="001564B1">
      <w:pPr>
        <w:shd w:val="clear" w:color="auto" w:fill="FFFFFF"/>
        <w:spacing w:after="0" w:line="240" w:lineRule="auto"/>
        <w:jc w:val="both"/>
        <w:rPr>
          <w:rStyle w:val="a5"/>
          <w:b w:val="0"/>
          <w:sz w:val="24"/>
          <w:szCs w:val="24"/>
          <w:lang w:val="en-US"/>
        </w:rPr>
      </w:pPr>
      <w:r w:rsidRPr="00251517">
        <w:rPr>
          <w:rStyle w:val="a5"/>
          <w:b w:val="0"/>
          <w:sz w:val="24"/>
          <w:szCs w:val="24"/>
          <w:lang w:val="en-US"/>
        </w:rPr>
        <w:t>(7) Dacă persoana juridică nu a plătit benevol şi integral amenda în decursul a 30 de zile de la data stabilirii ei, aceasta poate fi înlocuită cu privarea de dreptul de a desfăşura o anumită activitate pe un termen de la 6 luni la un an.</w:t>
      </w:r>
    </w:p>
    <w:p w:rsidR="00251517" w:rsidRPr="00251517" w:rsidRDefault="00251517" w:rsidP="001564B1">
      <w:pPr>
        <w:shd w:val="clear" w:color="auto" w:fill="FFFFFF"/>
        <w:spacing w:after="0" w:line="240" w:lineRule="auto"/>
        <w:jc w:val="both"/>
        <w:rPr>
          <w:rStyle w:val="a5"/>
          <w:b w:val="0"/>
          <w:sz w:val="24"/>
          <w:szCs w:val="24"/>
          <w:lang w:val="en-US"/>
        </w:rPr>
      </w:pPr>
      <w:r w:rsidRPr="00251517">
        <w:rPr>
          <w:rStyle w:val="a5"/>
          <w:b w:val="0"/>
          <w:sz w:val="24"/>
          <w:szCs w:val="24"/>
          <w:lang w:val="en-US"/>
        </w:rPr>
        <w:t>(8) Amenda se înlocuieşte de către instanţa de judecată la demersul agentului constatator sau al procurorului. În cazul în care sancţiunea amenzii este stabilită de instanţa de judecată,înlocuirea o efectuează instanţa la demersul executorului judecătoresc.</w:t>
      </w:r>
    </w:p>
    <w:p w:rsidR="00251517" w:rsidRPr="00251517" w:rsidRDefault="00251517" w:rsidP="001564B1">
      <w:pPr>
        <w:shd w:val="clear" w:color="auto" w:fill="FFFFFF"/>
        <w:spacing w:after="0" w:line="240" w:lineRule="auto"/>
        <w:ind w:firstLine="90"/>
        <w:jc w:val="both"/>
        <w:rPr>
          <w:rStyle w:val="a5"/>
          <w:sz w:val="24"/>
          <w:szCs w:val="24"/>
          <w:lang w:val="en-US"/>
        </w:rPr>
      </w:pPr>
      <w:r w:rsidRPr="00251517">
        <w:rPr>
          <w:rStyle w:val="a5"/>
          <w:sz w:val="24"/>
          <w:szCs w:val="24"/>
          <w:lang w:val="en-US"/>
        </w:rPr>
        <w:t>Articolul 448. Contestaţia împotriva procesului-verbal cu privire la contravenţie</w:t>
      </w:r>
    </w:p>
    <w:p w:rsidR="00251517" w:rsidRPr="00251517" w:rsidRDefault="00251517" w:rsidP="001564B1">
      <w:pPr>
        <w:widowControl w:val="0"/>
        <w:numPr>
          <w:ilvl w:val="0"/>
          <w:numId w:val="11"/>
        </w:numPr>
        <w:shd w:val="clear" w:color="auto" w:fill="FFFFFF"/>
        <w:tabs>
          <w:tab w:val="left" w:pos="322"/>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 xml:space="preserve"> În decursul a 15 zile de la data aducerii la cunoştinţă a faptului încheierii procesului-verbal cu privire la contravenţie, contravenientul, victima sau reprezentantul acestora, procurorul sînt în drept să-l contesteze în instanţa de judecată în a cărei rază teritorială activează autoritatea din care face parte agentul constatator.</w:t>
      </w:r>
    </w:p>
    <w:p w:rsidR="00251517" w:rsidRPr="00251517" w:rsidRDefault="00251517" w:rsidP="001564B1">
      <w:pPr>
        <w:widowControl w:val="0"/>
        <w:numPr>
          <w:ilvl w:val="0"/>
          <w:numId w:val="11"/>
        </w:numPr>
        <w:shd w:val="clear" w:color="auto" w:fill="FFFFFF"/>
        <w:tabs>
          <w:tab w:val="left" w:pos="322"/>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 xml:space="preserve"> Contestaţia împotriva procesului-verbal cu privire la contravenţie se depune la autoritatea </w:t>
      </w:r>
      <w:r w:rsidRPr="00251517">
        <w:rPr>
          <w:rStyle w:val="a5"/>
          <w:b w:val="0"/>
          <w:sz w:val="24"/>
          <w:szCs w:val="24"/>
          <w:lang w:val="en-US"/>
        </w:rPr>
        <w:lastRenderedPageBreak/>
        <w:t>din care face parte agentul constatator. În cel mult 3 zile de la data depunerii contestaţiei,agentul constatator expediază în instanţă contestaţia şi dosarul cauzei contravenţionale.</w:t>
      </w:r>
    </w:p>
    <w:p w:rsidR="00251517" w:rsidRPr="00251517" w:rsidRDefault="00251517" w:rsidP="001564B1">
      <w:pPr>
        <w:widowControl w:val="0"/>
        <w:numPr>
          <w:ilvl w:val="0"/>
          <w:numId w:val="11"/>
        </w:numPr>
        <w:shd w:val="clear" w:color="auto" w:fill="FFFFFF"/>
        <w:tabs>
          <w:tab w:val="left" w:pos="322"/>
        </w:tabs>
        <w:autoSpaceDE w:val="0"/>
        <w:autoSpaceDN w:val="0"/>
        <w:adjustRightInd w:val="0"/>
        <w:spacing w:after="0" w:line="240" w:lineRule="auto"/>
        <w:ind w:firstLine="90"/>
        <w:jc w:val="both"/>
        <w:rPr>
          <w:rStyle w:val="a5"/>
          <w:b w:val="0"/>
          <w:sz w:val="24"/>
          <w:szCs w:val="24"/>
          <w:lang w:val="en-US"/>
        </w:rPr>
      </w:pPr>
      <w:r w:rsidRPr="00251517">
        <w:rPr>
          <w:rStyle w:val="a5"/>
          <w:b w:val="0"/>
          <w:sz w:val="24"/>
          <w:szCs w:val="24"/>
          <w:lang w:val="en-US"/>
        </w:rPr>
        <w:t xml:space="preserve"> Contestaţia suspendă executarea sancţiunii contravenţionale aplicată prin proces-verbal.</w:t>
      </w:r>
    </w:p>
    <w:p w:rsidR="00251517" w:rsidRPr="00251517" w:rsidRDefault="00251517" w:rsidP="001564B1">
      <w:pPr>
        <w:widowControl w:val="0"/>
        <w:numPr>
          <w:ilvl w:val="0"/>
          <w:numId w:val="11"/>
        </w:numPr>
        <w:shd w:val="clear" w:color="auto" w:fill="FFFFFF"/>
        <w:tabs>
          <w:tab w:val="left" w:pos="322"/>
        </w:tabs>
        <w:autoSpaceDE w:val="0"/>
        <w:autoSpaceDN w:val="0"/>
        <w:adjustRightInd w:val="0"/>
        <w:spacing w:after="0" w:line="240" w:lineRule="auto"/>
        <w:ind w:firstLine="90"/>
        <w:jc w:val="both"/>
        <w:rPr>
          <w:rStyle w:val="a5"/>
          <w:b w:val="0"/>
          <w:bCs w:val="0"/>
          <w:sz w:val="24"/>
          <w:szCs w:val="24"/>
          <w:lang w:val="en-US"/>
        </w:rPr>
      </w:pPr>
      <w:r w:rsidRPr="00251517">
        <w:rPr>
          <w:rStyle w:val="a5"/>
          <w:b w:val="0"/>
          <w:sz w:val="24"/>
          <w:szCs w:val="24"/>
          <w:lang w:val="en-US"/>
        </w:rPr>
        <w:t xml:space="preserve"> Persoana care face contestaţie împotriva deciziei de aplicare a sancţiunii contravenţionale nu plăteşte taxă de stat.</w:t>
      </w:r>
    </w:p>
    <w:p w:rsidR="00251517" w:rsidRPr="00251517" w:rsidRDefault="00251517" w:rsidP="001564B1">
      <w:pPr>
        <w:widowControl w:val="0"/>
        <w:numPr>
          <w:ilvl w:val="0"/>
          <w:numId w:val="11"/>
        </w:numPr>
        <w:shd w:val="clear" w:color="auto" w:fill="FFFFFF"/>
        <w:tabs>
          <w:tab w:val="left" w:pos="322"/>
        </w:tabs>
        <w:autoSpaceDE w:val="0"/>
        <w:autoSpaceDN w:val="0"/>
        <w:adjustRightInd w:val="0"/>
        <w:spacing w:after="0" w:line="240" w:lineRule="auto"/>
        <w:ind w:firstLine="90"/>
        <w:jc w:val="both"/>
        <w:rPr>
          <w:rFonts w:ascii="Times New Roman" w:hAnsi="Times New Roman" w:cs="Times New Roman"/>
          <w:sz w:val="24"/>
          <w:szCs w:val="24"/>
          <w:lang w:val="en-US"/>
        </w:rPr>
      </w:pPr>
      <w:r w:rsidRPr="00251517">
        <w:rPr>
          <w:rStyle w:val="a5"/>
          <w:b w:val="0"/>
          <w:sz w:val="24"/>
          <w:szCs w:val="24"/>
          <w:lang w:val="en-US"/>
        </w:rPr>
        <w:t xml:space="preserve"> Contestaţia împotrivă hotărîrii cu privire la contravenţie poate fi depusă în decursul a 15 zile de la data pronunţării hotărîrii sau de la data aducerii ei la cunoştinţă, după caz. În cazul omiterii acestui termen din motive întemeiate, persoana faţă de care a fost pronunţată hotărîrea poate fi repusă în termen, la cerere, de către autoritatea (persoana cu funcţie de răspundere) împuternicită să examineze contestaţia</w:t>
      </w:r>
    </w:p>
    <w:p w:rsidR="00251517" w:rsidRPr="00251517" w:rsidRDefault="00251517" w:rsidP="001564B1">
      <w:pPr>
        <w:spacing w:after="0" w:line="240" w:lineRule="auto"/>
        <w:ind w:right="-491"/>
        <w:jc w:val="both"/>
        <w:rPr>
          <w:rFonts w:ascii="Times New Roman" w:hAnsi="Times New Roman" w:cs="Times New Roman"/>
          <w:sz w:val="24"/>
          <w:szCs w:val="24"/>
          <w:lang w:val="ro-MO"/>
        </w:rPr>
      </w:pPr>
      <w:r w:rsidRPr="00251517">
        <w:rPr>
          <w:rFonts w:ascii="Times New Roman" w:hAnsi="Times New Roman" w:cs="Times New Roman"/>
          <w:b/>
          <w:sz w:val="24"/>
          <w:szCs w:val="24"/>
          <w:lang w:val="ro-MO"/>
        </w:rPr>
        <w:t xml:space="preserve">Drepturile </w:t>
      </w:r>
      <w:r w:rsidRPr="00251517">
        <w:rPr>
          <w:rFonts w:ascii="Times New Roman" w:hAnsi="Times New Roman" w:cs="Times New Roman"/>
          <w:b/>
          <w:sz w:val="24"/>
          <w:szCs w:val="24"/>
          <w:lang w:val="ro-RO"/>
        </w:rPr>
        <w:t>ş</w:t>
      </w:r>
      <w:r w:rsidRPr="00251517">
        <w:rPr>
          <w:rFonts w:ascii="Times New Roman" w:hAnsi="Times New Roman" w:cs="Times New Roman"/>
          <w:b/>
          <w:sz w:val="24"/>
          <w:szCs w:val="24"/>
          <w:lang w:val="ro-MO"/>
        </w:rPr>
        <w:t>i obligaţiile mi-au fost explicate şi informaţia scrisă înmînată</w:t>
      </w:r>
      <w:r w:rsidRPr="00251517">
        <w:rPr>
          <w:rFonts w:ascii="Times New Roman" w:hAnsi="Times New Roman" w:cs="Times New Roman"/>
          <w:sz w:val="24"/>
          <w:szCs w:val="24"/>
          <w:lang w:val="ro-MO"/>
        </w:rPr>
        <w:t xml:space="preserve"> __________________________________________________</w:t>
      </w:r>
    </w:p>
    <w:p w:rsidR="00251517" w:rsidRPr="00251517" w:rsidRDefault="00251517" w:rsidP="001564B1">
      <w:pPr>
        <w:spacing w:after="0" w:line="240" w:lineRule="auto"/>
        <w:ind w:right="-491"/>
        <w:jc w:val="both"/>
        <w:rPr>
          <w:rFonts w:ascii="Times New Roman" w:hAnsi="Times New Roman" w:cs="Times New Roman"/>
          <w:sz w:val="24"/>
          <w:szCs w:val="24"/>
          <w:lang w:val="ro-MO"/>
        </w:rPr>
      </w:pPr>
      <w:r w:rsidRPr="00251517">
        <w:rPr>
          <w:rFonts w:ascii="Times New Roman" w:hAnsi="Times New Roman" w:cs="Times New Roman"/>
          <w:sz w:val="24"/>
          <w:szCs w:val="24"/>
          <w:lang w:val="ro-MO"/>
        </w:rPr>
        <w:t>Data ”_____”__________________20____                                                                            (nume, prenume, semnătura contravenientului)</w:t>
      </w:r>
    </w:p>
    <w:p w:rsidR="00251517" w:rsidRDefault="00251517" w:rsidP="001564B1">
      <w:pPr>
        <w:spacing w:after="0" w:line="240" w:lineRule="auto"/>
        <w:ind w:right="-491"/>
        <w:jc w:val="both"/>
        <w:rPr>
          <w:sz w:val="24"/>
          <w:szCs w:val="24"/>
          <w:lang w:val="ro-MO"/>
        </w:rPr>
      </w:pPr>
    </w:p>
    <w:p w:rsidR="00251517" w:rsidRDefault="00251517" w:rsidP="001564B1">
      <w:pPr>
        <w:spacing w:after="0" w:line="240" w:lineRule="auto"/>
        <w:ind w:right="-491"/>
        <w:jc w:val="both"/>
        <w:rPr>
          <w:lang w:val="ro-MO"/>
        </w:rPr>
      </w:pPr>
      <w:r>
        <w:rPr>
          <w:lang w:val="ro-MO"/>
        </w:rPr>
        <w:t xml:space="preserve">                                                                                                                           </w:t>
      </w:r>
    </w:p>
    <w:p w:rsidR="00251517" w:rsidRDefault="00251517" w:rsidP="001564B1">
      <w:pPr>
        <w:spacing w:after="0"/>
        <w:jc w:val="center"/>
        <w:rPr>
          <w:rFonts w:eastAsia="Times New Roman"/>
          <w:b/>
          <w:bCs/>
          <w:sz w:val="28"/>
          <w:szCs w:val="20"/>
          <w:lang w:val="ro-MO"/>
        </w:rPr>
      </w:pPr>
    </w:p>
    <w:p w:rsidR="00251517" w:rsidRPr="00251517" w:rsidRDefault="00251517" w:rsidP="00251517">
      <w:pPr>
        <w:spacing w:after="0" w:line="240" w:lineRule="auto"/>
        <w:rPr>
          <w:rFonts w:ascii="Times New Roman" w:hAnsi="Times New Roman" w:cs="Times New Roman"/>
          <w:sz w:val="24"/>
          <w:szCs w:val="24"/>
          <w:lang w:val="ro-MO"/>
        </w:rPr>
      </w:pPr>
    </w:p>
    <w:p w:rsidR="00251517" w:rsidRPr="00466876" w:rsidRDefault="00251517" w:rsidP="00251517">
      <w:pPr>
        <w:spacing w:after="0" w:line="240" w:lineRule="auto"/>
        <w:rPr>
          <w:sz w:val="28"/>
          <w:szCs w:val="20"/>
          <w:lang w:val="en-US"/>
        </w:rPr>
      </w:pPr>
      <w:r>
        <w:rPr>
          <w:sz w:val="28"/>
          <w:szCs w:val="20"/>
          <w:lang w:val="en-US"/>
        </w:rPr>
        <w:t xml:space="preserve">                                   </w:t>
      </w:r>
    </w:p>
    <w:p w:rsidR="00625F28" w:rsidRPr="00466876" w:rsidRDefault="00625F28" w:rsidP="00251517">
      <w:pPr>
        <w:spacing w:after="0"/>
        <w:rPr>
          <w:lang w:val="en-US"/>
        </w:rPr>
      </w:pPr>
    </w:p>
    <w:p w:rsidR="00625F28" w:rsidRPr="00466876" w:rsidRDefault="00625F28" w:rsidP="00625F28">
      <w:pPr>
        <w:rPr>
          <w:lang w:val="en-US"/>
        </w:rPr>
      </w:pPr>
      <w:bookmarkStart w:id="0" w:name="_GoBack"/>
      <w:bookmarkEnd w:id="0"/>
    </w:p>
    <w:p w:rsidR="004D34DE" w:rsidRPr="00625F28" w:rsidRDefault="004D34DE">
      <w:pPr>
        <w:rPr>
          <w:lang w:val="en-US"/>
        </w:rPr>
      </w:pPr>
    </w:p>
    <w:sectPr w:rsidR="004D34DE" w:rsidRPr="00625F28" w:rsidSect="00FF0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7C"/>
    <w:multiLevelType w:val="singleLevel"/>
    <w:tmpl w:val="144E4550"/>
    <w:lvl w:ilvl="0">
      <w:start w:val="1"/>
      <w:numFmt w:val="lowerLetter"/>
      <w:lvlText w:val="%1)"/>
      <w:legacy w:legacy="1" w:legacySpace="0" w:legacyIndent="135"/>
      <w:lvlJc w:val="left"/>
      <w:pPr>
        <w:ind w:left="0" w:firstLine="0"/>
      </w:pPr>
      <w:rPr>
        <w:rFonts w:ascii="Times New Roman" w:hAnsi="Times New Roman" w:cs="Times New Roman" w:hint="default"/>
      </w:rPr>
    </w:lvl>
  </w:abstractNum>
  <w:abstractNum w:abstractNumId="1">
    <w:nsid w:val="1363701A"/>
    <w:multiLevelType w:val="singleLevel"/>
    <w:tmpl w:val="B606AA80"/>
    <w:lvl w:ilvl="0">
      <w:start w:val="1"/>
      <w:numFmt w:val="lowerLetter"/>
      <w:lvlText w:val="%1)"/>
      <w:legacy w:legacy="1" w:legacySpace="0" w:legacyIndent="125"/>
      <w:lvlJc w:val="left"/>
      <w:pPr>
        <w:ind w:left="0" w:firstLine="0"/>
      </w:pPr>
      <w:rPr>
        <w:rFonts w:ascii="Times New Roman" w:hAnsi="Times New Roman" w:cs="Times New Roman" w:hint="default"/>
      </w:rPr>
    </w:lvl>
  </w:abstractNum>
  <w:abstractNum w:abstractNumId="2">
    <w:nsid w:val="1E2D5B98"/>
    <w:multiLevelType w:val="singleLevel"/>
    <w:tmpl w:val="2C96BDD4"/>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3">
    <w:nsid w:val="3582728D"/>
    <w:multiLevelType w:val="hybridMultilevel"/>
    <w:tmpl w:val="6A9E983E"/>
    <w:lvl w:ilvl="0" w:tplc="06321462">
      <w:start w:val="1"/>
      <w:numFmt w:val="lowerLetter"/>
      <w:lvlText w:val="%1)"/>
      <w:lvlJc w:val="left"/>
      <w:pPr>
        <w:tabs>
          <w:tab w:val="num" w:pos="720"/>
        </w:tabs>
        <w:ind w:left="720" w:hanging="360"/>
      </w:pPr>
      <w:rPr>
        <w:rFonts w:ascii="Times New Roman" w:eastAsia="Calibri" w:hAnsi="Times New Roman" w:cs="Times New Roman"/>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A93F16"/>
    <w:multiLevelType w:val="hybridMultilevel"/>
    <w:tmpl w:val="D6CA8D42"/>
    <w:lvl w:ilvl="0" w:tplc="D234D38A">
      <w:start w:val="2"/>
      <w:numFmt w:val="lowerLetter"/>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172C63"/>
    <w:multiLevelType w:val="singleLevel"/>
    <w:tmpl w:val="2C96BDD4"/>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6">
    <w:nsid w:val="427E286A"/>
    <w:multiLevelType w:val="singleLevel"/>
    <w:tmpl w:val="6B922A80"/>
    <w:lvl w:ilvl="0">
      <w:start w:val="3"/>
      <w:numFmt w:val="decimal"/>
      <w:lvlText w:val="(%1)"/>
      <w:legacy w:legacy="1" w:legacySpace="0" w:legacyIndent="168"/>
      <w:lvlJc w:val="left"/>
      <w:pPr>
        <w:ind w:left="0" w:firstLine="0"/>
      </w:pPr>
      <w:rPr>
        <w:rFonts w:ascii="Times New Roman" w:hAnsi="Times New Roman" w:cs="Times New Roman" w:hint="default"/>
      </w:rPr>
    </w:lvl>
  </w:abstractNum>
  <w:abstractNum w:abstractNumId="7">
    <w:nsid w:val="527D50D5"/>
    <w:multiLevelType w:val="singleLevel"/>
    <w:tmpl w:val="6882DAD4"/>
    <w:lvl w:ilvl="0">
      <w:start w:val="5"/>
      <w:numFmt w:val="decimal"/>
      <w:lvlText w:val="(%1)"/>
      <w:legacy w:legacy="1" w:legacySpace="0" w:legacyIndent="159"/>
      <w:lvlJc w:val="left"/>
      <w:pPr>
        <w:ind w:left="0" w:firstLine="0"/>
      </w:pPr>
      <w:rPr>
        <w:rFonts w:ascii="Times New Roman" w:hAnsi="Times New Roman" w:cs="Times New Roman" w:hint="default"/>
      </w:rPr>
    </w:lvl>
  </w:abstractNum>
  <w:abstractNum w:abstractNumId="8">
    <w:nsid w:val="6D11735A"/>
    <w:multiLevelType w:val="singleLevel"/>
    <w:tmpl w:val="B606AA80"/>
    <w:lvl w:ilvl="0">
      <w:start w:val="1"/>
      <w:numFmt w:val="lowerLetter"/>
      <w:lvlText w:val="%1)"/>
      <w:legacy w:legacy="1" w:legacySpace="0" w:legacyIndent="125"/>
      <w:lvlJc w:val="left"/>
      <w:pPr>
        <w:ind w:left="0" w:firstLine="0"/>
      </w:pPr>
      <w:rPr>
        <w:rFonts w:ascii="Times New Roman" w:hAnsi="Times New Roman" w:cs="Times New Roman" w:hint="default"/>
      </w:rPr>
    </w:lvl>
  </w:abstractNum>
  <w:abstractNum w:abstractNumId="9">
    <w:nsid w:val="73AB26D6"/>
    <w:multiLevelType w:val="hybridMultilevel"/>
    <w:tmpl w:val="8A8A3658"/>
    <w:lvl w:ilvl="0" w:tplc="E47871CA">
      <w:start w:val="1"/>
      <w:numFmt w:val="lowerLetter"/>
      <w:lvlText w:val="%1)"/>
      <w:lvlJc w:val="left"/>
      <w:pPr>
        <w:tabs>
          <w:tab w:val="num" w:pos="360"/>
        </w:tabs>
        <w:ind w:left="360" w:hanging="360"/>
      </w:pPr>
      <w:rPr>
        <w:b/>
      </w:rPr>
    </w:lvl>
    <w:lvl w:ilvl="1" w:tplc="DC149800">
      <w:start w:val="20"/>
      <w:numFmt w:val="bullet"/>
      <w:lvlText w:val="-"/>
      <w:lvlJc w:val="left"/>
      <w:pPr>
        <w:tabs>
          <w:tab w:val="num" w:pos="1080"/>
        </w:tabs>
        <w:ind w:left="1080" w:hanging="360"/>
      </w:pPr>
      <w:rPr>
        <w:rFonts w:ascii="Times New Roman" w:eastAsia="Times New Roman" w:hAnsi="Times New Roman" w:cs="Times New Roman" w:hint="default"/>
      </w:rPr>
    </w:lvl>
    <w:lvl w:ilvl="2" w:tplc="225A501C">
      <w:start w:val="4"/>
      <w:numFmt w:val="decimal"/>
      <w:lvlText w:val="%3."/>
      <w:lvlJc w:val="left"/>
      <w:pPr>
        <w:tabs>
          <w:tab w:val="num" w:pos="1980"/>
        </w:tabs>
        <w:ind w:left="1980" w:hanging="360"/>
      </w:pPr>
      <w:rPr>
        <w:b/>
        <w:sz w:val="22"/>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1"/>
    </w:lvlOverride>
  </w:num>
  <w:num w:numId="6">
    <w:abstractNumId w:val="6"/>
    <w:lvlOverride w:ilvl="0">
      <w:startOverride w:val="3"/>
    </w:lvlOverride>
  </w:num>
  <w:num w:numId="7">
    <w:abstractNumId w:val="8"/>
    <w:lvlOverride w:ilvl="0">
      <w:startOverride w:val="1"/>
    </w:lvlOverride>
  </w:num>
  <w:num w:numId="8">
    <w:abstractNumId w:val="8"/>
    <w:lvlOverride w:ilvl="0">
      <w:lvl w:ilvl="0">
        <w:start w:val="1"/>
        <w:numFmt w:val="lowerLetter"/>
        <w:lvlText w:val="%1)"/>
        <w:legacy w:legacy="1" w:legacySpace="0" w:legacyIndent="124"/>
        <w:lvlJc w:val="left"/>
        <w:pPr>
          <w:ind w:left="0" w:firstLine="0"/>
        </w:pPr>
        <w:rPr>
          <w:rFonts w:ascii="Times New Roman" w:hAnsi="Times New Roman" w:cs="Times New Roman" w:hint="default"/>
        </w:rPr>
      </w:lvl>
    </w:lvlOverride>
  </w:num>
  <w:num w:numId="9">
    <w:abstractNumId w:val="0"/>
    <w:lvlOverride w:ilvl="0">
      <w:startOverride w:val="1"/>
    </w:lvlOverride>
  </w:num>
  <w:num w:numId="10">
    <w:abstractNumId w:val="7"/>
    <w:lvlOverride w:ilvl="0">
      <w:startOverride w:val="5"/>
    </w:lvlOverride>
  </w:num>
  <w:num w:numId="1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5F28"/>
    <w:rsid w:val="001564B1"/>
    <w:rsid w:val="001921BD"/>
    <w:rsid w:val="001C0630"/>
    <w:rsid w:val="00251517"/>
    <w:rsid w:val="003913B1"/>
    <w:rsid w:val="003D11EC"/>
    <w:rsid w:val="004D34DE"/>
    <w:rsid w:val="004F0D8F"/>
    <w:rsid w:val="00545FDA"/>
    <w:rsid w:val="00572895"/>
    <w:rsid w:val="005F4B41"/>
    <w:rsid w:val="00600FB9"/>
    <w:rsid w:val="00625F28"/>
    <w:rsid w:val="0066662E"/>
    <w:rsid w:val="00714DA2"/>
    <w:rsid w:val="008534F8"/>
    <w:rsid w:val="00963EAB"/>
    <w:rsid w:val="009C0C6E"/>
    <w:rsid w:val="00A00ACF"/>
    <w:rsid w:val="00A457BC"/>
    <w:rsid w:val="00B00A4C"/>
    <w:rsid w:val="00E45351"/>
    <w:rsid w:val="00EA0B82"/>
    <w:rsid w:val="00FF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85"/>
  </w:style>
  <w:style w:type="paragraph" w:styleId="1">
    <w:name w:val="heading 1"/>
    <w:basedOn w:val="a"/>
    <w:next w:val="a"/>
    <w:link w:val="10"/>
    <w:qFormat/>
    <w:rsid w:val="00625F28"/>
    <w:pPr>
      <w:keepNext/>
      <w:spacing w:after="120" w:line="240" w:lineRule="auto"/>
      <w:outlineLvl w:val="0"/>
    </w:pPr>
    <w:rPr>
      <w:rFonts w:ascii="Times Roumanian" w:eastAsia="Times New Roman" w:hAnsi="Times Roumanian" w:cs="Times New Roman"/>
      <w:b/>
      <w:sz w:val="24"/>
      <w:szCs w:val="20"/>
      <w:lang w:val="en-US"/>
    </w:rPr>
  </w:style>
  <w:style w:type="paragraph" w:styleId="2">
    <w:name w:val="heading 2"/>
    <w:basedOn w:val="a"/>
    <w:next w:val="a"/>
    <w:link w:val="20"/>
    <w:uiPriority w:val="9"/>
    <w:semiHidden/>
    <w:unhideWhenUsed/>
    <w:qFormat/>
    <w:rsid w:val="002515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25F28"/>
    <w:rPr>
      <w:rFonts w:ascii="Times Roumanian" w:eastAsia="Times New Roman" w:hAnsi="Times Roumanian" w:cs="Times New Roman"/>
      <w:b/>
      <w:sz w:val="24"/>
      <w:szCs w:val="20"/>
      <w:lang w:val="en-US"/>
    </w:rPr>
  </w:style>
  <w:style w:type="paragraph" w:customStyle="1" w:styleId="FR2">
    <w:name w:val="FR2"/>
    <w:rsid w:val="00625F28"/>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625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F28"/>
    <w:rPr>
      <w:rFonts w:ascii="Tahoma" w:hAnsi="Tahoma" w:cs="Tahoma"/>
      <w:sz w:val="16"/>
      <w:szCs w:val="16"/>
    </w:rPr>
  </w:style>
  <w:style w:type="character" w:customStyle="1" w:styleId="20">
    <w:name w:val="Заголовок 2 Знак"/>
    <w:basedOn w:val="a0"/>
    <w:link w:val="2"/>
    <w:uiPriority w:val="9"/>
    <w:semiHidden/>
    <w:rsid w:val="00251517"/>
    <w:rPr>
      <w:rFonts w:asciiTheme="majorHAnsi" w:eastAsiaTheme="majorEastAsia" w:hAnsiTheme="majorHAnsi" w:cstheme="majorBidi"/>
      <w:b/>
      <w:bCs/>
      <w:color w:val="4F81BD" w:themeColor="accent1"/>
      <w:sz w:val="26"/>
      <w:szCs w:val="26"/>
    </w:rPr>
  </w:style>
  <w:style w:type="character" w:styleId="a5">
    <w:name w:val="Strong"/>
    <w:uiPriority w:val="22"/>
    <w:qFormat/>
    <w:rsid w:val="00251517"/>
    <w:rPr>
      <w:rFonts w:ascii="Times New Roman" w:hAnsi="Times New Roman" w:cs="Times New Roman" w:hint="default"/>
      <w:b/>
      <w:bCs/>
    </w:rPr>
  </w:style>
  <w:style w:type="paragraph" w:styleId="a6">
    <w:name w:val="Normal (Web)"/>
    <w:basedOn w:val="a"/>
    <w:unhideWhenUsed/>
    <w:rsid w:val="00251517"/>
    <w:pPr>
      <w:spacing w:after="0" w:line="240" w:lineRule="auto"/>
      <w:ind w:firstLine="567"/>
      <w:jc w:val="both"/>
    </w:pPr>
    <w:rPr>
      <w:rFonts w:ascii="Times New Roman" w:eastAsia="Calibri" w:hAnsi="Times New Roman" w:cs="Times New Roman"/>
      <w:sz w:val="24"/>
      <w:szCs w:val="24"/>
    </w:rPr>
  </w:style>
  <w:style w:type="paragraph" w:customStyle="1" w:styleId="text">
    <w:name w:val="text"/>
    <w:basedOn w:val="a"/>
    <w:rsid w:val="00251517"/>
    <w:pPr>
      <w:spacing w:before="100" w:beforeAutospacing="1" w:after="100" w:afterAutospacing="1" w:line="240" w:lineRule="auto"/>
    </w:pPr>
    <w:rPr>
      <w:rFonts w:ascii="Times New Roman" w:eastAsia="Calibri" w:hAnsi="Times New Roman" w:cs="Times New Roman"/>
      <w:sz w:val="24"/>
      <w:szCs w:val="24"/>
    </w:rPr>
  </w:style>
  <w:style w:type="paragraph" w:customStyle="1" w:styleId="linknou2mic">
    <w:name w:val="link_nou2mic"/>
    <w:basedOn w:val="a"/>
    <w:rsid w:val="0025151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251517"/>
  </w:style>
</w:styles>
</file>

<file path=word/webSettings.xml><?xml version="1.0" encoding="utf-8"?>
<w:webSettings xmlns:r="http://schemas.openxmlformats.org/officeDocument/2006/relationships" xmlns:w="http://schemas.openxmlformats.org/wordprocessingml/2006/main">
  <w:divs>
    <w:div w:id="328487425">
      <w:bodyDiv w:val="1"/>
      <w:marLeft w:val="0"/>
      <w:marRight w:val="0"/>
      <w:marTop w:val="0"/>
      <w:marBottom w:val="0"/>
      <w:divBdr>
        <w:top w:val="none" w:sz="0" w:space="0" w:color="auto"/>
        <w:left w:val="none" w:sz="0" w:space="0" w:color="auto"/>
        <w:bottom w:val="none" w:sz="0" w:space="0" w:color="auto"/>
        <w:right w:val="none" w:sz="0" w:space="0" w:color="auto"/>
      </w:divBdr>
    </w:div>
    <w:div w:id="18360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5803</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15</cp:revision>
  <cp:lastPrinted>2021-11-19T12:40:00Z</cp:lastPrinted>
  <dcterms:created xsi:type="dcterms:W3CDTF">2021-11-16T11:13:00Z</dcterms:created>
  <dcterms:modified xsi:type="dcterms:W3CDTF">2021-11-21T08:36:00Z</dcterms:modified>
</cp:coreProperties>
</file>