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FF" w:rsidRDefault="00A15AFF" w:rsidP="00A15AFF">
      <w:pPr>
        <w:spacing w:after="0" w:line="240" w:lineRule="auto"/>
        <w:rPr>
          <w:rFonts w:ascii="Times New Roman" w:hAnsi="Times New Roman" w:cs="Times New Roman"/>
          <w:b/>
          <w:sz w:val="28"/>
          <w:szCs w:val="28"/>
          <w:lang w:val="en-US"/>
        </w:rPr>
      </w:pPr>
    </w:p>
    <w:p w:rsidR="00A15AFF" w:rsidRDefault="00A15AFF" w:rsidP="00A15AF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A15AFF" w:rsidRDefault="00A15AFF" w:rsidP="00A15AF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A15AFF" w:rsidRDefault="00A15AFF" w:rsidP="00A15AFF">
      <w:pPr>
        <w:spacing w:after="0" w:line="240" w:lineRule="auto"/>
        <w:rPr>
          <w:rFonts w:ascii="Times New Roman" w:hAnsi="Times New Roman" w:cs="Times New Roman"/>
          <w:b/>
          <w:sz w:val="28"/>
          <w:szCs w:val="28"/>
          <w:lang w:val="ro-RO"/>
        </w:rPr>
      </w:pPr>
    </w:p>
    <w:p w:rsidR="00A15AFF" w:rsidRDefault="00A15AFF" w:rsidP="00A15AFF">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Pr>
          <w:rFonts w:ascii="Times New Roman" w:hAnsi="Times New Roman" w:cs="Times New Roman"/>
          <w:sz w:val="28"/>
          <w:szCs w:val="28"/>
          <w:lang w:val="ro-RO"/>
        </w:rPr>
        <w:t>începând cu data de  20 octombrie 2021</w:t>
      </w:r>
    </w:p>
    <w:p w:rsidR="00A15AFF" w:rsidRDefault="00A15AFF" w:rsidP="00A15AFF">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consultarea publică a proiectului de decizie: </w:t>
      </w:r>
      <w:r>
        <w:rPr>
          <w:rFonts w:ascii="Times New Roman" w:hAnsi="Times New Roman" w:cs="Times New Roman"/>
          <w:b/>
          <w:sz w:val="28"/>
          <w:szCs w:val="28"/>
          <w:lang w:val="ro-RO"/>
        </w:rPr>
        <w:t>”</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Regulamentului</w:t>
      </w:r>
      <w:proofErr w:type="spellEnd"/>
      <w:r>
        <w:rPr>
          <w:rFonts w:ascii="Times New Roman" w:eastAsia="Calibri" w:hAnsi="Times New Roman" w:cs="Times New Roman"/>
          <w:b/>
          <w:sz w:val="28"/>
          <w:szCs w:val="28"/>
          <w:lang w:val="en-US"/>
        </w:rPr>
        <w:t xml:space="preserve"> </w:t>
      </w:r>
      <w:r>
        <w:rPr>
          <w:rFonts w:ascii="Times New Roman" w:hAnsi="Times New Roman" w:cs="Times New Roman"/>
          <w:b/>
          <w:bCs/>
          <w:sz w:val="28"/>
          <w:szCs w:val="28"/>
          <w:lang w:val="ro-RO"/>
        </w:rPr>
        <w:t>privind alocarea ajutoarelor financiare unice din Bugetul primăriei Anenii Noi</w:t>
      </w:r>
      <w:r w:rsidRPr="00EE125A">
        <w:rPr>
          <w:rFonts w:ascii="Times New Roman" w:eastAsia="Calibri" w:hAnsi="Times New Roman" w:cs="Times New Roman"/>
          <w:b/>
          <w:sz w:val="28"/>
          <w:szCs w:val="28"/>
          <w:lang w:val="en-US"/>
        </w:rPr>
        <w:t>”</w:t>
      </w:r>
      <w:r w:rsidRPr="00EE125A">
        <w:rPr>
          <w:rFonts w:ascii="Times New Roman" w:hAnsi="Times New Roman" w:cs="Times New Roman"/>
          <w:b/>
          <w:sz w:val="28"/>
          <w:szCs w:val="28"/>
          <w:lang w:val="en-US"/>
        </w:rPr>
        <w:t xml:space="preserve">, </w:t>
      </w:r>
      <w:r w:rsidRPr="00EE125A">
        <w:rPr>
          <w:rFonts w:ascii="Times New Roman" w:hAnsi="Times New Roman" w:cs="Times New Roman"/>
          <w:b/>
          <w:sz w:val="28"/>
          <w:szCs w:val="28"/>
          <w:lang w:val="ro-MO"/>
        </w:rPr>
        <w:t xml:space="preserve"> </w:t>
      </w:r>
    </w:p>
    <w:p w:rsidR="00A15AFF" w:rsidRDefault="00A15AFF" w:rsidP="00A15AFF">
      <w:pPr>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p>
    <w:p w:rsidR="00A15AFF" w:rsidRDefault="00A15AFF" w:rsidP="00A15AFF">
      <w:pPr>
        <w:pStyle w:val="a4"/>
        <w:numPr>
          <w:ilvl w:val="0"/>
          <w:numId w:val="1"/>
        </w:numPr>
        <w:rPr>
          <w:sz w:val="28"/>
          <w:szCs w:val="28"/>
          <w:lang w:val="ro-RO"/>
        </w:rPr>
      </w:pPr>
      <w:r>
        <w:rPr>
          <w:b/>
          <w:sz w:val="28"/>
          <w:szCs w:val="28"/>
          <w:lang w:val="ro-RO"/>
        </w:rPr>
        <w:t xml:space="preserve">Scopul proiectului: </w:t>
      </w:r>
      <w:r>
        <w:rPr>
          <w:sz w:val="28"/>
          <w:szCs w:val="28"/>
          <w:lang w:val="ro-RO"/>
        </w:rPr>
        <w:t>în scopul susţinerii persoanelor social vulnerabile în perioade dificile ale vieţii</w:t>
      </w:r>
    </w:p>
    <w:p w:rsidR="00A15AFF" w:rsidRDefault="00A15AFF" w:rsidP="00A15AFF">
      <w:pPr>
        <w:pStyle w:val="a4"/>
        <w:numPr>
          <w:ilvl w:val="0"/>
          <w:numId w:val="1"/>
        </w:numPr>
        <w:rPr>
          <w:sz w:val="28"/>
          <w:szCs w:val="28"/>
          <w:lang w:val="ro-RO"/>
        </w:rPr>
      </w:pPr>
      <w:r w:rsidRPr="00EE125A">
        <w:rPr>
          <w:b/>
          <w:sz w:val="28"/>
          <w:szCs w:val="28"/>
          <w:lang w:val="ro-RO"/>
        </w:rPr>
        <w:t xml:space="preserve">Necesitatea elaborării și adoptării proiectului de decizie: </w:t>
      </w:r>
      <w:r w:rsidRPr="00EE125A">
        <w:rPr>
          <w:sz w:val="28"/>
          <w:szCs w:val="28"/>
          <w:lang w:val="ro-RO"/>
        </w:rPr>
        <w:t xml:space="preserve">gestionarea şi valorificarea eficientă </w:t>
      </w:r>
      <w:r>
        <w:rPr>
          <w:sz w:val="28"/>
          <w:szCs w:val="28"/>
          <w:lang w:val="ro-RO"/>
        </w:rPr>
        <w:t>bugetului public</w:t>
      </w:r>
    </w:p>
    <w:p w:rsidR="00A15AFF" w:rsidRPr="00EE125A" w:rsidRDefault="00A15AFF" w:rsidP="00A15AFF">
      <w:pPr>
        <w:pStyle w:val="a4"/>
        <w:numPr>
          <w:ilvl w:val="0"/>
          <w:numId w:val="1"/>
        </w:numPr>
        <w:rPr>
          <w:sz w:val="28"/>
          <w:szCs w:val="28"/>
          <w:lang w:val="ro-RO"/>
        </w:rPr>
      </w:pPr>
      <w:r w:rsidRPr="00EE125A">
        <w:rPr>
          <w:b/>
          <w:sz w:val="28"/>
          <w:szCs w:val="28"/>
          <w:lang w:val="ro-RO"/>
        </w:rPr>
        <w:t>Prevederile de bază ale proiectului:</w:t>
      </w:r>
      <w:r w:rsidRPr="00EE125A">
        <w:rPr>
          <w:sz w:val="28"/>
          <w:szCs w:val="28"/>
          <w:lang w:val="ro-RO"/>
        </w:rPr>
        <w:t xml:space="preserve"> </w:t>
      </w:r>
      <w:r>
        <w:rPr>
          <w:sz w:val="28"/>
          <w:szCs w:val="28"/>
          <w:lang w:val="ro-RO"/>
        </w:rPr>
        <w:t>conform legislaţiei RM</w:t>
      </w:r>
    </w:p>
    <w:p w:rsidR="00A15AFF" w:rsidRDefault="00A15AFF" w:rsidP="00A15AFF">
      <w:pPr>
        <w:pStyle w:val="a4"/>
        <w:numPr>
          <w:ilvl w:val="0"/>
          <w:numId w:val="1"/>
        </w:numPr>
        <w:rPr>
          <w:sz w:val="28"/>
          <w:szCs w:val="28"/>
          <w:lang w:val="ro-RO"/>
        </w:rPr>
      </w:pPr>
      <w:r>
        <w:rPr>
          <w:b/>
          <w:sz w:val="28"/>
          <w:szCs w:val="28"/>
          <w:lang w:val="ro-RO"/>
        </w:rPr>
        <w:t xml:space="preserve">Beneficiarii proiectului de decizie sunt: </w:t>
      </w:r>
      <w:r>
        <w:rPr>
          <w:sz w:val="28"/>
          <w:szCs w:val="28"/>
          <w:lang w:val="ro-RO"/>
        </w:rPr>
        <w:t>locuitorii or. Anenii Noi.</w:t>
      </w:r>
    </w:p>
    <w:p w:rsidR="00A15AFF" w:rsidRDefault="00A15AFF" w:rsidP="00A15AFF">
      <w:pPr>
        <w:pStyle w:val="a4"/>
        <w:numPr>
          <w:ilvl w:val="0"/>
          <w:numId w:val="1"/>
        </w:numPr>
        <w:rPr>
          <w:sz w:val="28"/>
          <w:szCs w:val="28"/>
          <w:lang w:val="ro-RO"/>
        </w:rPr>
      </w:pPr>
      <w:r>
        <w:rPr>
          <w:b/>
          <w:sz w:val="28"/>
          <w:szCs w:val="28"/>
          <w:lang w:val="ro-RO"/>
        </w:rPr>
        <w:t xml:space="preserve">Rezultatele scontate ca urmare a implementării deciziei supuse consultării publice sunt: </w:t>
      </w:r>
      <w:r>
        <w:rPr>
          <w:sz w:val="28"/>
          <w:szCs w:val="28"/>
          <w:lang w:val="ro-RO"/>
        </w:rPr>
        <w:t xml:space="preserve">locuitorii primăriei or. Anenii Noi informaţi despre  serviciile sociale  </w:t>
      </w:r>
    </w:p>
    <w:p w:rsidR="00A15AFF" w:rsidRDefault="00A15AFF" w:rsidP="00A15AFF">
      <w:pPr>
        <w:pStyle w:val="a4"/>
        <w:numPr>
          <w:ilvl w:val="0"/>
          <w:numId w:val="1"/>
        </w:numPr>
        <w:rPr>
          <w:sz w:val="28"/>
          <w:szCs w:val="28"/>
          <w:lang w:val="ro-RO"/>
        </w:rPr>
      </w:pPr>
      <w:r>
        <w:rPr>
          <w:b/>
          <w:sz w:val="28"/>
          <w:szCs w:val="28"/>
          <w:lang w:val="ro-RO"/>
        </w:rPr>
        <w:t>Impactul estimat al proiectului de decizie este:</w:t>
      </w:r>
      <w:r>
        <w:rPr>
          <w:sz w:val="28"/>
          <w:szCs w:val="28"/>
          <w:lang w:val="ro-RO"/>
        </w:rPr>
        <w:t>sporirea gradului de transparenţă în activitatea  APL privind beneficiul serviciilor sociale</w:t>
      </w:r>
    </w:p>
    <w:p w:rsidR="00A15AFF" w:rsidRDefault="00A15AFF" w:rsidP="00A15AFF">
      <w:pPr>
        <w:pStyle w:val="a4"/>
        <w:numPr>
          <w:ilvl w:val="0"/>
          <w:numId w:val="1"/>
        </w:numPr>
        <w:rPr>
          <w:b/>
          <w:sz w:val="28"/>
          <w:szCs w:val="28"/>
          <w:lang w:val="ro-RO"/>
        </w:rPr>
      </w:pPr>
      <w:r>
        <w:rPr>
          <w:b/>
          <w:sz w:val="28"/>
          <w:szCs w:val="28"/>
          <w:lang w:val="ro-RO"/>
        </w:rPr>
        <w:t>Proiectul de decizie este elaborat în conformitate cu legislația în vigoare:</w:t>
      </w:r>
      <w:r>
        <w:rPr>
          <w:rFonts w:eastAsia="Calibri"/>
        </w:rPr>
        <w:t xml:space="preserve">  </w:t>
      </w:r>
      <w:proofErr w:type="spellStart"/>
      <w:r>
        <w:rPr>
          <w:rFonts w:eastAsia="Calibri"/>
          <w:sz w:val="28"/>
          <w:szCs w:val="28"/>
        </w:rPr>
        <w:t>în</w:t>
      </w:r>
      <w:proofErr w:type="spellEnd"/>
      <w:r>
        <w:rPr>
          <w:rFonts w:eastAsia="Calibri"/>
          <w:sz w:val="28"/>
          <w:szCs w:val="28"/>
        </w:rPr>
        <w:t xml:space="preserve"> </w:t>
      </w:r>
      <w:proofErr w:type="spellStart"/>
      <w:r>
        <w:rPr>
          <w:rFonts w:eastAsia="Calibri"/>
          <w:sz w:val="28"/>
          <w:szCs w:val="28"/>
        </w:rPr>
        <w:t>temeiul</w:t>
      </w:r>
      <w:proofErr w:type="spellEnd"/>
      <w:r>
        <w:rPr>
          <w:rFonts w:eastAsia="Calibri"/>
          <w:sz w:val="28"/>
          <w:szCs w:val="28"/>
        </w:rPr>
        <w:t xml:space="preserve"> </w:t>
      </w:r>
      <w:r>
        <w:rPr>
          <w:sz w:val="28"/>
          <w:szCs w:val="28"/>
          <w:lang w:val="ro-RO"/>
        </w:rPr>
        <w:t xml:space="preserve"> Legii nr.436/2006 privind administrația publică locală cu modificările  şi  completările ulterioare; Legii nr. 547/2003 privind asistenţa socială</w:t>
      </w:r>
    </w:p>
    <w:p w:rsidR="00A15AFF" w:rsidRDefault="00A15AFF" w:rsidP="00A15AFF">
      <w:pPr>
        <w:pStyle w:val="a4"/>
        <w:numPr>
          <w:ilvl w:val="0"/>
          <w:numId w:val="1"/>
        </w:numPr>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A15AFF" w:rsidRDefault="00A15AFF" w:rsidP="00A15AFF">
      <w:pPr>
        <w:pStyle w:val="a4"/>
        <w:rPr>
          <w:b/>
          <w:sz w:val="28"/>
          <w:szCs w:val="28"/>
          <w:lang w:val="ro-RO"/>
        </w:rPr>
      </w:pPr>
    </w:p>
    <w:p w:rsidR="00A15AFF" w:rsidRDefault="00A15AFF" w:rsidP="00A15AFF">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 xml:space="preserve"> 11.11.2021</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xml:space="preserve">, la numărul de telefon (0265) 2 26 65; 2 21 08 sau pe adresa: MD 6501, </w:t>
      </w:r>
      <w:proofErr w:type="spellStart"/>
      <w:r>
        <w:rPr>
          <w:rFonts w:ascii="Times New Roman" w:hAnsi="Times New Roman" w:cs="Times New Roman"/>
          <w:sz w:val="28"/>
          <w:szCs w:val="28"/>
          <w:lang w:val="ro-RO"/>
        </w:rPr>
        <w:t>str.Suvorov</w:t>
      </w:r>
      <w:proofErr w:type="spellEnd"/>
      <w:r>
        <w:rPr>
          <w:rFonts w:ascii="Times New Roman" w:hAnsi="Times New Roman" w:cs="Times New Roman"/>
          <w:sz w:val="28"/>
          <w:szCs w:val="28"/>
          <w:lang w:val="ro-RO"/>
        </w:rPr>
        <w:t>, 6, or. Anenii Noi, ghișeul unic.</w:t>
      </w:r>
    </w:p>
    <w:p w:rsidR="00A15AFF" w:rsidRDefault="00A15AFF" w:rsidP="00A15AFF">
      <w:pPr>
        <w:spacing w:after="0" w:line="240" w:lineRule="auto"/>
        <w:rPr>
          <w:rFonts w:ascii="Times New Roman" w:hAnsi="Times New Roman" w:cs="Times New Roman"/>
          <w:sz w:val="28"/>
          <w:szCs w:val="28"/>
          <w:lang w:val="ro-RO"/>
        </w:rPr>
      </w:pPr>
    </w:p>
    <w:p w:rsidR="00A15AFF" w:rsidRDefault="00A15AFF" w:rsidP="00A15AFF">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Proiectul deciziei </w:t>
      </w:r>
      <w:r>
        <w:rPr>
          <w:rFonts w:ascii="Times New Roman" w:hAnsi="Times New Roman" w:cs="Times New Roman"/>
          <w:b/>
          <w:sz w:val="28"/>
          <w:szCs w:val="28"/>
          <w:lang w:val="ro-RO"/>
        </w:rPr>
        <w:t>,,</w:t>
      </w:r>
      <w:r w:rsidRPr="00EE125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Regulamentului</w:t>
      </w:r>
      <w:proofErr w:type="spellEnd"/>
      <w:r>
        <w:rPr>
          <w:rFonts w:ascii="Times New Roman" w:eastAsia="Calibri" w:hAnsi="Times New Roman" w:cs="Times New Roman"/>
          <w:b/>
          <w:sz w:val="28"/>
          <w:szCs w:val="28"/>
          <w:lang w:val="en-US"/>
        </w:rPr>
        <w:t xml:space="preserve"> </w:t>
      </w:r>
      <w:r>
        <w:rPr>
          <w:rFonts w:ascii="Times New Roman" w:hAnsi="Times New Roman" w:cs="Times New Roman"/>
          <w:b/>
          <w:bCs/>
          <w:sz w:val="28"/>
          <w:szCs w:val="28"/>
          <w:lang w:val="ro-RO"/>
        </w:rPr>
        <w:t>privind alocarea ajutoarelor financiare unice din Bugetul primăriei Anenii Noi</w:t>
      </w:r>
      <w:r w:rsidRPr="00EE125A">
        <w:rPr>
          <w:rFonts w:ascii="Times New Roman" w:eastAsia="Calibri" w:hAnsi="Times New Roman" w:cs="Times New Roman"/>
          <w:b/>
          <w:sz w:val="28"/>
          <w:szCs w:val="28"/>
          <w:lang w:val="en-US"/>
        </w:rPr>
        <w:t>”</w:t>
      </w:r>
      <w:r w:rsidRPr="00EE125A">
        <w:rPr>
          <w:rFonts w:ascii="Times New Roman" w:hAnsi="Times New Roman" w:cs="Times New Roman"/>
          <w:b/>
          <w:sz w:val="28"/>
          <w:szCs w:val="28"/>
          <w:lang w:val="en-US"/>
        </w:rPr>
        <w:t xml:space="preserve">, </w:t>
      </w:r>
      <w:r w:rsidRPr="00EE125A">
        <w:rPr>
          <w:rFonts w:ascii="Times New Roman" w:hAnsi="Times New Roman" w:cs="Times New Roman"/>
          <w:b/>
          <w:sz w:val="28"/>
          <w:szCs w:val="28"/>
          <w:lang w:val="ro-MO"/>
        </w:rPr>
        <w:t xml:space="preserve"> </w:t>
      </w:r>
      <w:r>
        <w:rPr>
          <w:rFonts w:ascii="Times New Roman" w:hAnsi="Times New Roman" w:cs="Times New Roman"/>
          <w:sz w:val="28"/>
          <w:szCs w:val="28"/>
          <w:lang w:val="ro-RO"/>
        </w:rPr>
        <w:t xml:space="preserve">și nota informativă sunt disponibile pe pagina web oficială  </w:t>
      </w:r>
      <w:hyperlink r:id="rId5" w:history="1">
        <w:r>
          <w:rPr>
            <w:rStyle w:val="a3"/>
            <w:rFonts w:ascii="Times New Roman" w:hAnsi="Times New Roman" w:cs="Times New Roman"/>
            <w:b/>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w:t>
      </w:r>
    </w:p>
    <w:p w:rsidR="00A15AFF" w:rsidRDefault="00A15AFF" w:rsidP="00A15AFF">
      <w:pPr>
        <w:rPr>
          <w:lang w:val="ro-MO"/>
        </w:rPr>
      </w:pPr>
    </w:p>
    <w:p w:rsidR="00A15AFF" w:rsidRDefault="00A15AFF" w:rsidP="00A15AFF">
      <w:pPr>
        <w:rPr>
          <w:lang w:val="ro-MO"/>
        </w:rPr>
      </w:pPr>
    </w:p>
    <w:p w:rsidR="00A15AFF" w:rsidRDefault="00A15AFF" w:rsidP="00A15AFF">
      <w:pPr>
        <w:rPr>
          <w:lang w:val="ro-MO"/>
        </w:rPr>
      </w:pPr>
    </w:p>
    <w:p w:rsidR="00A15AFF" w:rsidRDefault="00A15AFF" w:rsidP="00A15AFF">
      <w:pPr>
        <w:rPr>
          <w:lang w:val="ro-MO"/>
        </w:rPr>
      </w:pPr>
    </w:p>
    <w:p w:rsidR="00A15AFF" w:rsidRDefault="00A15AFF" w:rsidP="00A15AFF">
      <w:pPr>
        <w:rPr>
          <w:lang w:val="ro-MO"/>
        </w:rPr>
      </w:pPr>
    </w:p>
    <w:p w:rsidR="00A15AFF" w:rsidRDefault="00A15AFF" w:rsidP="00A15AFF">
      <w:pPr>
        <w:rPr>
          <w:lang w:val="ro-RO"/>
        </w:rPr>
      </w:pPr>
    </w:p>
    <w:p w:rsidR="00A15AFF" w:rsidRDefault="00A15AFF" w:rsidP="00A15AFF">
      <w:pPr>
        <w:rPr>
          <w:lang w:val="ro-RO"/>
        </w:rPr>
      </w:pPr>
    </w:p>
    <w:tbl>
      <w:tblPr>
        <w:tblW w:w="10668" w:type="dxa"/>
        <w:tblInd w:w="-459" w:type="dxa"/>
        <w:tblLayout w:type="fixed"/>
        <w:tblLook w:val="04A0"/>
      </w:tblPr>
      <w:tblGrid>
        <w:gridCol w:w="4534"/>
        <w:gridCol w:w="660"/>
        <w:gridCol w:w="758"/>
        <w:gridCol w:w="4716"/>
      </w:tblGrid>
      <w:tr w:rsidR="00A15AFF" w:rsidTr="00FB55B4">
        <w:trPr>
          <w:cantSplit/>
          <w:trHeight w:val="1983"/>
        </w:trPr>
        <w:tc>
          <w:tcPr>
            <w:tcW w:w="4536" w:type="dxa"/>
          </w:tcPr>
          <w:p w:rsidR="00A15AFF" w:rsidRDefault="00A15AFF" w:rsidP="00FB55B4">
            <w:pPr>
              <w:pStyle w:val="FR2"/>
              <w:tabs>
                <w:tab w:val="left" w:pos="-392"/>
              </w:tabs>
              <w:spacing w:before="0" w:line="240" w:lineRule="auto"/>
              <w:ind w:left="0" w:right="-108"/>
              <w:rPr>
                <w:rFonts w:ascii="Times New Roman" w:hAnsi="Times New Roman"/>
                <w:b/>
                <w:sz w:val="25"/>
                <w:szCs w:val="25"/>
                <w:lang w:val="zh-CN" w:eastAsia="zh-CN"/>
              </w:rPr>
            </w:pPr>
          </w:p>
          <w:p w:rsidR="00A15AFF" w:rsidRDefault="00A15AFF" w:rsidP="00FB55B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A15AFF" w:rsidRDefault="00A15AFF" w:rsidP="00FB55B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A15AFF" w:rsidRDefault="00A15AFF" w:rsidP="00FB55B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A15AFF" w:rsidRDefault="00A15AFF" w:rsidP="00FB55B4">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A15AFF" w:rsidRDefault="00A15AFF" w:rsidP="00FB55B4">
            <w:pPr>
              <w:pStyle w:val="FR2"/>
              <w:tabs>
                <w:tab w:val="left" w:pos="-392"/>
              </w:tabs>
              <w:spacing w:before="0" w:line="240" w:lineRule="auto"/>
              <w:ind w:left="0" w:right="-108" w:firstLine="601"/>
              <w:jc w:val="center"/>
              <w:rPr>
                <w:rFonts w:ascii="Times New Roman" w:hAnsi="Times New Roman"/>
                <w:b/>
                <w:sz w:val="25"/>
                <w:szCs w:val="25"/>
                <w:lang w:val="ru-RU"/>
              </w:rPr>
            </w:pPr>
          </w:p>
          <w:p w:rsidR="00A15AFF" w:rsidRDefault="00A15AFF" w:rsidP="00FB55B4">
            <w:pPr>
              <w:pStyle w:val="FR2"/>
              <w:tabs>
                <w:tab w:val="left" w:pos="-392"/>
              </w:tabs>
              <w:spacing w:before="0" w:line="240" w:lineRule="auto"/>
              <w:ind w:left="0" w:right="-108" w:firstLine="601"/>
              <w:jc w:val="center"/>
              <w:rPr>
                <w:rFonts w:ascii="Times New Roman" w:hAnsi="Times New Roman"/>
                <w:b/>
                <w:sz w:val="25"/>
                <w:szCs w:val="25"/>
                <w:lang w:val="ru-RU"/>
              </w:rPr>
            </w:pPr>
          </w:p>
          <w:p w:rsidR="00A15AFF" w:rsidRDefault="00A15AFF" w:rsidP="00FB55B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A15AFF" w:rsidRDefault="00A15AFF" w:rsidP="00FB55B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A15AFF" w:rsidTr="00FB55B4">
        <w:trPr>
          <w:cantSplit/>
          <w:trHeight w:val="620"/>
        </w:trPr>
        <w:tc>
          <w:tcPr>
            <w:tcW w:w="4536" w:type="dxa"/>
            <w:tcBorders>
              <w:top w:val="nil"/>
              <w:left w:val="nil"/>
              <w:bottom w:val="nil"/>
              <w:right w:val="single" w:sz="4" w:space="0" w:color="FFFFFF"/>
            </w:tcBorders>
            <w:hideMark/>
          </w:tcPr>
          <w:p w:rsidR="00A15AFF" w:rsidRDefault="00A15AFF" w:rsidP="00FB55B4">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A15AFF" w:rsidRDefault="00A15AFF" w:rsidP="00FB55B4">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A15AFF" w:rsidRDefault="00A15AFF" w:rsidP="00FB55B4">
            <w:pPr>
              <w:jc w:val="center"/>
              <w:rPr>
                <w:rFonts w:ascii="Times New Roman" w:eastAsia="Times New Roman" w:hAnsi="Times New Roman" w:cs="Times New Roman"/>
                <w:sz w:val="18"/>
                <w:szCs w:val="18"/>
                <w:lang w:val="en-US"/>
              </w:rPr>
            </w:pPr>
          </w:p>
        </w:tc>
        <w:tc>
          <w:tcPr>
            <w:tcW w:w="5475" w:type="dxa"/>
            <w:gridSpan w:val="2"/>
            <w:hideMark/>
          </w:tcPr>
          <w:p w:rsidR="00A15AFF" w:rsidRDefault="00A15AFF" w:rsidP="00FB55B4">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A15AFF" w:rsidRDefault="00A15AFF" w:rsidP="00FB55B4">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A15AFF" w:rsidRDefault="00A15AFF" w:rsidP="00A15AFF">
      <w:pPr>
        <w:jc w:val="center"/>
        <w:rPr>
          <w:rFonts w:eastAsia="Times New Roman"/>
          <w:b/>
          <w:szCs w:val="20"/>
          <w:lang w:val="ro-RO" w:eastAsia="zh-CN"/>
        </w:rPr>
      </w:pPr>
      <w:r w:rsidRPr="00255FC8">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A15AFF" w:rsidRDefault="00A15AFF" w:rsidP="00A15AFF">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A15AFF" w:rsidRDefault="00A15AFF" w:rsidP="00A15AFF">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nr.6/                                             </w:t>
      </w: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 …….</w:t>
      </w:r>
      <w:r>
        <w:rPr>
          <w:rFonts w:ascii="Times New Roman" w:hAnsi="Times New Roman" w:cs="Times New Roman"/>
          <w:b/>
          <w:sz w:val="24"/>
          <w:szCs w:val="24"/>
          <w:lang w:val="ro-RO"/>
        </w:rPr>
        <w:t>2021</w:t>
      </w:r>
    </w:p>
    <w:p w:rsidR="00A15AFF" w:rsidRDefault="00A15AFF" w:rsidP="00A15AFF">
      <w:pPr>
        <w:spacing w:after="0" w:line="240" w:lineRule="auto"/>
        <w:rPr>
          <w:rFonts w:ascii="Times New Roman" w:hAnsi="Times New Roman" w:cs="Times New Roman"/>
          <w:sz w:val="24"/>
          <w:szCs w:val="24"/>
          <w:lang w:val="ro-RO"/>
        </w:rPr>
      </w:pP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Regulamentului</w:t>
      </w: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privind alocarea ajutoarelor financiare</w:t>
      </w: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unice din Bugetul primăriei Anenii Noi</w:t>
      </w:r>
    </w:p>
    <w:p w:rsidR="00A15AFF" w:rsidRDefault="00A15AFF" w:rsidP="00A15AFF">
      <w:pPr>
        <w:spacing w:after="0" w:line="240" w:lineRule="auto"/>
        <w:rPr>
          <w:rFonts w:ascii="Times New Roman" w:hAnsi="Times New Roman" w:cs="Times New Roman"/>
          <w:b/>
          <w:sz w:val="24"/>
          <w:szCs w:val="24"/>
          <w:lang w:val="ro-RO"/>
        </w:rPr>
      </w:pPr>
    </w:p>
    <w:p w:rsidR="00A15AFF" w:rsidRDefault="00A15AFF" w:rsidP="00A15AFF">
      <w:pPr>
        <w:spacing w:after="0" w:line="240" w:lineRule="auto"/>
        <w:rPr>
          <w:rFonts w:ascii="Times New Roman" w:hAnsi="Times New Roman" w:cs="Times New Roman"/>
          <w:b/>
          <w:sz w:val="24"/>
          <w:szCs w:val="24"/>
          <w:lang w:val="ro-RO"/>
        </w:rPr>
      </w:pPr>
    </w:p>
    <w:p w:rsidR="00A15AFF" w:rsidRDefault="00A15AFF" w:rsidP="00A15AF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protecţiei sociale a persoanelor în sărăcie extremă, social-vulnerabile, familiilor cu mulţi copii aflaţi în dificultate financiară; întru asigurarea suportului financiar familiilor ce au copii nou-născuţi;  în conformitate cu art.14, alin2, lit. n) şi z) din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A15AFF" w:rsidRDefault="00A15AFF" w:rsidP="00A15AFF">
      <w:pPr>
        <w:spacing w:after="0" w:line="240" w:lineRule="auto"/>
        <w:jc w:val="both"/>
        <w:rPr>
          <w:rFonts w:ascii="Times New Roman" w:hAnsi="Times New Roman" w:cs="Times New Roman"/>
          <w:sz w:val="24"/>
          <w:szCs w:val="24"/>
          <w:lang w:val="ro-RO"/>
        </w:rPr>
      </w:pPr>
    </w:p>
    <w:p w:rsidR="00A15AFF" w:rsidRDefault="00A15AFF" w:rsidP="00A15AFF">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A15AFF" w:rsidRDefault="00A15AFF" w:rsidP="00A15AFF">
      <w:pPr>
        <w:spacing w:after="0" w:line="240" w:lineRule="auto"/>
        <w:rPr>
          <w:rFonts w:ascii="Times New Roman" w:hAnsi="Times New Roman" w:cs="Times New Roman"/>
          <w:b/>
          <w:bCs/>
          <w:sz w:val="24"/>
          <w:szCs w:val="24"/>
          <w:lang w:val="ro-RO"/>
        </w:rPr>
      </w:pPr>
    </w:p>
    <w:p w:rsidR="00A15AFF" w:rsidRDefault="00A15AFF" w:rsidP="00A15AFF">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aprobă Regulamentul privind alocarea ajutoarelor financiare unice din bugetul  primăriei Anenii Noi (anexa 1).</w:t>
      </w:r>
    </w:p>
    <w:p w:rsidR="00A15AFF" w:rsidRDefault="00A15AFF" w:rsidP="00A15AFF">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 Cheltuielile suportate în vederea realizării prevederilor prezentei decizii se vor acoperi din mijloacele bugetului primăriei pentru anul de gestiune de la contul economic…………..</w:t>
      </w:r>
    </w:p>
    <w:p w:rsidR="00A15AFF" w:rsidRPr="004C0690" w:rsidRDefault="00A15AFF" w:rsidP="00A15AFF">
      <w:pPr>
        <w:spacing w:after="0" w:line="240" w:lineRule="auto"/>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A15AFF" w:rsidRDefault="00A15AFF" w:rsidP="00A15AF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A15AFF" w:rsidRDefault="00A15AFF" w:rsidP="00A15AF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A15AFF" w:rsidRDefault="00A15AFF" w:rsidP="00A15AF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A15AFF" w:rsidRDefault="00A15AFF" w:rsidP="00A15AFF">
      <w:pPr>
        <w:spacing w:after="0" w:line="240" w:lineRule="auto"/>
        <w:contextualSpacing/>
        <w:jc w:val="both"/>
        <w:rPr>
          <w:rFonts w:ascii="Times New Roman" w:eastAsia="Times New Roman" w:hAnsi="Times New Roman" w:cs="Times New Roman"/>
          <w:color w:val="000000"/>
          <w:sz w:val="24"/>
          <w:szCs w:val="24"/>
          <w:lang w:val="ro-RO"/>
        </w:rPr>
      </w:pP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A15AFF" w:rsidRDefault="00A15AFF" w:rsidP="00A1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A15AFF" w:rsidRDefault="00A15AFF" w:rsidP="00A15AF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7B029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B029F">
        <w:rPr>
          <w:rFonts w:ascii="Times New Roman" w:hAnsi="Times New Roman" w:cs="Times New Roman"/>
          <w:sz w:val="24"/>
          <w:szCs w:val="24"/>
          <w:lang w:val="ro-RO"/>
        </w:rPr>
        <w:t xml:space="preserve">        </w:t>
      </w:r>
      <w:r>
        <w:rPr>
          <w:rFonts w:ascii="Times New Roman" w:hAnsi="Times New Roman" w:cs="Times New Roman"/>
          <w:sz w:val="24"/>
          <w:szCs w:val="24"/>
          <w:lang w:val="ro-RO"/>
        </w:rPr>
        <w:t>Anexa1:</w:t>
      </w:r>
      <w:r w:rsidRPr="007B029F">
        <w:rPr>
          <w:rFonts w:ascii="Times New Roman" w:hAnsi="Times New Roman" w:cs="Times New Roman"/>
          <w:sz w:val="24"/>
          <w:szCs w:val="24"/>
          <w:lang w:val="ro-RO"/>
        </w:rPr>
        <w:t xml:space="preserve">    </w:t>
      </w:r>
    </w:p>
    <w:p w:rsidR="00A15AFF" w:rsidRDefault="00A15AFF" w:rsidP="00A15AF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 </w:t>
      </w:r>
      <w:r w:rsidRPr="007B029F">
        <w:rPr>
          <w:rFonts w:ascii="Times New Roman" w:hAnsi="Times New Roman" w:cs="Times New Roman"/>
          <w:sz w:val="24"/>
          <w:szCs w:val="24"/>
          <w:lang w:val="ro-RO"/>
        </w:rPr>
        <w:t xml:space="preserve">  </w:t>
      </w:r>
      <w:r>
        <w:rPr>
          <w:rFonts w:ascii="Times New Roman" w:hAnsi="Times New Roman" w:cs="Times New Roman"/>
          <w:sz w:val="24"/>
          <w:szCs w:val="24"/>
          <w:lang w:val="ro-RO"/>
        </w:rPr>
        <w:t>Anenii Noi</w:t>
      </w:r>
    </w:p>
    <w:p w:rsidR="00A15AFF" w:rsidRDefault="00A15AFF" w:rsidP="00A15AF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nr. 6/…din……2021</w:t>
      </w:r>
    </w:p>
    <w:p w:rsidR="00A15AFF" w:rsidRDefault="00A15AFF" w:rsidP="00A15AFF">
      <w:pPr>
        <w:spacing w:after="0" w:line="240" w:lineRule="auto"/>
        <w:rPr>
          <w:rFonts w:ascii="Times New Roman" w:hAnsi="Times New Roman" w:cs="Times New Roman"/>
          <w:sz w:val="24"/>
          <w:szCs w:val="24"/>
          <w:lang w:val="ro-RO"/>
        </w:rPr>
      </w:pPr>
    </w:p>
    <w:p w:rsidR="00A15AFF" w:rsidRDefault="00A15AFF" w:rsidP="00A15AFF">
      <w:pPr>
        <w:spacing w:after="0" w:line="240" w:lineRule="auto"/>
        <w:rPr>
          <w:rFonts w:ascii="Times New Roman" w:hAnsi="Times New Roman" w:cs="Times New Roman"/>
          <w:b/>
          <w:sz w:val="28"/>
          <w:szCs w:val="28"/>
          <w:lang w:val="ro-RO"/>
        </w:rPr>
      </w:pPr>
      <w:r w:rsidRPr="007B029F">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7B029F">
        <w:rPr>
          <w:rFonts w:ascii="Times New Roman" w:hAnsi="Times New Roman" w:cs="Times New Roman"/>
          <w:b/>
          <w:sz w:val="28"/>
          <w:szCs w:val="28"/>
          <w:lang w:val="ro-RO"/>
        </w:rPr>
        <w:t xml:space="preserve"> Regulament</w:t>
      </w:r>
    </w:p>
    <w:p w:rsidR="00A15AFF" w:rsidRDefault="00A15AFF" w:rsidP="00A15AF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alocarea ajutoarelor financiare</w:t>
      </w:r>
    </w:p>
    <w:p w:rsidR="00A15AFF" w:rsidRDefault="00A15AFF" w:rsidP="00A15AF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unice din bugetul primăriei Anenii Noi</w:t>
      </w:r>
    </w:p>
    <w:p w:rsidR="00A15AFF" w:rsidRDefault="00A15AFF" w:rsidP="00A15AFF">
      <w:pPr>
        <w:spacing w:after="0" w:line="240" w:lineRule="auto"/>
        <w:rPr>
          <w:rFonts w:ascii="Times New Roman" w:hAnsi="Times New Roman" w:cs="Times New Roman"/>
          <w:b/>
          <w:sz w:val="28"/>
          <w:szCs w:val="28"/>
          <w:lang w:val="ro-RO"/>
        </w:rPr>
      </w:pPr>
    </w:p>
    <w:p w:rsidR="00A15AFF" w:rsidRDefault="00A15AFF" w:rsidP="00A15AF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I. Dispoziţii generale</w:t>
      </w:r>
    </w:p>
    <w:p w:rsidR="00A15AFF" w:rsidRDefault="00A15AFF" w:rsidP="00A15AFF">
      <w:pPr>
        <w:spacing w:after="0" w:line="240" w:lineRule="auto"/>
        <w:rPr>
          <w:rFonts w:ascii="Times New Roman" w:hAnsi="Times New Roman" w:cs="Times New Roman"/>
          <w:b/>
          <w:sz w:val="28"/>
          <w:szCs w:val="28"/>
          <w:lang w:val="ro-RO"/>
        </w:rPr>
      </w:pPr>
    </w:p>
    <w:p w:rsidR="00A15AFF" w:rsidRDefault="00A15AFF" w:rsidP="00A15AFF">
      <w:pPr>
        <w:spacing w:after="0" w:line="240" w:lineRule="auto"/>
        <w:jc w:val="both"/>
        <w:rPr>
          <w:rFonts w:ascii="Times New Roman" w:hAnsi="Times New Roman" w:cs="Times New Roman"/>
          <w:sz w:val="28"/>
          <w:szCs w:val="28"/>
          <w:lang w:val="ro-RO"/>
        </w:rPr>
      </w:pPr>
      <w:r w:rsidRPr="007B029F">
        <w:rPr>
          <w:rFonts w:ascii="Times New Roman" w:hAnsi="Times New Roman" w:cs="Times New Roman"/>
          <w:sz w:val="28"/>
          <w:szCs w:val="28"/>
          <w:lang w:val="ro-RO"/>
        </w:rPr>
        <w:t xml:space="preserve">1. Regulamentul </w:t>
      </w:r>
      <w:r>
        <w:rPr>
          <w:rFonts w:ascii="Times New Roman" w:hAnsi="Times New Roman" w:cs="Times New Roman"/>
          <w:sz w:val="28"/>
          <w:szCs w:val="28"/>
          <w:lang w:val="ro-RO"/>
        </w:rPr>
        <w:t>privind alocarea ajutoarelor financiare unice din bugetul primăriei Anenii Noi, prevede criteriile de acordare a ajutoarelor financiare unor categorii de cetăţeni din teritoriul primăriei Anenii Noi.</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acestui Regulament au scop de a susţine persoanele în sărăcie extremă, social-vulnerabile, familiilor cu mulţi copii aflaţi în dificultate financiară.</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 Dreptul de a beneficia de ajutoarele financiare din bugetul primăriei Anenii Noi o au cetăţenii a cărora viză de domiciliu în localitate depăşeşte 12 luni.</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Ajutorul financiar este plătit beneficiarului sau reprezentantului legal al acestuia o dată în 12 luni, cu excepţia cazurilor ce prezintă pericol vieţii beneficiarului. </w:t>
      </w:r>
      <w:r w:rsidRPr="00357C1E">
        <w:rPr>
          <w:rFonts w:ascii="Times New Roman" w:hAnsi="Times New Roman" w:cs="Times New Roman"/>
          <w:b/>
          <w:sz w:val="28"/>
          <w:szCs w:val="28"/>
          <w:lang w:val="ro-RO"/>
        </w:rPr>
        <w:t>Cuantumul ajutorului financiar oferit beneficiarului sau familiei acestuia nu va</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depăşi 10 000 </w:t>
      </w:r>
      <w:r w:rsidRPr="00357C1E">
        <w:rPr>
          <w:rFonts w:ascii="Times New Roman" w:hAnsi="Times New Roman" w:cs="Times New Roman"/>
          <w:b/>
          <w:sz w:val="28"/>
          <w:szCs w:val="28"/>
          <w:lang w:val="ro-RO"/>
        </w:rPr>
        <w:t>lei.</w:t>
      </w:r>
      <w:r>
        <w:rPr>
          <w:rFonts w:ascii="Times New Roman" w:hAnsi="Times New Roman" w:cs="Times New Roman"/>
          <w:sz w:val="28"/>
          <w:szCs w:val="28"/>
          <w:lang w:val="ro-RO"/>
        </w:rPr>
        <w:t xml:space="preserve"> În cazuri excepţionale, Consiliul orăşenesc Anenii Noi este în drept de a majora plafonul ajutorului financiar pentru persoanele aflate în pericol de viaţă.</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Beneficiari de ajutor financiar pot fi cetăţenii care se află în sărăcie extremă, au boală gravă, familiilor cu mulţi copii din păturile social-vulnerabile, persoanelor cu </w:t>
      </w:r>
      <w:proofErr w:type="spellStart"/>
      <w:r>
        <w:rPr>
          <w:rFonts w:ascii="Times New Roman" w:hAnsi="Times New Roman" w:cs="Times New Roman"/>
          <w:sz w:val="28"/>
          <w:szCs w:val="28"/>
          <w:lang w:val="ro-RO"/>
        </w:rPr>
        <w:t>dizabilitate</w:t>
      </w:r>
      <w:proofErr w:type="spellEnd"/>
      <w:r>
        <w:rPr>
          <w:rFonts w:ascii="Times New Roman" w:hAnsi="Times New Roman" w:cs="Times New Roman"/>
          <w:sz w:val="28"/>
          <w:szCs w:val="28"/>
          <w:lang w:val="ro-RO"/>
        </w:rPr>
        <w:t xml:space="preserve"> severă şi accentuată, persoanelor în etate şi altor cetăţeni, care se află în situaţie complicată de viaţă.</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Ajutorul financiar alocat urmează a fi consumat de către beneficiar strict pentru nevoile indicate în cerere.</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 Ajutorul material unic oferit copiilor (custodie) se plăteşte unuia dintre părinţi, indiferent de situaţia materială a familiei, pe baza acordului acestora, sau în caz de neînţelegere, pe baza deciziei autorităţii tutelare, persoanei căruia i s-a încredinţat copilul spre creştere şi educaţie.</w:t>
      </w:r>
    </w:p>
    <w:p w:rsidR="00A15AFF" w:rsidRPr="00CD40DB" w:rsidRDefault="00A15AFF" w:rsidP="00A15AFF">
      <w:pPr>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5. </w:t>
      </w:r>
      <w:r w:rsidRPr="00CD40DB">
        <w:rPr>
          <w:rFonts w:ascii="Times New Roman" w:hAnsi="Times New Roman" w:cs="Times New Roman"/>
          <w:b/>
          <w:sz w:val="28"/>
          <w:szCs w:val="28"/>
          <w:lang w:val="ro-RO"/>
        </w:rPr>
        <w:t xml:space="preserve">Consiliul orăşenesc Anenii Noi este în drept de a oferi suport financiar, cu scop de stimulare a cetăţenilor din teritoriul primăriei Anenii Noi, care prin activităţi ştiinţifice, culturale, sociale, educaţionale, de sport sau altele, au contribuit la dezvoltarea localităţii, promovarea </w:t>
      </w:r>
      <w:r>
        <w:rPr>
          <w:rFonts w:ascii="Times New Roman" w:hAnsi="Times New Roman" w:cs="Times New Roman"/>
          <w:b/>
          <w:sz w:val="28"/>
          <w:szCs w:val="28"/>
          <w:lang w:val="ro-RO"/>
        </w:rPr>
        <w:t>imaginii sau au obţinut alte merite deosebite în interesul comunităţii locale.</w:t>
      </w:r>
    </w:p>
    <w:p w:rsidR="00A15AFF" w:rsidRPr="00CD40DB" w:rsidRDefault="00A15AFF" w:rsidP="00A15AFF">
      <w:pPr>
        <w:spacing w:after="0" w:line="240" w:lineRule="auto"/>
        <w:jc w:val="both"/>
        <w:rPr>
          <w:rFonts w:ascii="Times New Roman" w:hAnsi="Times New Roman" w:cs="Times New Roman"/>
          <w:b/>
          <w:sz w:val="24"/>
          <w:szCs w:val="24"/>
          <w:lang w:val="ro-RO"/>
        </w:rPr>
      </w:pPr>
      <w:r w:rsidRPr="00CD40DB">
        <w:rPr>
          <w:rFonts w:ascii="Times New Roman" w:hAnsi="Times New Roman" w:cs="Times New Roman"/>
          <w:b/>
          <w:sz w:val="24"/>
          <w:szCs w:val="24"/>
          <w:lang w:val="ro-RO"/>
        </w:rPr>
        <w:t xml:space="preserve">      </w:t>
      </w:r>
    </w:p>
    <w:p w:rsidR="00A15AFF" w:rsidRDefault="00A15AFF" w:rsidP="00A15AFF">
      <w:pPr>
        <w:spacing w:after="0" w:line="240" w:lineRule="auto"/>
        <w:jc w:val="both"/>
        <w:rPr>
          <w:rFonts w:ascii="Times New Roman" w:hAnsi="Times New Roman" w:cs="Times New Roman"/>
          <w:b/>
          <w:sz w:val="28"/>
          <w:szCs w:val="28"/>
          <w:lang w:val="ro-RO"/>
        </w:rPr>
      </w:pPr>
      <w:r w:rsidRPr="00CD40DB">
        <w:rPr>
          <w:rFonts w:ascii="Times New Roman" w:hAnsi="Times New Roman" w:cs="Times New Roman"/>
          <w:b/>
          <w:sz w:val="28"/>
          <w:szCs w:val="28"/>
          <w:lang w:val="ro-RO"/>
        </w:rPr>
        <w:t xml:space="preserve">                              II. Condiţiile de oferire a ajutorului financiar unic</w:t>
      </w:r>
    </w:p>
    <w:p w:rsidR="00A15AFF" w:rsidRDefault="00A15AFF" w:rsidP="00A15AFF">
      <w:pPr>
        <w:spacing w:after="0" w:line="240" w:lineRule="auto"/>
        <w:jc w:val="both"/>
        <w:rPr>
          <w:rFonts w:ascii="Times New Roman" w:hAnsi="Times New Roman" w:cs="Times New Roman"/>
          <w:b/>
          <w:sz w:val="28"/>
          <w:szCs w:val="28"/>
          <w:lang w:val="ro-RO"/>
        </w:rPr>
      </w:pPr>
    </w:p>
    <w:p w:rsidR="00A15AFF" w:rsidRDefault="00A15AFF" w:rsidP="00A15AFF">
      <w:pPr>
        <w:spacing w:after="0" w:line="240" w:lineRule="auto"/>
        <w:jc w:val="both"/>
        <w:rPr>
          <w:rFonts w:ascii="Times New Roman" w:hAnsi="Times New Roman" w:cs="Times New Roman"/>
          <w:sz w:val="28"/>
          <w:szCs w:val="28"/>
          <w:lang w:val="ro-RO"/>
        </w:rPr>
      </w:pPr>
      <w:r w:rsidRPr="00CD40DB">
        <w:rPr>
          <w:rFonts w:ascii="Times New Roman" w:hAnsi="Times New Roman" w:cs="Times New Roman"/>
          <w:sz w:val="28"/>
          <w:szCs w:val="28"/>
          <w:lang w:val="ro-RO"/>
        </w:rPr>
        <w:t>6. Ajutorul financiar se achită</w:t>
      </w:r>
      <w:r>
        <w:rPr>
          <w:rFonts w:ascii="Times New Roman" w:hAnsi="Times New Roman" w:cs="Times New Roman"/>
          <w:sz w:val="28"/>
          <w:szCs w:val="28"/>
          <w:lang w:val="ro-RO"/>
        </w:rPr>
        <w:t xml:space="preserve"> la cererea beneficiarului adresată pe numele Primarului or. Anenii Noi, în baza deciziei Consiliului orăşenesc Anenii Noi.</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Cererea solicitantului va fi examinată anterior şedinţei Consiliului orăşenesc, de către Comisia de examinare a cererilor cu privire la acordarea ajutorului material şi </w:t>
      </w:r>
      <w:r>
        <w:rPr>
          <w:rFonts w:ascii="Times New Roman" w:hAnsi="Times New Roman" w:cs="Times New Roman"/>
          <w:sz w:val="28"/>
          <w:szCs w:val="28"/>
          <w:lang w:val="ro-RO"/>
        </w:rPr>
        <w:lastRenderedPageBreak/>
        <w:t xml:space="preserve">evaluarea condiţiilor de trai a solicitanţilor, instituită prin Dispoziţia primarului oraşului, după caz, cu deplasarea la domiciliu solicitantului şi evaluarea condiţiilor de trai. </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cerere obligatoriu să fie anexat:</w:t>
      </w:r>
    </w:p>
    <w:p w:rsidR="00A15AFF" w:rsidRDefault="00A15AFF" w:rsidP="00A15AFF">
      <w:pPr>
        <w:pStyle w:val="a4"/>
        <w:numPr>
          <w:ilvl w:val="0"/>
          <w:numId w:val="2"/>
        </w:numPr>
        <w:jc w:val="both"/>
        <w:rPr>
          <w:sz w:val="28"/>
          <w:szCs w:val="28"/>
          <w:lang w:val="ro-RO"/>
        </w:rPr>
      </w:pPr>
      <w:r>
        <w:rPr>
          <w:sz w:val="28"/>
          <w:szCs w:val="28"/>
          <w:lang w:val="ro-RO"/>
        </w:rPr>
        <w:t>Ancheta socială privind situaţia în familie /întocmită de DASPF/</w:t>
      </w:r>
    </w:p>
    <w:p w:rsidR="00A15AFF" w:rsidRPr="00707E73" w:rsidRDefault="00A15AFF" w:rsidP="00A15AFF">
      <w:pPr>
        <w:pStyle w:val="a4"/>
        <w:numPr>
          <w:ilvl w:val="0"/>
          <w:numId w:val="2"/>
        </w:numPr>
        <w:jc w:val="both"/>
        <w:rPr>
          <w:sz w:val="28"/>
          <w:szCs w:val="28"/>
          <w:lang w:val="ro-RO"/>
        </w:rPr>
      </w:pPr>
      <w:r>
        <w:rPr>
          <w:sz w:val="28"/>
          <w:szCs w:val="28"/>
          <w:lang w:val="ro-RO"/>
        </w:rPr>
        <w:t>Certificat privind componenţa familiei;</w:t>
      </w:r>
    </w:p>
    <w:p w:rsidR="00A15AFF" w:rsidRPr="00707E73" w:rsidRDefault="00A15AFF" w:rsidP="00A15AFF">
      <w:pPr>
        <w:pStyle w:val="a4"/>
        <w:numPr>
          <w:ilvl w:val="0"/>
          <w:numId w:val="2"/>
        </w:numPr>
        <w:jc w:val="both"/>
        <w:rPr>
          <w:sz w:val="28"/>
          <w:szCs w:val="28"/>
          <w:lang w:val="ro-RO"/>
        </w:rPr>
      </w:pPr>
      <w:r w:rsidRPr="00707E73">
        <w:rPr>
          <w:sz w:val="28"/>
          <w:szCs w:val="28"/>
          <w:lang w:val="ro-RO"/>
        </w:rPr>
        <w:t>Copiile actelor de identitate/certificatelor de naştere a membrilor de familie</w:t>
      </w:r>
    </w:p>
    <w:p w:rsidR="00A15AFF" w:rsidRPr="00707E73" w:rsidRDefault="00A15AFF" w:rsidP="00A15AFF">
      <w:pPr>
        <w:pStyle w:val="a4"/>
        <w:numPr>
          <w:ilvl w:val="0"/>
          <w:numId w:val="2"/>
        </w:numPr>
        <w:jc w:val="both"/>
        <w:rPr>
          <w:sz w:val="28"/>
          <w:szCs w:val="28"/>
          <w:lang w:val="ro-RO"/>
        </w:rPr>
      </w:pPr>
      <w:r w:rsidRPr="00707E73">
        <w:rPr>
          <w:sz w:val="28"/>
          <w:szCs w:val="28"/>
          <w:lang w:val="ro-RO"/>
        </w:rPr>
        <w:t>Extrasul din fişa medicală cu certificatele corespunzătoare (în caz de boală)</w:t>
      </w:r>
    </w:p>
    <w:p w:rsidR="00A15AFF" w:rsidRPr="00707E73" w:rsidRDefault="00A15AFF" w:rsidP="00A15AFF">
      <w:pPr>
        <w:pStyle w:val="a4"/>
        <w:numPr>
          <w:ilvl w:val="0"/>
          <w:numId w:val="2"/>
        </w:numPr>
        <w:jc w:val="both"/>
        <w:rPr>
          <w:sz w:val="28"/>
          <w:szCs w:val="28"/>
          <w:lang w:val="ro-RO"/>
        </w:rPr>
      </w:pPr>
      <w:r w:rsidRPr="00707E73">
        <w:rPr>
          <w:sz w:val="28"/>
          <w:szCs w:val="28"/>
          <w:lang w:val="ro-RO"/>
        </w:rPr>
        <w:t>Confirmarea privind costul tratamentului (cont, contract)</w:t>
      </w:r>
    </w:p>
    <w:p w:rsidR="00A15AFF" w:rsidRPr="00707E73" w:rsidRDefault="00A15AFF" w:rsidP="00A15AFF">
      <w:pPr>
        <w:pStyle w:val="a4"/>
        <w:numPr>
          <w:ilvl w:val="0"/>
          <w:numId w:val="2"/>
        </w:numPr>
        <w:jc w:val="both"/>
        <w:rPr>
          <w:sz w:val="28"/>
          <w:szCs w:val="28"/>
          <w:lang w:val="ro-RO"/>
        </w:rPr>
      </w:pPr>
      <w:r w:rsidRPr="00707E73">
        <w:rPr>
          <w:sz w:val="28"/>
          <w:szCs w:val="28"/>
          <w:lang w:val="ro-RO"/>
        </w:rPr>
        <w:t>Certificatul despre venitul membrilor familiei ( în caz de boală)</w:t>
      </w:r>
    </w:p>
    <w:p w:rsidR="00A15AFF" w:rsidRPr="00707E73" w:rsidRDefault="00A15AFF" w:rsidP="00A15AFF">
      <w:pPr>
        <w:pStyle w:val="a4"/>
        <w:numPr>
          <w:ilvl w:val="0"/>
          <w:numId w:val="2"/>
        </w:numPr>
        <w:jc w:val="both"/>
        <w:rPr>
          <w:sz w:val="28"/>
          <w:szCs w:val="28"/>
          <w:lang w:val="ro-RO"/>
        </w:rPr>
      </w:pPr>
      <w:r w:rsidRPr="00707E73">
        <w:rPr>
          <w:sz w:val="28"/>
          <w:szCs w:val="28"/>
          <w:lang w:val="ro-RO"/>
        </w:rPr>
        <w:t>Alte documente ( explicative la necesitate)</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În cazul prezentării de către solicitant a datelor sau actelor eronate, Consiliul orăşenesc  îşi rezervă dreptul de a respinge cererea de solicitare a ajutorului financiar.</w:t>
      </w:r>
    </w:p>
    <w:p w:rsidR="00A15AFF" w:rsidRDefault="00A15AFF" w:rsidP="00A15AFF">
      <w:pPr>
        <w:spacing w:after="0" w:line="240" w:lineRule="auto"/>
        <w:jc w:val="both"/>
        <w:rPr>
          <w:rFonts w:ascii="Times New Roman" w:hAnsi="Times New Roman" w:cs="Times New Roman"/>
          <w:b/>
          <w:sz w:val="28"/>
          <w:szCs w:val="28"/>
          <w:lang w:val="ro-RO"/>
        </w:rPr>
      </w:pPr>
      <w:r w:rsidRPr="00707E73">
        <w:rPr>
          <w:rFonts w:ascii="Times New Roman" w:hAnsi="Times New Roman" w:cs="Times New Roman"/>
          <w:b/>
          <w:sz w:val="28"/>
          <w:szCs w:val="28"/>
          <w:lang w:val="ro-RO"/>
        </w:rPr>
        <w:t xml:space="preserve">                                III. Dispoziţii finale</w:t>
      </w:r>
    </w:p>
    <w:p w:rsidR="00A15AFF" w:rsidRDefault="00A15AFF" w:rsidP="00A15AFF">
      <w:pPr>
        <w:spacing w:after="0" w:line="240" w:lineRule="auto"/>
        <w:jc w:val="both"/>
        <w:rPr>
          <w:rFonts w:ascii="Times New Roman" w:hAnsi="Times New Roman" w:cs="Times New Roman"/>
          <w:b/>
          <w:sz w:val="28"/>
          <w:szCs w:val="28"/>
          <w:lang w:val="ro-RO"/>
        </w:rPr>
      </w:pP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Pr="00707E73">
        <w:rPr>
          <w:rFonts w:ascii="Times New Roman" w:hAnsi="Times New Roman" w:cs="Times New Roman"/>
          <w:sz w:val="28"/>
          <w:szCs w:val="28"/>
          <w:lang w:val="ro-RO"/>
        </w:rPr>
        <w:t>. Ajutorul financiar unic va fi achitat din veniturile proprii acumulate pe contul primăriei or. Anenii Noi</w:t>
      </w:r>
      <w:r>
        <w:rPr>
          <w:rFonts w:ascii="Times New Roman" w:hAnsi="Times New Roman" w:cs="Times New Roman"/>
          <w:sz w:val="28"/>
          <w:szCs w:val="28"/>
          <w:lang w:val="ro-RO"/>
        </w:rPr>
        <w:t xml:space="preserve"> pentru anul bugetar – fiscal respectiv.</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 Cuantumul ajutorului financiar, precum şi condiţiile de acordare a ajutorului pot fi modificate prin decizia Consiliului orăşenesc Anenii Noi.</w:t>
      </w:r>
    </w:p>
    <w:p w:rsidR="00A15AFF"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 Controlul asupra achitării şi utilizării conform destinaţiei a mijloacelor financiare se pune în sarcina primarului oraşului Anenii Noi.</w:t>
      </w:r>
    </w:p>
    <w:p w:rsidR="00A15AFF" w:rsidRDefault="00A15AFF" w:rsidP="00A15AFF">
      <w:pPr>
        <w:spacing w:after="0" w:line="240" w:lineRule="auto"/>
        <w:jc w:val="both"/>
        <w:rPr>
          <w:rFonts w:ascii="Times New Roman" w:hAnsi="Times New Roman" w:cs="Times New Roman"/>
          <w:sz w:val="28"/>
          <w:szCs w:val="28"/>
          <w:lang w:val="ro-RO"/>
        </w:rPr>
      </w:pPr>
    </w:p>
    <w:p w:rsidR="00A15AFF" w:rsidRDefault="00A15AFF" w:rsidP="00A15AFF">
      <w:pPr>
        <w:spacing w:after="0" w:line="240" w:lineRule="auto"/>
        <w:jc w:val="both"/>
        <w:rPr>
          <w:rFonts w:ascii="Times New Roman" w:hAnsi="Times New Roman" w:cs="Times New Roman"/>
          <w:sz w:val="28"/>
          <w:szCs w:val="28"/>
          <w:lang w:val="ro-RO"/>
        </w:rPr>
      </w:pPr>
    </w:p>
    <w:p w:rsidR="00A15AFF" w:rsidRDefault="00A15AFF" w:rsidP="00A15AFF">
      <w:pPr>
        <w:spacing w:after="0" w:line="240" w:lineRule="auto"/>
        <w:jc w:val="both"/>
        <w:rPr>
          <w:rFonts w:ascii="Times New Roman" w:hAnsi="Times New Roman" w:cs="Times New Roman"/>
          <w:sz w:val="28"/>
          <w:szCs w:val="28"/>
          <w:lang w:val="ro-RO"/>
        </w:rPr>
      </w:pPr>
    </w:p>
    <w:p w:rsidR="00A15AFF" w:rsidRPr="00707E73" w:rsidRDefault="00A15AFF" w:rsidP="00A15AF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Secretar al Consiliului orăşenesc Anenii Noi                     Svetlana Basarab</w:t>
      </w:r>
    </w:p>
    <w:p w:rsidR="00A15AFF" w:rsidRPr="00707E73" w:rsidRDefault="00A15AFF" w:rsidP="00A15AFF">
      <w:pPr>
        <w:spacing w:after="0" w:line="240" w:lineRule="auto"/>
        <w:jc w:val="both"/>
        <w:rPr>
          <w:rFonts w:ascii="Times New Roman" w:hAnsi="Times New Roman" w:cs="Times New Roman"/>
          <w:sz w:val="24"/>
          <w:szCs w:val="24"/>
          <w:lang w:val="ro-RO"/>
        </w:rPr>
      </w:pPr>
    </w:p>
    <w:p w:rsidR="00A15AFF" w:rsidRPr="00707E73" w:rsidRDefault="00A15AFF" w:rsidP="00A15AFF">
      <w:pPr>
        <w:jc w:val="both"/>
        <w:rPr>
          <w:lang w:val="ro-RO"/>
        </w:rPr>
      </w:pPr>
    </w:p>
    <w:p w:rsidR="00A15AFF" w:rsidRPr="001D31E9" w:rsidRDefault="00A15AFF" w:rsidP="00A15AFF">
      <w:pPr>
        <w:rPr>
          <w:lang w:val="ro-RO"/>
        </w:rPr>
      </w:pPr>
    </w:p>
    <w:p w:rsidR="00A15AFF" w:rsidRPr="001D31E9" w:rsidRDefault="00A15AFF" w:rsidP="00A15AFF">
      <w:pPr>
        <w:rPr>
          <w:sz w:val="28"/>
          <w:szCs w:val="20"/>
          <w:lang w:val="ro-RO"/>
        </w:rPr>
      </w:pPr>
    </w:p>
    <w:p w:rsidR="00A15AFF" w:rsidRPr="001D31E9" w:rsidRDefault="00A15AFF" w:rsidP="00A15AFF">
      <w:pPr>
        <w:rPr>
          <w:lang w:val="ro-RO"/>
        </w:rPr>
      </w:pPr>
    </w:p>
    <w:p w:rsidR="00A15AFF" w:rsidRPr="001D31E9" w:rsidRDefault="00A15AFF" w:rsidP="00A15AFF">
      <w:pPr>
        <w:rPr>
          <w:lang w:val="ro-RO"/>
        </w:rPr>
      </w:pPr>
      <w:bookmarkStart w:id="0" w:name="_GoBack"/>
      <w:bookmarkEnd w:id="0"/>
    </w:p>
    <w:p w:rsidR="00A34C37" w:rsidRPr="00A15AFF" w:rsidRDefault="00A34C37">
      <w:pPr>
        <w:rPr>
          <w:lang w:val="ro-RO"/>
        </w:rPr>
      </w:pPr>
    </w:p>
    <w:sectPr w:rsidR="00A34C37" w:rsidRPr="00A15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BBD"/>
    <w:multiLevelType w:val="hybridMultilevel"/>
    <w:tmpl w:val="43E2CB7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AFF"/>
    <w:rsid w:val="00A15AFF"/>
    <w:rsid w:val="00A34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5AF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5AFF"/>
    <w:rPr>
      <w:color w:val="0000FF"/>
      <w:u w:val="single"/>
    </w:rPr>
  </w:style>
  <w:style w:type="paragraph" w:styleId="a4">
    <w:name w:val="List Paragraph"/>
    <w:basedOn w:val="a"/>
    <w:uiPriority w:val="34"/>
    <w:qFormat/>
    <w:rsid w:val="00A15AFF"/>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qFormat/>
    <w:rsid w:val="00A15AFF"/>
    <w:rPr>
      <w:rFonts w:ascii="Times Roumanian" w:eastAsia="Times New Roman" w:hAnsi="Times Roumanian" w:cs="Times New Roman"/>
      <w:b/>
      <w:sz w:val="24"/>
      <w:szCs w:val="20"/>
      <w:lang w:val="en-US"/>
    </w:rPr>
  </w:style>
  <w:style w:type="paragraph" w:customStyle="1" w:styleId="FR2">
    <w:name w:val="FR2"/>
    <w:rsid w:val="00A15AFF"/>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A15A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1386</Words>
  <Characters>7901</Characters>
  <Application>Microsoft Office Word</Application>
  <DocSecurity>0</DocSecurity>
  <Lines>65</Lines>
  <Paragraphs>18</Paragraphs>
  <ScaleCrop>false</ScaleCrop>
  <Company>Reanimator Extreme Edition</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2021-10-19T12:52:00Z</dcterms:created>
  <dcterms:modified xsi:type="dcterms:W3CDTF">2021-10-19T12:55:00Z</dcterms:modified>
</cp:coreProperties>
</file>