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A9" w:rsidRDefault="003A10A9" w:rsidP="003A10A9">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3A10A9" w:rsidRDefault="003A10A9" w:rsidP="003A10A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3A10A9" w:rsidRDefault="003A10A9" w:rsidP="003A10A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3A10A9" w:rsidRDefault="003A10A9" w:rsidP="003A10A9">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3A10A9" w:rsidRDefault="003A10A9" w:rsidP="003A10A9">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3A10A9" w:rsidRDefault="003A10A9" w:rsidP="003A10A9">
      <w:pPr>
        <w:spacing w:after="0" w:line="240" w:lineRule="auto"/>
        <w:rPr>
          <w:rFonts w:ascii="Times New Roman" w:hAnsi="Times New Roman" w:cs="Times New Roman"/>
          <w:b/>
          <w:lang w:val="en-US"/>
        </w:rPr>
      </w:pPr>
    </w:p>
    <w:p w:rsidR="003A10A9" w:rsidRDefault="003A10A9" w:rsidP="003A10A9">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p>
    <w:p w:rsidR="003A10A9" w:rsidRDefault="003A10A9" w:rsidP="003A10A9">
      <w:pPr>
        <w:pStyle w:val="a4"/>
        <w:tabs>
          <w:tab w:val="left" w:pos="708"/>
        </w:tabs>
        <w:rPr>
          <w:rFonts w:eastAsiaTheme="minorEastAsia"/>
          <w:sz w:val="24"/>
          <w:szCs w:val="24"/>
          <w:lang w:val="ro-RO"/>
        </w:rPr>
      </w:pPr>
      <w:r>
        <w:rPr>
          <w:rFonts w:eastAsiaTheme="minorEastAsia"/>
          <w:sz w:val="24"/>
          <w:szCs w:val="24"/>
          <w:lang w:val="ro-RO"/>
        </w:rPr>
        <w:t xml:space="preserve">                                                 </w:t>
      </w:r>
    </w:p>
    <w:p w:rsidR="003A10A9" w:rsidRDefault="003A10A9" w:rsidP="003A10A9">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FF686B">
        <w:rPr>
          <w:rFonts w:ascii="Times New Roman" w:hAnsi="Times New Roman" w:cs="Times New Roman"/>
          <w:b/>
          <w:sz w:val="24"/>
          <w:szCs w:val="24"/>
          <w:lang w:val="ro-RO"/>
        </w:rPr>
        <w:t>32</w:t>
      </w:r>
      <w:r>
        <w:rPr>
          <w:rFonts w:ascii="Times New Roman" w:hAnsi="Times New Roman" w:cs="Times New Roman"/>
          <w:b/>
          <w:sz w:val="24"/>
          <w:szCs w:val="24"/>
          <w:lang w:val="ro-RO"/>
        </w:rPr>
        <w:t xml:space="preserve">                                             </w:t>
      </w:r>
    </w:p>
    <w:p w:rsidR="003A10A9" w:rsidRDefault="003A10A9" w:rsidP="003A10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7B1A8E">
        <w:rPr>
          <w:rFonts w:ascii="Times New Roman" w:hAnsi="Times New Roman" w:cs="Times New Roman"/>
          <w:b/>
          <w:sz w:val="24"/>
          <w:szCs w:val="24"/>
          <w:lang w:val="en-US"/>
        </w:rPr>
        <w:t>17</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4831AB" w:rsidRDefault="004831AB" w:rsidP="003A10A9">
      <w:pPr>
        <w:spacing w:after="0" w:line="240" w:lineRule="auto"/>
        <w:rPr>
          <w:rFonts w:ascii="Times New Roman" w:hAnsi="Times New Roman" w:cs="Times New Roman"/>
          <w:b/>
          <w:sz w:val="24"/>
          <w:szCs w:val="24"/>
          <w:lang w:val="ro-RO"/>
        </w:rPr>
      </w:pPr>
    </w:p>
    <w:p w:rsidR="003A10A9" w:rsidRDefault="003A10A9" w:rsidP="003A10A9">
      <w:pPr>
        <w:spacing w:after="0" w:line="240" w:lineRule="auto"/>
        <w:rPr>
          <w:rFonts w:ascii="Times New Roman" w:hAnsi="Times New Roman" w:cs="Times New Roman"/>
          <w:sz w:val="24"/>
          <w:szCs w:val="24"/>
          <w:lang w:val="ro-RO"/>
        </w:rPr>
      </w:pPr>
    </w:p>
    <w:p w:rsidR="003A10A9" w:rsidRDefault="003A10A9" w:rsidP="003A10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numirea în funcţie </w:t>
      </w:r>
    </w:p>
    <w:p w:rsidR="003A10A9" w:rsidRDefault="003A10A9" w:rsidP="003A10A9">
      <w:pPr>
        <w:spacing w:after="0" w:line="240" w:lineRule="auto"/>
        <w:rPr>
          <w:rFonts w:ascii="Times New Roman" w:hAnsi="Times New Roman" w:cs="Times New Roman"/>
          <w:sz w:val="24"/>
          <w:szCs w:val="24"/>
          <w:lang w:val="ro-RO"/>
        </w:rPr>
      </w:pPr>
    </w:p>
    <w:p w:rsidR="003A10A9" w:rsidRDefault="003A10A9" w:rsidP="003A10A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Pentru suplinirea funcţiei de bibliotecar principal în s. Beriozchi; în conformitate cu </w:t>
      </w:r>
      <w:r w:rsidR="001765B5">
        <w:rPr>
          <w:rFonts w:ascii="Times New Roman" w:hAnsi="Times New Roman" w:cs="Times New Roman"/>
          <w:sz w:val="24"/>
          <w:szCs w:val="24"/>
          <w:lang w:val="ro-RO"/>
        </w:rPr>
        <w:t xml:space="preserve">art.14 din </w:t>
      </w:r>
      <w:r>
        <w:rPr>
          <w:rFonts w:ascii="Times New Roman" w:hAnsi="Times New Roman" w:cs="Times New Roman"/>
          <w:sz w:val="24"/>
          <w:szCs w:val="24"/>
          <w:lang w:val="ro-RO"/>
        </w:rPr>
        <w:t xml:space="preserve">Legea </w:t>
      </w:r>
      <w:r w:rsidR="00A0653F">
        <w:rPr>
          <w:rFonts w:ascii="Times New Roman" w:hAnsi="Times New Roman" w:cs="Times New Roman"/>
          <w:sz w:val="24"/>
          <w:szCs w:val="24"/>
          <w:lang w:val="ro-RO"/>
        </w:rPr>
        <w:t>nr.</w:t>
      </w:r>
      <w:r>
        <w:rPr>
          <w:rFonts w:ascii="Times New Roman" w:hAnsi="Times New Roman" w:cs="Times New Roman"/>
          <w:sz w:val="24"/>
          <w:szCs w:val="24"/>
          <w:lang w:val="ro-RO"/>
        </w:rPr>
        <w:t xml:space="preserve">436/2006 privind administrația publică locală cu modificările  şi  completările ulterioare; </w:t>
      </w:r>
      <w:r w:rsidR="001765B5">
        <w:rPr>
          <w:rFonts w:ascii="Times New Roman" w:hAnsi="Times New Roman" w:cs="Times New Roman"/>
          <w:sz w:val="24"/>
          <w:szCs w:val="24"/>
          <w:lang w:val="ro-RO"/>
        </w:rPr>
        <w:t xml:space="preserve"> </w:t>
      </w:r>
      <w:r w:rsidR="00A0653F">
        <w:rPr>
          <w:rFonts w:ascii="Times New Roman" w:hAnsi="Times New Roman" w:cs="Times New Roman"/>
          <w:sz w:val="24"/>
          <w:szCs w:val="24"/>
          <w:lang w:val="ro-RO"/>
        </w:rPr>
        <w:t xml:space="preserve">art.17,23,24 din </w:t>
      </w:r>
      <w:r w:rsidR="001765B5">
        <w:rPr>
          <w:rFonts w:ascii="Times New Roman" w:hAnsi="Times New Roman" w:cs="Times New Roman"/>
          <w:sz w:val="24"/>
          <w:szCs w:val="24"/>
          <w:lang w:val="ro-RO"/>
        </w:rPr>
        <w:t>Legea nr.</w:t>
      </w:r>
      <w:r>
        <w:rPr>
          <w:rFonts w:ascii="Times New Roman" w:hAnsi="Times New Roman" w:cs="Times New Roman"/>
          <w:sz w:val="24"/>
          <w:szCs w:val="24"/>
          <w:lang w:val="ro-RO"/>
        </w:rPr>
        <w:t>160</w:t>
      </w:r>
      <w:r w:rsidR="001765B5">
        <w:rPr>
          <w:rFonts w:ascii="Times New Roman" w:hAnsi="Times New Roman" w:cs="Times New Roman"/>
          <w:sz w:val="24"/>
          <w:szCs w:val="24"/>
          <w:lang w:val="ro-RO"/>
        </w:rPr>
        <w:t>/2017</w:t>
      </w:r>
      <w:r>
        <w:rPr>
          <w:rFonts w:ascii="Times New Roman" w:hAnsi="Times New Roman" w:cs="Times New Roman"/>
          <w:sz w:val="24"/>
          <w:szCs w:val="24"/>
          <w:lang w:val="ro-RO"/>
        </w:rPr>
        <w:t xml:space="preserve"> cu privire la biblioteci; </w:t>
      </w:r>
      <w:r w:rsidR="001765B5">
        <w:rPr>
          <w:rFonts w:ascii="Times New Roman" w:hAnsi="Times New Roman" w:cs="Times New Roman"/>
          <w:sz w:val="24"/>
          <w:szCs w:val="24"/>
          <w:lang w:val="ro-RO"/>
        </w:rPr>
        <w:t xml:space="preserve">Legea nr.270/2018 privind sistemul unitar de salarizare în sectorul bugetar; în baza procesului verbal din 03.09.2021 al şedinţei Comisiei pentru ocuparea funcţiei vacante;  </w:t>
      </w:r>
      <w:r>
        <w:rPr>
          <w:rFonts w:ascii="Times New Roman" w:hAnsi="Times New Roman" w:cs="Times New Roman"/>
          <w:sz w:val="24"/>
          <w:szCs w:val="24"/>
          <w:lang w:val="ro-RO"/>
        </w:rPr>
        <w:t xml:space="preserve">Legea </w:t>
      </w:r>
      <w:r w:rsidR="00A0653F">
        <w:rPr>
          <w:rFonts w:ascii="Times New Roman" w:hAnsi="Times New Roman" w:cs="Times New Roman"/>
          <w:sz w:val="24"/>
          <w:szCs w:val="24"/>
          <w:lang w:val="ro-RO"/>
        </w:rPr>
        <w:t>nr.</w:t>
      </w:r>
      <w:r>
        <w:rPr>
          <w:rFonts w:ascii="Times New Roman" w:hAnsi="Times New Roman" w:cs="Times New Roman"/>
          <w:sz w:val="24"/>
          <w:szCs w:val="24"/>
          <w:lang w:val="ro-RO"/>
        </w:rPr>
        <w:t xml:space="preserve">100/2017 privind actele normative cu modificările  şi  completările ulterioare; având avizele comisiilor  de specialitate,   Consiliul orăşenesc  Anenii  Noi, </w:t>
      </w:r>
    </w:p>
    <w:p w:rsidR="003A10A9" w:rsidRDefault="003A10A9" w:rsidP="003A10A9">
      <w:pPr>
        <w:spacing w:after="0" w:line="240" w:lineRule="auto"/>
        <w:jc w:val="both"/>
        <w:rPr>
          <w:rFonts w:ascii="Times New Roman" w:hAnsi="Times New Roman" w:cs="Times New Roman"/>
          <w:sz w:val="24"/>
          <w:szCs w:val="24"/>
          <w:lang w:val="ro-RO"/>
        </w:rPr>
      </w:pPr>
    </w:p>
    <w:p w:rsidR="003A10A9" w:rsidRDefault="003A10A9" w:rsidP="003A10A9">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3A10A9" w:rsidRDefault="003A10A9" w:rsidP="003A10A9">
      <w:pPr>
        <w:spacing w:after="0" w:line="240" w:lineRule="auto"/>
        <w:rPr>
          <w:rFonts w:ascii="Times New Roman" w:hAnsi="Times New Roman" w:cs="Times New Roman"/>
          <w:b/>
          <w:bCs/>
          <w:sz w:val="24"/>
          <w:szCs w:val="24"/>
          <w:lang w:val="ro-RO"/>
        </w:rPr>
      </w:pPr>
    </w:p>
    <w:p w:rsidR="003A10A9" w:rsidRDefault="003A10A9" w:rsidP="003A10A9">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Se </w:t>
      </w:r>
      <w:r w:rsidR="001765B5">
        <w:rPr>
          <w:rFonts w:ascii="Times New Roman" w:hAnsi="Times New Roman" w:cs="Times New Roman"/>
          <w:bCs/>
          <w:sz w:val="24"/>
          <w:szCs w:val="24"/>
          <w:lang w:val="ro-RO"/>
        </w:rPr>
        <w:t xml:space="preserve"> ia act de rezultatele concursului pentru ocuparea funcţiei vacante de bibliotecar principal în s. Beriozchi.</w:t>
      </w:r>
    </w:p>
    <w:p w:rsidR="003A10A9" w:rsidRDefault="003A10A9" w:rsidP="003A10A9">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2.</w:t>
      </w:r>
      <w:r w:rsidR="001765B5">
        <w:rPr>
          <w:rFonts w:ascii="Times New Roman" w:hAnsi="Times New Roman" w:cs="Times New Roman"/>
          <w:bCs/>
          <w:sz w:val="24"/>
          <w:szCs w:val="24"/>
          <w:lang w:val="ro-RO"/>
        </w:rPr>
        <w:t xml:space="preserve"> Se numeşte dna Maria </w:t>
      </w:r>
      <w:proofErr w:type="spellStart"/>
      <w:r w:rsidR="001765B5">
        <w:rPr>
          <w:rFonts w:ascii="Times New Roman" w:hAnsi="Times New Roman" w:cs="Times New Roman"/>
          <w:bCs/>
          <w:sz w:val="24"/>
          <w:szCs w:val="24"/>
          <w:lang w:val="ro-RO"/>
        </w:rPr>
        <w:t>Cişcova</w:t>
      </w:r>
      <w:proofErr w:type="spellEnd"/>
      <w:r w:rsidR="001765B5">
        <w:rPr>
          <w:rFonts w:ascii="Times New Roman" w:hAnsi="Times New Roman" w:cs="Times New Roman"/>
          <w:bCs/>
          <w:sz w:val="24"/>
          <w:szCs w:val="24"/>
          <w:lang w:val="ro-RO"/>
        </w:rPr>
        <w:t>, învingătoare a concursului în funcţie de bibliotecar p</w:t>
      </w:r>
      <w:r w:rsidR="00A0653F">
        <w:rPr>
          <w:rFonts w:ascii="Times New Roman" w:hAnsi="Times New Roman" w:cs="Times New Roman"/>
          <w:bCs/>
          <w:sz w:val="24"/>
          <w:szCs w:val="24"/>
          <w:lang w:val="ro-RO"/>
        </w:rPr>
        <w:t>rincipal  în s. Beriozchi.</w:t>
      </w:r>
    </w:p>
    <w:p w:rsidR="003A10A9" w:rsidRDefault="003A10A9" w:rsidP="003A10A9">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3.</w:t>
      </w:r>
      <w:r w:rsidR="001765B5">
        <w:rPr>
          <w:rFonts w:ascii="Times New Roman" w:hAnsi="Times New Roman" w:cs="Times New Roman"/>
          <w:bCs/>
          <w:sz w:val="24"/>
          <w:szCs w:val="24"/>
          <w:lang w:val="ro-RO"/>
        </w:rPr>
        <w:t xml:space="preserve"> Dnei Maria </w:t>
      </w:r>
      <w:proofErr w:type="spellStart"/>
      <w:r w:rsidR="001765B5">
        <w:rPr>
          <w:rFonts w:ascii="Times New Roman" w:hAnsi="Times New Roman" w:cs="Times New Roman"/>
          <w:bCs/>
          <w:sz w:val="24"/>
          <w:szCs w:val="24"/>
          <w:lang w:val="ro-RO"/>
        </w:rPr>
        <w:t>Cişcova</w:t>
      </w:r>
      <w:proofErr w:type="spellEnd"/>
      <w:r w:rsidR="001765B5">
        <w:rPr>
          <w:rFonts w:ascii="Times New Roman" w:hAnsi="Times New Roman" w:cs="Times New Roman"/>
          <w:bCs/>
          <w:sz w:val="24"/>
          <w:szCs w:val="24"/>
          <w:lang w:val="ro-RO"/>
        </w:rPr>
        <w:t>,  se</w:t>
      </w:r>
      <w:r w:rsidR="00A0653F">
        <w:rPr>
          <w:rFonts w:ascii="Times New Roman" w:hAnsi="Times New Roman" w:cs="Times New Roman"/>
          <w:bCs/>
          <w:sz w:val="24"/>
          <w:szCs w:val="24"/>
          <w:lang w:val="ro-RO"/>
        </w:rPr>
        <w:t xml:space="preserve"> atribuie </w:t>
      </w:r>
      <w:r w:rsidR="001765B5">
        <w:rPr>
          <w:rFonts w:ascii="Times New Roman" w:hAnsi="Times New Roman" w:cs="Times New Roman"/>
          <w:bCs/>
          <w:sz w:val="24"/>
          <w:szCs w:val="24"/>
          <w:lang w:val="ro-RO"/>
        </w:rPr>
        <w:t xml:space="preserve"> codul funcţiei F 6048, valoarea de referinţă-1700 lei; </w:t>
      </w:r>
      <w:r w:rsidR="004831AB">
        <w:rPr>
          <w:rFonts w:ascii="Times New Roman" w:hAnsi="Times New Roman" w:cs="Times New Roman"/>
          <w:bCs/>
          <w:sz w:val="24"/>
          <w:szCs w:val="24"/>
          <w:lang w:val="ro-RO"/>
        </w:rPr>
        <w:t>clasa de salarizare iniţială-50, reducerea clasei cu -6 clase pentru necorespunderea categoriei instituţiei, clasa de salarizare finală -44, coeficientul de salarizare – 2,46, cuantumul de bază stabilit pentru 0,5 unitate -2095 lei.</w:t>
      </w:r>
    </w:p>
    <w:p w:rsidR="003A10A9" w:rsidRDefault="003A10A9" w:rsidP="003A10A9">
      <w:pPr>
        <w:spacing w:after="0" w:line="240" w:lineRule="auto"/>
        <w:rPr>
          <w:rFonts w:ascii="Times New Roman" w:hAnsi="Times New Roman" w:cs="Times New Roman"/>
          <w:b/>
          <w:i/>
          <w:sz w:val="24"/>
          <w:szCs w:val="24"/>
          <w:lang w:val="ro-RO"/>
        </w:rPr>
      </w:pPr>
      <w:r>
        <w:rPr>
          <w:rFonts w:ascii="Times New Roman" w:hAnsi="Times New Roman" w:cs="Times New Roman"/>
          <w:bCs/>
          <w:sz w:val="24"/>
          <w:szCs w:val="24"/>
          <w:lang w:val="ro-RO"/>
        </w:rPr>
        <w:t>4.</w:t>
      </w:r>
      <w:r w:rsidR="004831AB">
        <w:rPr>
          <w:rFonts w:ascii="Times New Roman" w:hAnsi="Times New Roman" w:cs="Times New Roman"/>
          <w:bCs/>
          <w:sz w:val="24"/>
          <w:szCs w:val="24"/>
          <w:lang w:val="ro-RO"/>
        </w:rPr>
        <w:t xml:space="preserve"> Contabilitatea, dna </w:t>
      </w:r>
      <w:proofErr w:type="spellStart"/>
      <w:r w:rsidR="004831AB">
        <w:rPr>
          <w:rFonts w:ascii="Times New Roman" w:hAnsi="Times New Roman" w:cs="Times New Roman"/>
          <w:bCs/>
          <w:sz w:val="24"/>
          <w:szCs w:val="24"/>
          <w:lang w:val="ro-RO"/>
        </w:rPr>
        <w:t>Faizulina</w:t>
      </w:r>
      <w:proofErr w:type="spellEnd"/>
      <w:r w:rsidR="004831AB">
        <w:rPr>
          <w:rFonts w:ascii="Times New Roman" w:hAnsi="Times New Roman" w:cs="Times New Roman"/>
          <w:bCs/>
          <w:sz w:val="24"/>
          <w:szCs w:val="24"/>
          <w:lang w:val="ro-RO"/>
        </w:rPr>
        <w:t xml:space="preserve"> A., va asigura executarea prezentei decizii.</w:t>
      </w:r>
    </w:p>
    <w:p w:rsidR="003A10A9" w:rsidRDefault="003A10A9" w:rsidP="003A10A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se aduce la cunoştinţă publică prin plasarea în Registrul de Stat al Actelor Locale, pe pag web şi panoul informativ al instituţiei.</w:t>
      </w:r>
    </w:p>
    <w:p w:rsidR="003A10A9" w:rsidRDefault="003A10A9" w:rsidP="003A10A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 Prezenta decizie, poate fi notificată autorității publice emitente de Oficiului Teritorial Căușeni al Cancelariei de Stat în termen de 30 de zile de la data includerii actului în Registrul de stat al actelor locale.</w:t>
      </w:r>
    </w:p>
    <w:p w:rsidR="003A10A9" w:rsidRDefault="003A10A9" w:rsidP="003A10A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3A10A9" w:rsidRDefault="003A10A9" w:rsidP="003A10A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8.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3A10A9" w:rsidRDefault="003A10A9" w:rsidP="003A10A9">
      <w:pPr>
        <w:spacing w:after="0" w:line="240" w:lineRule="auto"/>
        <w:contextualSpacing/>
        <w:jc w:val="both"/>
        <w:rPr>
          <w:rFonts w:ascii="Times New Roman" w:eastAsia="Times New Roman" w:hAnsi="Times New Roman" w:cs="Times New Roman"/>
          <w:color w:val="000000"/>
          <w:sz w:val="24"/>
          <w:szCs w:val="24"/>
          <w:lang w:val="ro-RO"/>
        </w:rPr>
      </w:pPr>
    </w:p>
    <w:p w:rsidR="003A10A9" w:rsidRDefault="003A10A9" w:rsidP="003A10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3A10A9" w:rsidRDefault="003A10A9" w:rsidP="003A10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3A10A9" w:rsidRDefault="003A10A9" w:rsidP="003A10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3A10A9" w:rsidRDefault="003A10A9" w:rsidP="003A10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3A10A9" w:rsidRDefault="003A10A9" w:rsidP="003A10A9">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3A10A9" w:rsidRDefault="003A10A9" w:rsidP="003A10A9">
      <w:pPr>
        <w:spacing w:after="0" w:line="240" w:lineRule="auto"/>
        <w:rPr>
          <w:rFonts w:ascii="Times New Roman" w:hAnsi="Times New Roman" w:cs="Times New Roman"/>
          <w:sz w:val="24"/>
          <w:szCs w:val="24"/>
          <w:lang w:val="ro-RO"/>
        </w:rPr>
      </w:pPr>
    </w:p>
    <w:p w:rsidR="003A10A9" w:rsidRDefault="003A10A9" w:rsidP="003A10A9">
      <w:pPr>
        <w:spacing w:after="0" w:line="240" w:lineRule="auto"/>
        <w:rPr>
          <w:rFonts w:ascii="Times New Roman" w:hAnsi="Times New Roman" w:cs="Times New Roman"/>
          <w:sz w:val="24"/>
          <w:szCs w:val="24"/>
          <w:lang w:val="ro-RO"/>
        </w:rPr>
      </w:pPr>
    </w:p>
    <w:p w:rsidR="003A10A9" w:rsidRDefault="003A10A9" w:rsidP="003A10A9">
      <w:pPr>
        <w:rPr>
          <w:lang w:val="en-US"/>
        </w:rPr>
      </w:pPr>
    </w:p>
    <w:p w:rsidR="003A10A9" w:rsidRDefault="003A10A9" w:rsidP="003A10A9">
      <w:pPr>
        <w:rPr>
          <w:lang w:val="en-US"/>
        </w:rPr>
      </w:pPr>
    </w:p>
    <w:p w:rsidR="008E5BF1" w:rsidRPr="003A10A9" w:rsidRDefault="008E5BF1">
      <w:pPr>
        <w:rPr>
          <w:lang w:val="en-US"/>
        </w:rPr>
      </w:pPr>
    </w:p>
    <w:sectPr w:rsidR="008E5BF1" w:rsidRPr="003A10A9" w:rsidSect="008F6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10A9"/>
    <w:rsid w:val="001765B5"/>
    <w:rsid w:val="003A10A9"/>
    <w:rsid w:val="004831AB"/>
    <w:rsid w:val="007B1A8E"/>
    <w:rsid w:val="008E5BF1"/>
    <w:rsid w:val="008F68DE"/>
    <w:rsid w:val="00A0653F"/>
    <w:rsid w:val="00FF6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0A9"/>
    <w:rPr>
      <w:color w:val="0000FF" w:themeColor="hyperlink"/>
      <w:u w:val="single"/>
    </w:rPr>
  </w:style>
  <w:style w:type="paragraph" w:styleId="a4">
    <w:name w:val="header"/>
    <w:basedOn w:val="a"/>
    <w:link w:val="a5"/>
    <w:semiHidden/>
    <w:unhideWhenUsed/>
    <w:rsid w:val="003A10A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3A10A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941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2021-09-10T05:43:00Z</cp:lastPrinted>
  <dcterms:created xsi:type="dcterms:W3CDTF">2021-09-09T14:00:00Z</dcterms:created>
  <dcterms:modified xsi:type="dcterms:W3CDTF">2021-09-10T05:43:00Z</dcterms:modified>
</cp:coreProperties>
</file>