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9B" w:rsidRDefault="00A7059B" w:rsidP="00A7059B">
      <w:pPr>
        <w:spacing w:after="0" w:line="240" w:lineRule="auto"/>
        <w:jc w:val="both"/>
        <w:rPr>
          <w:rFonts w:ascii="Times New Roman" w:hAnsi="Times New Roman" w:cs="Times New Roman"/>
          <w:b/>
          <w:i/>
          <w:lang w:val="ro-RO"/>
        </w:rPr>
      </w:pPr>
      <w:r>
        <w:rPr>
          <w:noProof/>
        </w:rPr>
        <w:drawing>
          <wp:anchor distT="0" distB="0" distL="114300" distR="114300" simplePos="0" relativeHeight="25165670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A7059B" w:rsidRDefault="00A7059B" w:rsidP="00A7059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7059B" w:rsidRDefault="00A7059B" w:rsidP="00A7059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7059B" w:rsidRDefault="00A7059B" w:rsidP="00A7059B">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A7059B" w:rsidRDefault="00A7059B" w:rsidP="00A7059B">
      <w:pPr>
        <w:spacing w:after="0"/>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color w:val="auto"/>
            <w:u w:val="none"/>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A7059B" w:rsidRDefault="00A7059B" w:rsidP="00A7059B">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p>
    <w:p w:rsidR="00A7059B" w:rsidRPr="00557A6F" w:rsidRDefault="00A7059B" w:rsidP="00A7059B">
      <w:pPr>
        <w:spacing w:after="0"/>
        <w:rPr>
          <w:rFonts w:ascii="Times New Roman" w:hAnsi="Times New Roman" w:cs="Times New Roman"/>
          <w:b/>
          <w:sz w:val="24"/>
          <w:szCs w:val="24"/>
          <w:lang w:val="ro-RO"/>
        </w:rPr>
      </w:pPr>
      <w:r>
        <w:rPr>
          <w:rFonts w:ascii="Times New Roman" w:hAnsi="Times New Roman" w:cs="Times New Roman"/>
          <w:i/>
          <w:lang w:val="ro-RO"/>
        </w:rPr>
        <w:t xml:space="preserve">                                                                                                                                                   </w:t>
      </w:r>
      <w:r w:rsidR="00557A6F" w:rsidRPr="00557A6F">
        <w:rPr>
          <w:rFonts w:ascii="Times New Roman" w:hAnsi="Times New Roman" w:cs="Times New Roman"/>
          <w:b/>
          <w:sz w:val="24"/>
          <w:szCs w:val="24"/>
          <w:lang w:val="ro-RO"/>
        </w:rPr>
        <w:t>proiect</w:t>
      </w:r>
    </w:p>
    <w:p w:rsidR="00A7059B" w:rsidRDefault="00A7059B" w:rsidP="00A7059B">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5/</w:t>
      </w:r>
      <w:r w:rsidR="00F505E1">
        <w:rPr>
          <w:rFonts w:ascii="Times New Roman" w:hAnsi="Times New Roman" w:cs="Times New Roman"/>
          <w:b/>
          <w:sz w:val="24"/>
          <w:szCs w:val="24"/>
          <w:lang w:val="ro-RO"/>
        </w:rPr>
        <w:t>29</w:t>
      </w:r>
      <w:r>
        <w:rPr>
          <w:rFonts w:ascii="Times New Roman" w:hAnsi="Times New Roman" w:cs="Times New Roman"/>
          <w:b/>
          <w:sz w:val="24"/>
          <w:szCs w:val="24"/>
          <w:lang w:val="ro-RO"/>
        </w:rPr>
        <w:t xml:space="preserve">                                        </w:t>
      </w:r>
    </w:p>
    <w:p w:rsidR="00A7059B" w:rsidRDefault="00A7059B" w:rsidP="00A7059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505E1">
        <w:rPr>
          <w:rFonts w:ascii="Times New Roman" w:hAnsi="Times New Roman" w:cs="Times New Roman"/>
          <w:b/>
          <w:sz w:val="24"/>
          <w:szCs w:val="24"/>
          <w:lang w:val="en-US"/>
        </w:rPr>
        <w:t xml:space="preserve">                  </w:t>
      </w:r>
      <w:proofErr w:type="gramStart"/>
      <w:r w:rsidR="00F505E1">
        <w:rPr>
          <w:rFonts w:ascii="Times New Roman" w:hAnsi="Times New Roman" w:cs="Times New Roman"/>
          <w:b/>
          <w:sz w:val="24"/>
          <w:szCs w:val="24"/>
          <w:lang w:val="en-US"/>
        </w:rPr>
        <w:t>din  17</w:t>
      </w:r>
      <w:proofErr w:type="gramEnd"/>
      <w:r w:rsidR="00F505E1">
        <w:rPr>
          <w:rFonts w:ascii="Times New Roman" w:hAnsi="Times New Roman" w:cs="Times New Roman"/>
          <w:b/>
          <w:sz w:val="24"/>
          <w:szCs w:val="24"/>
          <w:lang w:val="en-US"/>
        </w:rPr>
        <w:t xml:space="preserve"> </w:t>
      </w:r>
      <w:proofErr w:type="spellStart"/>
      <w:r w:rsidR="00557A6F">
        <w:rPr>
          <w:rFonts w:ascii="Times New Roman" w:hAnsi="Times New Roman" w:cs="Times New Roman"/>
          <w:b/>
          <w:sz w:val="24"/>
          <w:szCs w:val="24"/>
          <w:lang w:val="en-US"/>
        </w:rPr>
        <w:t>septembrie</w:t>
      </w:r>
      <w:proofErr w:type="spellEnd"/>
      <w:r w:rsidR="00557A6F">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A7059B" w:rsidRDefault="00A7059B" w:rsidP="00A7059B">
      <w:pPr>
        <w:spacing w:after="0"/>
        <w:rPr>
          <w:rFonts w:ascii="Times New Roman" w:hAnsi="Times New Roman" w:cs="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A7059B" w:rsidRPr="00F505E1" w:rsidTr="00A7059B">
        <w:tc>
          <w:tcPr>
            <w:tcW w:w="4077" w:type="dxa"/>
            <w:hideMark/>
          </w:tcPr>
          <w:p w:rsidR="00A7059B" w:rsidRDefault="00A7059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A7059B" w:rsidRDefault="00A7059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w:t>
            </w:r>
            <w:r w:rsidR="00380347">
              <w:rPr>
                <w:rFonts w:ascii="Times New Roman" w:eastAsia="Times New Roman" w:hAnsi="Times New Roman" w:cs="Times New Roman"/>
                <w:b/>
                <w:sz w:val="24"/>
                <w:szCs w:val="24"/>
                <w:lang w:val="ro-RO"/>
              </w:rPr>
              <w:t xml:space="preserve">lariei de Stat nr. 1304/OT3- </w:t>
            </w:r>
            <w:r w:rsidR="00072746">
              <w:rPr>
                <w:rFonts w:ascii="Times New Roman" w:eastAsia="Times New Roman" w:hAnsi="Times New Roman" w:cs="Times New Roman"/>
                <w:b/>
                <w:sz w:val="24"/>
                <w:szCs w:val="24"/>
                <w:lang w:val="ro-RO"/>
              </w:rPr>
              <w:t>933</w:t>
            </w:r>
            <w:r>
              <w:rPr>
                <w:rFonts w:ascii="Times New Roman" w:eastAsia="Times New Roman" w:hAnsi="Times New Roman" w:cs="Times New Roman"/>
                <w:b/>
                <w:sz w:val="24"/>
                <w:szCs w:val="24"/>
                <w:lang w:val="ro-RO"/>
              </w:rPr>
              <w:t xml:space="preserve"> din 02.07.2021</w:t>
            </w:r>
          </w:p>
        </w:tc>
        <w:tc>
          <w:tcPr>
            <w:tcW w:w="5494" w:type="dxa"/>
          </w:tcPr>
          <w:p w:rsidR="00A7059B" w:rsidRDefault="00A7059B">
            <w:pPr>
              <w:contextualSpacing/>
              <w:rPr>
                <w:rFonts w:ascii="Times New Roman" w:eastAsia="Times New Roman" w:hAnsi="Times New Roman" w:cs="Times New Roman"/>
                <w:b/>
                <w:sz w:val="24"/>
                <w:szCs w:val="24"/>
                <w:lang w:val="ro-RO"/>
              </w:rPr>
            </w:pPr>
          </w:p>
        </w:tc>
      </w:tr>
    </w:tbl>
    <w:p w:rsidR="00A7059B" w:rsidRDefault="00A7059B" w:rsidP="00A7059B">
      <w:pPr>
        <w:spacing w:after="0" w:line="240" w:lineRule="auto"/>
        <w:contextualSpacing/>
        <w:rPr>
          <w:rFonts w:ascii="Times New Roman" w:eastAsia="Times New Roman" w:hAnsi="Times New Roman" w:cs="Times New Roman"/>
          <w:sz w:val="28"/>
          <w:szCs w:val="28"/>
          <w:lang w:val="ro-RO"/>
        </w:rPr>
      </w:pPr>
    </w:p>
    <w:p w:rsidR="00A7059B" w:rsidRPr="00557A6F" w:rsidRDefault="00A7059B" w:rsidP="00557A6F">
      <w:pPr>
        <w:pStyle w:val="a5"/>
        <w:jc w:val="both"/>
        <w:rPr>
          <w:b/>
          <w:sz w:val="24"/>
          <w:szCs w:val="24"/>
          <w:lang w:val="ro-RO"/>
        </w:rPr>
      </w:pPr>
      <w:r>
        <w:rPr>
          <w:sz w:val="24"/>
          <w:szCs w:val="24"/>
          <w:lang w:val="ro-RO"/>
        </w:rPr>
        <w:tab/>
        <w:t xml:space="preserve">Examinând notificarea Oficiului Teritorial Căuşeni al Cancelariei de Stat  nr. </w:t>
      </w:r>
      <w:r>
        <w:rPr>
          <w:b/>
          <w:sz w:val="24"/>
          <w:szCs w:val="24"/>
          <w:lang w:val="ro-RO"/>
        </w:rPr>
        <w:t>1304/OT</w:t>
      </w:r>
      <w:r>
        <w:rPr>
          <w:b/>
          <w:sz w:val="24"/>
          <w:szCs w:val="24"/>
          <w:vertAlign w:val="subscript"/>
          <w:lang w:val="ro-RO"/>
        </w:rPr>
        <w:t xml:space="preserve">3 </w:t>
      </w:r>
      <w:r w:rsidR="00072746">
        <w:rPr>
          <w:b/>
          <w:sz w:val="24"/>
          <w:szCs w:val="24"/>
          <w:lang w:val="ro-RO"/>
        </w:rPr>
        <w:t>– 933</w:t>
      </w:r>
      <w:r>
        <w:rPr>
          <w:b/>
          <w:sz w:val="24"/>
          <w:szCs w:val="24"/>
          <w:lang w:val="ro-RO"/>
        </w:rPr>
        <w:t xml:space="preserve"> din 02.07.2021 </w:t>
      </w:r>
      <w:r>
        <w:rPr>
          <w:sz w:val="24"/>
          <w:szCs w:val="24"/>
          <w:lang w:val="ro-RO"/>
        </w:rPr>
        <w:t>privind reexaminarea și abrogarea deciziei co</w:t>
      </w:r>
      <w:r w:rsidR="00072746">
        <w:rPr>
          <w:sz w:val="24"/>
          <w:szCs w:val="24"/>
          <w:lang w:val="ro-RO"/>
        </w:rPr>
        <w:t xml:space="preserve">nsiliului or. Anenii Noi nr.4/17 </w:t>
      </w:r>
      <w:r>
        <w:rPr>
          <w:sz w:val="24"/>
          <w:szCs w:val="24"/>
          <w:lang w:val="ro-RO"/>
        </w:rPr>
        <w:t xml:space="preserve">din 04.06.2021 </w:t>
      </w:r>
      <w:r w:rsidRPr="00072746">
        <w:rPr>
          <w:b/>
          <w:sz w:val="24"/>
          <w:szCs w:val="24"/>
          <w:lang w:val="ro-RO"/>
        </w:rPr>
        <w:t>”</w:t>
      </w:r>
      <w:r w:rsidR="00072746" w:rsidRPr="00072746">
        <w:rPr>
          <w:sz w:val="24"/>
          <w:szCs w:val="24"/>
          <w:lang w:val="ro-RO"/>
        </w:rPr>
        <w:t xml:space="preserve">Cu privire la aprobarea </w:t>
      </w:r>
      <w:r w:rsidR="00072746" w:rsidRPr="00072746">
        <w:rPr>
          <w:bCs/>
          <w:sz w:val="24"/>
          <w:szCs w:val="24"/>
          <w:lang w:val="ro-RO"/>
        </w:rPr>
        <w:t xml:space="preserve">Regulamentul </w:t>
      </w:r>
      <w:r w:rsidR="00072746" w:rsidRPr="00072746">
        <w:rPr>
          <w:sz w:val="24"/>
          <w:szCs w:val="24"/>
          <w:lang w:val="ro-RO"/>
        </w:rPr>
        <w:t>cu privire la modul de acordare a premiilor, ajutorului material, sporurilor de compensare și  î</w:t>
      </w:r>
      <w:proofErr w:type="spellStart"/>
      <w:r w:rsidR="00072746" w:rsidRPr="00072746">
        <w:rPr>
          <w:sz w:val="24"/>
          <w:szCs w:val="24"/>
        </w:rPr>
        <w:t>ndemn</w:t>
      </w:r>
      <w:r w:rsidR="00072746" w:rsidRPr="00072746">
        <w:rPr>
          <w:sz w:val="24"/>
          <w:szCs w:val="24"/>
          <w:lang w:val="ro-RO"/>
        </w:rPr>
        <w:t>izațiilor</w:t>
      </w:r>
      <w:proofErr w:type="spellEnd"/>
      <w:r w:rsidR="00072746" w:rsidRPr="00072746">
        <w:rPr>
          <w:sz w:val="24"/>
          <w:szCs w:val="24"/>
          <w:lang w:val="ro-RO"/>
        </w:rPr>
        <w:t xml:space="preserve"> unice angajaților</w:t>
      </w:r>
      <w:r w:rsidR="00072746" w:rsidRPr="00072746">
        <w:rPr>
          <w:i/>
          <w:sz w:val="24"/>
          <w:szCs w:val="24"/>
          <w:lang w:val="ro-RO"/>
        </w:rPr>
        <w:t xml:space="preserve"> </w:t>
      </w:r>
      <w:r w:rsidR="00072746" w:rsidRPr="00072746">
        <w:rPr>
          <w:sz w:val="24"/>
          <w:szCs w:val="24"/>
          <w:lang w:val="ro-RO"/>
        </w:rPr>
        <w:t>primăriei or. Anenii Noi</w:t>
      </w:r>
      <w:r w:rsidRPr="00072746">
        <w:rPr>
          <w:sz w:val="24"/>
          <w:szCs w:val="24"/>
          <w:lang w:val="ro-RO"/>
        </w:rPr>
        <w:t>”,</w:t>
      </w:r>
      <w:r>
        <w:rPr>
          <w:color w:val="000000"/>
          <w:sz w:val="24"/>
          <w:szCs w:val="24"/>
          <w:lang w:val="ro-RO"/>
        </w:rPr>
        <w:t xml:space="preserve"> în baza art.5,alin.(7) din Legea nr.100/2017 privind actele normative ale Guvernului și ale altor autorități administrației publice locale și centrale; </w:t>
      </w:r>
      <w:r>
        <w:rPr>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A7059B" w:rsidRDefault="00A7059B" w:rsidP="00A7059B">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A7059B" w:rsidRDefault="00A7059B" w:rsidP="00A7059B">
      <w:pPr>
        <w:tabs>
          <w:tab w:val="left" w:pos="6750"/>
        </w:tabs>
        <w:spacing w:after="0" w:line="240" w:lineRule="auto"/>
        <w:contextualSpacing/>
        <w:rPr>
          <w:rFonts w:ascii="Times New Roman" w:eastAsia="Times New Roman" w:hAnsi="Times New Roman" w:cs="Times New Roman"/>
          <w:b/>
          <w:sz w:val="24"/>
          <w:szCs w:val="24"/>
          <w:lang w:val="ro-RO"/>
        </w:rPr>
      </w:pPr>
    </w:p>
    <w:p w:rsidR="00A7059B" w:rsidRDefault="00A7059B" w:rsidP="00A7059B">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557A6F">
        <w:rPr>
          <w:rFonts w:ascii="Times New Roman" w:eastAsia="Times New Roman" w:hAnsi="Times New Roman" w:cs="Times New Roman"/>
          <w:b/>
          <w:sz w:val="24"/>
          <w:szCs w:val="24"/>
          <w:lang w:val="ro-RO"/>
        </w:rPr>
        <w:t>Se acceptă</w:t>
      </w:r>
      <w:r>
        <w:rPr>
          <w:rFonts w:ascii="Times New Roman" w:eastAsia="Times New Roman" w:hAnsi="Times New Roman" w:cs="Times New Roman"/>
          <w:b/>
          <w:sz w:val="24"/>
          <w:szCs w:val="24"/>
          <w:lang w:val="ro-RO"/>
        </w:rPr>
        <w:t xml:space="preserve"> 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sidR="00072746">
        <w:rPr>
          <w:rFonts w:ascii="Times New Roman" w:eastAsia="Times New Roman" w:hAnsi="Times New Roman" w:cs="Times New Roman"/>
          <w:sz w:val="24"/>
          <w:szCs w:val="24"/>
          <w:lang w:val="ro-RO"/>
        </w:rPr>
        <w:t>- 933</w:t>
      </w:r>
      <w:r>
        <w:rPr>
          <w:rFonts w:ascii="Times New Roman" w:eastAsia="Times New Roman" w:hAnsi="Times New Roman" w:cs="Times New Roman"/>
          <w:sz w:val="24"/>
          <w:szCs w:val="24"/>
          <w:lang w:val="ro-RO"/>
        </w:rPr>
        <w:t xml:space="preserve"> din  02.07.2021. </w:t>
      </w:r>
    </w:p>
    <w:p w:rsidR="00A7059B" w:rsidRDefault="00A7059B" w:rsidP="00A7059B">
      <w:pPr>
        <w:autoSpaceDE w:val="0"/>
        <w:autoSpaceDN w:val="0"/>
        <w:adjustRightInd w:val="0"/>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00557A6F">
        <w:rPr>
          <w:rFonts w:ascii="Times New Roman" w:eastAsia="Times New Roman" w:hAnsi="Times New Roman" w:cs="Times New Roman"/>
          <w:b/>
          <w:sz w:val="24"/>
          <w:szCs w:val="24"/>
          <w:lang w:val="ro-RO"/>
        </w:rPr>
        <w:t xml:space="preserve">Se modifică </w:t>
      </w:r>
      <w:r>
        <w:rPr>
          <w:rFonts w:ascii="Times New Roman" w:eastAsia="Times New Roman" w:hAnsi="Times New Roman" w:cs="Times New Roman"/>
          <w:b/>
          <w:sz w:val="24"/>
          <w:szCs w:val="24"/>
          <w:lang w:val="ro-RO"/>
        </w:rPr>
        <w:t>decizia</w:t>
      </w:r>
      <w:r>
        <w:rPr>
          <w:rFonts w:ascii="Times New Roman" w:eastAsia="Times New Roman" w:hAnsi="Times New Roman" w:cs="Times New Roman"/>
          <w:sz w:val="24"/>
          <w:szCs w:val="24"/>
          <w:lang w:val="ro-RO"/>
        </w:rPr>
        <w:t xml:space="preserve"> Consili</w:t>
      </w:r>
      <w:r w:rsidR="00072746">
        <w:rPr>
          <w:rFonts w:ascii="Times New Roman" w:eastAsia="Times New Roman" w:hAnsi="Times New Roman" w:cs="Times New Roman"/>
          <w:sz w:val="24"/>
          <w:szCs w:val="24"/>
          <w:lang w:val="ro-RO"/>
        </w:rPr>
        <w:t>ului orăşenesc Anenii Noi nr.4/17</w:t>
      </w:r>
      <w:r>
        <w:rPr>
          <w:rFonts w:ascii="Times New Roman" w:eastAsia="Times New Roman" w:hAnsi="Times New Roman" w:cs="Times New Roman"/>
          <w:sz w:val="24"/>
          <w:szCs w:val="24"/>
          <w:lang w:val="ro-RO"/>
        </w:rPr>
        <w:t xml:space="preserve"> din 04.06.2021 </w:t>
      </w:r>
      <w:r w:rsidR="00072746" w:rsidRPr="00072746">
        <w:rPr>
          <w:rFonts w:ascii="Times New Roman" w:eastAsia="Times New Roman" w:hAnsi="Times New Roman" w:cs="Times New Roman"/>
          <w:sz w:val="24"/>
          <w:szCs w:val="24"/>
          <w:lang w:val="ro-RO"/>
        </w:rPr>
        <w:t>”</w:t>
      </w:r>
      <w:r w:rsidR="00072746" w:rsidRPr="00072746">
        <w:rPr>
          <w:rFonts w:ascii="Times New Roman" w:hAnsi="Times New Roman" w:cs="Times New Roman"/>
          <w:sz w:val="24"/>
          <w:szCs w:val="24"/>
          <w:lang w:val="ro-RO"/>
        </w:rPr>
        <w:t xml:space="preserve">Cu privire la aprobarea </w:t>
      </w:r>
      <w:r w:rsidR="00072746" w:rsidRPr="00072746">
        <w:rPr>
          <w:rFonts w:ascii="Times New Roman" w:hAnsi="Times New Roman" w:cs="Times New Roman"/>
          <w:bCs/>
          <w:sz w:val="24"/>
          <w:szCs w:val="24"/>
          <w:lang w:val="ro-RO"/>
        </w:rPr>
        <w:t xml:space="preserve">Regulamentul </w:t>
      </w:r>
      <w:r w:rsidR="00072746" w:rsidRPr="00072746">
        <w:rPr>
          <w:rFonts w:ascii="Times New Roman" w:hAnsi="Times New Roman" w:cs="Times New Roman"/>
          <w:sz w:val="24"/>
          <w:szCs w:val="24"/>
          <w:lang w:val="ro-RO"/>
        </w:rPr>
        <w:t>cu privire la modul de acordare a premiilor, ajutorului material, sporurilor de compensare și  î</w:t>
      </w:r>
      <w:proofErr w:type="spellStart"/>
      <w:r w:rsidR="00072746" w:rsidRPr="00072746">
        <w:rPr>
          <w:rFonts w:ascii="Times New Roman" w:hAnsi="Times New Roman" w:cs="Times New Roman"/>
          <w:sz w:val="24"/>
          <w:szCs w:val="24"/>
          <w:lang w:val="en-US"/>
        </w:rPr>
        <w:t>ndemn</w:t>
      </w:r>
      <w:r w:rsidR="00072746" w:rsidRPr="00072746">
        <w:rPr>
          <w:rFonts w:ascii="Times New Roman" w:hAnsi="Times New Roman" w:cs="Times New Roman"/>
          <w:sz w:val="24"/>
          <w:szCs w:val="24"/>
          <w:lang w:val="ro-RO"/>
        </w:rPr>
        <w:t>izațiilor</w:t>
      </w:r>
      <w:proofErr w:type="spellEnd"/>
      <w:r w:rsidR="00072746" w:rsidRPr="00072746">
        <w:rPr>
          <w:rFonts w:ascii="Times New Roman" w:hAnsi="Times New Roman" w:cs="Times New Roman"/>
          <w:sz w:val="24"/>
          <w:szCs w:val="24"/>
          <w:lang w:val="ro-RO"/>
        </w:rPr>
        <w:t xml:space="preserve"> unice angajaților</w:t>
      </w:r>
      <w:r w:rsidR="00072746" w:rsidRPr="00072746">
        <w:rPr>
          <w:rFonts w:ascii="Times New Roman" w:hAnsi="Times New Roman" w:cs="Times New Roman"/>
          <w:i/>
          <w:sz w:val="24"/>
          <w:szCs w:val="24"/>
          <w:lang w:val="ro-RO"/>
        </w:rPr>
        <w:t xml:space="preserve"> </w:t>
      </w:r>
      <w:r w:rsidR="00072746" w:rsidRPr="00072746">
        <w:rPr>
          <w:rFonts w:ascii="Times New Roman" w:hAnsi="Times New Roman" w:cs="Times New Roman"/>
          <w:sz w:val="24"/>
          <w:szCs w:val="24"/>
          <w:lang w:val="ro-RO"/>
        </w:rPr>
        <w:t>primăriei or. Anenii Noi</w:t>
      </w:r>
      <w:r w:rsidR="00072746" w:rsidRPr="00072746">
        <w:rPr>
          <w:rFonts w:ascii="Times New Roman" w:eastAsia="Times New Roman" w:hAnsi="Times New Roman" w:cs="Times New Roman"/>
          <w:sz w:val="24"/>
          <w:szCs w:val="24"/>
          <w:lang w:val="ro-RO"/>
        </w:rPr>
        <w:t>”,</w:t>
      </w:r>
      <w:r w:rsidR="00557A6F">
        <w:rPr>
          <w:rFonts w:ascii="Times New Roman" w:eastAsia="Times New Roman" w:hAnsi="Times New Roman" w:cs="Times New Roman"/>
          <w:sz w:val="24"/>
          <w:szCs w:val="24"/>
          <w:lang w:val="ro-RO"/>
        </w:rPr>
        <w:t xml:space="preserve"> după cum urmează:</w:t>
      </w:r>
    </w:p>
    <w:p w:rsidR="00557A6F" w:rsidRPr="00F505E1" w:rsidRDefault="00557A6F" w:rsidP="00A7059B">
      <w:pPr>
        <w:autoSpaceDE w:val="0"/>
        <w:autoSpaceDN w:val="0"/>
        <w:adjustRightInd w:val="0"/>
        <w:spacing w:after="0" w:line="240" w:lineRule="auto"/>
        <w:contextualSpacing/>
        <w:jc w:val="both"/>
        <w:rPr>
          <w:rFonts w:ascii="Times New Roman" w:hAnsi="Times New Roman"/>
          <w:b/>
          <w:i/>
          <w:sz w:val="24"/>
          <w:szCs w:val="24"/>
          <w:lang w:val="ro-RO"/>
        </w:rPr>
      </w:pPr>
      <w:r>
        <w:rPr>
          <w:rFonts w:ascii="Times New Roman" w:eastAsia="Times New Roman" w:hAnsi="Times New Roman" w:cs="Times New Roman"/>
          <w:sz w:val="24"/>
          <w:szCs w:val="24"/>
          <w:lang w:val="ro-RO"/>
        </w:rPr>
        <w:t xml:space="preserve">   - </w:t>
      </w:r>
      <w:r>
        <w:rPr>
          <w:rFonts w:ascii="Times New Roman" w:eastAsia="Times New Roman" w:hAnsi="Times New Roman" w:cs="Times New Roman"/>
          <w:b/>
          <w:sz w:val="24"/>
          <w:szCs w:val="24"/>
          <w:lang w:val="ro-RO"/>
        </w:rPr>
        <w:t xml:space="preserve">Anexa1 - </w:t>
      </w:r>
      <w:r w:rsidRPr="00557A6F">
        <w:rPr>
          <w:rFonts w:ascii="Times New Roman" w:hAnsi="Times New Roman" w:cs="Times New Roman"/>
          <w:b/>
          <w:bCs/>
          <w:sz w:val="24"/>
          <w:szCs w:val="24"/>
          <w:lang w:val="ro-RO"/>
        </w:rPr>
        <w:t xml:space="preserve">Regulamentul </w:t>
      </w:r>
      <w:r w:rsidRPr="00557A6F">
        <w:rPr>
          <w:rFonts w:ascii="Times New Roman" w:hAnsi="Times New Roman" w:cs="Times New Roman"/>
          <w:b/>
          <w:sz w:val="24"/>
          <w:szCs w:val="24"/>
          <w:lang w:val="ro-RO"/>
        </w:rPr>
        <w:t>cu privire la modul de acordare a premiilor, ajutorului material, sporurilor de compensare și  î</w:t>
      </w:r>
      <w:proofErr w:type="spellStart"/>
      <w:r w:rsidRPr="00557A6F">
        <w:rPr>
          <w:rFonts w:ascii="Times New Roman" w:hAnsi="Times New Roman" w:cs="Times New Roman"/>
          <w:b/>
          <w:sz w:val="24"/>
          <w:szCs w:val="24"/>
          <w:lang w:val="en-US"/>
        </w:rPr>
        <w:t>ndemn</w:t>
      </w:r>
      <w:r w:rsidRPr="00557A6F">
        <w:rPr>
          <w:rFonts w:ascii="Times New Roman" w:hAnsi="Times New Roman" w:cs="Times New Roman"/>
          <w:b/>
          <w:sz w:val="24"/>
          <w:szCs w:val="24"/>
          <w:lang w:val="ro-RO"/>
        </w:rPr>
        <w:t>izațiilor</w:t>
      </w:r>
      <w:proofErr w:type="spellEnd"/>
      <w:r w:rsidRPr="00557A6F">
        <w:rPr>
          <w:rFonts w:ascii="Times New Roman" w:hAnsi="Times New Roman" w:cs="Times New Roman"/>
          <w:b/>
          <w:sz w:val="24"/>
          <w:szCs w:val="24"/>
          <w:lang w:val="ro-RO"/>
        </w:rPr>
        <w:t xml:space="preserve"> unice angajaților</w:t>
      </w:r>
      <w:r w:rsidRPr="00557A6F">
        <w:rPr>
          <w:rFonts w:ascii="Times New Roman" w:hAnsi="Times New Roman" w:cs="Times New Roman"/>
          <w:b/>
          <w:i/>
          <w:sz w:val="24"/>
          <w:szCs w:val="24"/>
          <w:lang w:val="ro-RO"/>
        </w:rPr>
        <w:t xml:space="preserve"> </w:t>
      </w:r>
      <w:r w:rsidRPr="00557A6F">
        <w:rPr>
          <w:rFonts w:ascii="Times New Roman" w:hAnsi="Times New Roman" w:cs="Times New Roman"/>
          <w:b/>
          <w:sz w:val="24"/>
          <w:szCs w:val="24"/>
          <w:lang w:val="ro-RO"/>
        </w:rPr>
        <w:t>primăriei or. Anenii Noi</w:t>
      </w:r>
      <w:r w:rsidRPr="00557A6F">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 xml:space="preserve"> pct.9 </w:t>
      </w:r>
      <w:r>
        <w:rPr>
          <w:rFonts w:ascii="Times New Roman" w:eastAsia="Times New Roman" w:hAnsi="Times New Roman" w:cs="Times New Roman"/>
          <w:sz w:val="24"/>
          <w:szCs w:val="24"/>
          <w:lang w:val="ro-RO"/>
        </w:rPr>
        <w:t xml:space="preserve">– prin excluderea sintagmei </w:t>
      </w:r>
      <w:r w:rsidRPr="00557A6F">
        <w:rPr>
          <w:rFonts w:ascii="Times New Roman" w:eastAsia="Times New Roman" w:hAnsi="Times New Roman" w:cs="Times New Roman"/>
          <w:b/>
          <w:i/>
          <w:sz w:val="24"/>
          <w:szCs w:val="24"/>
          <w:lang w:val="ro-RO"/>
        </w:rPr>
        <w:t xml:space="preserve">,, a)  premii unice cu </w:t>
      </w:r>
      <w:r w:rsidRPr="00557A6F">
        <w:rPr>
          <w:rFonts w:ascii="Times New Roman" w:hAnsi="Times New Roman"/>
          <w:b/>
          <w:i/>
          <w:sz w:val="24"/>
          <w:szCs w:val="24"/>
          <w:lang w:val="ro-RO"/>
        </w:rPr>
        <w:t xml:space="preserve"> prilejul jubileului de 30, 40, 50, 60 și 70 de ani (de 35, 45, 55 și 65 ani în cazul unor performanțe profesionale deosebite);</w:t>
      </w:r>
    </w:p>
    <w:p w:rsidR="00557A6F" w:rsidRPr="00F505E1" w:rsidRDefault="00557A6F" w:rsidP="00A7059B">
      <w:pPr>
        <w:autoSpaceDE w:val="0"/>
        <w:autoSpaceDN w:val="0"/>
        <w:adjustRightInd w:val="0"/>
        <w:spacing w:after="0" w:line="240" w:lineRule="auto"/>
        <w:contextualSpacing/>
        <w:jc w:val="both"/>
        <w:rPr>
          <w:rFonts w:ascii="Times New Roman" w:eastAsia="Times New Roman" w:hAnsi="Times New Roman" w:cs="Times New Roman"/>
          <w:b/>
          <w:sz w:val="24"/>
          <w:szCs w:val="24"/>
          <w:lang w:val="ro-RO"/>
        </w:rPr>
      </w:pPr>
      <w:r w:rsidRPr="00F505E1">
        <w:rPr>
          <w:rFonts w:ascii="Times New Roman" w:eastAsia="Times New Roman" w:hAnsi="Times New Roman" w:cs="Times New Roman"/>
          <w:b/>
          <w:sz w:val="24"/>
          <w:szCs w:val="24"/>
          <w:lang w:val="ro-RO"/>
        </w:rPr>
        <w:t xml:space="preserve">   -  Capitolul IV Sporurile de compensare şi îndemnizaţiile unice – prin </w:t>
      </w:r>
      <w:proofErr w:type="spellStart"/>
      <w:r w:rsidR="00B9391D" w:rsidRPr="00F505E1">
        <w:rPr>
          <w:rFonts w:ascii="Times New Roman" w:eastAsia="Times New Roman" w:hAnsi="Times New Roman" w:cs="Times New Roman"/>
          <w:b/>
          <w:sz w:val="24"/>
          <w:szCs w:val="24"/>
          <w:lang w:val="ro-RO"/>
        </w:rPr>
        <w:t>înlicuirea</w:t>
      </w:r>
      <w:proofErr w:type="spellEnd"/>
      <w:r w:rsidR="00B83104" w:rsidRPr="00F505E1">
        <w:rPr>
          <w:rFonts w:ascii="Times New Roman" w:eastAsia="Times New Roman" w:hAnsi="Times New Roman" w:cs="Times New Roman"/>
          <w:b/>
          <w:sz w:val="24"/>
          <w:szCs w:val="24"/>
          <w:lang w:val="ro-RO"/>
        </w:rPr>
        <w:t xml:space="preserve"> sintagmei</w:t>
      </w:r>
      <w:r w:rsidRPr="00F505E1">
        <w:rPr>
          <w:rFonts w:ascii="Times New Roman" w:eastAsia="Times New Roman" w:hAnsi="Times New Roman" w:cs="Times New Roman"/>
          <w:b/>
          <w:sz w:val="24"/>
          <w:szCs w:val="24"/>
          <w:lang w:val="ro-RO"/>
        </w:rPr>
        <w:t xml:space="preserve"> </w:t>
      </w:r>
    </w:p>
    <w:p w:rsidR="00B83104" w:rsidRPr="00F505E1" w:rsidRDefault="00B83104" w:rsidP="00B83104">
      <w:pPr>
        <w:pStyle w:val="Listparagraf"/>
        <w:spacing w:after="0" w:line="240" w:lineRule="auto"/>
        <w:ind w:left="0"/>
        <w:jc w:val="both"/>
        <w:rPr>
          <w:rFonts w:ascii="Times New Roman" w:hAnsi="Times New Roman"/>
          <w:i/>
          <w:sz w:val="24"/>
          <w:szCs w:val="24"/>
          <w:lang w:val="ro-RO"/>
        </w:rPr>
      </w:pPr>
      <w:r w:rsidRPr="00573CD3">
        <w:rPr>
          <w:rFonts w:ascii="Times New Roman" w:eastAsia="Times New Roman" w:hAnsi="Times New Roman"/>
          <w:sz w:val="24"/>
          <w:szCs w:val="24"/>
          <w:lang w:val="ro-RO"/>
        </w:rPr>
        <w:t xml:space="preserve">,, </w:t>
      </w:r>
      <w:r w:rsidRPr="00F505E1">
        <w:rPr>
          <w:rFonts w:ascii="Times New Roman" w:eastAsia="Times New Roman" w:hAnsi="Times New Roman"/>
          <w:i/>
          <w:sz w:val="24"/>
          <w:szCs w:val="24"/>
          <w:lang w:val="ro-RO"/>
        </w:rPr>
        <w:t>20.</w:t>
      </w:r>
      <w:r w:rsidRPr="00F505E1">
        <w:rPr>
          <w:rFonts w:ascii="Times New Roman" w:hAnsi="Times New Roman"/>
          <w:i/>
          <w:sz w:val="24"/>
          <w:szCs w:val="24"/>
          <w:lang w:val="ro-RO"/>
        </w:rPr>
        <w:t>Sporurile de compensare și indemnizațiile unice sunt prevăzute în scopul motivării financiare a angajaților primăriei, implicați în prevenirea, supravegherea, controlul infecţiei COVID-19, în legătură cu starea de urgenţă sau starea de urgenţă în sănătatea publică.</w:t>
      </w:r>
    </w:p>
    <w:p w:rsidR="00B83104" w:rsidRPr="00F505E1" w:rsidRDefault="00B83104" w:rsidP="00B83104">
      <w:pPr>
        <w:pStyle w:val="Listparagraf"/>
        <w:spacing w:after="0" w:line="240" w:lineRule="auto"/>
        <w:ind w:left="0"/>
        <w:jc w:val="both"/>
        <w:rPr>
          <w:rFonts w:ascii="Times New Roman" w:hAnsi="Times New Roman"/>
          <w:i/>
          <w:sz w:val="24"/>
          <w:szCs w:val="24"/>
          <w:lang w:val="ro-RO"/>
        </w:rPr>
      </w:pPr>
      <w:r w:rsidRPr="00F505E1">
        <w:rPr>
          <w:rFonts w:ascii="Times New Roman" w:hAnsi="Times New Roman"/>
          <w:i/>
          <w:sz w:val="24"/>
          <w:szCs w:val="24"/>
          <w:lang w:val="ro-RO"/>
        </w:rPr>
        <w:t xml:space="preserve">21.Sporul de compensare lunar pentru munca prestată în condiţii de risc sporit pentru sănătate poate fi acordat angajaților primăriei, implicați în prevenirea, supravegherea, controlul infecţiei COVID-19, pe perioada stării de urgenţă sau stării de urgenţă în sănătatea publică. </w:t>
      </w:r>
    </w:p>
    <w:p w:rsidR="00B83104" w:rsidRPr="00F505E1" w:rsidRDefault="00B83104" w:rsidP="00B83104">
      <w:pPr>
        <w:pStyle w:val="Listparagraf"/>
        <w:spacing w:after="0" w:line="240" w:lineRule="auto"/>
        <w:ind w:left="0"/>
        <w:jc w:val="both"/>
        <w:rPr>
          <w:rFonts w:ascii="Times New Roman" w:hAnsi="Times New Roman"/>
          <w:i/>
          <w:sz w:val="24"/>
          <w:szCs w:val="24"/>
          <w:lang w:val="ro-RO"/>
        </w:rPr>
      </w:pPr>
      <w:r w:rsidRPr="00F505E1">
        <w:rPr>
          <w:rFonts w:ascii="Times New Roman" w:hAnsi="Times New Roman"/>
          <w:i/>
          <w:sz w:val="24"/>
          <w:szCs w:val="24"/>
          <w:lang w:val="ro-RO"/>
        </w:rPr>
        <w:t>22.Cuantumul  sporului de compensare lunar pentru munca prestată în condiţii de risc sporit pentru sănătate este de până la un salariu mediu lunar al angajatului.</w:t>
      </w:r>
    </w:p>
    <w:p w:rsidR="00B83104" w:rsidRPr="00F505E1" w:rsidRDefault="00B83104" w:rsidP="00B83104">
      <w:pPr>
        <w:pStyle w:val="Listparagraf"/>
        <w:spacing w:after="0" w:line="240" w:lineRule="auto"/>
        <w:ind w:left="0"/>
        <w:jc w:val="both"/>
        <w:rPr>
          <w:rFonts w:ascii="Times New Roman" w:hAnsi="Times New Roman"/>
          <w:i/>
          <w:sz w:val="24"/>
          <w:szCs w:val="24"/>
          <w:lang w:val="ro-RO"/>
        </w:rPr>
      </w:pPr>
      <w:r w:rsidRPr="00F505E1">
        <w:rPr>
          <w:rFonts w:ascii="Times New Roman" w:hAnsi="Times New Roman"/>
          <w:i/>
          <w:sz w:val="24"/>
          <w:szCs w:val="24"/>
          <w:lang w:val="ro-RO"/>
        </w:rPr>
        <w:t>23.P</w:t>
      </w:r>
      <w:proofErr w:type="spellStart"/>
      <w:r w:rsidRPr="00F505E1">
        <w:rPr>
          <w:rFonts w:ascii="Times New Roman" w:hAnsi="Times New Roman"/>
          <w:i/>
          <w:sz w:val="24"/>
          <w:szCs w:val="24"/>
          <w:lang w:val="fr-FR"/>
        </w:rPr>
        <w:t>rimarul</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decide</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mărimea</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concretă</w:t>
      </w:r>
      <w:proofErr w:type="spellEnd"/>
      <w:r w:rsidRPr="00F505E1">
        <w:rPr>
          <w:rFonts w:ascii="Times New Roman" w:hAnsi="Times New Roman"/>
          <w:i/>
          <w:sz w:val="24"/>
          <w:szCs w:val="24"/>
          <w:lang w:val="fr-FR"/>
        </w:rPr>
        <w:t xml:space="preserve"> a </w:t>
      </w:r>
      <w:proofErr w:type="spellStart"/>
      <w:r w:rsidRPr="00F505E1">
        <w:rPr>
          <w:rFonts w:ascii="Times New Roman" w:hAnsi="Times New Roman"/>
          <w:i/>
          <w:sz w:val="24"/>
          <w:szCs w:val="24"/>
          <w:lang w:val="fr-FR"/>
        </w:rPr>
        <w:t>sporului</w:t>
      </w:r>
      <w:proofErr w:type="spellEnd"/>
      <w:r w:rsidRPr="00F505E1">
        <w:rPr>
          <w:rFonts w:ascii="Times New Roman" w:hAnsi="Times New Roman"/>
          <w:i/>
          <w:sz w:val="24"/>
          <w:szCs w:val="24"/>
          <w:lang w:val="fr-FR"/>
        </w:rPr>
        <w:t xml:space="preserve"> </w:t>
      </w:r>
      <w:r w:rsidRPr="00F505E1">
        <w:rPr>
          <w:rFonts w:ascii="Times New Roman" w:hAnsi="Times New Roman"/>
          <w:i/>
          <w:sz w:val="24"/>
          <w:szCs w:val="24"/>
          <w:lang w:val="ro-RO"/>
        </w:rPr>
        <w:t xml:space="preserve">lunar de compensare, </w:t>
      </w:r>
      <w:proofErr w:type="spellStart"/>
      <w:r w:rsidRPr="00F505E1">
        <w:rPr>
          <w:rFonts w:ascii="Times New Roman" w:hAnsi="Times New Roman"/>
          <w:i/>
          <w:sz w:val="24"/>
          <w:szCs w:val="24"/>
          <w:lang w:val="fr-FR"/>
        </w:rPr>
        <w:t>în</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funcţie</w:t>
      </w:r>
      <w:proofErr w:type="spellEnd"/>
      <w:r w:rsidRPr="00F505E1">
        <w:rPr>
          <w:rFonts w:ascii="Times New Roman" w:hAnsi="Times New Roman"/>
          <w:i/>
          <w:sz w:val="24"/>
          <w:szCs w:val="24"/>
          <w:lang w:val="fr-FR"/>
        </w:rPr>
        <w:t xml:space="preserve"> de </w:t>
      </w:r>
      <w:proofErr w:type="spellStart"/>
      <w:r w:rsidRPr="00F505E1">
        <w:rPr>
          <w:rFonts w:ascii="Times New Roman" w:hAnsi="Times New Roman"/>
          <w:i/>
          <w:sz w:val="24"/>
          <w:szCs w:val="24"/>
          <w:lang w:val="fr-FR"/>
        </w:rPr>
        <w:t>riscurile</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activită</w:t>
      </w:r>
      <w:proofErr w:type="spellEnd"/>
      <w:r w:rsidRPr="00F505E1">
        <w:rPr>
          <w:rFonts w:ascii="Times New Roman" w:hAnsi="Times New Roman"/>
          <w:i/>
          <w:sz w:val="24"/>
          <w:szCs w:val="24"/>
          <w:lang w:val="fr-FR"/>
        </w:rPr>
        <w:t xml:space="preserve">ții, </w:t>
      </w:r>
      <w:proofErr w:type="spellStart"/>
      <w:r w:rsidRPr="00F505E1">
        <w:rPr>
          <w:rFonts w:ascii="Times New Roman" w:hAnsi="Times New Roman"/>
          <w:i/>
          <w:sz w:val="24"/>
          <w:szCs w:val="24"/>
          <w:lang w:val="fr-FR"/>
        </w:rPr>
        <w:t>aportul</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şi</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profesionalismul</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angajatului</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proporţional</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timpului</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efectiv</w:t>
      </w:r>
      <w:proofErr w:type="spellEnd"/>
      <w:r w:rsidRPr="00F505E1">
        <w:rPr>
          <w:rFonts w:ascii="Times New Roman" w:hAnsi="Times New Roman"/>
          <w:i/>
          <w:sz w:val="24"/>
          <w:szCs w:val="24"/>
          <w:lang w:val="fr-FR"/>
        </w:rPr>
        <w:t xml:space="preserve"> </w:t>
      </w:r>
      <w:proofErr w:type="spellStart"/>
      <w:r w:rsidRPr="00F505E1">
        <w:rPr>
          <w:rFonts w:ascii="Times New Roman" w:hAnsi="Times New Roman"/>
          <w:i/>
          <w:sz w:val="24"/>
          <w:szCs w:val="24"/>
          <w:lang w:val="fr-FR"/>
        </w:rPr>
        <w:t>lucrat</w:t>
      </w:r>
      <w:proofErr w:type="spellEnd"/>
      <w:r w:rsidRPr="00F505E1">
        <w:rPr>
          <w:rFonts w:ascii="Times New Roman" w:hAnsi="Times New Roman"/>
          <w:i/>
          <w:sz w:val="24"/>
          <w:szCs w:val="24"/>
          <w:lang w:val="fr-FR"/>
        </w:rPr>
        <w:t>.</w:t>
      </w:r>
    </w:p>
    <w:p w:rsidR="00B83104" w:rsidRPr="00F505E1" w:rsidRDefault="00B83104" w:rsidP="00B83104">
      <w:pPr>
        <w:pStyle w:val="Listparagraf"/>
        <w:spacing w:after="0" w:line="240" w:lineRule="auto"/>
        <w:ind w:left="0"/>
        <w:jc w:val="both"/>
        <w:rPr>
          <w:rFonts w:ascii="Times New Roman" w:hAnsi="Times New Roman"/>
          <w:i/>
          <w:sz w:val="24"/>
          <w:szCs w:val="24"/>
          <w:lang w:val="en-US"/>
        </w:rPr>
      </w:pPr>
      <w:r w:rsidRPr="00F505E1">
        <w:rPr>
          <w:rFonts w:ascii="Times New Roman" w:hAnsi="Times New Roman"/>
          <w:i/>
          <w:sz w:val="24"/>
          <w:szCs w:val="24"/>
          <w:lang w:val="ro-RO"/>
        </w:rPr>
        <w:t>24.Angajații primăriei, care în timpul exercitării atribuţiilor de serviciu s-au infectat cu COVID-19, pot beneficia de o indemnizaţie unică în mărime de un salariu mediu lunar</w:t>
      </w:r>
      <w:r w:rsidRPr="00F505E1">
        <w:rPr>
          <w:rFonts w:ascii="Times New Roman" w:hAnsi="Times New Roman"/>
          <w:i/>
          <w:sz w:val="24"/>
          <w:szCs w:val="24"/>
          <w:lang w:val="en-US"/>
        </w:rPr>
        <w:t>”</w:t>
      </w:r>
    </w:p>
    <w:p w:rsidR="00B83104" w:rsidRDefault="00B83104" w:rsidP="00A7059B">
      <w:pPr>
        <w:autoSpaceDE w:val="0"/>
        <w:autoSpaceDN w:val="0"/>
        <w:adjustRightInd w:val="0"/>
        <w:spacing w:after="0" w:line="240" w:lineRule="auto"/>
        <w:contextualSpacing/>
        <w:jc w:val="both"/>
        <w:rPr>
          <w:rFonts w:ascii="Times New Roman" w:eastAsia="Times New Roman" w:hAnsi="Times New Roman" w:cs="Times New Roman"/>
          <w:b/>
          <w:color w:val="C00000"/>
          <w:sz w:val="24"/>
          <w:szCs w:val="24"/>
          <w:lang w:val="ro-RO"/>
        </w:rPr>
      </w:pPr>
    </w:p>
    <w:p w:rsidR="00573CD3" w:rsidRDefault="00B9391D" w:rsidP="00A7059B">
      <w:pPr>
        <w:autoSpaceDE w:val="0"/>
        <w:autoSpaceDN w:val="0"/>
        <w:adjustRightInd w:val="0"/>
        <w:spacing w:after="0" w:line="240" w:lineRule="auto"/>
        <w:contextualSpacing/>
        <w:jc w:val="both"/>
        <w:rPr>
          <w:rFonts w:ascii="Times New Roman" w:eastAsia="Times New Roman" w:hAnsi="Times New Roman" w:cs="Times New Roman"/>
          <w:b/>
          <w:color w:val="C00000"/>
          <w:sz w:val="24"/>
          <w:szCs w:val="24"/>
          <w:lang w:val="ro-RO"/>
        </w:rPr>
      </w:pPr>
      <w:r>
        <w:rPr>
          <w:rFonts w:ascii="Times New Roman" w:eastAsia="Times New Roman" w:hAnsi="Times New Roman" w:cs="Times New Roman"/>
          <w:b/>
          <w:color w:val="C00000"/>
          <w:sz w:val="24"/>
          <w:szCs w:val="24"/>
          <w:lang w:val="ro-RO"/>
        </w:rPr>
        <w:lastRenderedPageBreak/>
        <w:t xml:space="preserve">   </w:t>
      </w:r>
    </w:p>
    <w:p w:rsidR="00B9391D" w:rsidRDefault="00B9391D" w:rsidP="00A7059B">
      <w:pPr>
        <w:autoSpaceDE w:val="0"/>
        <w:autoSpaceDN w:val="0"/>
        <w:adjustRightInd w:val="0"/>
        <w:spacing w:after="0" w:line="240" w:lineRule="auto"/>
        <w:contextualSpacing/>
        <w:jc w:val="both"/>
        <w:rPr>
          <w:rFonts w:ascii="Times New Roman" w:eastAsia="Times New Roman" w:hAnsi="Times New Roman" w:cs="Times New Roman"/>
          <w:b/>
          <w:color w:val="C00000"/>
          <w:sz w:val="24"/>
          <w:szCs w:val="24"/>
          <w:lang w:val="ro-RO"/>
        </w:rPr>
      </w:pPr>
      <w:r>
        <w:rPr>
          <w:rFonts w:ascii="Times New Roman" w:eastAsia="Times New Roman" w:hAnsi="Times New Roman" w:cs="Times New Roman"/>
          <w:b/>
          <w:color w:val="C00000"/>
          <w:sz w:val="24"/>
          <w:szCs w:val="24"/>
          <w:lang w:val="ro-RO"/>
        </w:rPr>
        <w:t xml:space="preserve"> </w:t>
      </w:r>
      <w:proofErr w:type="spellStart"/>
      <w:r>
        <w:rPr>
          <w:rFonts w:ascii="Times New Roman" w:eastAsia="Times New Roman" w:hAnsi="Times New Roman" w:cs="Times New Roman"/>
          <w:b/>
          <w:color w:val="C00000"/>
          <w:sz w:val="24"/>
          <w:szCs w:val="24"/>
          <w:lang w:val="ro-RO"/>
        </w:rPr>
        <w:t>-</w:t>
      </w:r>
      <w:r w:rsidRPr="00F505E1">
        <w:rPr>
          <w:rFonts w:ascii="Times New Roman" w:eastAsia="Times New Roman" w:hAnsi="Times New Roman" w:cs="Times New Roman"/>
          <w:b/>
          <w:sz w:val="24"/>
          <w:szCs w:val="24"/>
          <w:lang w:val="ro-RO"/>
        </w:rPr>
        <w:t>cu</w:t>
      </w:r>
      <w:proofErr w:type="spellEnd"/>
      <w:r w:rsidRPr="00F505E1">
        <w:rPr>
          <w:rFonts w:ascii="Times New Roman" w:eastAsia="Times New Roman" w:hAnsi="Times New Roman" w:cs="Times New Roman"/>
          <w:b/>
          <w:sz w:val="24"/>
          <w:szCs w:val="24"/>
          <w:lang w:val="ro-RO"/>
        </w:rPr>
        <w:t xml:space="preserve"> sintagma:</w:t>
      </w:r>
      <w:r>
        <w:rPr>
          <w:rFonts w:ascii="Times New Roman" w:eastAsia="Times New Roman" w:hAnsi="Times New Roman" w:cs="Times New Roman"/>
          <w:b/>
          <w:color w:val="C00000"/>
          <w:sz w:val="24"/>
          <w:szCs w:val="24"/>
          <w:lang w:val="ro-RO"/>
        </w:rPr>
        <w:t xml:space="preserve"> </w:t>
      </w:r>
    </w:p>
    <w:p w:rsidR="00B9391D" w:rsidRPr="00F505E1" w:rsidRDefault="00573CD3" w:rsidP="00A7059B">
      <w:pPr>
        <w:autoSpaceDE w:val="0"/>
        <w:autoSpaceDN w:val="0"/>
        <w:adjustRightInd w:val="0"/>
        <w:spacing w:after="0" w:line="240" w:lineRule="auto"/>
        <w:contextualSpacing/>
        <w:jc w:val="both"/>
        <w:rPr>
          <w:rFonts w:ascii="Times New Roman" w:eastAsia="Times New Roman" w:hAnsi="Times New Roman" w:cs="Times New Roman"/>
          <w:i/>
          <w:sz w:val="24"/>
          <w:szCs w:val="24"/>
          <w:lang w:val="ro-RO"/>
        </w:rPr>
      </w:pPr>
      <w:r w:rsidRPr="00F505E1">
        <w:rPr>
          <w:rFonts w:ascii="Times New Roman" w:eastAsia="Times New Roman" w:hAnsi="Times New Roman" w:cs="Times New Roman"/>
          <w:i/>
          <w:sz w:val="24"/>
          <w:szCs w:val="24"/>
          <w:lang w:val="ro-RO"/>
        </w:rPr>
        <w:t xml:space="preserve">,, </w:t>
      </w:r>
      <w:r w:rsidR="00B9391D" w:rsidRPr="00F505E1">
        <w:rPr>
          <w:rFonts w:ascii="Times New Roman" w:eastAsia="Times New Roman" w:hAnsi="Times New Roman" w:cs="Times New Roman"/>
          <w:i/>
          <w:sz w:val="24"/>
          <w:szCs w:val="24"/>
          <w:lang w:val="ro-RO"/>
        </w:rPr>
        <w:t xml:space="preserve">20. Pentru munca prestată în condiţii de risc sporit pentru sănătate </w:t>
      </w:r>
      <w:r w:rsidRPr="00F505E1">
        <w:rPr>
          <w:rFonts w:ascii="Times New Roman" w:eastAsia="Times New Roman" w:hAnsi="Times New Roman" w:cs="Times New Roman"/>
          <w:i/>
          <w:sz w:val="24"/>
          <w:szCs w:val="24"/>
          <w:lang w:val="ro-RO"/>
        </w:rPr>
        <w:t>în perioada stării de urgenţă, de asediu sau de război ori în perioada stării de urgenţă în sănătate publică, personalul primăriei poate beneficia de spor de compensare pentru munca prestată în condiţii de risc sporit pentru sănătate.</w:t>
      </w:r>
    </w:p>
    <w:p w:rsidR="00573CD3" w:rsidRPr="00F505E1" w:rsidRDefault="00573CD3" w:rsidP="00A7059B">
      <w:pPr>
        <w:autoSpaceDE w:val="0"/>
        <w:autoSpaceDN w:val="0"/>
        <w:adjustRightInd w:val="0"/>
        <w:spacing w:after="0" w:line="240" w:lineRule="auto"/>
        <w:contextualSpacing/>
        <w:jc w:val="both"/>
        <w:rPr>
          <w:rFonts w:ascii="Times New Roman" w:eastAsia="Times New Roman" w:hAnsi="Times New Roman" w:cs="Times New Roman"/>
          <w:i/>
          <w:sz w:val="24"/>
          <w:szCs w:val="24"/>
          <w:lang w:val="ro-RO"/>
        </w:rPr>
      </w:pPr>
      <w:r w:rsidRPr="00F505E1">
        <w:rPr>
          <w:rFonts w:ascii="Times New Roman" w:eastAsia="Times New Roman" w:hAnsi="Times New Roman" w:cs="Times New Roman"/>
          <w:i/>
          <w:sz w:val="24"/>
          <w:szCs w:val="24"/>
          <w:lang w:val="ro-RO"/>
        </w:rPr>
        <w:t>21. Sporul de compensare pentru munca prestată în condiţii de risc sporit pentru sănătate se acordă în conformitate cu art.139</w:t>
      </w:r>
      <w:r w:rsidRPr="00F505E1">
        <w:rPr>
          <w:rFonts w:ascii="Times New Roman" w:eastAsia="Times New Roman" w:hAnsi="Times New Roman" w:cs="Times New Roman"/>
          <w:i/>
          <w:sz w:val="24"/>
          <w:szCs w:val="24"/>
          <w:vertAlign w:val="superscript"/>
          <w:lang w:val="ro-RO"/>
        </w:rPr>
        <w:t>1</w:t>
      </w:r>
      <w:r w:rsidRPr="00F505E1">
        <w:rPr>
          <w:rFonts w:ascii="Times New Roman" w:eastAsia="Times New Roman" w:hAnsi="Times New Roman" w:cs="Times New Roman"/>
          <w:i/>
          <w:sz w:val="24"/>
          <w:szCs w:val="24"/>
          <w:lang w:val="ro-RO"/>
        </w:rPr>
        <w:t xml:space="preserve"> din Codul Muncii, în mărime de până la 100% din salariu de bază.</w:t>
      </w:r>
    </w:p>
    <w:p w:rsidR="00573CD3" w:rsidRPr="00F505E1" w:rsidRDefault="00573CD3" w:rsidP="00A7059B">
      <w:pPr>
        <w:autoSpaceDE w:val="0"/>
        <w:autoSpaceDN w:val="0"/>
        <w:adjustRightInd w:val="0"/>
        <w:spacing w:after="0" w:line="240" w:lineRule="auto"/>
        <w:contextualSpacing/>
        <w:jc w:val="both"/>
        <w:rPr>
          <w:rFonts w:ascii="Times New Roman" w:eastAsia="Times New Roman" w:hAnsi="Times New Roman" w:cs="Times New Roman"/>
          <w:i/>
          <w:sz w:val="24"/>
          <w:szCs w:val="24"/>
          <w:lang w:val="ro-RO"/>
        </w:rPr>
      </w:pPr>
      <w:r w:rsidRPr="00F505E1">
        <w:rPr>
          <w:rFonts w:ascii="Times New Roman" w:eastAsia="Times New Roman" w:hAnsi="Times New Roman" w:cs="Times New Roman"/>
          <w:i/>
          <w:sz w:val="24"/>
          <w:szCs w:val="24"/>
          <w:lang w:val="ro-RO"/>
        </w:rPr>
        <w:t>22. Mărimea concretă a sporului de compensare se stabileşte de către primar în funcţie de volumul de lucru şi de nivelul de pregătire profesională ale personalului implicat în prestarea muncii în condiţii de risc sporit pentru sănătate.”</w:t>
      </w:r>
    </w:p>
    <w:p w:rsidR="00A7059B" w:rsidRDefault="00A7059B" w:rsidP="00A7059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A7059B" w:rsidRDefault="00A7059B" w:rsidP="00A7059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A7059B" w:rsidRDefault="00A7059B" w:rsidP="00A7059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A7059B" w:rsidRDefault="00A7059B" w:rsidP="00A7059B">
      <w:pPr>
        <w:spacing w:after="0" w:line="240" w:lineRule="auto"/>
        <w:contextualSpacing/>
        <w:jc w:val="both"/>
        <w:rPr>
          <w:rFonts w:ascii="Times New Roman" w:eastAsia="Times New Roman" w:hAnsi="Times New Roman" w:cs="Times New Roman"/>
          <w:color w:val="000000"/>
          <w:sz w:val="24"/>
          <w:szCs w:val="24"/>
          <w:lang w:val="ro-RO"/>
        </w:rPr>
      </w:pPr>
    </w:p>
    <w:p w:rsidR="00A7059B" w:rsidRDefault="00A7059B" w:rsidP="00A7059B">
      <w:pPr>
        <w:tabs>
          <w:tab w:val="left" w:pos="6750"/>
        </w:tabs>
        <w:spacing w:after="0" w:line="240" w:lineRule="auto"/>
        <w:contextualSpacing/>
        <w:rPr>
          <w:rFonts w:ascii="Times New Roman" w:eastAsia="Times New Roman" w:hAnsi="Times New Roman" w:cs="Times New Roman"/>
          <w:b/>
          <w:sz w:val="24"/>
          <w:szCs w:val="24"/>
          <w:lang w:val="ro-RO"/>
        </w:rPr>
      </w:pPr>
    </w:p>
    <w:p w:rsidR="00A7059B" w:rsidRDefault="00A7059B" w:rsidP="00A7059B">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A7059B" w:rsidRDefault="00A7059B" w:rsidP="00A7059B">
      <w:pPr>
        <w:tabs>
          <w:tab w:val="left" w:pos="6750"/>
        </w:tabs>
        <w:spacing w:after="0" w:line="240" w:lineRule="auto"/>
        <w:contextualSpacing/>
        <w:rPr>
          <w:rFonts w:ascii="Times New Roman" w:eastAsia="Times New Roman" w:hAnsi="Times New Roman" w:cs="Times New Roman"/>
          <w:b/>
          <w:sz w:val="24"/>
          <w:szCs w:val="24"/>
          <w:lang w:val="ro-RO"/>
        </w:rPr>
      </w:pPr>
    </w:p>
    <w:p w:rsidR="00A7059B" w:rsidRDefault="00A7059B" w:rsidP="00A7059B">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A7059B" w:rsidRDefault="00A7059B" w:rsidP="00A7059B">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A7059B" w:rsidRDefault="00A7059B" w:rsidP="00A7059B">
      <w:pPr>
        <w:spacing w:after="0" w:line="240" w:lineRule="auto"/>
        <w:contextualSpacing/>
        <w:rPr>
          <w:rFonts w:ascii="Times New Roman" w:eastAsia="Times New Roman" w:hAnsi="Times New Roman" w:cs="Times New Roman"/>
          <w:b/>
          <w:sz w:val="24"/>
          <w:szCs w:val="24"/>
          <w:lang w:val="ro-RO"/>
        </w:rPr>
      </w:pPr>
    </w:p>
    <w:p w:rsidR="00165E02" w:rsidRDefault="00165E02" w:rsidP="00165E02">
      <w:pPr>
        <w:spacing w:after="0" w:line="240" w:lineRule="auto"/>
        <w:rPr>
          <w:rFonts w:ascii="Times New Roman" w:hAnsi="Times New Roman" w:cs="Times New Roman"/>
          <w:sz w:val="24"/>
          <w:szCs w:val="24"/>
          <w:lang w:val="ro-RO"/>
        </w:rPr>
      </w:pPr>
    </w:p>
    <w:p w:rsidR="00165E02" w:rsidRDefault="00165E02" w:rsidP="00165E02">
      <w:pPr>
        <w:spacing w:after="0" w:line="240" w:lineRule="auto"/>
        <w:rPr>
          <w:rFonts w:ascii="Times New Roman" w:hAnsi="Times New Roman" w:cs="Times New Roman"/>
          <w:sz w:val="24"/>
          <w:szCs w:val="24"/>
          <w:lang w:val="ro-RO"/>
        </w:rPr>
      </w:pPr>
    </w:p>
    <w:p w:rsidR="00165E02" w:rsidRDefault="00165E02" w:rsidP="00165E02">
      <w:pPr>
        <w:spacing w:after="0" w:line="240" w:lineRule="auto"/>
        <w:rPr>
          <w:rFonts w:ascii="Times New Roman" w:hAnsi="Times New Roman" w:cs="Times New Roman"/>
          <w:sz w:val="24"/>
          <w:szCs w:val="24"/>
          <w:lang w:val="ro-RO"/>
        </w:rPr>
      </w:pPr>
    </w:p>
    <w:p w:rsidR="00165E02" w:rsidRDefault="00165E02" w:rsidP="00165E02">
      <w:pPr>
        <w:spacing w:after="0" w:line="240" w:lineRule="auto"/>
        <w:rPr>
          <w:rFonts w:ascii="Times New Roman" w:hAnsi="Times New Roman" w:cs="Times New Roman"/>
          <w:sz w:val="24"/>
          <w:szCs w:val="24"/>
          <w:lang w:val="ro-RO"/>
        </w:rPr>
      </w:pPr>
    </w:p>
    <w:p w:rsidR="00557A6F" w:rsidRDefault="00557A6F"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573CD3" w:rsidRDefault="00573CD3" w:rsidP="00165E02">
      <w:pPr>
        <w:spacing w:after="0" w:line="240" w:lineRule="auto"/>
        <w:rPr>
          <w:rFonts w:ascii="Times New Roman" w:hAnsi="Times New Roman" w:cs="Times New Roman"/>
          <w:sz w:val="24"/>
          <w:szCs w:val="24"/>
          <w:lang w:val="ro-RO"/>
        </w:rPr>
      </w:pPr>
    </w:p>
    <w:p w:rsidR="001A50BD" w:rsidRDefault="001A50BD" w:rsidP="00165E02">
      <w:pPr>
        <w:spacing w:after="0" w:line="240" w:lineRule="auto"/>
        <w:rPr>
          <w:rFonts w:ascii="Times New Roman" w:hAnsi="Times New Roman" w:cs="Times New Roman"/>
          <w:sz w:val="24"/>
          <w:szCs w:val="24"/>
          <w:lang w:val="ro-RO"/>
        </w:rPr>
      </w:pPr>
    </w:p>
    <w:p w:rsidR="00F505E1" w:rsidRDefault="00F505E1" w:rsidP="00165E02">
      <w:pPr>
        <w:spacing w:after="0" w:line="240" w:lineRule="auto"/>
        <w:rPr>
          <w:rFonts w:ascii="Times New Roman" w:hAnsi="Times New Roman" w:cs="Times New Roman"/>
          <w:sz w:val="24"/>
          <w:szCs w:val="24"/>
          <w:lang w:val="ro-RO"/>
        </w:rPr>
      </w:pPr>
    </w:p>
    <w:p w:rsidR="001A50BD" w:rsidRDefault="001A50BD" w:rsidP="00165E0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 1:</w:t>
      </w:r>
    </w:p>
    <w:p w:rsidR="001A50BD" w:rsidRDefault="001A50BD" w:rsidP="001A50BD">
      <w:pPr>
        <w:pStyle w:val="a5"/>
        <w:jc w:val="center"/>
        <w:rPr>
          <w:bCs/>
          <w:sz w:val="24"/>
          <w:szCs w:val="24"/>
          <w:lang w:val="ro-RO"/>
        </w:rPr>
      </w:pPr>
      <w:r>
        <w:rPr>
          <w:bCs/>
          <w:sz w:val="24"/>
          <w:szCs w:val="24"/>
          <w:lang w:val="ro-RO"/>
        </w:rPr>
        <w:t xml:space="preserve">                                                                                                      la decizia CO Anenii Noi</w:t>
      </w:r>
    </w:p>
    <w:p w:rsidR="001A50BD" w:rsidRDefault="001A50BD" w:rsidP="001A50BD">
      <w:pPr>
        <w:pStyle w:val="a5"/>
        <w:jc w:val="center"/>
        <w:rPr>
          <w:bCs/>
          <w:sz w:val="24"/>
          <w:szCs w:val="24"/>
          <w:lang w:val="ro-RO"/>
        </w:rPr>
      </w:pPr>
      <w:r>
        <w:rPr>
          <w:bCs/>
          <w:sz w:val="24"/>
          <w:szCs w:val="24"/>
          <w:lang w:val="ro-RO"/>
        </w:rPr>
        <w:t xml:space="preserve">                                                                        </w:t>
      </w:r>
      <w:r w:rsidR="00F505E1">
        <w:rPr>
          <w:bCs/>
          <w:sz w:val="24"/>
          <w:szCs w:val="24"/>
          <w:lang w:val="ro-RO"/>
        </w:rPr>
        <w:t xml:space="preserve">                          nr.5/29</w:t>
      </w:r>
      <w:r>
        <w:rPr>
          <w:bCs/>
          <w:sz w:val="24"/>
          <w:szCs w:val="24"/>
          <w:lang w:val="ro-RO"/>
        </w:rPr>
        <w:t xml:space="preserve"> din </w:t>
      </w:r>
      <w:r w:rsidR="00F505E1">
        <w:rPr>
          <w:bCs/>
          <w:sz w:val="24"/>
          <w:szCs w:val="24"/>
          <w:lang w:val="ro-RO"/>
        </w:rPr>
        <w:t>17</w:t>
      </w:r>
      <w:r>
        <w:rPr>
          <w:bCs/>
          <w:sz w:val="24"/>
          <w:szCs w:val="24"/>
          <w:lang w:val="ro-RO"/>
        </w:rPr>
        <w:t xml:space="preserve"> septembrie 2021</w:t>
      </w:r>
    </w:p>
    <w:p w:rsidR="001A50BD" w:rsidRDefault="001A50BD" w:rsidP="001A50BD">
      <w:pPr>
        <w:pStyle w:val="a5"/>
        <w:rPr>
          <w:sz w:val="24"/>
          <w:szCs w:val="24"/>
          <w:lang w:val="ro-RO"/>
        </w:rPr>
      </w:pPr>
    </w:p>
    <w:p w:rsidR="001A50BD" w:rsidRDefault="001A50BD" w:rsidP="001A50BD">
      <w:pPr>
        <w:pStyle w:val="a5"/>
        <w:rPr>
          <w:sz w:val="24"/>
          <w:szCs w:val="24"/>
          <w:lang w:val="ro-RO"/>
        </w:rPr>
      </w:pPr>
    </w:p>
    <w:p w:rsidR="001A50BD" w:rsidRDefault="001A50BD" w:rsidP="001A50BD">
      <w:pPr>
        <w:pStyle w:val="a5"/>
        <w:jc w:val="center"/>
        <w:rPr>
          <w:b/>
          <w:sz w:val="24"/>
          <w:szCs w:val="24"/>
          <w:lang w:val="ro-RO"/>
        </w:rPr>
      </w:pPr>
      <w:r>
        <w:rPr>
          <w:b/>
          <w:sz w:val="24"/>
          <w:szCs w:val="24"/>
        </w:rPr>
        <w:t>REGULAMENTUL</w:t>
      </w:r>
    </w:p>
    <w:p w:rsidR="001A50BD" w:rsidRDefault="001A50BD" w:rsidP="001A50BD">
      <w:pPr>
        <w:pStyle w:val="a5"/>
        <w:jc w:val="center"/>
        <w:rPr>
          <w:b/>
          <w:sz w:val="24"/>
          <w:szCs w:val="24"/>
          <w:lang w:val="ro-RO"/>
        </w:rPr>
      </w:pPr>
      <w:r>
        <w:rPr>
          <w:b/>
          <w:sz w:val="24"/>
          <w:szCs w:val="24"/>
          <w:lang w:val="ro-RO"/>
        </w:rPr>
        <w:t xml:space="preserve">cu privire la modul de acordare a premiilor, ajutorului material, </w:t>
      </w:r>
    </w:p>
    <w:p w:rsidR="001A50BD" w:rsidRDefault="001A50BD" w:rsidP="001A50BD">
      <w:pPr>
        <w:pStyle w:val="a5"/>
        <w:jc w:val="center"/>
        <w:rPr>
          <w:b/>
          <w:sz w:val="24"/>
          <w:szCs w:val="24"/>
          <w:lang w:val="ro-RO"/>
        </w:rPr>
      </w:pPr>
      <w:r>
        <w:rPr>
          <w:b/>
          <w:sz w:val="24"/>
          <w:szCs w:val="24"/>
          <w:lang w:val="ro-RO"/>
        </w:rPr>
        <w:t>sporurilor de compensare și  î</w:t>
      </w:r>
      <w:proofErr w:type="spellStart"/>
      <w:r>
        <w:rPr>
          <w:b/>
          <w:sz w:val="24"/>
          <w:szCs w:val="24"/>
        </w:rPr>
        <w:t>ndemn</w:t>
      </w:r>
      <w:r>
        <w:rPr>
          <w:b/>
          <w:sz w:val="24"/>
          <w:szCs w:val="24"/>
          <w:lang w:val="ro-RO"/>
        </w:rPr>
        <w:t>izațiilor</w:t>
      </w:r>
      <w:proofErr w:type="spellEnd"/>
      <w:r>
        <w:rPr>
          <w:b/>
          <w:sz w:val="24"/>
          <w:szCs w:val="24"/>
          <w:lang w:val="ro-RO"/>
        </w:rPr>
        <w:t xml:space="preserve"> unice</w:t>
      </w:r>
    </w:p>
    <w:p w:rsidR="001A50BD" w:rsidRDefault="001A50BD" w:rsidP="001A50BD">
      <w:pPr>
        <w:pStyle w:val="a5"/>
        <w:jc w:val="center"/>
        <w:rPr>
          <w:b/>
          <w:sz w:val="24"/>
          <w:szCs w:val="24"/>
          <w:lang w:val="ro-RO"/>
        </w:rPr>
      </w:pPr>
      <w:r>
        <w:rPr>
          <w:b/>
          <w:sz w:val="24"/>
          <w:szCs w:val="24"/>
          <w:lang w:val="ro-RO"/>
        </w:rPr>
        <w:t>angajaților primăriei or. Anenii Noi</w:t>
      </w:r>
    </w:p>
    <w:p w:rsidR="001A50BD" w:rsidRDefault="001A50BD" w:rsidP="001A50BD">
      <w:pPr>
        <w:spacing w:after="0" w:line="240" w:lineRule="auto"/>
        <w:jc w:val="center"/>
        <w:rPr>
          <w:rFonts w:ascii="Times New Roman" w:hAnsi="Times New Roman"/>
          <w:b/>
          <w:sz w:val="24"/>
          <w:szCs w:val="24"/>
          <w:lang w:val="ro-RO"/>
        </w:rPr>
      </w:pPr>
    </w:p>
    <w:p w:rsidR="001A50BD" w:rsidRDefault="001A50BD" w:rsidP="001A50B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Capitolul I</w:t>
      </w:r>
    </w:p>
    <w:p w:rsidR="001A50BD" w:rsidRDefault="001A50BD" w:rsidP="001A50B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Dispoziţii generale</w:t>
      </w:r>
    </w:p>
    <w:p w:rsidR="001A50BD" w:rsidRDefault="001A50BD" w:rsidP="001A50BD">
      <w:pPr>
        <w:pStyle w:val="Listparagraf"/>
        <w:numPr>
          <w:ilvl w:val="0"/>
          <w:numId w:val="1"/>
        </w:numPr>
        <w:spacing w:after="0" w:line="240" w:lineRule="auto"/>
        <w:ind w:left="0" w:firstLine="284"/>
        <w:jc w:val="both"/>
        <w:rPr>
          <w:rFonts w:ascii="Times New Roman" w:hAnsi="Times New Roman"/>
          <w:sz w:val="24"/>
          <w:szCs w:val="24"/>
          <w:lang w:val="ro-RO"/>
        </w:rPr>
      </w:pPr>
      <w:r>
        <w:rPr>
          <w:rFonts w:ascii="Times New Roman" w:hAnsi="Times New Roman"/>
          <w:sz w:val="24"/>
          <w:szCs w:val="24"/>
          <w:lang w:val="ro-RO"/>
        </w:rPr>
        <w:t xml:space="preserve">Prezentul Regulament este elaborat în baza </w:t>
      </w:r>
      <w:r>
        <w:rPr>
          <w:rFonts w:ascii="Times New Roman" w:hAnsi="Times New Roman"/>
          <w:b/>
          <w:sz w:val="24"/>
          <w:szCs w:val="24"/>
          <w:lang w:val="ro-RO"/>
        </w:rPr>
        <w:t>Legii nr.270/2018 privind sistemul unitar de salarizare în sectorul bugetar, Codului Muncii al RM</w:t>
      </w:r>
      <w:r>
        <w:rPr>
          <w:rFonts w:ascii="Times New Roman" w:hAnsi="Times New Roman"/>
          <w:sz w:val="24"/>
          <w:szCs w:val="24"/>
          <w:lang w:val="ro-RO"/>
        </w:rPr>
        <w:t xml:space="preserve">, </w:t>
      </w:r>
      <w:r>
        <w:rPr>
          <w:rFonts w:ascii="Times New Roman" w:hAnsi="Times New Roman"/>
          <w:sz w:val="24"/>
          <w:szCs w:val="24"/>
          <w:shd w:val="clear" w:color="auto" w:fill="FFFFFF"/>
          <w:lang w:val="ro-RO"/>
        </w:rPr>
        <w:t>Contractului colectiv de muncă pentru anii 2021-2023 încheiat în cadrul primăriei</w:t>
      </w:r>
      <w:r>
        <w:rPr>
          <w:rFonts w:ascii="Times New Roman" w:hAnsi="Times New Roman"/>
          <w:sz w:val="24"/>
          <w:szCs w:val="24"/>
          <w:lang w:val="ro-RO"/>
        </w:rPr>
        <w:t xml:space="preserve"> or. Anenii Noi.</w:t>
      </w:r>
    </w:p>
    <w:p w:rsidR="001A50BD" w:rsidRDefault="001A50BD" w:rsidP="001A50BD">
      <w:pPr>
        <w:pStyle w:val="a5"/>
        <w:numPr>
          <w:ilvl w:val="0"/>
          <w:numId w:val="1"/>
        </w:numPr>
        <w:ind w:left="0" w:firstLine="284"/>
        <w:jc w:val="both"/>
        <w:rPr>
          <w:b/>
          <w:sz w:val="24"/>
          <w:szCs w:val="24"/>
          <w:lang w:val="ro-RO"/>
        </w:rPr>
      </w:pPr>
      <w:r>
        <w:rPr>
          <w:sz w:val="24"/>
          <w:szCs w:val="24"/>
          <w:lang w:val="ro-RO"/>
        </w:rPr>
        <w:t>Prezentul Regulament stabileşte modul de premiere, de acordare a ajutorului material,a sporurilor de compensare și î</w:t>
      </w:r>
      <w:proofErr w:type="spellStart"/>
      <w:r>
        <w:rPr>
          <w:sz w:val="24"/>
          <w:szCs w:val="24"/>
          <w:lang w:val="fr-FR"/>
        </w:rPr>
        <w:t>ndemn</w:t>
      </w:r>
      <w:r>
        <w:rPr>
          <w:sz w:val="24"/>
          <w:szCs w:val="24"/>
          <w:lang w:val="ro-RO"/>
        </w:rPr>
        <w:t>izațiilor</w:t>
      </w:r>
      <w:proofErr w:type="spellEnd"/>
      <w:r>
        <w:rPr>
          <w:sz w:val="24"/>
          <w:szCs w:val="24"/>
          <w:lang w:val="ro-RO"/>
        </w:rPr>
        <w:t xml:space="preserve"> unice angajaților primăriei or4. Anenii Noi.</w:t>
      </w:r>
    </w:p>
    <w:p w:rsidR="001A50BD" w:rsidRDefault="001A50BD" w:rsidP="001A50BD">
      <w:pPr>
        <w:pStyle w:val="Listparagraf"/>
        <w:numPr>
          <w:ilvl w:val="0"/>
          <w:numId w:val="1"/>
        </w:numPr>
        <w:spacing w:after="0" w:line="240" w:lineRule="auto"/>
        <w:ind w:left="0" w:firstLine="284"/>
        <w:jc w:val="both"/>
        <w:rPr>
          <w:rFonts w:ascii="Times New Roman" w:hAnsi="Times New Roman"/>
          <w:sz w:val="24"/>
          <w:szCs w:val="24"/>
          <w:lang w:val="ro-RO"/>
        </w:rPr>
      </w:pPr>
      <w:r>
        <w:rPr>
          <w:rFonts w:ascii="Times New Roman" w:hAnsi="Times New Roman"/>
          <w:sz w:val="24"/>
          <w:szCs w:val="24"/>
          <w:shd w:val="clear" w:color="auto" w:fill="FFFFFF"/>
          <w:lang w:val="ro-RO"/>
        </w:rPr>
        <w:t>În sensul prezentului Regulament, următoarele noțiuni semnifică:</w:t>
      </w:r>
    </w:p>
    <w:p w:rsidR="001A50BD" w:rsidRDefault="001A50BD" w:rsidP="001A50BD">
      <w:pPr>
        <w:pStyle w:val="Listparagraf"/>
        <w:spacing w:after="0" w:line="240" w:lineRule="auto"/>
        <w:ind w:left="0" w:firstLine="284"/>
        <w:jc w:val="both"/>
        <w:rPr>
          <w:rFonts w:ascii="Times New Roman" w:hAnsi="Times New Roman"/>
          <w:sz w:val="24"/>
          <w:szCs w:val="24"/>
          <w:lang w:val="ro-RO"/>
        </w:rPr>
      </w:pPr>
      <w:r>
        <w:rPr>
          <w:rFonts w:ascii="Times New Roman" w:hAnsi="Times New Roman"/>
          <w:i/>
          <w:sz w:val="24"/>
          <w:szCs w:val="24"/>
          <w:lang w:val="ro-RO"/>
        </w:rPr>
        <w:t>angajat a primăriei</w:t>
      </w:r>
      <w:r>
        <w:rPr>
          <w:rFonts w:ascii="Times New Roman" w:hAnsi="Times New Roman"/>
          <w:sz w:val="24"/>
          <w:szCs w:val="24"/>
          <w:shd w:val="clear" w:color="auto" w:fill="FFFFFF"/>
          <w:lang w:val="ro-RO"/>
        </w:rPr>
        <w:t xml:space="preserve"> - </w:t>
      </w:r>
      <w:r>
        <w:rPr>
          <w:rFonts w:ascii="Times New Roman" w:hAnsi="Times New Roman"/>
          <w:sz w:val="24"/>
          <w:szCs w:val="24"/>
          <w:lang w:val="ro-RO"/>
        </w:rPr>
        <w:t>persoana cu funcție de demnitate publică (primarul, viceprimarul), funcționarii publici și alți salariați;</w:t>
      </w:r>
    </w:p>
    <w:p w:rsidR="001A50BD" w:rsidRDefault="001A50BD" w:rsidP="001A50BD">
      <w:pPr>
        <w:pStyle w:val="Listparagraf"/>
        <w:spacing w:after="0" w:line="240" w:lineRule="auto"/>
        <w:ind w:left="0" w:firstLine="284"/>
        <w:jc w:val="both"/>
        <w:rPr>
          <w:rFonts w:ascii="Times New Roman" w:hAnsi="Times New Roman"/>
          <w:sz w:val="24"/>
          <w:szCs w:val="24"/>
          <w:lang w:val="ro-RO"/>
        </w:rPr>
      </w:pPr>
      <w:r>
        <w:rPr>
          <w:rFonts w:ascii="Times New Roman" w:hAnsi="Times New Roman"/>
          <w:i/>
          <w:sz w:val="24"/>
          <w:szCs w:val="24"/>
          <w:lang w:val="ro-RO"/>
        </w:rPr>
        <w:t>salariu mediu lunar</w:t>
      </w:r>
      <w:r>
        <w:rPr>
          <w:rFonts w:ascii="Times New Roman" w:hAnsi="Times New Roman"/>
          <w:sz w:val="24"/>
          <w:szCs w:val="24"/>
          <w:lang w:val="ro-RO"/>
        </w:rPr>
        <w:t xml:space="preserve"> - </w:t>
      </w:r>
      <w:r>
        <w:rPr>
          <w:rFonts w:ascii="Times New Roman" w:hAnsi="Times New Roman"/>
          <w:sz w:val="24"/>
          <w:szCs w:val="24"/>
          <w:shd w:val="clear" w:color="auto" w:fill="FFFFFF"/>
          <w:lang w:val="ro-RO"/>
        </w:rPr>
        <w:t>retribuția bănească care include salariul de bază și toate sporurile, premiile și alte drepturi salariale acordate suplimentar la salariul de bază corespunzător fiecărei categorii de personal.</w:t>
      </w:r>
    </w:p>
    <w:p w:rsidR="001A50BD" w:rsidRDefault="001A50BD" w:rsidP="001A50BD">
      <w:pPr>
        <w:pStyle w:val="Listparagraf"/>
        <w:numPr>
          <w:ilvl w:val="0"/>
          <w:numId w:val="1"/>
        </w:numPr>
        <w:spacing w:after="0" w:line="240" w:lineRule="auto"/>
        <w:ind w:left="0" w:firstLine="284"/>
        <w:jc w:val="both"/>
        <w:rPr>
          <w:rFonts w:ascii="Times New Roman" w:hAnsi="Times New Roman"/>
          <w:sz w:val="24"/>
          <w:szCs w:val="24"/>
          <w:lang w:val="ro-RO"/>
        </w:rPr>
      </w:pPr>
      <w:r>
        <w:rPr>
          <w:rFonts w:ascii="Times New Roman" w:hAnsi="Times New Roman"/>
          <w:sz w:val="24"/>
          <w:szCs w:val="24"/>
          <w:lang w:val="ro-RO"/>
        </w:rPr>
        <w:t xml:space="preserve">Pentru premierea,acordarea ajutorului material, sporurilor de compensare și indemnizațiilor unice angajaților primăriei se utilizează mijloacele din venituri proprii, în limita resurselor financiare disponibile, </w:t>
      </w:r>
      <w:r>
        <w:rPr>
          <w:rFonts w:ascii="Times New Roman" w:hAnsi="Times New Roman"/>
          <w:b/>
          <w:sz w:val="24"/>
          <w:szCs w:val="24"/>
          <w:lang w:val="ro-RO"/>
        </w:rPr>
        <w:t>în limita şi condiţiile Legii nr.270/2018 privind sistemul unitar de salarizare în sectorul bugetar,</w:t>
      </w:r>
    </w:p>
    <w:p w:rsidR="001A50BD" w:rsidRDefault="001A50BD" w:rsidP="001A50BD">
      <w:pPr>
        <w:pStyle w:val="Listparagraf"/>
        <w:numPr>
          <w:ilvl w:val="0"/>
          <w:numId w:val="1"/>
        </w:numPr>
        <w:spacing w:after="0" w:line="240" w:lineRule="auto"/>
        <w:ind w:left="0" w:firstLine="284"/>
        <w:jc w:val="both"/>
        <w:rPr>
          <w:rFonts w:ascii="Times New Roman" w:hAnsi="Times New Roman"/>
          <w:sz w:val="24"/>
          <w:szCs w:val="24"/>
          <w:lang w:val="ro-RO"/>
        </w:rPr>
      </w:pPr>
      <w:r>
        <w:rPr>
          <w:rFonts w:ascii="Times New Roman" w:hAnsi="Times New Roman"/>
          <w:sz w:val="24"/>
          <w:szCs w:val="24"/>
          <w:lang w:val="ro-RO"/>
        </w:rPr>
        <w:t>Plata premiilor,ajutorului material, sporurilor de compensare și indemnizațiilor unice se efectuează în baza dispoziției primarului, care</w:t>
      </w:r>
      <w:r>
        <w:rPr>
          <w:rFonts w:ascii="Times New Roman" w:hAnsi="Times New Roman"/>
          <w:sz w:val="24"/>
          <w:szCs w:val="24"/>
          <w:shd w:val="clear" w:color="auto" w:fill="FFFFFF"/>
          <w:lang w:val="ro-RO"/>
        </w:rPr>
        <w:t xml:space="preserve"> exercită funcţia de administrator al bugetului local, asigură gestionarea resurselor bugetare şi efectuarea cheltuielilor conform alocaţiilor bugetare aprobate.</w:t>
      </w:r>
    </w:p>
    <w:p w:rsidR="001A50BD" w:rsidRDefault="001A50BD" w:rsidP="001A50BD">
      <w:pPr>
        <w:pStyle w:val="Listparagraf"/>
        <w:spacing w:after="0" w:line="240" w:lineRule="auto"/>
        <w:ind w:left="0"/>
        <w:jc w:val="both"/>
        <w:rPr>
          <w:rFonts w:ascii="Times New Roman" w:hAnsi="Times New Roman"/>
          <w:sz w:val="24"/>
          <w:szCs w:val="24"/>
          <w:lang w:val="ro-RO"/>
        </w:rPr>
      </w:pPr>
    </w:p>
    <w:p w:rsidR="001A50BD" w:rsidRDefault="001A50BD" w:rsidP="001A50B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Capitolul II</w:t>
      </w:r>
    </w:p>
    <w:p w:rsidR="001A50BD" w:rsidRDefault="001A50BD" w:rsidP="001A50B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Scopul,criteriile, cazurile și termenele de acordare a premiilor. Cuantumul premiilor.</w:t>
      </w:r>
    </w:p>
    <w:p w:rsidR="001A50BD" w:rsidRDefault="001A50BD" w:rsidP="001A50BD">
      <w:pPr>
        <w:pStyle w:val="ab"/>
        <w:numPr>
          <w:ilvl w:val="0"/>
          <w:numId w:val="1"/>
        </w:numPr>
        <w:spacing w:after="0" w:line="240" w:lineRule="auto"/>
        <w:ind w:left="0" w:firstLine="360"/>
        <w:jc w:val="both"/>
        <w:rPr>
          <w:rFonts w:ascii="Times New Roman" w:hAnsi="Times New Roman"/>
          <w:b/>
          <w:sz w:val="24"/>
          <w:szCs w:val="24"/>
          <w:lang w:val="ro-RO"/>
        </w:rPr>
      </w:pPr>
      <w:r>
        <w:rPr>
          <w:rFonts w:ascii="Times New Roman" w:hAnsi="Times New Roman"/>
          <w:sz w:val="24"/>
          <w:szCs w:val="24"/>
          <w:lang w:val="ro-RO"/>
        </w:rPr>
        <w:t>Premierea se efectuează în vederea motivării angajaților să lucreze mai mult și să contribuie mai mult, prin calitatea și eficienţa muncii sale, dar și pentru ca aceștia să se simtă compensați corespunzător, să arate loialitate și interes pentru activitatea primăriei.</w:t>
      </w:r>
    </w:p>
    <w:p w:rsidR="001A50BD" w:rsidRDefault="001A50BD" w:rsidP="001A50BD">
      <w:pPr>
        <w:pStyle w:val="ab"/>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Acordarea premiilor urmărește, de asemenea, crearea unei atmosfere de colaborare în cadrul echipei, precum și stimularea unei concurențe prietenoase între angajați.</w:t>
      </w:r>
    </w:p>
    <w:p w:rsidR="001A50BD" w:rsidRDefault="001A50BD" w:rsidP="001A50BD">
      <w:pPr>
        <w:pStyle w:val="ab"/>
        <w:numPr>
          <w:ilvl w:val="0"/>
          <w:numId w:val="1"/>
        </w:numPr>
        <w:spacing w:after="0" w:line="240" w:lineRule="auto"/>
        <w:ind w:left="0" w:firstLine="360"/>
        <w:jc w:val="both"/>
        <w:rPr>
          <w:rFonts w:ascii="Times New Roman" w:hAnsi="Times New Roman"/>
          <w:b/>
          <w:sz w:val="24"/>
          <w:szCs w:val="24"/>
          <w:lang w:val="ro-RO"/>
        </w:rPr>
      </w:pPr>
      <w:r>
        <w:rPr>
          <w:rFonts w:ascii="Times New Roman" w:hAnsi="Times New Roman"/>
          <w:sz w:val="24"/>
          <w:szCs w:val="24"/>
          <w:lang w:val="ro-RO"/>
        </w:rPr>
        <w:t>Premierea se efectuează conform evaluării periodice și anuale a activității primăriei și a fiecărui angajat, luând în considerare următoarele criterii: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eastAsiaTheme="minorHAnsi" w:hAnsi="Times New Roman"/>
          <w:sz w:val="24"/>
          <w:szCs w:val="24"/>
          <w:lang w:val="ro-RO"/>
        </w:rPr>
        <w:t>exercitarea calitativă și eficientă a atribuţiilor de funcţie;</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eastAsiaTheme="minorHAnsi" w:hAnsi="Times New Roman"/>
          <w:sz w:val="24"/>
          <w:szCs w:val="24"/>
          <w:lang w:val="ro-RO"/>
        </w:rPr>
        <w:t>executarea sarcinilor în termenii stabiliţi și/sau înainte de termen;</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rPr>
        <w:t>competenţă</w:t>
      </w:r>
      <w:proofErr w:type="spellEnd"/>
      <w:r>
        <w:rPr>
          <w:rFonts w:ascii="Times New Roman" w:hAnsi="Times New Roman"/>
          <w:sz w:val="24"/>
          <w:szCs w:val="24"/>
        </w:rPr>
        <w:t xml:space="preserve"> </w:t>
      </w:r>
      <w:proofErr w:type="spellStart"/>
      <w:r>
        <w:rPr>
          <w:rFonts w:ascii="Times New Roman" w:hAnsi="Times New Roman"/>
          <w:sz w:val="24"/>
          <w:szCs w:val="24"/>
        </w:rPr>
        <w:t>managerială</w:t>
      </w:r>
      <w:proofErr w:type="spellEnd"/>
      <w:r>
        <w:rPr>
          <w:rFonts w:ascii="Times New Roman" w:hAnsi="Times New Roman"/>
          <w:sz w:val="24"/>
          <w:szCs w:val="24"/>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rPr>
        <w:t>competenţă</w:t>
      </w:r>
      <w:proofErr w:type="spellEnd"/>
      <w:r>
        <w:rPr>
          <w:rFonts w:ascii="Times New Roman" w:hAnsi="Times New Roman"/>
          <w:sz w:val="24"/>
          <w:szCs w:val="24"/>
        </w:rPr>
        <w:t xml:space="preserve"> </w:t>
      </w:r>
      <w:proofErr w:type="spellStart"/>
      <w:r>
        <w:rPr>
          <w:rFonts w:ascii="Times New Roman" w:hAnsi="Times New Roman"/>
          <w:sz w:val="24"/>
          <w:szCs w:val="24"/>
        </w:rPr>
        <w:t>profesională</w:t>
      </w:r>
      <w:proofErr w:type="spellEnd"/>
      <w:r>
        <w:rPr>
          <w:rFonts w:ascii="Times New Roman" w:hAnsi="Times New Roman"/>
          <w:sz w:val="24"/>
          <w:szCs w:val="24"/>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lang w:val="fr-FR"/>
        </w:rPr>
        <w:t>activism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spirit </w:t>
      </w:r>
      <w:proofErr w:type="gramStart"/>
      <w:r>
        <w:rPr>
          <w:rFonts w:ascii="Times New Roman" w:hAnsi="Times New Roman"/>
          <w:sz w:val="24"/>
          <w:szCs w:val="24"/>
          <w:lang w:val="fr-FR"/>
        </w:rPr>
        <w:t xml:space="preserve">de </w:t>
      </w:r>
      <w:proofErr w:type="spellStart"/>
      <w:r>
        <w:rPr>
          <w:rFonts w:ascii="Times New Roman" w:hAnsi="Times New Roman"/>
          <w:sz w:val="24"/>
          <w:szCs w:val="24"/>
          <w:lang w:val="fr-FR"/>
        </w:rPr>
        <w:t>iniţiativă</w:t>
      </w:r>
      <w:proofErr w:type="spellEnd"/>
      <w:proofErr w:type="gramEnd"/>
      <w:r>
        <w:rPr>
          <w:rFonts w:ascii="Times New Roman" w:hAnsi="Times New Roman"/>
          <w:sz w:val="24"/>
          <w:szCs w:val="24"/>
          <w:lang w:val="fr-FR"/>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rPr>
        <w:t>creativitate</w:t>
      </w:r>
      <w:proofErr w:type="spellEnd"/>
      <w:r>
        <w:rPr>
          <w:rFonts w:ascii="Times New Roman" w:hAnsi="Times New Roman"/>
          <w:sz w:val="24"/>
          <w:szCs w:val="24"/>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rPr>
        <w:t>lucru</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echipă</w:t>
      </w:r>
      <w:proofErr w:type="spellEnd"/>
      <w:r>
        <w:rPr>
          <w:rFonts w:ascii="Times New Roman" w:hAnsi="Times New Roman"/>
          <w:sz w:val="24"/>
          <w:szCs w:val="24"/>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proofErr w:type="spellStart"/>
      <w:r>
        <w:rPr>
          <w:rFonts w:ascii="Times New Roman" w:hAnsi="Times New Roman"/>
          <w:sz w:val="24"/>
          <w:szCs w:val="24"/>
        </w:rPr>
        <w:t>comunicare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reprezentare</w:t>
      </w:r>
      <w:proofErr w:type="spellEnd"/>
      <w:r>
        <w:rPr>
          <w:rFonts w:ascii="Times New Roman" w:hAnsi="Times New Roman"/>
          <w:sz w:val="24"/>
          <w:szCs w:val="24"/>
          <w:lang w:val="ro-RO"/>
        </w:rPr>
        <w:t>;</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dezvoltarea profesională</w:t>
      </w:r>
      <w:r>
        <w:rPr>
          <w:rFonts w:ascii="Times New Roman" w:hAnsi="Times New Roman"/>
          <w:sz w:val="24"/>
          <w:szCs w:val="24"/>
        </w:rPr>
        <w:t>.</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Premiile nu se acordă în următoarele cazuri: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eastAsiaTheme="minorHAnsi" w:hAnsi="Times New Roman"/>
          <w:sz w:val="24"/>
          <w:szCs w:val="24"/>
          <w:lang w:val="ro-RO"/>
        </w:rPr>
        <w:t xml:space="preserve">exercitarea necalitativă și </w:t>
      </w:r>
      <w:r>
        <w:rPr>
          <w:rFonts w:ascii="Times New Roman" w:hAnsi="Times New Roman"/>
          <w:sz w:val="24"/>
          <w:szCs w:val="24"/>
          <w:lang w:val="ro-RO"/>
        </w:rPr>
        <w:t>ineficientă</w:t>
      </w:r>
      <w:r>
        <w:rPr>
          <w:rFonts w:ascii="Times New Roman" w:eastAsiaTheme="minorHAnsi" w:hAnsi="Times New Roman"/>
          <w:sz w:val="24"/>
          <w:szCs w:val="24"/>
          <w:lang w:val="ro-RO"/>
        </w:rPr>
        <w:t xml:space="preserve"> a atribuţiilor de funcţie</w:t>
      </w:r>
      <w:r>
        <w:rPr>
          <w:rFonts w:ascii="Times New Roman" w:hAnsi="Times New Roman"/>
          <w:sz w:val="24"/>
          <w:szCs w:val="24"/>
          <w:lang w:val="ro-RO"/>
        </w:rPr>
        <w:t>;</w:t>
      </w:r>
    </w:p>
    <w:p w:rsidR="001A50BD" w:rsidRDefault="001A50BD" w:rsidP="001A50BD">
      <w:pPr>
        <w:pStyle w:val="ab"/>
        <w:numPr>
          <w:ilvl w:val="0"/>
          <w:numId w:val="2"/>
        </w:numPr>
        <w:autoSpaceDE w:val="0"/>
        <w:autoSpaceDN w:val="0"/>
        <w:adjustRightInd w:val="0"/>
        <w:spacing w:after="0" w:line="240" w:lineRule="auto"/>
        <w:ind w:left="0" w:firstLine="360"/>
        <w:rPr>
          <w:rFonts w:ascii="Times New Roman" w:eastAsiaTheme="minorHAnsi" w:hAnsi="Times New Roman"/>
          <w:sz w:val="24"/>
          <w:szCs w:val="24"/>
          <w:lang w:val="ro-RO"/>
        </w:rPr>
      </w:pPr>
      <w:r>
        <w:rPr>
          <w:rFonts w:ascii="Times New Roman" w:hAnsi="Times New Roman"/>
          <w:sz w:val="24"/>
          <w:szCs w:val="24"/>
          <w:lang w:val="ro-RO"/>
        </w:rPr>
        <w:lastRenderedPageBreak/>
        <w:t>n</w:t>
      </w:r>
      <w:r>
        <w:rPr>
          <w:rFonts w:ascii="Times New Roman" w:eastAsiaTheme="minorHAnsi" w:hAnsi="Times New Roman"/>
          <w:sz w:val="24"/>
          <w:szCs w:val="24"/>
          <w:lang w:val="ro-RO"/>
        </w:rPr>
        <w:t>erespectarea termenelor stabilite pentru executarea sarcinilor</w:t>
      </w:r>
      <w:r>
        <w:rPr>
          <w:rFonts w:ascii="Times New Roman" w:hAnsi="Times New Roman"/>
          <w:sz w:val="24"/>
          <w:szCs w:val="24"/>
          <w:lang w:val="ro-RO"/>
        </w:rPr>
        <w:t>;</w:t>
      </w:r>
    </w:p>
    <w:p w:rsidR="001A50BD" w:rsidRDefault="001A50BD" w:rsidP="001A50BD">
      <w:pPr>
        <w:pStyle w:val="Listparagraf"/>
        <w:numPr>
          <w:ilvl w:val="0"/>
          <w:numId w:val="2"/>
        </w:numPr>
        <w:spacing w:after="0" w:line="240" w:lineRule="auto"/>
        <w:ind w:left="0" w:firstLine="360"/>
        <w:jc w:val="both"/>
        <w:rPr>
          <w:rFonts w:ascii="Times New Roman" w:hAnsi="Times New Roman"/>
          <w:b/>
          <w:sz w:val="24"/>
          <w:szCs w:val="24"/>
          <w:lang w:val="ro-RO"/>
        </w:rPr>
      </w:pPr>
      <w:r>
        <w:rPr>
          <w:rFonts w:ascii="Times New Roman" w:hAnsi="Times New Roman"/>
          <w:b/>
          <w:sz w:val="24"/>
          <w:szCs w:val="24"/>
          <w:lang w:val="ro-RO"/>
        </w:rPr>
        <w:t>în perioada valabilităţii sancţiunilor disciplinare aplicate în legătură cu încălcarea disciplinei muncii.</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Angajații primăriei pot beneficia de următoarele premii:</w:t>
      </w:r>
    </w:p>
    <w:p w:rsidR="001A50BD" w:rsidRDefault="001A50BD" w:rsidP="001A50BD">
      <w:pPr>
        <w:pStyle w:val="Listparagraf"/>
        <w:numPr>
          <w:ilvl w:val="0"/>
          <w:numId w:val="3"/>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premii unice cu prilejul sărbătorilor profesionale:</w:t>
      </w:r>
    </w:p>
    <w:p w:rsidR="001A50BD" w:rsidRDefault="001A50BD" w:rsidP="001A50BD">
      <w:pPr>
        <w:pStyle w:val="ab"/>
        <w:numPr>
          <w:ilvl w:val="0"/>
          <w:numId w:val="2"/>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en-US"/>
        </w:rPr>
        <w:t xml:space="preserve">1 </w:t>
      </w:r>
      <w:proofErr w:type="spellStart"/>
      <w:r>
        <w:rPr>
          <w:rFonts w:ascii="Times New Roman" w:hAnsi="Times New Roman"/>
          <w:sz w:val="24"/>
          <w:szCs w:val="24"/>
          <w:lang w:val="en-US"/>
        </w:rPr>
        <w:t>februarie</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Ziua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Autonomiei</w:t>
      </w:r>
      <w:proofErr w:type="spellEnd"/>
      <w:r>
        <w:rPr>
          <w:rFonts w:ascii="Times New Roman" w:hAnsi="Times New Roman"/>
          <w:sz w:val="24"/>
          <w:szCs w:val="24"/>
          <w:lang w:val="en-US"/>
        </w:rPr>
        <w:t xml:space="preserve"> Locale;</w:t>
      </w:r>
    </w:p>
    <w:p w:rsidR="001A50BD" w:rsidRDefault="001A50BD" w:rsidP="001A50BD">
      <w:pPr>
        <w:pStyle w:val="ab"/>
        <w:numPr>
          <w:ilvl w:val="0"/>
          <w:numId w:val="2"/>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23 iunie – Ziua funcționarului public;</w:t>
      </w:r>
    </w:p>
    <w:p w:rsidR="001A50BD" w:rsidRDefault="001A50BD" w:rsidP="001A50BD">
      <w:pPr>
        <w:pStyle w:val="Listparagraf"/>
        <w:numPr>
          <w:ilvl w:val="0"/>
          <w:numId w:val="3"/>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premii unice cu prilejul zilelor de sărbătoare nelucrătoare:</w:t>
      </w:r>
    </w:p>
    <w:p w:rsidR="001A50BD" w:rsidRDefault="001A50BD" w:rsidP="001A50BD">
      <w:pPr>
        <w:pStyle w:val="ab"/>
        <w:numPr>
          <w:ilvl w:val="0"/>
          <w:numId w:val="4"/>
        </w:numPr>
        <w:spacing w:after="0" w:line="240" w:lineRule="auto"/>
        <w:ind w:left="0" w:firstLine="360"/>
        <w:rPr>
          <w:rFonts w:ascii="Times New Roman" w:hAnsi="Times New Roman"/>
          <w:b/>
          <w:sz w:val="24"/>
          <w:szCs w:val="24"/>
          <w:shd w:val="clear" w:color="auto" w:fill="FFFFFF"/>
          <w:lang w:val="ro-RO"/>
        </w:rPr>
      </w:pPr>
      <w:r>
        <w:rPr>
          <w:rFonts w:ascii="Times New Roman" w:hAnsi="Times New Roman"/>
          <w:sz w:val="24"/>
          <w:szCs w:val="24"/>
          <w:lang w:val="ro-RO"/>
        </w:rPr>
        <w:t>1 ianuarie – Anul Nou;</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8 martie – Ziua internaţională a femeii;</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Paştele conform calendarului bisericesc;</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1 mai – Ziua internaţională a solidarităţii oamenilor muncii;</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27 august – Ziua Independenţei;</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31 august – sărbătoarea „Limba noastră”;</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Ziua Hramului bisericii din localitate;</w:t>
      </w:r>
    </w:p>
    <w:p w:rsidR="001A50BD" w:rsidRDefault="001A50BD" w:rsidP="001A50BD">
      <w:pPr>
        <w:pStyle w:val="ab"/>
        <w:numPr>
          <w:ilvl w:val="0"/>
          <w:numId w:val="4"/>
        </w:numPr>
        <w:spacing w:after="0" w:line="240" w:lineRule="auto"/>
        <w:ind w:left="0" w:firstLine="360"/>
        <w:jc w:val="both"/>
        <w:rPr>
          <w:rFonts w:ascii="Times New Roman" w:hAnsi="Times New Roman"/>
          <w:b/>
          <w:sz w:val="24"/>
          <w:szCs w:val="24"/>
          <w:shd w:val="clear" w:color="auto" w:fill="FFFFFF"/>
          <w:lang w:val="ro-RO"/>
        </w:rPr>
      </w:pPr>
      <w:r>
        <w:rPr>
          <w:rFonts w:ascii="Times New Roman" w:hAnsi="Times New Roman"/>
          <w:sz w:val="24"/>
          <w:szCs w:val="24"/>
          <w:lang w:val="ro-RO"/>
        </w:rPr>
        <w:t>Naşterea lui Iisus Hristos (Crăciunul pe stil nou sau Crăciunul pe stil vechi).</w:t>
      </w:r>
    </w:p>
    <w:p w:rsidR="001A50BD" w:rsidRDefault="001A50BD" w:rsidP="001A50BD">
      <w:pPr>
        <w:pStyle w:val="Listparagraf"/>
        <w:numPr>
          <w:ilvl w:val="0"/>
          <w:numId w:val="3"/>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premiul anual.</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Premiile unice cu prilejul jubileelor, sărbătorilor profesionale şi zilelor de sărbătoare nelucrătoare se acordă în ajunul acestora.</w:t>
      </w:r>
    </w:p>
    <w:p w:rsidR="001A50BD" w:rsidRPr="00186908"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sidRPr="00186908">
        <w:rPr>
          <w:rFonts w:ascii="Times New Roman" w:hAnsi="Times New Roman"/>
          <w:sz w:val="24"/>
          <w:szCs w:val="24"/>
          <w:lang w:val="ro-RO"/>
        </w:rPr>
        <w:t>Cuantumul premiilor unice cu prilej</w:t>
      </w:r>
      <w:r w:rsidR="00186908" w:rsidRPr="00186908">
        <w:rPr>
          <w:rFonts w:ascii="Times New Roman" w:hAnsi="Times New Roman"/>
          <w:sz w:val="24"/>
          <w:szCs w:val="24"/>
          <w:lang w:val="ro-RO"/>
        </w:rPr>
        <w:t xml:space="preserve">ul </w:t>
      </w:r>
      <w:r w:rsidRPr="00186908">
        <w:rPr>
          <w:rFonts w:ascii="Times New Roman" w:hAnsi="Times New Roman"/>
          <w:sz w:val="24"/>
          <w:szCs w:val="24"/>
          <w:lang w:val="ro-RO"/>
        </w:rPr>
        <w:t>sărbătorilor profesionale şi zilelor de sărbătoare nelucrătoare poate constitui până la un salariu mediu lunar, achitat în condiţiile pct.4 al prezentului Regulament.</w:t>
      </w:r>
    </w:p>
    <w:p w:rsidR="001A50BD" w:rsidRPr="00186908"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sidRPr="00186908">
        <w:rPr>
          <w:rFonts w:ascii="Times New Roman" w:hAnsi="Times New Roman"/>
          <w:sz w:val="24"/>
          <w:szCs w:val="24"/>
          <w:lang w:val="ro-RO"/>
        </w:rPr>
        <w:t xml:space="preserve">Premiul anual se acordă în anul următor </w:t>
      </w:r>
      <w:r w:rsidRPr="00186908">
        <w:rPr>
          <w:rFonts w:ascii="Times New Roman" w:hAnsi="Times New Roman"/>
          <w:sz w:val="24"/>
          <w:szCs w:val="24"/>
          <w:shd w:val="clear" w:color="auto" w:fill="FFFFFF"/>
          <w:lang w:val="ro-RO"/>
        </w:rPr>
        <w:t xml:space="preserve">anului bugetar finalizat pentru activitatea </w:t>
      </w:r>
      <w:r w:rsidRPr="00186908">
        <w:rPr>
          <w:rFonts w:ascii="Times New Roman" w:hAnsi="Times New Roman"/>
          <w:sz w:val="24"/>
          <w:szCs w:val="24"/>
          <w:lang w:val="ro-RO"/>
        </w:rPr>
        <w:t>desfășurată în anul precedent.</w:t>
      </w:r>
    </w:p>
    <w:p w:rsidR="001A50BD" w:rsidRPr="00186908"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sidRPr="00186908">
        <w:rPr>
          <w:rFonts w:ascii="Times New Roman" w:hAnsi="Times New Roman"/>
          <w:sz w:val="24"/>
          <w:szCs w:val="24"/>
          <w:lang w:val="ro-RO"/>
        </w:rPr>
        <w:t>Cuantumul premiului anual este de până la un salariu  mediu lunar.</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Primarul decide mărimea concretă a premiului anual, în funcţie de </w:t>
      </w:r>
      <w:r>
        <w:rPr>
          <w:rFonts w:ascii="Times New Roman" w:eastAsiaTheme="minorHAnsi" w:hAnsi="Times New Roman"/>
          <w:sz w:val="24"/>
          <w:szCs w:val="24"/>
          <w:lang w:val="ro-RO"/>
        </w:rPr>
        <w:t xml:space="preserve">calitatea și eficienta muncii </w:t>
      </w:r>
      <w:r>
        <w:rPr>
          <w:rFonts w:ascii="Times New Roman" w:hAnsi="Times New Roman"/>
          <w:sz w:val="24"/>
          <w:szCs w:val="24"/>
          <w:lang w:val="ro-RO"/>
        </w:rPr>
        <w:t>angajatului, proporţional timpului efectiv lucrat.</w:t>
      </w:r>
    </w:p>
    <w:p w:rsidR="001A50BD" w:rsidRDefault="001A50BD" w:rsidP="001A50BD">
      <w:pPr>
        <w:pStyle w:val="Listparagraf"/>
        <w:spacing w:after="0" w:line="240" w:lineRule="auto"/>
        <w:ind w:left="0"/>
        <w:jc w:val="both"/>
        <w:rPr>
          <w:rFonts w:ascii="Times New Roman" w:hAnsi="Times New Roman"/>
          <w:sz w:val="24"/>
          <w:szCs w:val="24"/>
          <w:lang w:val="ro-RO"/>
        </w:rPr>
      </w:pPr>
    </w:p>
    <w:p w:rsidR="001A50BD" w:rsidRDefault="001A50BD" w:rsidP="001A50BD">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Capitolul III</w:t>
      </w:r>
    </w:p>
    <w:p w:rsidR="001A50BD" w:rsidRDefault="001A50BD" w:rsidP="001A50BD">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Ajutorul material</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Scopul ajutorului material este de a oferi susținere materială angajaților primăriei în situații de risc social, în întemeierea familiilor și creșterea copiilor.</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Ajutorul material poate fi acordat angajaților primăriei în caz de:</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tratament medical costisitor şi îndelungat, inclusiv în cazul unor accidente;</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persoanelor cu dezabilităţi;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angajaţilor cu 3 și mai mulți copii;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prima căsătorie a angajatului;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nașterea copilului angajatului;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deces al angajatului sau a rudelor de gradul I;</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calamităţi naturale, care au avut drept consecință deteriorarea gravă sau distrugerea locuinței.</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Drept temei pentru examinarea chestiunii privind acordarea ajutorului material angajatului servește:</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cererea personală;</w:t>
      </w:r>
    </w:p>
    <w:p w:rsidR="001A50BD" w:rsidRDefault="001A50BD" w:rsidP="001A50BD">
      <w:pPr>
        <w:pStyle w:val="Listparagraf"/>
        <w:numPr>
          <w:ilvl w:val="0"/>
          <w:numId w:val="2"/>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documente care confirmă producerea/</w:t>
      </w:r>
      <w:r>
        <w:rPr>
          <w:rFonts w:ascii="Times New Roman" w:hAnsi="Times New Roman"/>
          <w:sz w:val="24"/>
          <w:szCs w:val="24"/>
          <w:shd w:val="clear" w:color="auto" w:fill="FFFFFF"/>
          <w:lang w:val="ro-RO"/>
        </w:rPr>
        <w:t>existența</w:t>
      </w:r>
      <w:r>
        <w:rPr>
          <w:rFonts w:ascii="Times New Roman" w:hAnsi="Times New Roman"/>
          <w:sz w:val="24"/>
          <w:szCs w:val="24"/>
          <w:lang w:val="ro-RO"/>
        </w:rPr>
        <w:t xml:space="preserve"> faptelor prevăzute în pct.16din </w:t>
      </w:r>
      <w:r>
        <w:rPr>
          <w:rFonts w:ascii="Times New Roman" w:hAnsi="Times New Roman"/>
          <w:sz w:val="24"/>
          <w:szCs w:val="24"/>
          <w:shd w:val="clear" w:color="auto" w:fill="FFFFFF"/>
          <w:lang w:val="ro-RO"/>
        </w:rPr>
        <w:t>Regulament</w:t>
      </w:r>
      <w:r>
        <w:rPr>
          <w:rFonts w:ascii="Times New Roman" w:hAnsi="Times New Roman"/>
          <w:sz w:val="24"/>
          <w:szCs w:val="24"/>
          <w:lang w:val="ro-RO"/>
        </w:rPr>
        <w:t>; adeverinţa cu privire la producerea calamităţii naturale și certificatul ce constată gradul de deteriorare/distrugere a locuinței, eliberate de primărie, în baza cărora se determină necesitatea acordării ajutorului material.</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Ajutorul material poate fi acordato dată într-un an calendaristic,</w:t>
      </w:r>
      <w:r>
        <w:rPr>
          <w:rFonts w:ascii="Times New Roman" w:hAnsi="Times New Roman"/>
          <w:sz w:val="24"/>
          <w:szCs w:val="24"/>
          <w:shd w:val="clear" w:color="auto" w:fill="FFFFFF"/>
          <w:lang w:val="ro-RO"/>
        </w:rPr>
        <w:t xml:space="preserve"> în cazul producerii/existenței unui fapt </w:t>
      </w:r>
      <w:r>
        <w:rPr>
          <w:rFonts w:ascii="Times New Roman" w:hAnsi="Times New Roman"/>
          <w:sz w:val="24"/>
          <w:szCs w:val="24"/>
          <w:lang w:val="ro-RO"/>
        </w:rPr>
        <w:t xml:space="preserve">prevăzut în pct.16 din </w:t>
      </w:r>
      <w:r>
        <w:rPr>
          <w:rFonts w:ascii="Times New Roman" w:hAnsi="Times New Roman"/>
          <w:sz w:val="24"/>
          <w:szCs w:val="24"/>
          <w:shd w:val="clear" w:color="auto" w:fill="FFFFFF"/>
          <w:lang w:val="ro-RO"/>
        </w:rPr>
        <w:t>Regulament</w:t>
      </w:r>
      <w:r>
        <w:rPr>
          <w:rFonts w:ascii="Times New Roman" w:hAnsi="Times New Roman"/>
          <w:sz w:val="24"/>
          <w:szCs w:val="24"/>
          <w:lang w:val="ro-RO"/>
        </w:rPr>
        <w:t>.</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sidRPr="00186908">
        <w:rPr>
          <w:rFonts w:ascii="Times New Roman" w:hAnsi="Times New Roman"/>
          <w:sz w:val="24"/>
          <w:szCs w:val="24"/>
          <w:lang w:val="ro-RO"/>
        </w:rPr>
        <w:t>Cuantumul  ajutorului material este de până la  un salariu mediu lunar al angajatului.</w:t>
      </w:r>
    </w:p>
    <w:p w:rsidR="00186908" w:rsidRPr="00186908" w:rsidRDefault="00186908" w:rsidP="00186908">
      <w:pPr>
        <w:pStyle w:val="Listparagraf"/>
        <w:spacing w:after="0" w:line="240" w:lineRule="auto"/>
        <w:ind w:left="360"/>
        <w:jc w:val="both"/>
        <w:rPr>
          <w:rFonts w:ascii="Times New Roman" w:hAnsi="Times New Roman"/>
          <w:sz w:val="24"/>
          <w:szCs w:val="24"/>
          <w:lang w:val="ro-RO"/>
        </w:rPr>
      </w:pPr>
    </w:p>
    <w:p w:rsidR="001A50BD" w:rsidRDefault="001A50BD" w:rsidP="001A50BD">
      <w:pPr>
        <w:pStyle w:val="Listparagraf"/>
        <w:spacing w:after="0" w:line="240" w:lineRule="auto"/>
        <w:jc w:val="center"/>
        <w:rPr>
          <w:rFonts w:ascii="Times New Roman" w:hAnsi="Times New Roman"/>
          <w:b/>
          <w:sz w:val="24"/>
          <w:szCs w:val="24"/>
          <w:lang w:val="ro-RO"/>
        </w:rPr>
      </w:pPr>
      <w:r>
        <w:rPr>
          <w:rFonts w:ascii="Times New Roman" w:hAnsi="Times New Roman"/>
          <w:b/>
          <w:sz w:val="24"/>
          <w:szCs w:val="24"/>
          <w:lang w:val="ro-RO"/>
        </w:rPr>
        <w:lastRenderedPageBreak/>
        <w:t>Capitolul IV</w:t>
      </w:r>
    </w:p>
    <w:p w:rsidR="001A50BD" w:rsidRDefault="001A50BD" w:rsidP="001A50BD">
      <w:pPr>
        <w:pStyle w:val="Listparagraf"/>
        <w:spacing w:after="0" w:line="240" w:lineRule="auto"/>
        <w:jc w:val="center"/>
        <w:rPr>
          <w:rFonts w:ascii="Times New Roman" w:hAnsi="Times New Roman"/>
          <w:b/>
          <w:sz w:val="24"/>
          <w:szCs w:val="24"/>
          <w:lang w:val="ro-RO"/>
        </w:rPr>
      </w:pPr>
      <w:r>
        <w:rPr>
          <w:rFonts w:ascii="Times New Roman" w:hAnsi="Times New Roman"/>
          <w:b/>
          <w:sz w:val="24"/>
          <w:szCs w:val="24"/>
          <w:lang w:val="ro-RO"/>
        </w:rPr>
        <w:t>Sporurile de compensare și î</w:t>
      </w:r>
      <w:proofErr w:type="spellStart"/>
      <w:r>
        <w:rPr>
          <w:rFonts w:ascii="Times New Roman" w:hAnsi="Times New Roman"/>
          <w:b/>
          <w:sz w:val="24"/>
          <w:szCs w:val="24"/>
          <w:lang w:val="fr-FR"/>
        </w:rPr>
        <w:t>ndemn</w:t>
      </w:r>
      <w:r>
        <w:rPr>
          <w:rFonts w:ascii="Times New Roman" w:hAnsi="Times New Roman"/>
          <w:b/>
          <w:sz w:val="24"/>
          <w:szCs w:val="24"/>
          <w:lang w:val="ro-RO"/>
        </w:rPr>
        <w:t>izațiile</w:t>
      </w:r>
      <w:proofErr w:type="spellEnd"/>
      <w:r>
        <w:rPr>
          <w:rFonts w:ascii="Times New Roman" w:hAnsi="Times New Roman"/>
          <w:b/>
          <w:sz w:val="24"/>
          <w:szCs w:val="24"/>
          <w:lang w:val="ro-RO"/>
        </w:rPr>
        <w:t xml:space="preserve"> unice</w:t>
      </w:r>
    </w:p>
    <w:p w:rsidR="00186908" w:rsidRDefault="00186908" w:rsidP="001A50BD">
      <w:pPr>
        <w:pStyle w:val="Listparagraf"/>
        <w:spacing w:after="0" w:line="240" w:lineRule="auto"/>
        <w:jc w:val="center"/>
        <w:rPr>
          <w:rFonts w:ascii="Times New Roman" w:hAnsi="Times New Roman"/>
          <w:b/>
          <w:sz w:val="24"/>
          <w:szCs w:val="24"/>
          <w:lang w:val="ro-RO"/>
        </w:rPr>
      </w:pP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Sporurile de compensare și indemnizațiile unice sunt prevăzute în scopul motivării financiare a angajaților primăriei, implicați în prevenirea, supravegherea, controlul infecţiei COVID-19, în legătură cu starea de urgenţă sau starea de urgenţă în sănătatea publică.</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Sporul de compensare lunar pentru munca prestată în condiţii de risc sporit pentru sănătate poate fi acordat angajaților primăriei, implicați în prevenirea, supravegherea, controlul infecţiei COVID-19, pe perioada stării de urgenţă sau stării de urgenţă în sănătatea publică. </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Cuantumul  sporului de compensare lunar pentru munca prestată în condiţii de risc sporit pentru sănătate este de până la un salariu mediu lunar al angajatului.</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w:t>
      </w:r>
      <w:proofErr w:type="spellStart"/>
      <w:r>
        <w:rPr>
          <w:rFonts w:ascii="Times New Roman" w:hAnsi="Times New Roman"/>
          <w:sz w:val="24"/>
          <w:szCs w:val="24"/>
          <w:lang w:val="fr-FR"/>
        </w:rPr>
        <w:t>rimarul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decide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mărimea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concretă</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sporului</w:t>
      </w:r>
      <w:proofErr w:type="spellEnd"/>
      <w:r>
        <w:rPr>
          <w:rFonts w:ascii="Times New Roman" w:hAnsi="Times New Roman"/>
          <w:sz w:val="24"/>
          <w:szCs w:val="24"/>
          <w:lang w:val="fr-FR"/>
        </w:rPr>
        <w:t xml:space="preserve"> </w:t>
      </w:r>
      <w:r>
        <w:rPr>
          <w:rFonts w:ascii="Times New Roman" w:hAnsi="Times New Roman"/>
          <w:sz w:val="24"/>
          <w:szCs w:val="24"/>
          <w:lang w:val="ro-RO"/>
        </w:rPr>
        <w:t xml:space="preserve">lunar de compensare,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funcţie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riscurile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activită</w:t>
      </w:r>
      <w:proofErr w:type="spellEnd"/>
      <w:r>
        <w:rPr>
          <w:rFonts w:ascii="Times New Roman" w:hAnsi="Times New Roman"/>
          <w:sz w:val="24"/>
          <w:szCs w:val="24"/>
          <w:lang w:val="fr-FR"/>
        </w:rPr>
        <w:t xml:space="preserve">ții, </w:t>
      </w:r>
      <w:proofErr w:type="spellStart"/>
      <w:r>
        <w:rPr>
          <w:rFonts w:ascii="Times New Roman" w:hAnsi="Times New Roman"/>
          <w:sz w:val="24"/>
          <w:szCs w:val="24"/>
          <w:lang w:val="fr-FR"/>
        </w:rPr>
        <w:t>aportul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profesionalismul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angajatului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proporţional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efectiv</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lucrat</w:t>
      </w:r>
      <w:proofErr w:type="spellEnd"/>
      <w:r>
        <w:rPr>
          <w:rFonts w:ascii="Times New Roman" w:hAnsi="Times New Roman"/>
          <w:sz w:val="24"/>
          <w:szCs w:val="24"/>
          <w:lang w:val="fr-FR"/>
        </w:rPr>
        <w:t>.</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Angajații primăriei, care în timpul exercitării atribuţiilor de serviciu s-au infectat cu COVID-19, pot beneficia de o indemnizaţie unică în mărime de un salariu mediu lunar.</w:t>
      </w:r>
    </w:p>
    <w:p w:rsidR="001A50BD" w:rsidRDefault="001A50BD" w:rsidP="001A50BD">
      <w:pPr>
        <w:pStyle w:val="Listparagraf"/>
        <w:spacing w:after="0" w:line="240" w:lineRule="auto"/>
        <w:ind w:left="360"/>
        <w:jc w:val="both"/>
        <w:rPr>
          <w:rFonts w:ascii="Times New Roman" w:hAnsi="Times New Roman"/>
          <w:sz w:val="24"/>
          <w:szCs w:val="24"/>
          <w:lang w:val="ro-RO"/>
        </w:rPr>
      </w:pPr>
    </w:p>
    <w:p w:rsidR="001A50BD" w:rsidRDefault="001A50BD" w:rsidP="001A50BD">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Capitolul V</w:t>
      </w:r>
    </w:p>
    <w:p w:rsidR="001A50BD" w:rsidRDefault="001A50BD" w:rsidP="001A50BD">
      <w:pPr>
        <w:pStyle w:val="Listparagraf"/>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Dispoziţii finale</w:t>
      </w:r>
    </w:p>
    <w:p w:rsidR="00186908" w:rsidRDefault="00186908" w:rsidP="001A50BD">
      <w:pPr>
        <w:pStyle w:val="Listparagraf"/>
        <w:spacing w:after="0" w:line="240" w:lineRule="auto"/>
        <w:ind w:left="0"/>
        <w:jc w:val="center"/>
        <w:rPr>
          <w:rFonts w:ascii="Times New Roman" w:hAnsi="Times New Roman"/>
          <w:b/>
          <w:sz w:val="24"/>
          <w:szCs w:val="24"/>
          <w:lang w:val="ro-RO"/>
        </w:rPr>
      </w:pPr>
    </w:p>
    <w:p w:rsidR="001A50BD" w:rsidRDefault="001A50BD" w:rsidP="001A50BD">
      <w:pPr>
        <w:pStyle w:val="a5"/>
        <w:numPr>
          <w:ilvl w:val="0"/>
          <w:numId w:val="1"/>
        </w:numPr>
        <w:ind w:left="0" w:firstLine="360"/>
        <w:jc w:val="both"/>
        <w:rPr>
          <w:b/>
          <w:sz w:val="24"/>
          <w:szCs w:val="24"/>
          <w:lang w:val="ro-RO"/>
        </w:rPr>
      </w:pPr>
      <w:r>
        <w:rPr>
          <w:sz w:val="24"/>
          <w:szCs w:val="24"/>
          <w:lang w:val="ro-RO"/>
        </w:rPr>
        <w:t xml:space="preserve">Documentele care confirmă acordarea premiilor, ajutorului material,sporurilor de compensare și îndemnizațiilor unice (cereri, demersuri, adeverinţe, certificate, cecuri, conturi, dispoziţii ale primarului etc.) se păstrează în secția resurse umane sau contabilitatea primăriei. </w:t>
      </w:r>
    </w:p>
    <w:p w:rsidR="001A50BD" w:rsidRDefault="001A50BD" w:rsidP="001A50BD">
      <w:pPr>
        <w:pStyle w:val="Listparagraf"/>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Litigiile apărute în procesul acordării premiilor şi ajutorului material se soluţionează în conformitate cu legislaţia.</w:t>
      </w:r>
    </w:p>
    <w:p w:rsidR="001A50BD" w:rsidRDefault="001A50BD" w:rsidP="001A50BD">
      <w:pPr>
        <w:pStyle w:val="Listparagraf"/>
        <w:spacing w:after="0" w:line="240" w:lineRule="auto"/>
        <w:ind w:left="0" w:firstLine="540"/>
        <w:jc w:val="both"/>
        <w:rPr>
          <w:rFonts w:ascii="Times New Roman" w:hAnsi="Times New Roman"/>
          <w:sz w:val="24"/>
          <w:szCs w:val="24"/>
          <w:lang w:val="ro-RO"/>
        </w:rPr>
      </w:pPr>
    </w:p>
    <w:p w:rsidR="001A50BD" w:rsidRDefault="001A50BD" w:rsidP="001A50BD">
      <w:pPr>
        <w:pStyle w:val="Listparagraf"/>
        <w:spacing w:after="0" w:line="240" w:lineRule="auto"/>
        <w:ind w:left="0" w:firstLine="540"/>
        <w:jc w:val="both"/>
        <w:rPr>
          <w:rFonts w:ascii="Times New Roman" w:hAnsi="Times New Roman"/>
          <w:sz w:val="24"/>
          <w:szCs w:val="24"/>
          <w:lang w:val="ro-RO"/>
        </w:rPr>
      </w:pPr>
    </w:p>
    <w:p w:rsidR="001A50BD" w:rsidRDefault="001A50BD" w:rsidP="001A50BD">
      <w:pPr>
        <w:pStyle w:val="Listparagraf"/>
        <w:spacing w:after="0" w:line="240" w:lineRule="auto"/>
        <w:ind w:left="0" w:firstLine="540"/>
        <w:jc w:val="both"/>
        <w:rPr>
          <w:rFonts w:ascii="Times New Roman" w:hAnsi="Times New Roman"/>
          <w:sz w:val="24"/>
          <w:szCs w:val="24"/>
          <w:lang w:val="ro-RO"/>
        </w:rPr>
      </w:pPr>
    </w:p>
    <w:p w:rsidR="001A50BD" w:rsidRDefault="001A50BD" w:rsidP="001A50BD">
      <w:pPr>
        <w:pStyle w:val="Frspaiere"/>
        <w:ind w:left="-567"/>
        <w:rPr>
          <w:rFonts w:ascii="Times New Roman" w:hAnsi="Times New Roman"/>
          <w:sz w:val="24"/>
          <w:szCs w:val="24"/>
          <w:lang w:val="ro-RO"/>
        </w:rPr>
      </w:pPr>
    </w:p>
    <w:p w:rsidR="001A50BD" w:rsidRDefault="001A50BD" w:rsidP="001A50BD">
      <w:pPr>
        <w:rPr>
          <w:rFonts w:ascii="Times New Roman" w:hAnsi="Times New Roman" w:cs="Times New Roman"/>
          <w:sz w:val="24"/>
          <w:szCs w:val="24"/>
          <w:lang w:val="ro-RO"/>
        </w:rPr>
      </w:pPr>
      <w:r>
        <w:rPr>
          <w:rFonts w:ascii="Times New Roman" w:hAnsi="Times New Roman" w:cs="Times New Roman"/>
          <w:sz w:val="24"/>
          <w:szCs w:val="24"/>
          <w:lang w:val="ro-RO"/>
        </w:rPr>
        <w:t>Secretar al Consiliului   orăşenesc                                             Svetlana Basarab</w:t>
      </w:r>
    </w:p>
    <w:p w:rsidR="001A50BD" w:rsidRDefault="001A50BD"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186908" w:rsidRDefault="00186908" w:rsidP="001A50BD">
      <w:pPr>
        <w:rPr>
          <w:rFonts w:ascii="Times New Roman" w:hAnsi="Times New Roman" w:cs="Times New Roman"/>
          <w:sz w:val="24"/>
          <w:szCs w:val="24"/>
          <w:lang w:val="ro-RO"/>
        </w:rPr>
      </w:pPr>
    </w:p>
    <w:p w:rsidR="00557A6F" w:rsidRDefault="00557A6F" w:rsidP="00165E02">
      <w:pPr>
        <w:spacing w:after="0" w:line="240" w:lineRule="auto"/>
        <w:rPr>
          <w:rFonts w:ascii="Times New Roman" w:hAnsi="Times New Roman" w:cs="Times New Roman"/>
          <w:sz w:val="24"/>
          <w:szCs w:val="24"/>
          <w:lang w:val="ro-RO"/>
        </w:rPr>
      </w:pPr>
    </w:p>
    <w:p w:rsidR="008E3A63" w:rsidRDefault="008E3A63" w:rsidP="00165E02">
      <w:pPr>
        <w:spacing w:after="0" w:line="240" w:lineRule="auto"/>
        <w:rPr>
          <w:rFonts w:ascii="Times New Roman" w:hAnsi="Times New Roman" w:cs="Times New Roman"/>
          <w:sz w:val="24"/>
          <w:szCs w:val="24"/>
          <w:lang w:val="ro-RO"/>
        </w:rPr>
      </w:pPr>
    </w:p>
    <w:p w:rsidR="008E3A63" w:rsidRDefault="008E3A63" w:rsidP="00165E02">
      <w:pPr>
        <w:spacing w:after="0" w:line="240" w:lineRule="auto"/>
        <w:rPr>
          <w:rFonts w:ascii="Times New Roman" w:hAnsi="Times New Roman" w:cs="Times New Roman"/>
          <w:sz w:val="24"/>
          <w:szCs w:val="24"/>
          <w:lang w:val="ro-RO"/>
        </w:rPr>
      </w:pPr>
    </w:p>
    <w:p w:rsidR="00165E02" w:rsidRDefault="00165E02" w:rsidP="00165E02">
      <w:pPr>
        <w:spacing w:after="0" w:line="240" w:lineRule="auto"/>
        <w:rPr>
          <w:rFonts w:ascii="Times New Roman" w:hAnsi="Times New Roman" w:cs="Times New Roman"/>
          <w:sz w:val="24"/>
          <w:szCs w:val="24"/>
          <w:lang w:val="ro-RO"/>
        </w:rPr>
      </w:pPr>
    </w:p>
    <w:sectPr w:rsidR="00165E02" w:rsidSect="00463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A8E"/>
    <w:multiLevelType w:val="hybridMultilevel"/>
    <w:tmpl w:val="22100E80"/>
    <w:lvl w:ilvl="0" w:tplc="24D2FDE6">
      <w:start w:val="1"/>
      <w:numFmt w:val="lowerLetter"/>
      <w:lvlText w:val="%1)"/>
      <w:lvlJc w:val="left"/>
      <w:pPr>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F7C5B55"/>
    <w:multiLevelType w:val="hybridMultilevel"/>
    <w:tmpl w:val="7B6C3EC8"/>
    <w:lvl w:ilvl="0" w:tplc="CD0CD086">
      <w:start w:val="1"/>
      <w:numFmt w:val="bullet"/>
      <w:lvlText w:val="-"/>
      <w:lvlJc w:val="left"/>
      <w:pPr>
        <w:ind w:left="1080" w:hanging="360"/>
      </w:pPr>
      <w:rPr>
        <w:rFonts w:ascii="Times New Roman" w:eastAsia="Calibri"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9275BD"/>
    <w:multiLevelType w:val="hybridMultilevel"/>
    <w:tmpl w:val="8D66224A"/>
    <w:lvl w:ilvl="0" w:tplc="D8FCD8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501C8A"/>
    <w:multiLevelType w:val="hybridMultilevel"/>
    <w:tmpl w:val="0C50BD3E"/>
    <w:lvl w:ilvl="0" w:tplc="583209B6">
      <w:start w:val="1"/>
      <w:numFmt w:val="bullet"/>
      <w:lvlText w:val="-"/>
      <w:lvlJc w:val="left"/>
      <w:pPr>
        <w:ind w:left="1440" w:hanging="360"/>
      </w:pPr>
      <w:rPr>
        <w:rFonts w:ascii="Times New Roman" w:eastAsia="Calibri" w:hAnsi="Times New Roman" w:cs="Times New Roman"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59B"/>
    <w:rsid w:val="00072746"/>
    <w:rsid w:val="0012489D"/>
    <w:rsid w:val="00165E02"/>
    <w:rsid w:val="00186908"/>
    <w:rsid w:val="001A50BD"/>
    <w:rsid w:val="00331551"/>
    <w:rsid w:val="00380347"/>
    <w:rsid w:val="00463F1E"/>
    <w:rsid w:val="00483426"/>
    <w:rsid w:val="00557A6F"/>
    <w:rsid w:val="00573CD3"/>
    <w:rsid w:val="007047D7"/>
    <w:rsid w:val="008E3A63"/>
    <w:rsid w:val="00A7059B"/>
    <w:rsid w:val="00AD0E7A"/>
    <w:rsid w:val="00B83104"/>
    <w:rsid w:val="00B9391D"/>
    <w:rsid w:val="00E12F80"/>
    <w:rsid w:val="00F50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59B"/>
    <w:rPr>
      <w:color w:val="0000FF" w:themeColor="hyperlink"/>
      <w:u w:val="single"/>
    </w:rPr>
  </w:style>
  <w:style w:type="table" w:styleId="a4">
    <w:name w:val="Table Grid"/>
    <w:basedOn w:val="a1"/>
    <w:uiPriority w:val="59"/>
    <w:rsid w:val="00A7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72746"/>
    <w:pPr>
      <w:spacing w:after="0" w:line="240" w:lineRule="auto"/>
    </w:pPr>
    <w:rPr>
      <w:rFonts w:ascii="Times New Roman" w:eastAsia="Times New Roman" w:hAnsi="Times New Roman" w:cs="Times New Roman"/>
      <w:sz w:val="28"/>
      <w:szCs w:val="20"/>
      <w:lang w:val="en-US"/>
    </w:rPr>
  </w:style>
  <w:style w:type="character" w:customStyle="1" w:styleId="a6">
    <w:name w:val="Основной текст Знак"/>
    <w:basedOn w:val="a0"/>
    <w:link w:val="a5"/>
    <w:rsid w:val="00072746"/>
    <w:rPr>
      <w:rFonts w:ascii="Times New Roman" w:eastAsia="Times New Roman" w:hAnsi="Times New Roman" w:cs="Times New Roman"/>
      <w:sz w:val="28"/>
      <w:szCs w:val="20"/>
      <w:lang w:val="en-US"/>
    </w:rPr>
  </w:style>
  <w:style w:type="paragraph" w:styleId="a7">
    <w:name w:val="header"/>
    <w:basedOn w:val="a"/>
    <w:link w:val="a8"/>
    <w:semiHidden/>
    <w:unhideWhenUsed/>
    <w:rsid w:val="00165E0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165E02"/>
    <w:rPr>
      <w:rFonts w:ascii="Times New Roman" w:eastAsia="Times New Roman" w:hAnsi="Times New Roman" w:cs="Times New Roman"/>
      <w:sz w:val="20"/>
      <w:szCs w:val="20"/>
    </w:rPr>
  </w:style>
  <w:style w:type="paragraph" w:styleId="a9">
    <w:name w:val="Title"/>
    <w:basedOn w:val="a"/>
    <w:link w:val="aa"/>
    <w:qFormat/>
    <w:rsid w:val="00165E02"/>
    <w:pPr>
      <w:spacing w:after="0" w:line="240" w:lineRule="auto"/>
      <w:jc w:val="center"/>
    </w:pPr>
    <w:rPr>
      <w:rFonts w:ascii="Times New Roman" w:eastAsia="Times New Roman" w:hAnsi="Times New Roman" w:cs="Times New Roman"/>
      <w:sz w:val="28"/>
      <w:szCs w:val="20"/>
      <w:lang w:val="ro-RO"/>
    </w:rPr>
  </w:style>
  <w:style w:type="character" w:customStyle="1" w:styleId="aa">
    <w:name w:val="Название Знак"/>
    <w:basedOn w:val="a0"/>
    <w:link w:val="a9"/>
    <w:rsid w:val="00165E02"/>
    <w:rPr>
      <w:rFonts w:ascii="Times New Roman" w:eastAsia="Times New Roman" w:hAnsi="Times New Roman" w:cs="Times New Roman"/>
      <w:sz w:val="28"/>
      <w:szCs w:val="20"/>
      <w:lang w:val="ro-RO"/>
    </w:rPr>
  </w:style>
  <w:style w:type="paragraph" w:styleId="ab">
    <w:name w:val="List Paragraph"/>
    <w:basedOn w:val="a"/>
    <w:uiPriority w:val="34"/>
    <w:qFormat/>
    <w:rsid w:val="00165E02"/>
    <w:pPr>
      <w:ind w:left="720"/>
      <w:contextualSpacing/>
    </w:pPr>
    <w:rPr>
      <w:rFonts w:ascii="Calibri" w:eastAsia="Calibri" w:hAnsi="Calibri" w:cs="Times New Roman"/>
      <w:lang w:eastAsia="en-US"/>
    </w:rPr>
  </w:style>
  <w:style w:type="paragraph" w:customStyle="1" w:styleId="Listparagraf">
    <w:name w:val="Listă paragraf"/>
    <w:basedOn w:val="a"/>
    <w:qFormat/>
    <w:rsid w:val="00165E02"/>
    <w:pPr>
      <w:ind w:left="720"/>
      <w:contextualSpacing/>
    </w:pPr>
    <w:rPr>
      <w:rFonts w:ascii="Calibri" w:eastAsia="Calibri" w:hAnsi="Calibri" w:cs="Times New Roman"/>
      <w:lang w:eastAsia="en-US"/>
    </w:rPr>
  </w:style>
  <w:style w:type="paragraph" w:customStyle="1" w:styleId="Frspaiere">
    <w:name w:val="Fără spațiere"/>
    <w:qFormat/>
    <w:rsid w:val="00165E02"/>
    <w:pPr>
      <w:spacing w:after="0" w:line="240" w:lineRule="auto"/>
    </w:pPr>
    <w:rPr>
      <w:rFonts w:ascii="Calibri" w:eastAsia="Times New Roman" w:hAnsi="Calibri" w:cs="Times New Roman"/>
    </w:rPr>
  </w:style>
  <w:style w:type="paragraph" w:customStyle="1" w:styleId="Style7">
    <w:name w:val="Style7"/>
    <w:basedOn w:val="a"/>
    <w:rsid w:val="00165E02"/>
    <w:pPr>
      <w:widowControl w:val="0"/>
      <w:autoSpaceDE w:val="0"/>
      <w:autoSpaceDN w:val="0"/>
      <w:adjustRightInd w:val="0"/>
      <w:spacing w:after="0" w:line="277" w:lineRule="exact"/>
      <w:ind w:hanging="806"/>
      <w:jc w:val="both"/>
    </w:pPr>
    <w:rPr>
      <w:rFonts w:ascii="Times New Roman" w:eastAsia="Times New Roman" w:hAnsi="Times New Roman" w:cs="Times New Roman"/>
      <w:sz w:val="24"/>
      <w:szCs w:val="24"/>
    </w:rPr>
  </w:style>
  <w:style w:type="character" w:styleId="ac">
    <w:name w:val="Strong"/>
    <w:basedOn w:val="a0"/>
    <w:uiPriority w:val="22"/>
    <w:qFormat/>
    <w:rsid w:val="00165E02"/>
    <w:rPr>
      <w:b/>
      <w:bCs/>
    </w:rPr>
  </w:style>
</w:styles>
</file>

<file path=word/webSettings.xml><?xml version="1.0" encoding="utf-8"?>
<w:webSettings xmlns:r="http://schemas.openxmlformats.org/officeDocument/2006/relationships" xmlns:w="http://schemas.openxmlformats.org/wordprocessingml/2006/main">
  <w:divs>
    <w:div w:id="1508712005">
      <w:bodyDiv w:val="1"/>
      <w:marLeft w:val="0"/>
      <w:marRight w:val="0"/>
      <w:marTop w:val="0"/>
      <w:marBottom w:val="0"/>
      <w:divBdr>
        <w:top w:val="none" w:sz="0" w:space="0" w:color="auto"/>
        <w:left w:val="none" w:sz="0" w:space="0" w:color="auto"/>
        <w:bottom w:val="none" w:sz="0" w:space="0" w:color="auto"/>
        <w:right w:val="none" w:sz="0" w:space="0" w:color="auto"/>
      </w:divBdr>
    </w:div>
    <w:div w:id="16435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2021-08-25T11:00:00Z</cp:lastPrinted>
  <dcterms:created xsi:type="dcterms:W3CDTF">2021-08-16T06:02:00Z</dcterms:created>
  <dcterms:modified xsi:type="dcterms:W3CDTF">2021-09-09T07:23:00Z</dcterms:modified>
</cp:coreProperties>
</file>