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2A" w:rsidRPr="002F3F2A" w:rsidRDefault="002F3F2A" w:rsidP="002F3F2A">
      <w:pPr>
        <w:spacing w:after="0" w:line="240" w:lineRule="auto"/>
        <w:jc w:val="right"/>
        <w:rPr>
          <w:rFonts w:ascii="Times New Roman" w:hAnsi="Times New Roman" w:cs="Times New Roman"/>
          <w:i/>
          <w:sz w:val="24"/>
          <w:szCs w:val="24"/>
          <w:lang w:val="ro-MO"/>
        </w:rPr>
      </w:pPr>
      <w:r w:rsidRPr="002F3F2A">
        <w:rPr>
          <w:rFonts w:ascii="Times New Roman" w:hAnsi="Times New Roman" w:cs="Times New Roman"/>
          <w:i/>
          <w:sz w:val="24"/>
          <w:szCs w:val="24"/>
          <w:lang w:val="ro-MO"/>
        </w:rPr>
        <w:t>Anexa nr.1</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la decizia CO Anenii Noi</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nr. 5/3 din 11 decembrie 2020</w:t>
      </w:r>
    </w:p>
    <w:tbl>
      <w:tblPr>
        <w:tblW w:w="10080" w:type="dxa"/>
        <w:tblInd w:w="93" w:type="dxa"/>
        <w:tblLook w:val="04A0"/>
      </w:tblPr>
      <w:tblGrid>
        <w:gridCol w:w="10080"/>
      </w:tblGrid>
      <w:tr w:rsidR="002F3F2A" w:rsidRPr="002F3F2A" w:rsidTr="008137F3">
        <w:trPr>
          <w:trHeight w:val="315"/>
        </w:trPr>
        <w:tc>
          <w:tcPr>
            <w:tcW w:w="10080" w:type="dxa"/>
            <w:tcBorders>
              <w:top w:val="nil"/>
              <w:left w:val="nil"/>
              <w:bottom w:val="nil"/>
              <w:right w:val="nil"/>
            </w:tcBorders>
            <w:shd w:val="clear" w:color="auto" w:fill="auto"/>
            <w:noWrap/>
            <w:vAlign w:val="bottom"/>
          </w:tcPr>
          <w:p w:rsidR="002F3F2A" w:rsidRPr="002F3F2A" w:rsidRDefault="002F3F2A" w:rsidP="002F3F2A">
            <w:pPr>
              <w:spacing w:after="0" w:line="240" w:lineRule="auto"/>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MO"/>
              </w:rPr>
              <w:t xml:space="preserve">                                 </w:t>
            </w:r>
            <w:r w:rsidRPr="002F3F2A">
              <w:rPr>
                <w:rFonts w:ascii="Times New Roman" w:hAnsi="Times New Roman" w:cs="Times New Roman"/>
                <w:b/>
                <w:bCs/>
                <w:color w:val="000000"/>
                <w:sz w:val="24"/>
                <w:szCs w:val="24"/>
                <w:lang w:val="ro-RO"/>
              </w:rPr>
              <w:t>Indicatorii generali şi sursele de finanţare ale bugetului local Primariei Anenii Noi pe a.2021</w:t>
            </w:r>
          </w:p>
        </w:tc>
      </w:tr>
    </w:tbl>
    <w:p w:rsidR="002F3F2A" w:rsidRPr="002F3F2A" w:rsidRDefault="002F3F2A" w:rsidP="002F3F2A">
      <w:pPr>
        <w:tabs>
          <w:tab w:val="left" w:pos="7371"/>
        </w:tabs>
        <w:spacing w:after="0" w:line="240" w:lineRule="auto"/>
        <w:rPr>
          <w:rFonts w:ascii="Times New Roman" w:hAnsi="Times New Roman" w:cs="Times New Roman"/>
          <w:b/>
          <w:sz w:val="24"/>
          <w:szCs w:val="24"/>
          <w:lang w:val="ro-RO"/>
        </w:rPr>
      </w:pPr>
    </w:p>
    <w:tbl>
      <w:tblPr>
        <w:tblpPr w:leftFromText="180" w:rightFromText="180" w:vertAnchor="text" w:horzAnchor="margin" w:tblpY="-3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851"/>
        <w:gridCol w:w="992"/>
        <w:gridCol w:w="992"/>
        <w:gridCol w:w="1276"/>
      </w:tblGrid>
      <w:tr w:rsidR="002F3F2A" w:rsidRPr="002F3F2A" w:rsidTr="008137F3">
        <w:trPr>
          <w:trHeight w:val="207"/>
        </w:trPr>
        <w:tc>
          <w:tcPr>
            <w:tcW w:w="568" w:type="dxa"/>
            <w:vMerge w:val="restart"/>
            <w:vAlign w:val="center"/>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lastRenderedPageBreak/>
              <w:t>Nr.d/o</w:t>
            </w:r>
          </w:p>
        </w:tc>
        <w:tc>
          <w:tcPr>
            <w:tcW w:w="4961" w:type="dxa"/>
            <w:vMerge w:val="restart"/>
            <w:vAlign w:val="center"/>
          </w:tcPr>
          <w:p w:rsidR="002F3F2A" w:rsidRPr="002F3F2A" w:rsidRDefault="002F3F2A" w:rsidP="002F3F2A">
            <w:pPr>
              <w:pStyle w:val="a4"/>
              <w:tabs>
                <w:tab w:val="left" w:pos="945"/>
                <w:tab w:val="center" w:pos="2284"/>
              </w:tabs>
              <w:jc w:val="center"/>
              <w:rPr>
                <w:rFonts w:ascii="Times New Roman" w:hAnsi="Times New Roman"/>
                <w:b/>
                <w:sz w:val="24"/>
                <w:szCs w:val="24"/>
                <w:lang w:val="en-US"/>
              </w:rPr>
            </w:pPr>
          </w:p>
          <w:p w:rsidR="002F3F2A" w:rsidRPr="002F3F2A" w:rsidRDefault="002F3F2A" w:rsidP="002F3F2A">
            <w:pPr>
              <w:pStyle w:val="a4"/>
              <w:tabs>
                <w:tab w:val="left" w:pos="945"/>
                <w:tab w:val="center" w:pos="2284"/>
              </w:tabs>
              <w:jc w:val="center"/>
              <w:rPr>
                <w:rFonts w:ascii="Times New Roman" w:hAnsi="Times New Roman"/>
                <w:b/>
                <w:sz w:val="24"/>
                <w:szCs w:val="24"/>
                <w:lang w:val="en-US"/>
              </w:rPr>
            </w:pPr>
            <w:r w:rsidRPr="002F3F2A">
              <w:rPr>
                <w:rFonts w:ascii="Times New Roman" w:hAnsi="Times New Roman"/>
                <w:b/>
                <w:sz w:val="24"/>
                <w:szCs w:val="24"/>
                <w:lang w:val="en-US"/>
              </w:rPr>
              <w:t>Denumirea indicatorului</w:t>
            </w:r>
          </w:p>
        </w:tc>
        <w:tc>
          <w:tcPr>
            <w:tcW w:w="851" w:type="dxa"/>
            <w:vMerge w:val="restart"/>
            <w:vAlign w:val="center"/>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en-US"/>
              </w:rPr>
              <w:t>Codul economic/ grupa pricipală</w:t>
            </w:r>
          </w:p>
        </w:tc>
        <w:tc>
          <w:tcPr>
            <w:tcW w:w="992" w:type="dxa"/>
            <w:vMerge w:val="restart"/>
          </w:tcPr>
          <w:p w:rsidR="002F3F2A" w:rsidRPr="002F3F2A" w:rsidRDefault="002F3F2A" w:rsidP="002F3F2A">
            <w:pPr>
              <w:pStyle w:val="a4"/>
              <w:rPr>
                <w:rFonts w:ascii="Times New Roman" w:hAnsi="Times New Roman"/>
                <w:b/>
                <w:sz w:val="24"/>
                <w:szCs w:val="24"/>
                <w:lang w:val="en-US"/>
              </w:rPr>
            </w:pPr>
          </w:p>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Total</w:t>
            </w:r>
          </w:p>
        </w:tc>
        <w:tc>
          <w:tcPr>
            <w:tcW w:w="2268" w:type="dxa"/>
            <w:gridSpan w:val="2"/>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Inclusiv</w:t>
            </w:r>
          </w:p>
        </w:tc>
      </w:tr>
      <w:tr w:rsidR="002F3F2A" w:rsidRPr="002F3F2A" w:rsidTr="008137F3">
        <w:trPr>
          <w:trHeight w:val="422"/>
        </w:trPr>
        <w:tc>
          <w:tcPr>
            <w:tcW w:w="568" w:type="dxa"/>
            <w:vMerge/>
            <w:vAlign w:val="center"/>
          </w:tcPr>
          <w:p w:rsidR="002F3F2A" w:rsidRPr="002F3F2A" w:rsidRDefault="002F3F2A" w:rsidP="002F3F2A">
            <w:pPr>
              <w:pStyle w:val="a4"/>
              <w:jc w:val="center"/>
              <w:rPr>
                <w:rFonts w:ascii="Times New Roman" w:hAnsi="Times New Roman"/>
                <w:b/>
                <w:sz w:val="24"/>
                <w:szCs w:val="24"/>
                <w:lang w:val="en-US"/>
              </w:rPr>
            </w:pPr>
          </w:p>
        </w:tc>
        <w:tc>
          <w:tcPr>
            <w:tcW w:w="4961" w:type="dxa"/>
            <w:vMerge/>
            <w:vAlign w:val="center"/>
          </w:tcPr>
          <w:p w:rsidR="002F3F2A" w:rsidRPr="002F3F2A" w:rsidRDefault="002F3F2A" w:rsidP="002F3F2A">
            <w:pPr>
              <w:pStyle w:val="a4"/>
              <w:jc w:val="center"/>
              <w:rPr>
                <w:rFonts w:ascii="Times New Roman" w:hAnsi="Times New Roman"/>
                <w:b/>
                <w:sz w:val="24"/>
                <w:szCs w:val="24"/>
                <w:lang w:val="en-US"/>
              </w:rPr>
            </w:pPr>
          </w:p>
        </w:tc>
        <w:tc>
          <w:tcPr>
            <w:tcW w:w="851" w:type="dxa"/>
            <w:vMerge/>
            <w:vAlign w:val="center"/>
          </w:tcPr>
          <w:p w:rsidR="002F3F2A" w:rsidRPr="002F3F2A" w:rsidRDefault="002F3F2A" w:rsidP="002F3F2A">
            <w:pPr>
              <w:pStyle w:val="a4"/>
              <w:jc w:val="center"/>
              <w:rPr>
                <w:rFonts w:ascii="Times New Roman" w:hAnsi="Times New Roman"/>
                <w:b/>
                <w:sz w:val="24"/>
                <w:szCs w:val="24"/>
                <w:lang w:val="en-US"/>
              </w:rPr>
            </w:pPr>
          </w:p>
        </w:tc>
        <w:tc>
          <w:tcPr>
            <w:tcW w:w="992" w:type="dxa"/>
            <w:vMerge/>
          </w:tcPr>
          <w:p w:rsidR="002F3F2A" w:rsidRPr="002F3F2A" w:rsidRDefault="002F3F2A" w:rsidP="002F3F2A">
            <w:pPr>
              <w:pStyle w:val="a4"/>
              <w:jc w:val="center"/>
              <w:rPr>
                <w:rFonts w:ascii="Times New Roman" w:hAnsi="Times New Roman"/>
                <w:b/>
                <w:sz w:val="24"/>
                <w:szCs w:val="24"/>
                <w:lang w:val="en-US"/>
              </w:rPr>
            </w:pPr>
          </w:p>
        </w:tc>
        <w:tc>
          <w:tcPr>
            <w:tcW w:w="992"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Resurse</w:t>
            </w:r>
          </w:p>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generale</w:t>
            </w:r>
          </w:p>
        </w:tc>
        <w:tc>
          <w:tcPr>
            <w:tcW w:w="1276"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Resurse</w:t>
            </w:r>
          </w:p>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colectate</w:t>
            </w:r>
          </w:p>
        </w:tc>
      </w:tr>
      <w:tr w:rsidR="002F3F2A" w:rsidRPr="002F3F2A" w:rsidTr="008137F3">
        <w:tc>
          <w:tcPr>
            <w:tcW w:w="568"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1</w:t>
            </w:r>
          </w:p>
        </w:tc>
        <w:tc>
          <w:tcPr>
            <w:tcW w:w="4961"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2</w:t>
            </w:r>
          </w:p>
        </w:tc>
        <w:tc>
          <w:tcPr>
            <w:tcW w:w="851"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3</w:t>
            </w:r>
          </w:p>
        </w:tc>
        <w:tc>
          <w:tcPr>
            <w:tcW w:w="992"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4</w:t>
            </w:r>
          </w:p>
        </w:tc>
        <w:tc>
          <w:tcPr>
            <w:tcW w:w="992"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5</w:t>
            </w:r>
          </w:p>
        </w:tc>
        <w:tc>
          <w:tcPr>
            <w:tcW w:w="1276"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6</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I.</w:t>
            </w:r>
          </w:p>
        </w:tc>
        <w:tc>
          <w:tcPr>
            <w:tcW w:w="4961"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en-US"/>
              </w:rPr>
              <w:t xml:space="preserve">Venituri  total </w:t>
            </w:r>
            <w:r w:rsidRPr="002F3F2A">
              <w:rPr>
                <w:rFonts w:ascii="Times New Roman" w:hAnsi="Times New Roman"/>
                <w:b/>
                <w:sz w:val="24"/>
                <w:szCs w:val="24"/>
              </w:rPr>
              <w:t>:</w:t>
            </w:r>
            <w:r w:rsidRPr="002F3F2A">
              <w:rPr>
                <w:rFonts w:ascii="Times New Roman" w:hAnsi="Times New Roman"/>
                <w:b/>
                <w:sz w:val="24"/>
                <w:szCs w:val="24"/>
                <w:lang w:val="ro-RO"/>
              </w:rPr>
              <w:t xml:space="preserve"> inclusiv</w:t>
            </w:r>
          </w:p>
        </w:tc>
        <w:tc>
          <w:tcPr>
            <w:tcW w:w="851" w:type="dxa"/>
          </w:tcPr>
          <w:p w:rsidR="002F3F2A" w:rsidRPr="002F3F2A" w:rsidRDefault="002F3F2A" w:rsidP="002F3F2A">
            <w:pPr>
              <w:pStyle w:val="a4"/>
              <w:jc w:val="center"/>
              <w:rPr>
                <w:rFonts w:ascii="Times New Roman" w:hAnsi="Times New Roman"/>
                <w:b/>
                <w:sz w:val="24"/>
                <w:szCs w:val="24"/>
                <w:lang w:val="en-US"/>
              </w:rPr>
            </w:pPr>
          </w:p>
        </w:tc>
        <w:tc>
          <w:tcPr>
            <w:tcW w:w="992"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en-US"/>
              </w:rPr>
              <w:t>31773</w:t>
            </w:r>
            <w:r w:rsidRPr="002F3F2A">
              <w:rPr>
                <w:rFonts w:ascii="Times New Roman" w:hAnsi="Times New Roman"/>
                <w:b/>
                <w:sz w:val="24"/>
                <w:szCs w:val="24"/>
                <w:lang w:val="ro-RO"/>
              </w:rPr>
              <w:t>,1</w:t>
            </w:r>
          </w:p>
        </w:tc>
        <w:tc>
          <w:tcPr>
            <w:tcW w:w="992"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30574,1</w:t>
            </w:r>
          </w:p>
        </w:tc>
        <w:tc>
          <w:tcPr>
            <w:tcW w:w="1276"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1199,0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1.</w:t>
            </w:r>
          </w:p>
        </w:tc>
        <w:tc>
          <w:tcPr>
            <w:tcW w:w="4961" w:type="dxa"/>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Venituri proprii</w:t>
            </w:r>
          </w:p>
        </w:tc>
        <w:tc>
          <w:tcPr>
            <w:tcW w:w="851" w:type="dxa"/>
          </w:tcPr>
          <w:p w:rsidR="002F3F2A" w:rsidRPr="002F3F2A" w:rsidRDefault="002F3F2A" w:rsidP="002F3F2A">
            <w:pPr>
              <w:pStyle w:val="a4"/>
              <w:jc w:val="center"/>
              <w:rPr>
                <w:rFonts w:ascii="Times New Roman" w:hAnsi="Times New Roman"/>
                <w:b/>
                <w:sz w:val="24"/>
                <w:szCs w:val="24"/>
                <w:lang w:val="en-US"/>
              </w:rPr>
            </w:pPr>
          </w:p>
        </w:tc>
        <w:tc>
          <w:tcPr>
            <w:tcW w:w="992"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4002,6</w:t>
            </w:r>
          </w:p>
        </w:tc>
        <w:tc>
          <w:tcPr>
            <w:tcW w:w="992"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4002,6</w:t>
            </w:r>
          </w:p>
        </w:tc>
        <w:tc>
          <w:tcPr>
            <w:tcW w:w="1276" w:type="dxa"/>
          </w:tcPr>
          <w:p w:rsidR="002F3F2A" w:rsidRPr="002F3F2A" w:rsidRDefault="002F3F2A" w:rsidP="002F3F2A">
            <w:pPr>
              <w:pStyle w:val="a4"/>
              <w:jc w:val="center"/>
              <w:rPr>
                <w:rFonts w:ascii="Times New Roman" w:hAnsi="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1.1</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Impozitul funciar ale persoanelor juridice și fizice, inregistrate in calitate de intreprinzator</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113161</w:t>
            </w:r>
          </w:p>
        </w:tc>
        <w:tc>
          <w:tcPr>
            <w:tcW w:w="99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164,6</w:t>
            </w:r>
          </w:p>
        </w:tc>
        <w:tc>
          <w:tcPr>
            <w:tcW w:w="99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164,6</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3"/>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1.2</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Impozitul funciar al persoanelor fizice-cetațeni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113171</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91,8</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91,8</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3</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Impozit pe bunurile imobiliare ale persoanelor juridice</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3210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52,0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52,0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4</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Impozit pe bunurile imobiliare ale persoanelor fizice</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3220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5</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Impozitul pe bunurile imobiliare achitat de către persoanele juridice şi fizice înregistrate în calitate de întreprinzător din valoarea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3230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313,4</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313,4</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6</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Impozit pe bunurile imobiliare achitat de către persoanele fizice – cetăţeni din valoarea estimată (de piaţă) a bunurilor imobiliare</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3240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465,0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465,0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49"/>
        </w:trPr>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7</w:t>
            </w:r>
          </w:p>
        </w:tc>
        <w:tc>
          <w:tcPr>
            <w:tcW w:w="4961"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Impozitul privat încasat în bugetul local de nivelul I </w:t>
            </w:r>
          </w:p>
        </w:tc>
        <w:tc>
          <w:tcPr>
            <w:tcW w:w="851"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113313      </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8</w:t>
            </w:r>
          </w:p>
        </w:tc>
        <w:tc>
          <w:tcPr>
            <w:tcW w:w="4961"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 xml:space="preserve">Taxa de piaţă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14411</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78,6</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78,6</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9</w:t>
            </w:r>
          </w:p>
        </w:tc>
        <w:tc>
          <w:tcPr>
            <w:tcW w:w="4961"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 xml:space="preserve">Taxa pentru amenajarea teritoriului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14412</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0</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Taxa pentru prestarea serviciilor de transport auto de călători pe teritoriul  oraşelor şi satelor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4413</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1</w:t>
            </w:r>
          </w:p>
        </w:tc>
        <w:tc>
          <w:tcPr>
            <w:tcW w:w="4961"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Taxa  de amplasare a publicaţiilor</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4414</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2</w:t>
            </w:r>
          </w:p>
        </w:tc>
        <w:tc>
          <w:tcPr>
            <w:tcW w:w="4961"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Taxa pentru dispozitivele publicitare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14415</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3</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Taxa pentru unităţile comerciale şi/sau de prestări servicii</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14418</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1650,0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1650,0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4</w:t>
            </w:r>
          </w:p>
        </w:tc>
        <w:tc>
          <w:tcPr>
            <w:tcW w:w="4961"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lang w:val="en-US"/>
              </w:rPr>
              <w:t>Taxa</w:t>
            </w:r>
            <w:r w:rsidRPr="002F3F2A">
              <w:rPr>
                <w:rFonts w:ascii="Times New Roman" w:hAnsi="Times New Roman" w:cs="Times New Roman"/>
                <w:sz w:val="24"/>
                <w:szCs w:val="24"/>
              </w:rPr>
              <w:t xml:space="preserve"> </w:t>
            </w:r>
            <w:r w:rsidRPr="002F3F2A">
              <w:rPr>
                <w:rFonts w:ascii="Times New Roman" w:hAnsi="Times New Roman" w:cs="Times New Roman"/>
                <w:sz w:val="24"/>
                <w:szCs w:val="24"/>
                <w:lang w:val="en-US"/>
              </w:rPr>
              <w:t>pentru</w:t>
            </w:r>
            <w:r w:rsidRPr="002F3F2A">
              <w:rPr>
                <w:rFonts w:ascii="Times New Roman" w:hAnsi="Times New Roman" w:cs="Times New Roman"/>
                <w:sz w:val="24"/>
                <w:szCs w:val="24"/>
              </w:rPr>
              <w:t xml:space="preserve"> </w:t>
            </w:r>
            <w:r w:rsidRPr="002F3F2A">
              <w:rPr>
                <w:rFonts w:ascii="Times New Roman" w:hAnsi="Times New Roman" w:cs="Times New Roman"/>
                <w:sz w:val="24"/>
                <w:szCs w:val="24"/>
                <w:lang w:val="en-US"/>
              </w:rPr>
              <w:t>cazare</w:t>
            </w:r>
            <w:r w:rsidRPr="002F3F2A">
              <w:rPr>
                <w:rFonts w:ascii="Times New Roman" w:hAnsi="Times New Roman" w:cs="Times New Roman"/>
                <w:sz w:val="24"/>
                <w:szCs w:val="24"/>
              </w:rPr>
              <w:t xml:space="preserve">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114421</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5</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Taxa de organizare a licitaţiilor şi loteriilor pe teritoriul UAT</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42211</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6</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Taxa pentru patenta de întreprinzător</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14522</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17</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Plata pentru arenda pentru terenurile cu destinaţie agricolă</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41522</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4,6</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4,6</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18</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Plata pentru arenda pentru terenurile cu o altă destinaţie decît cea agricolă</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41533</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7"/>
        </w:trPr>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19</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Plata pentru locațiunea bunurilor patrimoniului public încasată în bugetul local de nivelul I</w:t>
            </w:r>
          </w:p>
          <w:p w:rsidR="002F3F2A" w:rsidRPr="002F3F2A" w:rsidRDefault="002F3F2A" w:rsidP="002F3F2A">
            <w:pPr>
              <w:spacing w:after="0" w:line="240" w:lineRule="auto"/>
              <w:rPr>
                <w:rFonts w:ascii="Times New Roman" w:hAnsi="Times New Roman" w:cs="Times New Roman"/>
                <w:sz w:val="24"/>
                <w:szCs w:val="24"/>
                <w:lang w:val="en-US"/>
              </w:rPr>
            </w:pP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142252</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423"/>
        </w:trPr>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lastRenderedPageBreak/>
              <w:t>1.2</w:t>
            </w:r>
            <w:r w:rsidRPr="002F3F2A">
              <w:rPr>
                <w:rFonts w:ascii="Times New Roman" w:hAnsi="Times New Roman"/>
                <w:b/>
                <w:sz w:val="24"/>
                <w:szCs w:val="24"/>
              </w:rPr>
              <w:t>0</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Plăţi pentru certificatele de urbanism şi autorizările de construire sau desfiinţare încasată în bugetul local de nivelul I</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42215</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8,5</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8,5</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08"/>
        </w:trPr>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1</w:t>
            </w:r>
          </w:p>
        </w:tc>
        <w:tc>
          <w:tcPr>
            <w:tcW w:w="4961"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Amenzi şi sancţiuni administrative</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143130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2</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Alte venituri încasate în bugetul local de nivelul I</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45142</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188"/>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w:t>
            </w:r>
          </w:p>
        </w:tc>
        <w:tc>
          <w:tcPr>
            <w:tcW w:w="4961"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en-US"/>
              </w:rPr>
              <w:t>Defalcări de la veniturile de stat total , inclusiv</w:t>
            </w:r>
            <w:r w:rsidRPr="002F3F2A">
              <w:rPr>
                <w:rFonts w:ascii="Times New Roman" w:hAnsi="Times New Roman" w:cs="Times New Roman"/>
                <w:b/>
                <w:sz w:val="24"/>
                <w:szCs w:val="24"/>
                <w:lang w:val="ro-RO"/>
              </w:rPr>
              <w:t>:</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9520,0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9520,0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151"/>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2.1</w:t>
            </w:r>
          </w:p>
        </w:tc>
        <w:tc>
          <w:tcPr>
            <w:tcW w:w="4961"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en-US"/>
              </w:rPr>
              <w:t>Impozitul pe venitul din salariu</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111110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9100,0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9100,0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7"/>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2.2</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i/>
                <w:iCs/>
                <w:sz w:val="24"/>
                <w:szCs w:val="24"/>
                <w:lang w:val="en-US"/>
              </w:rPr>
              <w:t xml:space="preserve"> </w:t>
            </w:r>
            <w:r w:rsidRPr="002F3F2A">
              <w:rPr>
                <w:rFonts w:ascii="Times New Roman" w:hAnsi="Times New Roman" w:cs="Times New Roman"/>
                <w:iCs/>
                <w:sz w:val="24"/>
                <w:szCs w:val="24"/>
                <w:lang w:val="en-US"/>
              </w:rPr>
              <w:t>Impozitul pe venit persoanelor fizice conform declaratiilor</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111</w:t>
            </w:r>
            <w:r w:rsidRPr="002F3F2A">
              <w:rPr>
                <w:rFonts w:ascii="Times New Roman" w:hAnsi="Times New Roman" w:cs="Times New Roman"/>
                <w:b/>
                <w:sz w:val="24"/>
                <w:szCs w:val="24"/>
                <w:lang w:val="ro-RO"/>
              </w:rPr>
              <w:t>121</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7"/>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2.3</w:t>
            </w:r>
          </w:p>
        </w:tc>
        <w:tc>
          <w:tcPr>
            <w:tcW w:w="4961" w:type="dxa"/>
          </w:tcPr>
          <w:p w:rsidR="002F3F2A" w:rsidRPr="002F3F2A" w:rsidRDefault="002F3F2A" w:rsidP="002F3F2A">
            <w:pPr>
              <w:spacing w:after="0" w:line="240" w:lineRule="auto"/>
              <w:rPr>
                <w:rFonts w:ascii="Times New Roman" w:hAnsi="Times New Roman" w:cs="Times New Roman"/>
                <w:iCs/>
                <w:sz w:val="24"/>
                <w:szCs w:val="24"/>
                <w:lang w:val="en-US"/>
              </w:rPr>
            </w:pPr>
            <w:r w:rsidRPr="002F3F2A">
              <w:rPr>
                <w:rFonts w:ascii="Times New Roman" w:hAnsi="Times New Roman" w:cs="Times New Roman"/>
                <w:iCs/>
                <w:sz w:val="24"/>
                <w:szCs w:val="24"/>
                <w:lang w:val="en-US"/>
              </w:rPr>
              <w:t>Impozit pe venitul persoanelor fizice ce desfășoară activități independente în domeniul comerțului</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111124</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7"/>
        </w:trPr>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rPr>
              <w:t>2.4</w:t>
            </w:r>
          </w:p>
        </w:tc>
        <w:tc>
          <w:tcPr>
            <w:tcW w:w="4961" w:type="dxa"/>
          </w:tcPr>
          <w:p w:rsidR="002F3F2A" w:rsidRPr="002F3F2A" w:rsidRDefault="002F3F2A" w:rsidP="002F3F2A">
            <w:pPr>
              <w:spacing w:after="0" w:line="240" w:lineRule="auto"/>
              <w:rPr>
                <w:rFonts w:ascii="Times New Roman" w:hAnsi="Times New Roman" w:cs="Times New Roman"/>
                <w:iCs/>
                <w:sz w:val="24"/>
                <w:szCs w:val="24"/>
                <w:lang w:val="en-US"/>
              </w:rPr>
            </w:pPr>
            <w:r w:rsidRPr="002F3F2A">
              <w:rPr>
                <w:rFonts w:ascii="Times New Roman" w:hAnsi="Times New Roman" w:cs="Times New Roman"/>
                <w:iCs/>
                <w:sz w:val="24"/>
                <w:szCs w:val="24"/>
                <w:lang w:val="ro-RO"/>
              </w:rPr>
              <w:t>Impozit pe venitul persoanelor fizice in domeniul transportului rutier de persoane in regim de taxi</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111125</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349"/>
        </w:trPr>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2.</w:t>
            </w:r>
            <w:r w:rsidRPr="002F3F2A">
              <w:rPr>
                <w:rFonts w:ascii="Times New Roman" w:hAnsi="Times New Roman"/>
                <w:b/>
                <w:sz w:val="24"/>
                <w:szCs w:val="24"/>
              </w:rPr>
              <w:t>5</w:t>
            </w:r>
          </w:p>
        </w:tc>
        <w:tc>
          <w:tcPr>
            <w:tcW w:w="4961" w:type="dxa"/>
          </w:tcPr>
          <w:p w:rsidR="002F3F2A" w:rsidRPr="002F3F2A" w:rsidRDefault="002F3F2A" w:rsidP="002F3F2A">
            <w:pPr>
              <w:spacing w:after="0" w:line="240" w:lineRule="auto"/>
              <w:rPr>
                <w:rFonts w:ascii="Times New Roman" w:hAnsi="Times New Roman" w:cs="Times New Roman"/>
                <w:iCs/>
                <w:sz w:val="24"/>
                <w:szCs w:val="24"/>
                <w:lang w:val="en-US"/>
              </w:rPr>
            </w:pPr>
            <w:r w:rsidRPr="002F3F2A">
              <w:rPr>
                <w:rFonts w:ascii="Times New Roman" w:hAnsi="Times New Roman" w:cs="Times New Roman"/>
                <w:iCs/>
                <w:sz w:val="24"/>
                <w:szCs w:val="24"/>
                <w:lang w:val="en-US"/>
              </w:rPr>
              <w:t>Impozit pe venitul aferent operaţiunilor de predare în posesie şi/sau folosinţă a proprietăţii imobiliar</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111130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5"/>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3.</w:t>
            </w:r>
          </w:p>
        </w:tc>
        <w:tc>
          <w:tcPr>
            <w:tcW w:w="4961"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rPr>
              <w:t xml:space="preserve"> </w:t>
            </w:r>
            <w:r w:rsidRPr="002F3F2A">
              <w:rPr>
                <w:rFonts w:ascii="Times New Roman" w:hAnsi="Times New Roman" w:cs="Times New Roman"/>
                <w:b/>
                <w:bCs/>
                <w:sz w:val="24"/>
                <w:szCs w:val="24"/>
                <w:lang w:val="en-US"/>
              </w:rPr>
              <w:t>Venituri colectate ,</w:t>
            </w:r>
            <w:r w:rsidRPr="002F3F2A">
              <w:rPr>
                <w:rFonts w:ascii="Times New Roman" w:hAnsi="Times New Roman" w:cs="Times New Roman"/>
                <w:b/>
                <w:sz w:val="24"/>
                <w:szCs w:val="24"/>
                <w:lang w:val="ro-RO"/>
              </w:rPr>
              <w:t xml:space="preserve"> inclusiv : </w:t>
            </w:r>
            <w:r w:rsidRPr="002F3F2A">
              <w:rPr>
                <w:rFonts w:ascii="Times New Roman" w:hAnsi="Times New Roman" w:cs="Times New Roman"/>
                <w:b/>
                <w:bCs/>
                <w:sz w:val="24"/>
                <w:szCs w:val="24"/>
                <w:lang w:val="en-US"/>
              </w:rPr>
              <w:t xml:space="preserve"> </w:t>
            </w:r>
            <w:r w:rsidRPr="002F3F2A">
              <w:rPr>
                <w:rFonts w:ascii="Times New Roman" w:hAnsi="Times New Roman" w:cs="Times New Roman"/>
                <w:b/>
                <w:sz w:val="24"/>
                <w:szCs w:val="24"/>
                <w:lang w:val="ro-RO"/>
              </w:rPr>
              <w:t xml:space="preserve">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1199,0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1199,0</w:t>
            </w:r>
          </w:p>
        </w:tc>
      </w:tr>
      <w:tr w:rsidR="002F3F2A" w:rsidRPr="002F3F2A" w:rsidTr="008137F3">
        <w:trPr>
          <w:trHeight w:val="27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3.1</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Încasări de la prestarea serviciilor cu plată</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142310</w:t>
            </w:r>
          </w:p>
        </w:tc>
        <w:tc>
          <w:tcPr>
            <w:tcW w:w="99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974,0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974,0</w:t>
            </w:r>
          </w:p>
        </w:tc>
      </w:tr>
      <w:tr w:rsidR="002F3F2A" w:rsidRPr="002F3F2A" w:rsidTr="008137F3">
        <w:trPr>
          <w:trHeight w:val="254"/>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3.2</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Plata pentru locațiunea bunurilor patrimoniului public</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142320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225,0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225,0</w:t>
            </w:r>
          </w:p>
        </w:tc>
      </w:tr>
      <w:tr w:rsidR="002F3F2A" w:rsidRPr="002F3F2A" w:rsidTr="008137F3">
        <w:trPr>
          <w:trHeight w:val="288"/>
        </w:trPr>
        <w:tc>
          <w:tcPr>
            <w:tcW w:w="568" w:type="dxa"/>
          </w:tcPr>
          <w:p w:rsidR="002F3F2A" w:rsidRPr="002F3F2A" w:rsidRDefault="002F3F2A" w:rsidP="002F3F2A">
            <w:pPr>
              <w:pStyle w:val="a4"/>
              <w:rPr>
                <w:rFonts w:ascii="Times New Roman" w:hAnsi="Times New Roman"/>
                <w:b/>
                <w:sz w:val="24"/>
                <w:szCs w:val="24"/>
                <w:lang w:val="ro-RO"/>
              </w:rPr>
            </w:pPr>
          </w:p>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4.</w:t>
            </w:r>
          </w:p>
        </w:tc>
        <w:tc>
          <w:tcPr>
            <w:tcW w:w="4961" w:type="dxa"/>
          </w:tcPr>
          <w:p w:rsidR="002F3F2A" w:rsidRPr="002F3F2A" w:rsidRDefault="002F3F2A" w:rsidP="002F3F2A">
            <w:pPr>
              <w:spacing w:after="0" w:line="240" w:lineRule="auto"/>
              <w:rPr>
                <w:rFonts w:ascii="Times New Roman" w:hAnsi="Times New Roman" w:cs="Times New Roman"/>
                <w:b/>
                <w:bCs/>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bCs/>
                <w:sz w:val="24"/>
                <w:szCs w:val="24"/>
                <w:lang w:val="en-US"/>
              </w:rPr>
              <w:t>Transferuri</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total , inclusiv :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17051,5</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17051,5</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194"/>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4.1</w:t>
            </w:r>
          </w:p>
        </w:tc>
        <w:tc>
          <w:tcPr>
            <w:tcW w:w="4961" w:type="dxa"/>
          </w:tcPr>
          <w:p w:rsidR="002F3F2A" w:rsidRPr="002F3F2A" w:rsidRDefault="002F3F2A" w:rsidP="002F3F2A">
            <w:pPr>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 xml:space="preserve">Transferuri cu destinaţie generala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191231</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1439,8</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1439,8</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4.2</w:t>
            </w:r>
          </w:p>
        </w:tc>
        <w:tc>
          <w:tcPr>
            <w:tcW w:w="4961" w:type="dxa"/>
          </w:tcPr>
          <w:p w:rsidR="002F3F2A" w:rsidRPr="002F3F2A" w:rsidRDefault="002F3F2A" w:rsidP="002F3F2A">
            <w:pPr>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 xml:space="preserve">Transferuri cu destinaţie specială </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191211</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14285,0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14285,0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4.3</w:t>
            </w:r>
          </w:p>
        </w:tc>
        <w:tc>
          <w:tcPr>
            <w:tcW w:w="4961" w:type="dxa"/>
          </w:tcPr>
          <w:p w:rsidR="002F3F2A" w:rsidRPr="002F3F2A" w:rsidRDefault="002F3F2A" w:rsidP="002F3F2A">
            <w:pPr>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Transferuri cu destinaţie specială , pentru infrastructura drumurilor</w:t>
            </w:r>
          </w:p>
        </w:tc>
        <w:tc>
          <w:tcPr>
            <w:tcW w:w="85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191216</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1326,7</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1326,7</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bl>
    <w:p w:rsidR="002F3F2A" w:rsidRPr="002F3F2A" w:rsidRDefault="002F3F2A" w:rsidP="002F3F2A">
      <w:pPr>
        <w:tabs>
          <w:tab w:val="left" w:pos="7371"/>
        </w:tabs>
        <w:spacing w:after="0" w:line="240" w:lineRule="auto"/>
        <w:rPr>
          <w:rFonts w:ascii="Times New Roman" w:hAnsi="Times New Roman" w:cs="Times New Roman"/>
          <w:i/>
          <w:sz w:val="24"/>
          <w:szCs w:val="24"/>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103"/>
        <w:gridCol w:w="709"/>
        <w:gridCol w:w="992"/>
        <w:gridCol w:w="992"/>
        <w:gridCol w:w="1276"/>
      </w:tblGrid>
      <w:tr w:rsidR="002F3F2A" w:rsidRPr="002F3F2A" w:rsidTr="008137F3">
        <w:trPr>
          <w:trHeight w:val="28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II.</w:t>
            </w:r>
          </w:p>
        </w:tc>
        <w:tc>
          <w:tcPr>
            <w:tcW w:w="5103" w:type="dxa"/>
          </w:tcPr>
          <w:p w:rsidR="002F3F2A" w:rsidRPr="002F3F2A" w:rsidRDefault="002F3F2A" w:rsidP="002F3F2A">
            <w:pPr>
              <w:spacing w:after="0" w:line="240" w:lineRule="auto"/>
              <w:rPr>
                <w:rFonts w:ascii="Times New Roman" w:hAnsi="Times New Roman" w:cs="Times New Roman"/>
                <w:b/>
                <w:bCs/>
                <w:sz w:val="24"/>
                <w:szCs w:val="24"/>
                <w:lang w:val="en-US"/>
              </w:rPr>
            </w:pPr>
            <w:r w:rsidRPr="002F3F2A">
              <w:rPr>
                <w:rFonts w:ascii="Times New Roman" w:hAnsi="Times New Roman" w:cs="Times New Roman"/>
                <w:b/>
                <w:bCs/>
                <w:sz w:val="24"/>
                <w:szCs w:val="24"/>
                <w:lang w:val="ro-RO"/>
              </w:rPr>
              <w:t>Cheltuieli – total</w:t>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30840,4</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vertAlign w:val="subscript"/>
                <w:lang w:val="ro-RO"/>
              </w:rPr>
            </w:pPr>
            <w:r w:rsidRPr="002F3F2A">
              <w:rPr>
                <w:rFonts w:ascii="Times New Roman" w:hAnsi="Times New Roman" w:cs="Times New Roman"/>
                <w:b/>
                <w:sz w:val="24"/>
                <w:szCs w:val="24"/>
                <w:vertAlign w:val="subscript"/>
                <w:lang w:val="ro-RO"/>
              </w:rPr>
              <w:t>29641,4</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1199,0</w:t>
            </w:r>
          </w:p>
        </w:tc>
      </w:tr>
      <w:tr w:rsidR="002F3F2A" w:rsidRPr="002F3F2A" w:rsidTr="008137F3">
        <w:trPr>
          <w:trHeight w:val="224"/>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w:t>
            </w:r>
          </w:p>
        </w:tc>
        <w:tc>
          <w:tcPr>
            <w:tcW w:w="5103" w:type="dxa"/>
          </w:tcPr>
          <w:p w:rsidR="002F3F2A" w:rsidRPr="002F3F2A" w:rsidRDefault="002F3F2A" w:rsidP="002F3F2A">
            <w:pPr>
              <w:spacing w:after="0" w:line="240" w:lineRule="auto"/>
              <w:rPr>
                <w:rFonts w:ascii="Times New Roman" w:hAnsi="Times New Roman" w:cs="Times New Roman"/>
                <w:bCs/>
                <w:sz w:val="24"/>
                <w:szCs w:val="24"/>
                <w:lang w:val="ro-RO"/>
              </w:rPr>
            </w:pPr>
            <w:r w:rsidRPr="002F3F2A">
              <w:rPr>
                <w:rFonts w:ascii="Times New Roman" w:hAnsi="Times New Roman" w:cs="Times New Roman"/>
                <w:bCs/>
                <w:i/>
                <w:iCs/>
                <w:color w:val="000000"/>
                <w:sz w:val="24"/>
                <w:szCs w:val="24"/>
                <w:lang w:val="en-US"/>
              </w:rPr>
              <w:t>Servicii de stat cu destinaţie generală</w:t>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01</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5726,4</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5501,4</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225,0</w:t>
            </w:r>
          </w:p>
        </w:tc>
      </w:tr>
      <w:tr w:rsidR="002F3F2A" w:rsidRPr="002F3F2A" w:rsidTr="008137F3">
        <w:trPr>
          <w:trHeight w:val="241"/>
        </w:trPr>
        <w:tc>
          <w:tcPr>
            <w:tcW w:w="568" w:type="dxa"/>
          </w:tcPr>
          <w:p w:rsidR="002F3F2A" w:rsidRPr="002F3F2A" w:rsidRDefault="002F3F2A" w:rsidP="002F3F2A">
            <w:pPr>
              <w:pStyle w:val="a4"/>
              <w:rPr>
                <w:rFonts w:ascii="Times New Roman" w:hAnsi="Times New Roman"/>
                <w:b/>
                <w:sz w:val="24"/>
                <w:szCs w:val="24"/>
                <w:lang w:val="ro-RO"/>
              </w:rPr>
            </w:pPr>
          </w:p>
        </w:tc>
        <w:tc>
          <w:tcPr>
            <w:tcW w:w="5103" w:type="dxa"/>
          </w:tcPr>
          <w:p w:rsidR="002F3F2A" w:rsidRPr="002F3F2A" w:rsidRDefault="002F3F2A" w:rsidP="002F3F2A">
            <w:pPr>
              <w:spacing w:after="0" w:line="240" w:lineRule="auto"/>
              <w:rPr>
                <w:rFonts w:ascii="Times New Roman" w:hAnsi="Times New Roman" w:cs="Times New Roman"/>
                <w:bCs/>
                <w:i/>
                <w:iCs/>
                <w:color w:val="000000"/>
                <w:sz w:val="24"/>
                <w:szCs w:val="24"/>
                <w:lang w:val="en-US"/>
              </w:rPr>
            </w:pPr>
            <w:r w:rsidRPr="002F3F2A">
              <w:rPr>
                <w:rFonts w:ascii="Times New Roman" w:hAnsi="Times New Roman" w:cs="Times New Roman"/>
                <w:sz w:val="24"/>
                <w:szCs w:val="24"/>
                <w:lang w:val="ro-RO"/>
              </w:rPr>
              <w:t xml:space="preserve">inclusiv, Fondul de rezervă </w:t>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300,0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7"/>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w:t>
            </w:r>
          </w:p>
        </w:tc>
        <w:tc>
          <w:tcPr>
            <w:tcW w:w="5103" w:type="dxa"/>
          </w:tcPr>
          <w:p w:rsidR="002F3F2A" w:rsidRPr="002F3F2A" w:rsidRDefault="002F3F2A" w:rsidP="002F3F2A">
            <w:pPr>
              <w:spacing w:after="0" w:line="240" w:lineRule="auto"/>
              <w:rPr>
                <w:rFonts w:ascii="Times New Roman" w:hAnsi="Times New Roman" w:cs="Times New Roman"/>
                <w:bCs/>
                <w:sz w:val="24"/>
                <w:szCs w:val="24"/>
                <w:lang w:val="ro-RO"/>
              </w:rPr>
            </w:pPr>
            <w:r w:rsidRPr="002F3F2A">
              <w:rPr>
                <w:rFonts w:ascii="Times New Roman" w:hAnsi="Times New Roman" w:cs="Times New Roman"/>
                <w:bCs/>
                <w:i/>
                <w:iCs/>
                <w:color w:val="000000"/>
                <w:sz w:val="24"/>
                <w:szCs w:val="24"/>
                <w:lang w:val="en-US"/>
              </w:rPr>
              <w:t>Servicii în domeniul economiei</w:t>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04</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2237,0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2237,0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163"/>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3.</w:t>
            </w:r>
          </w:p>
        </w:tc>
        <w:tc>
          <w:tcPr>
            <w:tcW w:w="5103" w:type="dxa"/>
          </w:tcPr>
          <w:p w:rsidR="002F3F2A" w:rsidRPr="002F3F2A" w:rsidRDefault="002F3F2A" w:rsidP="002F3F2A">
            <w:pPr>
              <w:spacing w:after="0" w:line="240" w:lineRule="auto"/>
              <w:rPr>
                <w:rFonts w:ascii="Times New Roman" w:hAnsi="Times New Roman" w:cs="Times New Roman"/>
                <w:bCs/>
                <w:sz w:val="24"/>
                <w:szCs w:val="24"/>
                <w:lang w:val="ro-RO"/>
              </w:rPr>
            </w:pPr>
            <w:r w:rsidRPr="002F3F2A">
              <w:rPr>
                <w:rFonts w:ascii="Times New Roman" w:hAnsi="Times New Roman" w:cs="Times New Roman"/>
                <w:bCs/>
                <w:i/>
                <w:iCs/>
                <w:color w:val="000000"/>
                <w:sz w:val="24"/>
                <w:szCs w:val="24"/>
                <w:lang w:val="en-US"/>
              </w:rPr>
              <w:t>Gospodăria de locuinţe şi gospodăria serviciilor comunale</w:t>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06</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6060,2</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6060,2</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5"/>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4.</w:t>
            </w:r>
          </w:p>
        </w:tc>
        <w:tc>
          <w:tcPr>
            <w:tcW w:w="5103"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i/>
                <w:iCs/>
                <w:color w:val="000000"/>
                <w:sz w:val="24"/>
                <w:szCs w:val="24"/>
                <w:lang w:val="en-US"/>
              </w:rPr>
              <w:t>Cultură, sport, tineret, culte şi odihnă</w:t>
            </w:r>
            <w:r w:rsidRPr="002F3F2A">
              <w:rPr>
                <w:rFonts w:ascii="Times New Roman" w:hAnsi="Times New Roman" w:cs="Times New Roman"/>
                <w:bCs/>
                <w:sz w:val="24"/>
                <w:szCs w:val="24"/>
                <w:lang w:val="ro-RO"/>
              </w:rPr>
              <w:tab/>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08</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820,8</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820,8</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187"/>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5.</w:t>
            </w:r>
          </w:p>
        </w:tc>
        <w:tc>
          <w:tcPr>
            <w:tcW w:w="5103" w:type="dxa"/>
          </w:tcPr>
          <w:p w:rsidR="002F3F2A" w:rsidRPr="002F3F2A" w:rsidRDefault="002F3F2A" w:rsidP="002F3F2A">
            <w:pPr>
              <w:tabs>
                <w:tab w:val="left" w:pos="3043"/>
              </w:tabs>
              <w:spacing w:after="0" w:line="240" w:lineRule="auto"/>
              <w:jc w:val="center"/>
              <w:rPr>
                <w:rFonts w:ascii="Times New Roman" w:hAnsi="Times New Roman" w:cs="Times New Roman"/>
                <w:bCs/>
                <w:sz w:val="24"/>
                <w:szCs w:val="24"/>
                <w:lang w:val="ro-RO"/>
              </w:rPr>
            </w:pPr>
            <w:r w:rsidRPr="002F3F2A">
              <w:rPr>
                <w:rFonts w:ascii="Times New Roman" w:hAnsi="Times New Roman" w:cs="Times New Roman"/>
                <w:bCs/>
                <w:i/>
                <w:iCs/>
                <w:color w:val="000000"/>
                <w:sz w:val="24"/>
                <w:szCs w:val="24"/>
              </w:rPr>
              <w:t>Învăţămînt</w:t>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09</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15399,0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14425,0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974,0</w:t>
            </w: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6.</w:t>
            </w:r>
          </w:p>
        </w:tc>
        <w:tc>
          <w:tcPr>
            <w:tcW w:w="5103" w:type="dxa"/>
          </w:tcPr>
          <w:p w:rsidR="002F3F2A" w:rsidRPr="002F3F2A" w:rsidRDefault="002F3F2A" w:rsidP="002F3F2A">
            <w:pPr>
              <w:tabs>
                <w:tab w:val="left" w:pos="3043"/>
              </w:tabs>
              <w:spacing w:after="0" w:line="240" w:lineRule="auto"/>
              <w:jc w:val="center"/>
              <w:rPr>
                <w:rFonts w:ascii="Times New Roman" w:hAnsi="Times New Roman" w:cs="Times New Roman"/>
                <w:bCs/>
                <w:sz w:val="24"/>
                <w:szCs w:val="24"/>
                <w:lang w:val="ro-RO"/>
              </w:rPr>
            </w:pPr>
            <w:r w:rsidRPr="002F3F2A">
              <w:rPr>
                <w:rFonts w:ascii="Times New Roman" w:hAnsi="Times New Roman" w:cs="Times New Roman"/>
                <w:bCs/>
                <w:i/>
                <w:iCs/>
                <w:color w:val="000000"/>
                <w:sz w:val="24"/>
                <w:szCs w:val="24"/>
              </w:rPr>
              <w:t>Protecţie socială</w:t>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597,0</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597,0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181"/>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III.</w:t>
            </w:r>
          </w:p>
        </w:tc>
        <w:tc>
          <w:tcPr>
            <w:tcW w:w="5103" w:type="dxa"/>
          </w:tcPr>
          <w:p w:rsidR="002F3F2A" w:rsidRPr="002F3F2A" w:rsidRDefault="002F3F2A" w:rsidP="002F3F2A">
            <w:pPr>
              <w:tabs>
                <w:tab w:val="left" w:pos="3043"/>
              </w:tabs>
              <w:spacing w:after="0" w:line="240" w:lineRule="auto"/>
              <w:jc w:val="center"/>
              <w:rPr>
                <w:rFonts w:ascii="Times New Roman" w:hAnsi="Times New Roman" w:cs="Times New Roman"/>
                <w:b/>
                <w:bCs/>
                <w:sz w:val="24"/>
                <w:szCs w:val="24"/>
                <w:lang w:val="ro-RO"/>
              </w:rPr>
            </w:pPr>
            <w:r w:rsidRPr="002F3F2A">
              <w:rPr>
                <w:rFonts w:ascii="Times New Roman" w:hAnsi="Times New Roman" w:cs="Times New Roman"/>
                <w:b/>
                <w:bCs/>
                <w:sz w:val="24"/>
                <w:szCs w:val="24"/>
                <w:lang w:val="ro-RO"/>
              </w:rPr>
              <w:t>Surse bugetar pozitiv (excedent)</w:t>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932,7</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932,7</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IV.</w:t>
            </w:r>
          </w:p>
        </w:tc>
        <w:tc>
          <w:tcPr>
            <w:tcW w:w="5103" w:type="dxa"/>
          </w:tcPr>
          <w:p w:rsidR="002F3F2A" w:rsidRPr="002F3F2A" w:rsidRDefault="002F3F2A" w:rsidP="002F3F2A">
            <w:pPr>
              <w:tabs>
                <w:tab w:val="left" w:pos="3043"/>
              </w:tabs>
              <w:spacing w:after="0" w:line="240" w:lineRule="auto"/>
              <w:jc w:val="center"/>
              <w:rPr>
                <w:rFonts w:ascii="Times New Roman" w:hAnsi="Times New Roman" w:cs="Times New Roman"/>
                <w:b/>
                <w:bCs/>
                <w:sz w:val="24"/>
                <w:szCs w:val="24"/>
                <w:lang w:val="ro-RO"/>
              </w:rPr>
            </w:pPr>
            <w:r w:rsidRPr="002F3F2A">
              <w:rPr>
                <w:rFonts w:ascii="Times New Roman" w:hAnsi="Times New Roman" w:cs="Times New Roman"/>
                <w:b/>
                <w:bCs/>
                <w:sz w:val="24"/>
                <w:szCs w:val="24"/>
                <w:lang w:val="ro-RO"/>
              </w:rPr>
              <w:t>Surse de finanțare, total</w:t>
            </w:r>
          </w:p>
        </w:tc>
        <w:tc>
          <w:tcPr>
            <w:tcW w:w="709"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-932,7</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-932,7</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339"/>
        </w:trPr>
        <w:tc>
          <w:tcPr>
            <w:tcW w:w="568" w:type="dxa"/>
          </w:tcPr>
          <w:p w:rsidR="002F3F2A" w:rsidRPr="002F3F2A" w:rsidRDefault="002F3F2A" w:rsidP="002F3F2A">
            <w:pPr>
              <w:pStyle w:val="a4"/>
              <w:rPr>
                <w:rFonts w:ascii="Times New Roman" w:hAnsi="Times New Roman"/>
                <w:b/>
                <w:sz w:val="24"/>
                <w:szCs w:val="24"/>
                <w:lang w:val="ro-RO"/>
              </w:rPr>
            </w:pPr>
          </w:p>
        </w:tc>
        <w:tc>
          <w:tcPr>
            <w:tcW w:w="5103" w:type="dxa"/>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 xml:space="preserve">Rambursarea împrumutului recreditat între bugetele locale de nivelul II și bugetele locale de </w:t>
            </w:r>
            <w:r w:rsidRPr="002F3F2A">
              <w:rPr>
                <w:rFonts w:ascii="Times New Roman" w:hAnsi="Times New Roman" w:cs="Times New Roman"/>
                <w:color w:val="000000"/>
                <w:sz w:val="24"/>
                <w:szCs w:val="24"/>
                <w:lang w:val="en-US"/>
              </w:rPr>
              <w:lastRenderedPageBreak/>
              <w:t>nivelul I în cadrul unei unități administrativ-teritoriale</w:t>
            </w:r>
          </w:p>
        </w:tc>
        <w:tc>
          <w:tcPr>
            <w:tcW w:w="709" w:type="dxa"/>
          </w:tcPr>
          <w:p w:rsidR="002F3F2A" w:rsidRPr="002F3F2A" w:rsidRDefault="002F3F2A" w:rsidP="002F3F2A">
            <w:pPr>
              <w:spacing w:after="0" w:line="240" w:lineRule="auto"/>
              <w:rPr>
                <w:rFonts w:ascii="Times New Roman" w:hAnsi="Times New Roman" w:cs="Times New Roman"/>
                <w:b/>
                <w:sz w:val="24"/>
                <w:szCs w:val="24"/>
                <w:lang w:val="ro-RO"/>
              </w:rPr>
            </w:pP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-932,7</w:t>
            </w:r>
          </w:p>
        </w:tc>
        <w:tc>
          <w:tcPr>
            <w:tcW w:w="9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-932,7</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bl>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r w:rsidRPr="002F3F2A">
        <w:rPr>
          <w:rFonts w:ascii="Times New Roman" w:hAnsi="Times New Roman" w:cs="Times New Roman"/>
          <w:b/>
          <w:sz w:val="24"/>
          <w:szCs w:val="24"/>
          <w:lang w:val="ro-MO"/>
        </w:rPr>
        <w:t xml:space="preserve">Secretar al  consiliului </w:t>
      </w:r>
      <w:r w:rsidRPr="002F3F2A">
        <w:rPr>
          <w:rFonts w:ascii="Times New Roman" w:hAnsi="Times New Roman" w:cs="Times New Roman"/>
          <w:b/>
          <w:sz w:val="24"/>
          <w:szCs w:val="24"/>
          <w:lang w:val="ro-RO"/>
        </w:rPr>
        <w:t>orășenesc</w:t>
      </w:r>
      <w:r w:rsidRPr="002F3F2A">
        <w:rPr>
          <w:rFonts w:ascii="Times New Roman" w:hAnsi="Times New Roman" w:cs="Times New Roman"/>
          <w:b/>
          <w:sz w:val="24"/>
          <w:szCs w:val="24"/>
          <w:lang w:val="ro-MO"/>
        </w:rPr>
        <w:t xml:space="preserve">                                 Svatlana  Basarab                  </w:t>
      </w: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i/>
          <w:sz w:val="24"/>
          <w:szCs w:val="24"/>
          <w:lang w:val="en-US"/>
        </w:rPr>
      </w:pPr>
    </w:p>
    <w:p w:rsidR="002F3F2A" w:rsidRPr="002F3F2A" w:rsidRDefault="002F3F2A" w:rsidP="002F3F2A">
      <w:pPr>
        <w:spacing w:after="0" w:line="240" w:lineRule="auto"/>
        <w:jc w:val="right"/>
        <w:rPr>
          <w:rFonts w:ascii="Times New Roman" w:hAnsi="Times New Roman" w:cs="Times New Roman"/>
          <w:i/>
          <w:sz w:val="24"/>
          <w:szCs w:val="24"/>
          <w:lang w:val="ro-MO"/>
        </w:rPr>
      </w:pPr>
      <w:r w:rsidRPr="002F3F2A">
        <w:rPr>
          <w:rFonts w:ascii="Times New Roman" w:hAnsi="Times New Roman" w:cs="Times New Roman"/>
          <w:i/>
          <w:sz w:val="24"/>
          <w:szCs w:val="24"/>
          <w:lang w:val="ro-MO"/>
        </w:rPr>
        <w:t>Anexa nr.2</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la decizia CO Anenii Noi</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nr. 5/3 din 11 decembrie 2020</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center"/>
        <w:rPr>
          <w:rFonts w:ascii="Times New Roman" w:hAnsi="Times New Roman" w:cs="Times New Roman"/>
          <w:b/>
          <w:color w:val="000000"/>
          <w:sz w:val="24"/>
          <w:szCs w:val="24"/>
          <w:lang w:val="ro-RO"/>
        </w:rPr>
      </w:pPr>
      <w:r w:rsidRPr="002F3F2A">
        <w:rPr>
          <w:rFonts w:ascii="Times New Roman" w:hAnsi="Times New Roman" w:cs="Times New Roman"/>
          <w:b/>
          <w:color w:val="000000"/>
          <w:sz w:val="24"/>
          <w:szCs w:val="24"/>
          <w:lang w:val="ro-RO"/>
        </w:rPr>
        <w:t>Sinteza veniturilor bugetului local Primăriei Anenii Noi pe anul 2021</w:t>
      </w:r>
    </w:p>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 xml:space="preserve">                                                                                                                               mii lei</w:t>
      </w:r>
    </w:p>
    <w:tbl>
      <w:tblPr>
        <w:tblpPr w:leftFromText="180" w:rightFromText="180" w:vertAnchor="text" w:tblpY="1"/>
        <w:tblOverlap w:val="never"/>
        <w:tblW w:w="85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116"/>
        <w:gridCol w:w="1440"/>
        <w:gridCol w:w="1380"/>
        <w:gridCol w:w="6"/>
      </w:tblGrid>
      <w:tr w:rsidR="002F3F2A" w:rsidRPr="002F3F2A" w:rsidTr="008137F3">
        <w:trPr>
          <w:gridAfter w:val="1"/>
          <w:wAfter w:w="6" w:type="dxa"/>
          <w:trHeight w:val="276"/>
        </w:trPr>
        <w:tc>
          <w:tcPr>
            <w:tcW w:w="568" w:type="dxa"/>
            <w:vMerge w:val="restart"/>
            <w:vAlign w:val="center"/>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Nr.d/o</w:t>
            </w:r>
          </w:p>
        </w:tc>
        <w:tc>
          <w:tcPr>
            <w:tcW w:w="5116" w:type="dxa"/>
            <w:vMerge w:val="restart"/>
            <w:vAlign w:val="center"/>
          </w:tcPr>
          <w:p w:rsidR="002F3F2A" w:rsidRPr="002F3F2A" w:rsidRDefault="002F3F2A" w:rsidP="002F3F2A">
            <w:pPr>
              <w:pStyle w:val="a4"/>
              <w:tabs>
                <w:tab w:val="left" w:pos="945"/>
                <w:tab w:val="center" w:pos="2284"/>
              </w:tabs>
              <w:jc w:val="center"/>
              <w:rPr>
                <w:rFonts w:ascii="Times New Roman" w:hAnsi="Times New Roman"/>
                <w:b/>
                <w:sz w:val="24"/>
                <w:szCs w:val="24"/>
                <w:lang w:val="en-US"/>
              </w:rPr>
            </w:pPr>
          </w:p>
          <w:p w:rsidR="002F3F2A" w:rsidRPr="002F3F2A" w:rsidRDefault="002F3F2A" w:rsidP="002F3F2A">
            <w:pPr>
              <w:pStyle w:val="a4"/>
              <w:tabs>
                <w:tab w:val="left" w:pos="945"/>
                <w:tab w:val="center" w:pos="2284"/>
              </w:tabs>
              <w:jc w:val="center"/>
              <w:rPr>
                <w:rFonts w:ascii="Times New Roman" w:hAnsi="Times New Roman"/>
                <w:b/>
                <w:sz w:val="24"/>
                <w:szCs w:val="24"/>
                <w:lang w:val="en-US"/>
              </w:rPr>
            </w:pPr>
            <w:r w:rsidRPr="002F3F2A">
              <w:rPr>
                <w:rFonts w:ascii="Times New Roman" w:hAnsi="Times New Roman"/>
                <w:b/>
                <w:sz w:val="24"/>
                <w:szCs w:val="24"/>
                <w:lang w:val="en-US"/>
              </w:rPr>
              <w:t>Denumirea indicatorului</w:t>
            </w:r>
          </w:p>
        </w:tc>
        <w:tc>
          <w:tcPr>
            <w:tcW w:w="1440" w:type="dxa"/>
            <w:vMerge w:val="restart"/>
            <w:vAlign w:val="center"/>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en-US"/>
              </w:rPr>
              <w:t>Codul economic/ grupa pricipală</w:t>
            </w:r>
          </w:p>
        </w:tc>
        <w:tc>
          <w:tcPr>
            <w:tcW w:w="1380" w:type="dxa"/>
            <w:vMerge w:val="restart"/>
          </w:tcPr>
          <w:p w:rsidR="002F3F2A" w:rsidRPr="002F3F2A" w:rsidRDefault="002F3F2A" w:rsidP="002F3F2A">
            <w:pPr>
              <w:pStyle w:val="a4"/>
              <w:rPr>
                <w:rFonts w:ascii="Times New Roman" w:hAnsi="Times New Roman"/>
                <w:b/>
                <w:sz w:val="24"/>
                <w:szCs w:val="24"/>
                <w:lang w:val="en-US"/>
              </w:rPr>
            </w:pPr>
          </w:p>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Suma,</w:t>
            </w:r>
          </w:p>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mii lei</w:t>
            </w:r>
          </w:p>
        </w:tc>
      </w:tr>
      <w:tr w:rsidR="002F3F2A" w:rsidRPr="002F3F2A" w:rsidTr="008137F3">
        <w:trPr>
          <w:gridAfter w:val="1"/>
          <w:wAfter w:w="6" w:type="dxa"/>
          <w:trHeight w:val="276"/>
        </w:trPr>
        <w:tc>
          <w:tcPr>
            <w:tcW w:w="568" w:type="dxa"/>
            <w:vMerge/>
            <w:vAlign w:val="center"/>
          </w:tcPr>
          <w:p w:rsidR="002F3F2A" w:rsidRPr="002F3F2A" w:rsidRDefault="002F3F2A" w:rsidP="002F3F2A">
            <w:pPr>
              <w:pStyle w:val="a4"/>
              <w:jc w:val="center"/>
              <w:rPr>
                <w:rFonts w:ascii="Times New Roman" w:hAnsi="Times New Roman"/>
                <w:b/>
                <w:sz w:val="24"/>
                <w:szCs w:val="24"/>
                <w:lang w:val="en-US"/>
              </w:rPr>
            </w:pPr>
          </w:p>
        </w:tc>
        <w:tc>
          <w:tcPr>
            <w:tcW w:w="5116" w:type="dxa"/>
            <w:vMerge/>
            <w:vAlign w:val="center"/>
          </w:tcPr>
          <w:p w:rsidR="002F3F2A" w:rsidRPr="002F3F2A" w:rsidRDefault="002F3F2A" w:rsidP="002F3F2A">
            <w:pPr>
              <w:pStyle w:val="a4"/>
              <w:jc w:val="center"/>
              <w:rPr>
                <w:rFonts w:ascii="Times New Roman" w:hAnsi="Times New Roman"/>
                <w:b/>
                <w:sz w:val="24"/>
                <w:szCs w:val="24"/>
                <w:lang w:val="en-US"/>
              </w:rPr>
            </w:pPr>
          </w:p>
        </w:tc>
        <w:tc>
          <w:tcPr>
            <w:tcW w:w="1440" w:type="dxa"/>
            <w:vMerge/>
            <w:vAlign w:val="center"/>
          </w:tcPr>
          <w:p w:rsidR="002F3F2A" w:rsidRPr="002F3F2A" w:rsidRDefault="002F3F2A" w:rsidP="002F3F2A">
            <w:pPr>
              <w:pStyle w:val="a4"/>
              <w:jc w:val="center"/>
              <w:rPr>
                <w:rFonts w:ascii="Times New Roman" w:hAnsi="Times New Roman"/>
                <w:b/>
                <w:sz w:val="24"/>
                <w:szCs w:val="24"/>
                <w:lang w:val="en-US"/>
              </w:rPr>
            </w:pPr>
          </w:p>
        </w:tc>
        <w:tc>
          <w:tcPr>
            <w:tcW w:w="1380" w:type="dxa"/>
            <w:vMerge/>
          </w:tcPr>
          <w:p w:rsidR="002F3F2A" w:rsidRPr="002F3F2A" w:rsidRDefault="002F3F2A" w:rsidP="002F3F2A">
            <w:pPr>
              <w:pStyle w:val="a4"/>
              <w:jc w:val="center"/>
              <w:rPr>
                <w:rFonts w:ascii="Times New Roman" w:hAnsi="Times New Roman"/>
                <w:b/>
                <w:sz w:val="24"/>
                <w:szCs w:val="24"/>
                <w:lang w:val="en-US"/>
              </w:rPr>
            </w:pPr>
          </w:p>
        </w:tc>
      </w:tr>
      <w:tr w:rsidR="002F3F2A" w:rsidRPr="002F3F2A" w:rsidTr="008137F3">
        <w:tc>
          <w:tcPr>
            <w:tcW w:w="568"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1</w:t>
            </w:r>
          </w:p>
        </w:tc>
        <w:tc>
          <w:tcPr>
            <w:tcW w:w="5116"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2</w:t>
            </w:r>
          </w:p>
        </w:tc>
        <w:tc>
          <w:tcPr>
            <w:tcW w:w="1440"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3</w:t>
            </w:r>
          </w:p>
        </w:tc>
        <w:tc>
          <w:tcPr>
            <w:tcW w:w="1386" w:type="dxa"/>
            <w:gridSpan w:val="2"/>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4</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I.</w:t>
            </w:r>
          </w:p>
        </w:tc>
        <w:tc>
          <w:tcPr>
            <w:tcW w:w="5116"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en-US"/>
              </w:rPr>
              <w:t xml:space="preserve">Venituri  total </w:t>
            </w:r>
            <w:r w:rsidRPr="002F3F2A">
              <w:rPr>
                <w:rFonts w:ascii="Times New Roman" w:hAnsi="Times New Roman"/>
                <w:b/>
                <w:sz w:val="24"/>
                <w:szCs w:val="24"/>
              </w:rPr>
              <w:t>:</w:t>
            </w:r>
            <w:r w:rsidRPr="002F3F2A">
              <w:rPr>
                <w:rFonts w:ascii="Times New Roman" w:hAnsi="Times New Roman"/>
                <w:b/>
                <w:sz w:val="24"/>
                <w:szCs w:val="24"/>
                <w:lang w:val="ro-RO"/>
              </w:rPr>
              <w:t xml:space="preserve"> inclusiv</w:t>
            </w:r>
          </w:p>
        </w:tc>
        <w:tc>
          <w:tcPr>
            <w:tcW w:w="1440" w:type="dxa"/>
          </w:tcPr>
          <w:p w:rsidR="002F3F2A" w:rsidRPr="002F3F2A" w:rsidRDefault="002F3F2A" w:rsidP="002F3F2A">
            <w:pPr>
              <w:pStyle w:val="a4"/>
              <w:jc w:val="center"/>
              <w:rPr>
                <w:rFonts w:ascii="Times New Roman" w:hAnsi="Times New Roman"/>
                <w:b/>
                <w:sz w:val="24"/>
                <w:szCs w:val="24"/>
                <w:lang w:val="en-US"/>
              </w:rPr>
            </w:pPr>
          </w:p>
        </w:tc>
        <w:tc>
          <w:tcPr>
            <w:tcW w:w="1386" w:type="dxa"/>
            <w:gridSpan w:val="2"/>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31773,1</w:t>
            </w:r>
          </w:p>
        </w:tc>
      </w:tr>
      <w:tr w:rsidR="002F3F2A" w:rsidRPr="002F3F2A" w:rsidTr="008137F3">
        <w:trPr>
          <w:trHeight w:val="210"/>
        </w:trPr>
        <w:tc>
          <w:tcPr>
            <w:tcW w:w="568" w:type="dxa"/>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1.1</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en-US"/>
              </w:rPr>
              <w:t>Impozitul pe venitul din salariu</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111110</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9100,0</w:t>
            </w:r>
          </w:p>
        </w:tc>
      </w:tr>
      <w:tr w:rsidR="002F3F2A" w:rsidRPr="002F3F2A" w:rsidTr="008137F3">
        <w:trPr>
          <w:trHeight w:val="330"/>
        </w:trPr>
        <w:tc>
          <w:tcPr>
            <w:tcW w:w="568" w:type="dxa"/>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1.2</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i/>
                <w:iCs/>
                <w:sz w:val="24"/>
                <w:szCs w:val="24"/>
                <w:lang w:val="en-US"/>
              </w:rPr>
              <w:t xml:space="preserve"> </w:t>
            </w:r>
            <w:r w:rsidRPr="002F3F2A">
              <w:rPr>
                <w:rFonts w:ascii="Times New Roman" w:hAnsi="Times New Roman" w:cs="Times New Roman"/>
                <w:b/>
                <w:iCs/>
                <w:sz w:val="24"/>
                <w:szCs w:val="24"/>
                <w:lang w:val="en-US"/>
              </w:rPr>
              <w:t>Impozitul pe venit persoanelor fizice conform declaratiilor</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111</w:t>
            </w:r>
            <w:r w:rsidRPr="002F3F2A">
              <w:rPr>
                <w:rFonts w:ascii="Times New Roman" w:hAnsi="Times New Roman" w:cs="Times New Roman"/>
                <w:b/>
                <w:sz w:val="24"/>
                <w:szCs w:val="24"/>
                <w:lang w:val="ro-RO"/>
              </w:rPr>
              <w:t>121</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190,0</w:t>
            </w:r>
          </w:p>
        </w:tc>
      </w:tr>
      <w:tr w:rsidR="002F3F2A" w:rsidRPr="002F3F2A" w:rsidTr="008137F3">
        <w:trPr>
          <w:trHeight w:val="330"/>
        </w:trPr>
        <w:tc>
          <w:tcPr>
            <w:tcW w:w="568" w:type="dxa"/>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1.3</w:t>
            </w:r>
          </w:p>
        </w:tc>
        <w:tc>
          <w:tcPr>
            <w:tcW w:w="5116" w:type="dxa"/>
          </w:tcPr>
          <w:p w:rsidR="002F3F2A" w:rsidRPr="002F3F2A" w:rsidRDefault="002F3F2A" w:rsidP="002F3F2A">
            <w:pPr>
              <w:spacing w:after="0" w:line="240" w:lineRule="auto"/>
              <w:rPr>
                <w:rFonts w:ascii="Times New Roman" w:hAnsi="Times New Roman" w:cs="Times New Roman"/>
                <w:b/>
                <w:iCs/>
                <w:sz w:val="24"/>
                <w:szCs w:val="24"/>
                <w:lang w:val="en-US"/>
              </w:rPr>
            </w:pPr>
            <w:r w:rsidRPr="002F3F2A">
              <w:rPr>
                <w:rFonts w:ascii="Times New Roman" w:hAnsi="Times New Roman" w:cs="Times New Roman"/>
                <w:b/>
                <w:iCs/>
                <w:sz w:val="24"/>
                <w:szCs w:val="24"/>
                <w:lang w:val="en-US"/>
              </w:rPr>
              <w:t>Impozit pe venitul persoanelor fizice ce desfășoară activități independente în domeniul comerțului</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111124</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rPr>
          <w:trHeight w:val="443"/>
        </w:trPr>
        <w:tc>
          <w:tcPr>
            <w:tcW w:w="568" w:type="dxa"/>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1.4</w:t>
            </w:r>
          </w:p>
        </w:tc>
        <w:tc>
          <w:tcPr>
            <w:tcW w:w="5116" w:type="dxa"/>
          </w:tcPr>
          <w:p w:rsidR="002F3F2A" w:rsidRPr="002F3F2A" w:rsidRDefault="002F3F2A" w:rsidP="002F3F2A">
            <w:pPr>
              <w:spacing w:after="0" w:line="240" w:lineRule="auto"/>
              <w:rPr>
                <w:rFonts w:ascii="Times New Roman" w:hAnsi="Times New Roman" w:cs="Times New Roman"/>
                <w:b/>
                <w:iCs/>
                <w:sz w:val="24"/>
                <w:szCs w:val="24"/>
                <w:lang w:val="en-US"/>
              </w:rPr>
            </w:pPr>
            <w:r w:rsidRPr="002F3F2A">
              <w:rPr>
                <w:rFonts w:ascii="Times New Roman" w:hAnsi="Times New Roman" w:cs="Times New Roman"/>
                <w:b/>
                <w:iCs/>
                <w:sz w:val="24"/>
                <w:szCs w:val="24"/>
                <w:lang w:val="ro-RO"/>
              </w:rPr>
              <w:t>Impozit pe venitul persoanelor fizice in domeniul transportului rutier de persoane in regim de taxi</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1111</w:t>
            </w:r>
            <w:r w:rsidRPr="002F3F2A">
              <w:rPr>
                <w:rFonts w:ascii="Times New Roman" w:hAnsi="Times New Roman" w:cs="Times New Roman"/>
                <w:b/>
                <w:sz w:val="24"/>
                <w:szCs w:val="24"/>
              </w:rPr>
              <w:t>25</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1.5</w:t>
            </w:r>
          </w:p>
        </w:tc>
        <w:tc>
          <w:tcPr>
            <w:tcW w:w="5116" w:type="dxa"/>
          </w:tcPr>
          <w:p w:rsidR="002F3F2A" w:rsidRPr="002F3F2A" w:rsidRDefault="002F3F2A" w:rsidP="002F3F2A">
            <w:pPr>
              <w:spacing w:after="0" w:line="240" w:lineRule="auto"/>
              <w:rPr>
                <w:rFonts w:ascii="Times New Roman" w:hAnsi="Times New Roman" w:cs="Times New Roman"/>
                <w:b/>
                <w:iCs/>
                <w:sz w:val="24"/>
                <w:szCs w:val="24"/>
                <w:lang w:val="en-US"/>
              </w:rPr>
            </w:pPr>
            <w:r w:rsidRPr="002F3F2A">
              <w:rPr>
                <w:rFonts w:ascii="Times New Roman" w:hAnsi="Times New Roman" w:cs="Times New Roman"/>
                <w:b/>
                <w:iCs/>
                <w:sz w:val="24"/>
                <w:szCs w:val="24"/>
                <w:lang w:val="en-US"/>
              </w:rPr>
              <w:t>Impozit pe venitul aferent operaţiunilor de predare în posesie şi/sau folosinţă a proprietăţii imobiliare</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111130</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1.6</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Impozitul funciar ale persoanelor juridice și fizice, inregistrate in calitate de intreprinzator</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113161</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164,6</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1.7</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Impozitul funciar al persoanelor fizice-cetațeni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113171</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91,8</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8</w:t>
            </w:r>
          </w:p>
        </w:tc>
        <w:tc>
          <w:tcPr>
            <w:tcW w:w="5116"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Impozit pe bunurile imobiliare ale persoanelor juridice</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3210</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52,0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9</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Impozit pe bunurile imobiliare ale persoanelor fizice</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3220</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0</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Impozitul pe bunurile imobiliare achitat de către persoanele juridice şi fizice înregistrate în calitate de întreprinzător din valoarea estimată (de piaţă) a bunurilor imobiliare</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3230</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313,4</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1</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Impozit pe bunurile imobiliare achitat de către persoanele fizice – cetăţeni din valoarea estimată (de piaţă) a bunurilor imobiliare</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3240</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465,0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2</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Impozitul privat</w:t>
            </w: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încasat în bugetul local de nivelul I </w:t>
            </w:r>
          </w:p>
        </w:tc>
        <w:tc>
          <w:tcPr>
            <w:tcW w:w="1440"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3313</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3</w:t>
            </w:r>
          </w:p>
        </w:tc>
        <w:tc>
          <w:tcPr>
            <w:tcW w:w="5116"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Taxa de piaţă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14411</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78,6</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4</w:t>
            </w:r>
          </w:p>
        </w:tc>
        <w:tc>
          <w:tcPr>
            <w:tcW w:w="5116"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rPr>
              <w:t xml:space="preserve">Taxa pentru amenajarea teritoriului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14412</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5</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Taxa pentru prestarea serviciilor de transport auto de călători pe teritoriul  oraşelor şi satelor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4413</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lastRenderedPageBreak/>
              <w:t>1.1</w:t>
            </w:r>
            <w:r w:rsidRPr="002F3F2A">
              <w:rPr>
                <w:rFonts w:ascii="Times New Roman" w:hAnsi="Times New Roman"/>
                <w:b/>
                <w:sz w:val="24"/>
                <w:szCs w:val="24"/>
              </w:rPr>
              <w:t>6</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Taxa  de amplasare a publicaţiilor</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4414</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1.1</w:t>
            </w:r>
            <w:r w:rsidRPr="002F3F2A">
              <w:rPr>
                <w:rFonts w:ascii="Times New Roman" w:hAnsi="Times New Roman"/>
                <w:b/>
                <w:sz w:val="24"/>
                <w:szCs w:val="24"/>
              </w:rPr>
              <w:t>7</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Taxa pentru dispozitivele publicitare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14415</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18</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Taxa pentru unităţile comerciale şi/sau de prestări servicii</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14418</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1650,0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w:t>
            </w:r>
            <w:r w:rsidRPr="002F3F2A">
              <w:rPr>
                <w:rFonts w:ascii="Times New Roman" w:hAnsi="Times New Roman"/>
                <w:b/>
                <w:sz w:val="24"/>
                <w:szCs w:val="24"/>
              </w:rPr>
              <w:t>19</w:t>
            </w:r>
          </w:p>
        </w:tc>
        <w:tc>
          <w:tcPr>
            <w:tcW w:w="5116"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lang w:val="en-US"/>
              </w:rPr>
              <w:t>Taxa</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pentru</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cazare</w:t>
            </w:r>
            <w:r w:rsidRPr="002F3F2A">
              <w:rPr>
                <w:rFonts w:ascii="Times New Roman" w:hAnsi="Times New Roman" w:cs="Times New Roman"/>
                <w:sz w:val="24"/>
                <w:szCs w:val="24"/>
              </w:rPr>
              <w:t xml:space="preserve">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114421</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0</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Taxa de organizare a licitaţiilor şi loteriilor pe teritoriul UAT</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42211</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1</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Taxa pentru patenta de întreprinzător</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14522</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2</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Plata pentru arenda pentru terenurile cu destinaţie agricolă</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41522</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4,6</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3</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Plata pentru arenda pentru terenurile cu o altă destinaţie decît cea agricolă</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41533</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4</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Plata pentru locațiunea bunurilor patrimoniului public încasată în bugetul local de nivelul I</w:t>
            </w:r>
          </w:p>
          <w:p w:rsidR="002F3F2A" w:rsidRPr="002F3F2A" w:rsidRDefault="002F3F2A" w:rsidP="002F3F2A">
            <w:pPr>
              <w:spacing w:after="0" w:line="240" w:lineRule="auto"/>
              <w:rPr>
                <w:rFonts w:ascii="Times New Roman" w:hAnsi="Times New Roman" w:cs="Times New Roman"/>
                <w:b/>
                <w:sz w:val="24"/>
                <w:szCs w:val="24"/>
                <w:lang w:val="en-US"/>
              </w:rPr>
            </w:pP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142252</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5</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Plăţi pentru certificatele de urbanism şi autorizările de construire sau desfiinţare încasată în bugetul local de nivelul I</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42215</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8,5</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6</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Amenzi şi sancţiuni administrative</w:t>
            </w:r>
          </w:p>
          <w:p w:rsidR="002F3F2A" w:rsidRPr="002F3F2A" w:rsidRDefault="002F3F2A" w:rsidP="002F3F2A">
            <w:pPr>
              <w:spacing w:after="0" w:line="240" w:lineRule="auto"/>
              <w:rPr>
                <w:rFonts w:ascii="Times New Roman" w:hAnsi="Times New Roman" w:cs="Times New Roman"/>
                <w:sz w:val="24"/>
                <w:szCs w:val="24"/>
                <w:lang w:val="ro-RO"/>
              </w:rPr>
            </w:pP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143130</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lang w:val="ro-RO"/>
              </w:rPr>
              <w:t>1.2</w:t>
            </w:r>
            <w:r w:rsidRPr="002F3F2A">
              <w:rPr>
                <w:rFonts w:ascii="Times New Roman" w:hAnsi="Times New Roman"/>
                <w:b/>
                <w:sz w:val="24"/>
                <w:szCs w:val="24"/>
              </w:rPr>
              <w:t>7</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Alte venituri încasate în bugetul local de nivelul I</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45142</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rPr>
              <w:t xml:space="preserve"> </w:t>
            </w:r>
            <w:r w:rsidRPr="002F3F2A">
              <w:rPr>
                <w:rFonts w:ascii="Times New Roman" w:hAnsi="Times New Roman" w:cs="Times New Roman"/>
                <w:b/>
                <w:bCs/>
                <w:sz w:val="24"/>
                <w:szCs w:val="24"/>
                <w:lang w:val="en-US"/>
              </w:rPr>
              <w:t>Venituri colectate ,</w:t>
            </w:r>
            <w:r w:rsidRPr="002F3F2A">
              <w:rPr>
                <w:rFonts w:ascii="Times New Roman" w:hAnsi="Times New Roman" w:cs="Times New Roman"/>
                <w:b/>
                <w:sz w:val="24"/>
                <w:szCs w:val="24"/>
                <w:lang w:val="ro-RO"/>
              </w:rPr>
              <w:t xml:space="preserve"> inclusiv : </w:t>
            </w:r>
            <w:r w:rsidRPr="002F3F2A">
              <w:rPr>
                <w:rFonts w:ascii="Times New Roman" w:hAnsi="Times New Roman" w:cs="Times New Roman"/>
                <w:b/>
                <w:bCs/>
                <w:sz w:val="24"/>
                <w:szCs w:val="24"/>
                <w:lang w:val="en-US"/>
              </w:rPr>
              <w:t xml:space="preserve"> </w:t>
            </w:r>
            <w:r w:rsidRPr="002F3F2A">
              <w:rPr>
                <w:rFonts w:ascii="Times New Roman" w:hAnsi="Times New Roman" w:cs="Times New Roman"/>
                <w:b/>
                <w:sz w:val="24"/>
                <w:szCs w:val="24"/>
                <w:lang w:val="ro-RO"/>
              </w:rPr>
              <w:t xml:space="preserve">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en-US"/>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2.1</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Încasări de la prestarea serviciilor cu plată</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142310</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974,0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2.2</w:t>
            </w:r>
          </w:p>
        </w:tc>
        <w:tc>
          <w:tcPr>
            <w:tcW w:w="511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Plata pentru locațiunea bunurilor patrimoniului public</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142320</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225,0</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3.</w:t>
            </w:r>
          </w:p>
        </w:tc>
        <w:tc>
          <w:tcPr>
            <w:tcW w:w="5116"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bCs/>
                <w:sz w:val="24"/>
                <w:szCs w:val="24"/>
                <w:lang w:val="en-US"/>
              </w:rPr>
              <w:t>Transferuri</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total , inclusiv :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3.1</w:t>
            </w:r>
          </w:p>
        </w:tc>
        <w:tc>
          <w:tcPr>
            <w:tcW w:w="5116" w:type="dxa"/>
          </w:tcPr>
          <w:p w:rsidR="002F3F2A" w:rsidRPr="002F3F2A" w:rsidRDefault="002F3F2A" w:rsidP="002F3F2A">
            <w:pPr>
              <w:spacing w:after="0" w:line="240" w:lineRule="auto"/>
              <w:rPr>
                <w:rFonts w:ascii="Times New Roman" w:hAnsi="Times New Roman" w:cs="Times New Roman"/>
                <w:b/>
                <w:bCs/>
                <w:sz w:val="24"/>
                <w:szCs w:val="24"/>
                <w:lang w:val="ro-RO"/>
              </w:rPr>
            </w:pPr>
            <w:r w:rsidRPr="002F3F2A">
              <w:rPr>
                <w:rFonts w:ascii="Times New Roman" w:hAnsi="Times New Roman" w:cs="Times New Roman"/>
                <w:b/>
                <w:bCs/>
                <w:sz w:val="24"/>
                <w:szCs w:val="24"/>
                <w:lang w:val="ro-RO"/>
              </w:rPr>
              <w:t xml:space="preserve">Transferuri cu destinaţie generala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191231</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1439,8</w:t>
            </w:r>
          </w:p>
        </w:tc>
      </w:tr>
      <w:tr w:rsidR="002F3F2A" w:rsidRPr="002F3F2A" w:rsidTr="008137F3">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3.2</w:t>
            </w:r>
          </w:p>
        </w:tc>
        <w:tc>
          <w:tcPr>
            <w:tcW w:w="5116" w:type="dxa"/>
          </w:tcPr>
          <w:p w:rsidR="002F3F2A" w:rsidRPr="002F3F2A" w:rsidRDefault="002F3F2A" w:rsidP="002F3F2A">
            <w:pPr>
              <w:spacing w:after="0" w:line="240" w:lineRule="auto"/>
              <w:rPr>
                <w:rFonts w:ascii="Times New Roman" w:hAnsi="Times New Roman" w:cs="Times New Roman"/>
                <w:b/>
                <w:bCs/>
                <w:sz w:val="24"/>
                <w:szCs w:val="24"/>
                <w:lang w:val="ro-RO"/>
              </w:rPr>
            </w:pPr>
            <w:r w:rsidRPr="002F3F2A">
              <w:rPr>
                <w:rFonts w:ascii="Times New Roman" w:hAnsi="Times New Roman" w:cs="Times New Roman"/>
                <w:b/>
                <w:bCs/>
                <w:sz w:val="24"/>
                <w:szCs w:val="24"/>
                <w:lang w:val="ro-RO"/>
              </w:rPr>
              <w:t xml:space="preserve">Transferuri cu destinaţie specială </w:t>
            </w:r>
          </w:p>
        </w:tc>
        <w:tc>
          <w:tcPr>
            <w:tcW w:w="144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191211</w:t>
            </w:r>
          </w:p>
        </w:tc>
        <w:tc>
          <w:tcPr>
            <w:tcW w:w="1386" w:type="dxa"/>
            <w:gridSpan w:val="2"/>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14285,0</w:t>
            </w:r>
          </w:p>
        </w:tc>
      </w:tr>
      <w:tr w:rsidR="002F3F2A" w:rsidRPr="002F3F2A" w:rsidTr="008137F3">
        <w:tc>
          <w:tcPr>
            <w:tcW w:w="568" w:type="dxa"/>
            <w:tcBorders>
              <w:bottom w:val="single" w:sz="4" w:space="0" w:color="auto"/>
            </w:tcBorders>
          </w:tcPr>
          <w:p w:rsidR="002F3F2A" w:rsidRPr="002F3F2A" w:rsidRDefault="002F3F2A" w:rsidP="002F3F2A">
            <w:pPr>
              <w:pStyle w:val="a4"/>
              <w:rPr>
                <w:rFonts w:ascii="Times New Roman" w:hAnsi="Times New Roman"/>
                <w:b/>
                <w:sz w:val="24"/>
                <w:szCs w:val="24"/>
              </w:rPr>
            </w:pPr>
            <w:r w:rsidRPr="002F3F2A">
              <w:rPr>
                <w:rFonts w:ascii="Times New Roman" w:hAnsi="Times New Roman"/>
                <w:b/>
                <w:sz w:val="24"/>
                <w:szCs w:val="24"/>
              </w:rPr>
              <w:t>3.3</w:t>
            </w:r>
          </w:p>
        </w:tc>
        <w:tc>
          <w:tcPr>
            <w:tcW w:w="5116" w:type="dxa"/>
            <w:tcBorders>
              <w:bottom w:val="single" w:sz="4" w:space="0" w:color="auto"/>
            </w:tcBorders>
          </w:tcPr>
          <w:p w:rsidR="002F3F2A" w:rsidRPr="002F3F2A" w:rsidRDefault="002F3F2A" w:rsidP="002F3F2A">
            <w:pPr>
              <w:spacing w:after="0" w:line="240" w:lineRule="auto"/>
              <w:rPr>
                <w:rFonts w:ascii="Times New Roman" w:hAnsi="Times New Roman" w:cs="Times New Roman"/>
                <w:b/>
                <w:bCs/>
                <w:sz w:val="24"/>
                <w:szCs w:val="24"/>
                <w:lang w:val="ro-RO"/>
              </w:rPr>
            </w:pPr>
            <w:r w:rsidRPr="002F3F2A">
              <w:rPr>
                <w:rFonts w:ascii="Times New Roman" w:hAnsi="Times New Roman" w:cs="Times New Roman"/>
                <w:b/>
                <w:bCs/>
                <w:sz w:val="24"/>
                <w:szCs w:val="24"/>
                <w:lang w:val="ro-RO"/>
              </w:rPr>
              <w:t>Transferuri cu destinaţie specială , pentru infrastructura drumurilor</w:t>
            </w:r>
          </w:p>
        </w:tc>
        <w:tc>
          <w:tcPr>
            <w:tcW w:w="1440" w:type="dxa"/>
            <w:tcBorders>
              <w:bottom w:val="single" w:sz="4" w:space="0" w:color="auto"/>
            </w:tcBorders>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191216</w:t>
            </w:r>
          </w:p>
        </w:tc>
        <w:tc>
          <w:tcPr>
            <w:tcW w:w="1386" w:type="dxa"/>
            <w:gridSpan w:val="2"/>
            <w:tcBorders>
              <w:bottom w:val="single" w:sz="4" w:space="0" w:color="auto"/>
            </w:tcBorders>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1326,7</w:t>
            </w:r>
          </w:p>
        </w:tc>
      </w:tr>
    </w:tbl>
    <w:p w:rsidR="002F3F2A" w:rsidRPr="002F3F2A" w:rsidRDefault="002F3F2A" w:rsidP="002F3F2A">
      <w:pPr>
        <w:tabs>
          <w:tab w:val="left" w:pos="7371"/>
        </w:tabs>
        <w:spacing w:after="0" w:line="240" w:lineRule="auto"/>
        <w:jc w:val="right"/>
        <w:rPr>
          <w:rFonts w:ascii="Times New Roman" w:hAnsi="Times New Roman" w:cs="Times New Roman"/>
          <w:i/>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i/>
          <w:sz w:val="24"/>
          <w:szCs w:val="24"/>
        </w:rPr>
      </w:pPr>
    </w:p>
    <w:p w:rsidR="002F3F2A" w:rsidRPr="002F3F2A" w:rsidRDefault="002F3F2A" w:rsidP="002F3F2A">
      <w:pPr>
        <w:tabs>
          <w:tab w:val="left" w:pos="7371"/>
        </w:tabs>
        <w:spacing w:after="0" w:line="240" w:lineRule="auto"/>
        <w:rPr>
          <w:rFonts w:ascii="Times New Roman" w:hAnsi="Times New Roman" w:cs="Times New Roman"/>
          <w:i/>
          <w:sz w:val="24"/>
          <w:szCs w:val="24"/>
        </w:rPr>
      </w:pPr>
      <w:r w:rsidRPr="002F3F2A">
        <w:rPr>
          <w:rFonts w:ascii="Times New Roman" w:hAnsi="Times New Roman" w:cs="Times New Roman"/>
          <w:i/>
          <w:sz w:val="24"/>
          <w:szCs w:val="24"/>
        </w:rPr>
        <w:t>\</w:t>
      </w:r>
    </w:p>
    <w:p w:rsidR="002F3F2A" w:rsidRPr="002F3F2A" w:rsidRDefault="002F3F2A" w:rsidP="002F3F2A">
      <w:pPr>
        <w:tabs>
          <w:tab w:val="left" w:pos="7371"/>
        </w:tabs>
        <w:spacing w:after="0" w:line="240" w:lineRule="auto"/>
        <w:rPr>
          <w:rFonts w:ascii="Times New Roman" w:hAnsi="Times New Roman" w:cs="Times New Roman"/>
          <w:i/>
          <w:sz w:val="24"/>
          <w:szCs w:val="24"/>
        </w:rPr>
      </w:pPr>
    </w:p>
    <w:p w:rsidR="002F3F2A" w:rsidRPr="002F3F2A" w:rsidRDefault="002F3F2A" w:rsidP="002F3F2A">
      <w:pPr>
        <w:tabs>
          <w:tab w:val="left" w:pos="7371"/>
        </w:tabs>
        <w:spacing w:after="0" w:line="240" w:lineRule="auto"/>
        <w:rPr>
          <w:rFonts w:ascii="Times New Roman" w:hAnsi="Times New Roman" w:cs="Times New Roman"/>
          <w:i/>
          <w:sz w:val="24"/>
          <w:szCs w:val="24"/>
        </w:rPr>
      </w:pPr>
    </w:p>
    <w:p w:rsidR="002F3F2A" w:rsidRPr="002F3F2A" w:rsidRDefault="002F3F2A" w:rsidP="002F3F2A">
      <w:pPr>
        <w:tabs>
          <w:tab w:val="left" w:pos="7371"/>
        </w:tabs>
        <w:spacing w:after="0" w:line="240" w:lineRule="auto"/>
        <w:jc w:val="right"/>
        <w:rPr>
          <w:rFonts w:ascii="Times New Roman" w:hAnsi="Times New Roman" w:cs="Times New Roman"/>
          <w:i/>
          <w:sz w:val="24"/>
          <w:szCs w:val="24"/>
        </w:rPr>
      </w:pPr>
    </w:p>
    <w:p w:rsidR="002F3F2A" w:rsidRPr="002F3F2A" w:rsidRDefault="002F3F2A" w:rsidP="002F3F2A">
      <w:pPr>
        <w:tabs>
          <w:tab w:val="left" w:pos="7371"/>
        </w:tabs>
        <w:spacing w:after="0" w:line="240" w:lineRule="auto"/>
        <w:jc w:val="right"/>
        <w:rPr>
          <w:rFonts w:ascii="Times New Roman" w:hAnsi="Times New Roman" w:cs="Times New Roman"/>
          <w:i/>
          <w:sz w:val="24"/>
          <w:szCs w:val="24"/>
        </w:rPr>
      </w:pPr>
    </w:p>
    <w:p w:rsidR="002F3F2A" w:rsidRPr="002F3F2A" w:rsidRDefault="002F3F2A" w:rsidP="002F3F2A">
      <w:pPr>
        <w:tabs>
          <w:tab w:val="left" w:pos="7371"/>
        </w:tabs>
        <w:spacing w:after="0" w:line="240" w:lineRule="auto"/>
        <w:jc w:val="right"/>
        <w:rPr>
          <w:rFonts w:ascii="Times New Roman" w:hAnsi="Times New Roman" w:cs="Times New Roman"/>
          <w:i/>
          <w:sz w:val="24"/>
          <w:szCs w:val="24"/>
        </w:rPr>
      </w:pPr>
    </w:p>
    <w:p w:rsidR="002F3F2A" w:rsidRPr="002F3F2A" w:rsidRDefault="002F3F2A" w:rsidP="002F3F2A">
      <w:pPr>
        <w:tabs>
          <w:tab w:val="left" w:pos="7371"/>
        </w:tabs>
        <w:spacing w:after="0" w:line="240" w:lineRule="auto"/>
        <w:jc w:val="right"/>
        <w:rPr>
          <w:rFonts w:ascii="Times New Roman" w:hAnsi="Times New Roman" w:cs="Times New Roman"/>
          <w:i/>
          <w:sz w:val="24"/>
          <w:szCs w:val="24"/>
        </w:rPr>
      </w:pPr>
    </w:p>
    <w:p w:rsidR="002F3F2A" w:rsidRPr="002F3F2A" w:rsidRDefault="002F3F2A" w:rsidP="002F3F2A">
      <w:pPr>
        <w:tabs>
          <w:tab w:val="left" w:pos="7371"/>
        </w:tabs>
        <w:spacing w:after="0" w:line="240" w:lineRule="auto"/>
        <w:jc w:val="right"/>
        <w:rPr>
          <w:rFonts w:ascii="Times New Roman" w:hAnsi="Times New Roman" w:cs="Times New Roman"/>
          <w:i/>
          <w:sz w:val="24"/>
          <w:szCs w:val="24"/>
        </w:rPr>
      </w:pPr>
    </w:p>
    <w:p w:rsidR="002F3F2A" w:rsidRPr="002F3F2A" w:rsidRDefault="002F3F2A" w:rsidP="002F3F2A">
      <w:pPr>
        <w:tabs>
          <w:tab w:val="left" w:pos="7371"/>
        </w:tabs>
        <w:spacing w:after="0" w:line="240" w:lineRule="auto"/>
        <w:jc w:val="right"/>
        <w:rPr>
          <w:rFonts w:ascii="Times New Roman" w:hAnsi="Times New Roman" w:cs="Times New Roman"/>
          <w:i/>
          <w:sz w:val="24"/>
          <w:szCs w:val="24"/>
        </w:rPr>
      </w:pP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r w:rsidRPr="002F3F2A">
        <w:rPr>
          <w:rFonts w:ascii="Times New Roman" w:hAnsi="Times New Roman" w:cs="Times New Roman"/>
          <w:b/>
          <w:sz w:val="24"/>
          <w:szCs w:val="24"/>
          <w:lang w:val="ro-MO"/>
        </w:rPr>
        <w:t xml:space="preserve">Secretar al  consiliului </w:t>
      </w:r>
      <w:r w:rsidRPr="002F3F2A">
        <w:rPr>
          <w:rFonts w:ascii="Times New Roman" w:hAnsi="Times New Roman" w:cs="Times New Roman"/>
          <w:b/>
          <w:sz w:val="24"/>
          <w:szCs w:val="24"/>
          <w:lang w:val="ro-RO"/>
        </w:rPr>
        <w:t>orășenesc</w:t>
      </w:r>
      <w:r w:rsidRPr="002F3F2A">
        <w:rPr>
          <w:rFonts w:ascii="Times New Roman" w:hAnsi="Times New Roman" w:cs="Times New Roman"/>
          <w:b/>
          <w:sz w:val="24"/>
          <w:szCs w:val="24"/>
          <w:lang w:val="ro-MO"/>
        </w:rPr>
        <w:t xml:space="preserve">                                 Svatlana  Basarab               </w:t>
      </w:r>
    </w:p>
    <w:p w:rsidR="002F3F2A" w:rsidRPr="002F3F2A" w:rsidRDefault="002F3F2A" w:rsidP="002F3F2A">
      <w:pPr>
        <w:tabs>
          <w:tab w:val="left" w:pos="7371"/>
        </w:tabs>
        <w:spacing w:after="0" w:line="240" w:lineRule="auto"/>
        <w:jc w:val="right"/>
        <w:rPr>
          <w:rFonts w:ascii="Times New Roman" w:hAnsi="Times New Roman" w:cs="Times New Roman"/>
          <w:i/>
          <w:sz w:val="24"/>
          <w:szCs w:val="24"/>
          <w:lang w:val="ro-MO"/>
        </w:rPr>
      </w:pPr>
      <w:r w:rsidRPr="002F3F2A">
        <w:rPr>
          <w:rFonts w:ascii="Times New Roman" w:hAnsi="Times New Roman" w:cs="Times New Roman"/>
          <w:i/>
          <w:sz w:val="24"/>
          <w:szCs w:val="24"/>
          <w:lang w:val="ro-MO"/>
        </w:rPr>
        <w:t>Anexa nr.3</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la decizia CO Anenii Noi</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nr. 5/3 din 11 decembrie 2020</w:t>
      </w:r>
    </w:p>
    <w:tbl>
      <w:tblPr>
        <w:tblpPr w:leftFromText="180" w:rightFromText="180" w:vertAnchor="text" w:tblpX="93" w:tblpY="1"/>
        <w:tblOverlap w:val="never"/>
        <w:tblW w:w="8520" w:type="dxa"/>
        <w:tblLook w:val="0000"/>
      </w:tblPr>
      <w:tblGrid>
        <w:gridCol w:w="1559"/>
        <w:gridCol w:w="1559"/>
        <w:gridCol w:w="2426"/>
        <w:gridCol w:w="1417"/>
        <w:gridCol w:w="1559"/>
      </w:tblGrid>
      <w:tr w:rsidR="002F3F2A" w:rsidRPr="002F3F2A" w:rsidTr="008137F3">
        <w:trPr>
          <w:gridAfter w:val="3"/>
          <w:wAfter w:w="5402" w:type="dxa"/>
          <w:trHeight w:val="735"/>
        </w:trPr>
        <w:tc>
          <w:tcPr>
            <w:tcW w:w="1559" w:type="dxa"/>
            <w:tcBorders>
              <w:top w:val="nil"/>
              <w:left w:val="nil"/>
              <w:bottom w:val="nil"/>
              <w:right w:val="nil"/>
            </w:tcBorders>
          </w:tcPr>
          <w:p w:rsidR="002F3F2A" w:rsidRPr="002F3F2A" w:rsidRDefault="002F3F2A" w:rsidP="002F3F2A">
            <w:pPr>
              <w:spacing w:after="0" w:line="240" w:lineRule="auto"/>
              <w:rPr>
                <w:rFonts w:ascii="Times New Roman" w:hAnsi="Times New Roman" w:cs="Times New Roman"/>
                <w:b/>
                <w:bCs/>
                <w:color w:val="000000"/>
                <w:sz w:val="24"/>
                <w:szCs w:val="24"/>
                <w:lang w:val="ro-RO"/>
              </w:rPr>
            </w:pPr>
          </w:p>
        </w:tc>
        <w:tc>
          <w:tcPr>
            <w:tcW w:w="1559" w:type="dxa"/>
          </w:tcPr>
          <w:p w:rsidR="002F3F2A" w:rsidRPr="002F3F2A" w:rsidRDefault="002F3F2A" w:rsidP="002F3F2A">
            <w:pPr>
              <w:spacing w:after="0" w:line="240" w:lineRule="auto"/>
              <w:rPr>
                <w:rFonts w:ascii="Times New Roman" w:hAnsi="Times New Roman" w:cs="Times New Roman"/>
                <w:sz w:val="24"/>
                <w:szCs w:val="24"/>
                <w:lang w:val="ro-RO"/>
              </w:rPr>
            </w:pPr>
          </w:p>
        </w:tc>
      </w:tr>
      <w:tr w:rsidR="002F3F2A" w:rsidRPr="002F3F2A" w:rsidTr="008137F3">
        <w:trPr>
          <w:trHeight w:val="404"/>
        </w:trPr>
        <w:tc>
          <w:tcPr>
            <w:tcW w:w="5544" w:type="dxa"/>
            <w:gridSpan w:val="3"/>
            <w:tcBorders>
              <w:top w:val="nil"/>
              <w:left w:val="nil"/>
              <w:bottom w:val="nil"/>
              <w:right w:val="nil"/>
            </w:tcBorders>
            <w:shd w:val="clear" w:color="auto" w:fill="auto"/>
            <w:noWrap/>
            <w:vAlign w:val="bottom"/>
          </w:tcPr>
          <w:p w:rsidR="002F3F2A" w:rsidRPr="002F3F2A" w:rsidRDefault="002F3F2A" w:rsidP="002F3F2A">
            <w:pPr>
              <w:spacing w:after="0" w:line="240" w:lineRule="auto"/>
              <w:rPr>
                <w:rFonts w:ascii="Times New Roman" w:hAnsi="Times New Roman" w:cs="Times New Roman"/>
                <w:b/>
                <w:bCs/>
                <w:color w:val="000000"/>
                <w:sz w:val="24"/>
                <w:szCs w:val="24"/>
                <w:lang w:val="en-US"/>
              </w:rPr>
            </w:pPr>
            <w:r w:rsidRPr="002F3F2A">
              <w:rPr>
                <w:rFonts w:ascii="Times New Roman" w:hAnsi="Times New Roman" w:cs="Times New Roman"/>
                <w:b/>
                <w:bCs/>
                <w:color w:val="000000"/>
                <w:sz w:val="24"/>
                <w:szCs w:val="24"/>
                <w:lang w:val="ro-RO"/>
              </w:rPr>
              <w:t xml:space="preserve">                                    </w:t>
            </w:r>
            <w:r w:rsidRPr="002F3F2A">
              <w:rPr>
                <w:rFonts w:ascii="Times New Roman" w:hAnsi="Times New Roman" w:cs="Times New Roman"/>
                <w:b/>
                <w:bCs/>
                <w:color w:val="000000"/>
                <w:sz w:val="24"/>
                <w:szCs w:val="24"/>
                <w:lang w:val="en-US"/>
              </w:rPr>
              <w:t>Resursele şi cheltuielile bugetului local conform               clasificaţiei funcţionale şi pe programe pe anul 2021</w:t>
            </w:r>
          </w:p>
          <w:p w:rsidR="002F3F2A" w:rsidRPr="002F3F2A" w:rsidRDefault="002F3F2A" w:rsidP="002F3F2A">
            <w:pPr>
              <w:spacing w:after="0" w:line="240" w:lineRule="auto"/>
              <w:rPr>
                <w:rFonts w:ascii="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p>
        </w:tc>
        <w:tc>
          <w:tcPr>
            <w:tcW w:w="1559" w:type="dxa"/>
            <w:tcBorders>
              <w:top w:val="nil"/>
              <w:left w:val="nil"/>
              <w:bottom w:val="nil"/>
              <w:right w:val="nil"/>
            </w:tcBorders>
          </w:tcPr>
          <w:p w:rsidR="002F3F2A" w:rsidRPr="002F3F2A" w:rsidRDefault="002F3F2A" w:rsidP="002F3F2A">
            <w:pPr>
              <w:spacing w:after="0" w:line="240" w:lineRule="auto"/>
              <w:rPr>
                <w:rFonts w:ascii="Times New Roman" w:hAnsi="Times New Roman" w:cs="Times New Roman"/>
                <w:color w:val="000000"/>
                <w:sz w:val="24"/>
                <w:szCs w:val="24"/>
                <w:lang w:val="en-US"/>
              </w:rPr>
            </w:pPr>
          </w:p>
        </w:tc>
      </w:tr>
      <w:tr w:rsidR="002F3F2A" w:rsidRPr="002F3F2A" w:rsidTr="008137F3">
        <w:trPr>
          <w:trHeight w:val="25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Denumirea</w:t>
            </w:r>
          </w:p>
        </w:tc>
        <w:tc>
          <w:tcPr>
            <w:tcW w:w="1417" w:type="dxa"/>
            <w:tcBorders>
              <w:top w:val="single" w:sz="4" w:space="0" w:color="auto"/>
              <w:left w:val="nil"/>
              <w:bottom w:val="single" w:sz="4" w:space="0" w:color="auto"/>
              <w:right w:val="single" w:sz="4" w:space="0" w:color="auto"/>
            </w:tcBorders>
            <w:shd w:val="clear" w:color="auto" w:fill="auto"/>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Cod</w:t>
            </w:r>
          </w:p>
        </w:tc>
        <w:tc>
          <w:tcPr>
            <w:tcW w:w="1559" w:type="dxa"/>
            <w:tcBorders>
              <w:top w:val="single" w:sz="4" w:space="0" w:color="auto"/>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Suma, mii lei</w:t>
            </w:r>
          </w:p>
        </w:tc>
      </w:tr>
      <w:tr w:rsidR="002F3F2A" w:rsidRPr="002F3F2A" w:rsidTr="008137F3">
        <w:trPr>
          <w:trHeight w:val="277"/>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Cheltuieli recurente, în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30840,4</w:t>
            </w:r>
          </w:p>
        </w:tc>
      </w:tr>
      <w:tr w:rsidR="002F3F2A" w:rsidRPr="002F3F2A" w:rsidTr="008137F3">
        <w:trPr>
          <w:trHeight w:val="267"/>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 xml:space="preserve"> Inclusive cheltuieli de personal, în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14110,6</w:t>
            </w:r>
          </w:p>
        </w:tc>
      </w:tr>
      <w:tr w:rsidR="002F3F2A" w:rsidRPr="002F3F2A" w:rsidTr="008137F3">
        <w:trPr>
          <w:trHeight w:val="189"/>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30840,4</w:t>
            </w:r>
          </w:p>
        </w:tc>
      </w:tr>
      <w:tr w:rsidR="002F3F2A" w:rsidRPr="002F3F2A" w:rsidTr="008137F3">
        <w:trPr>
          <w:trHeight w:val="217"/>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rPr>
            </w:pPr>
            <w:r w:rsidRPr="002F3F2A">
              <w:rPr>
                <w:rFonts w:ascii="Times New Roman" w:hAnsi="Times New Roman" w:cs="Times New Roman"/>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29641,4</w:t>
            </w:r>
          </w:p>
        </w:tc>
      </w:tr>
      <w:tr w:rsidR="002F3F2A" w:rsidRPr="002F3F2A" w:rsidTr="008137F3">
        <w:trPr>
          <w:trHeight w:val="278"/>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1199,0</w:t>
            </w:r>
          </w:p>
        </w:tc>
      </w:tr>
      <w:tr w:rsidR="002F3F2A" w:rsidRPr="002F3F2A" w:rsidTr="008137F3">
        <w:trPr>
          <w:trHeight w:val="201"/>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i/>
                <w:iCs/>
                <w:color w:val="000000"/>
                <w:sz w:val="24"/>
                <w:szCs w:val="24"/>
                <w:lang w:val="en-US"/>
              </w:rPr>
            </w:pPr>
            <w:r w:rsidRPr="002F3F2A">
              <w:rPr>
                <w:rFonts w:ascii="Times New Roman" w:hAnsi="Times New Roman" w:cs="Times New Roman"/>
                <w:b/>
                <w:bCs/>
                <w:i/>
                <w:iCs/>
                <w:color w:val="000000"/>
                <w:sz w:val="24"/>
                <w:szCs w:val="24"/>
                <w:lang w:val="en-US"/>
              </w:rPr>
              <w:t xml:space="preserve"> Servicii de stat cu destinaţie generală</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color w:val="000000"/>
                <w:sz w:val="24"/>
                <w:szCs w:val="24"/>
                <w:lang w:val="en-US"/>
              </w:rPr>
            </w:pPr>
            <w:r w:rsidRPr="002F3F2A">
              <w:rPr>
                <w:rFonts w:ascii="Times New Roman" w:hAnsi="Times New Roman" w:cs="Times New Roman"/>
                <w:b/>
                <w:color w:val="000000"/>
                <w:sz w:val="24"/>
                <w:szCs w:val="24"/>
                <w:lang w:val="en-US"/>
              </w:rPr>
              <w:t> 01</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en-US"/>
              </w:rPr>
            </w:pPr>
          </w:p>
        </w:tc>
      </w:tr>
      <w:tr w:rsidR="002F3F2A" w:rsidRPr="002F3F2A" w:rsidTr="008137F3">
        <w:trPr>
          <w:trHeight w:val="180"/>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5726,4</w:t>
            </w:r>
          </w:p>
        </w:tc>
      </w:tr>
      <w:tr w:rsidR="002F3F2A" w:rsidRPr="002F3F2A" w:rsidTr="008137F3">
        <w:trPr>
          <w:trHeight w:val="145"/>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rPr>
            </w:pPr>
            <w:r w:rsidRPr="002F3F2A">
              <w:rPr>
                <w:rFonts w:ascii="Times New Roman" w:hAnsi="Times New Roman" w:cs="Times New Roman"/>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5501,4</w:t>
            </w:r>
          </w:p>
        </w:tc>
      </w:tr>
      <w:tr w:rsidR="002F3F2A" w:rsidRPr="002F3F2A" w:rsidTr="008137F3">
        <w:trPr>
          <w:trHeight w:val="23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225,0</w:t>
            </w:r>
          </w:p>
        </w:tc>
      </w:tr>
      <w:tr w:rsidR="002F3F2A" w:rsidRPr="002F3F2A" w:rsidTr="008137F3">
        <w:trPr>
          <w:trHeight w:val="280"/>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5726,4</w:t>
            </w:r>
          </w:p>
        </w:tc>
      </w:tr>
      <w:tr w:rsidR="002F3F2A" w:rsidRPr="002F3F2A" w:rsidTr="008137F3">
        <w:trPr>
          <w:trHeight w:val="283"/>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ind w:firstLineChars="100" w:firstLine="240"/>
              <w:rPr>
                <w:rFonts w:ascii="Times New Roman" w:hAnsi="Times New Roman" w:cs="Times New Roman"/>
                <w:sz w:val="24"/>
                <w:szCs w:val="24"/>
              </w:rPr>
            </w:pPr>
            <w:r w:rsidRPr="002F3F2A">
              <w:rPr>
                <w:rFonts w:ascii="Times New Roman" w:hAnsi="Times New Roman" w:cs="Times New Roman"/>
                <w:sz w:val="24"/>
                <w:szCs w:val="24"/>
              </w:rPr>
              <w:t>Exercitarea guvernării</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0301</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5607,4</w:t>
            </w:r>
          </w:p>
        </w:tc>
      </w:tr>
      <w:tr w:rsidR="002F3F2A" w:rsidRPr="002F3F2A" w:rsidTr="008137F3">
        <w:trPr>
          <w:trHeight w:val="260"/>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ind w:firstLineChars="100" w:firstLine="240"/>
              <w:rPr>
                <w:rFonts w:ascii="Times New Roman" w:hAnsi="Times New Roman" w:cs="Times New Roman"/>
                <w:sz w:val="24"/>
                <w:szCs w:val="24"/>
                <w:lang w:val="en-US"/>
              </w:rPr>
            </w:pPr>
            <w:r w:rsidRPr="002F3F2A">
              <w:rPr>
                <w:rFonts w:ascii="Times New Roman" w:hAnsi="Times New Roman" w:cs="Times New Roman"/>
                <w:sz w:val="24"/>
                <w:szCs w:val="24"/>
                <w:lang w:val="en-US"/>
              </w:rPr>
              <w:t>Datoria internă a autorităţilor publice locale</w:t>
            </w:r>
          </w:p>
        </w:tc>
        <w:tc>
          <w:tcPr>
            <w:tcW w:w="1417" w:type="dxa"/>
            <w:tcBorders>
              <w:top w:val="nil"/>
              <w:left w:val="nil"/>
              <w:bottom w:val="single" w:sz="4" w:space="0" w:color="auto"/>
              <w:right w:val="single" w:sz="4" w:space="0" w:color="auto"/>
            </w:tcBorders>
            <w:shd w:val="clear" w:color="auto" w:fill="auto"/>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1703</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119,0</w:t>
            </w:r>
          </w:p>
        </w:tc>
      </w:tr>
      <w:tr w:rsidR="002F3F2A" w:rsidRPr="002F3F2A" w:rsidTr="008137F3">
        <w:trPr>
          <w:trHeight w:val="277"/>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ind w:firstLineChars="100" w:firstLine="240"/>
              <w:rPr>
                <w:rFonts w:ascii="Times New Roman" w:hAnsi="Times New Roman" w:cs="Times New Roman"/>
                <w:sz w:val="24"/>
                <w:szCs w:val="24"/>
                <w:lang w:val="en-US"/>
              </w:rPr>
            </w:pPr>
            <w:r w:rsidRPr="002F3F2A">
              <w:rPr>
                <w:rFonts w:ascii="Times New Roman" w:hAnsi="Times New Roman" w:cs="Times New Roman"/>
                <w:sz w:val="24"/>
                <w:szCs w:val="24"/>
                <w:lang w:val="en-US"/>
              </w:rPr>
              <w:t>Gestionarea fondurilor de rezervă şi de intervenţie</w:t>
            </w:r>
          </w:p>
        </w:tc>
        <w:tc>
          <w:tcPr>
            <w:tcW w:w="1417" w:type="dxa"/>
            <w:tcBorders>
              <w:top w:val="nil"/>
              <w:left w:val="nil"/>
              <w:bottom w:val="single" w:sz="4" w:space="0" w:color="auto"/>
              <w:right w:val="single" w:sz="4" w:space="0" w:color="auto"/>
            </w:tcBorders>
            <w:shd w:val="clear" w:color="auto" w:fill="auto"/>
            <w:vAlign w:val="center"/>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0802</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300,0</w:t>
            </w:r>
          </w:p>
        </w:tc>
      </w:tr>
      <w:tr w:rsidR="002F3F2A" w:rsidRPr="002F3F2A" w:rsidTr="008137F3">
        <w:trPr>
          <w:trHeight w:val="26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Cs/>
                <w:i/>
                <w:iCs/>
                <w:color w:val="000000"/>
                <w:sz w:val="24"/>
                <w:szCs w:val="24"/>
                <w:lang w:val="en-US"/>
              </w:rPr>
            </w:pPr>
            <w:r w:rsidRPr="002F3F2A">
              <w:rPr>
                <w:rFonts w:ascii="Times New Roman" w:hAnsi="Times New Roman" w:cs="Times New Roman"/>
                <w:sz w:val="24"/>
                <w:szCs w:val="24"/>
                <w:lang w:val="en-US"/>
              </w:rPr>
              <w:t xml:space="preserve">    Acțiuni  cu caracter  general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0808</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-300,0</w:t>
            </w:r>
          </w:p>
        </w:tc>
      </w:tr>
      <w:tr w:rsidR="002F3F2A" w:rsidRPr="002F3F2A" w:rsidTr="008137F3">
        <w:trPr>
          <w:trHeight w:val="26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i/>
                <w:iCs/>
                <w:color w:val="000000"/>
                <w:sz w:val="24"/>
                <w:szCs w:val="24"/>
                <w:lang w:val="en-US"/>
              </w:rPr>
            </w:pPr>
            <w:r w:rsidRPr="002F3F2A">
              <w:rPr>
                <w:rFonts w:ascii="Times New Roman" w:hAnsi="Times New Roman" w:cs="Times New Roman"/>
                <w:b/>
                <w:bCs/>
                <w:i/>
                <w:iCs/>
                <w:color w:val="000000"/>
                <w:sz w:val="24"/>
                <w:szCs w:val="24"/>
                <w:lang w:val="en-US"/>
              </w:rPr>
              <w:t xml:space="preserve"> Servicii în domeniul economiei</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color w:val="000000"/>
                <w:sz w:val="24"/>
                <w:szCs w:val="24"/>
                <w:lang w:val="en-US"/>
              </w:rPr>
            </w:pPr>
            <w:r w:rsidRPr="002F3F2A">
              <w:rPr>
                <w:rFonts w:ascii="Times New Roman" w:hAnsi="Times New Roman" w:cs="Times New Roman"/>
                <w:b/>
                <w:color w:val="000000"/>
                <w:sz w:val="24"/>
                <w:szCs w:val="24"/>
                <w:lang w:val="en-US"/>
              </w:rPr>
              <w:t>04 </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en-US"/>
              </w:rPr>
            </w:pPr>
          </w:p>
        </w:tc>
      </w:tr>
      <w:tr w:rsidR="002F3F2A" w:rsidRPr="002F3F2A" w:rsidTr="008137F3">
        <w:trPr>
          <w:trHeight w:val="14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2237,0</w:t>
            </w:r>
          </w:p>
        </w:tc>
      </w:tr>
      <w:tr w:rsidR="002F3F2A" w:rsidRPr="002F3F2A" w:rsidTr="008137F3">
        <w:trPr>
          <w:trHeight w:val="232"/>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rPr>
            </w:pPr>
            <w:r w:rsidRPr="002F3F2A">
              <w:rPr>
                <w:rFonts w:ascii="Times New Roman" w:hAnsi="Times New Roman" w:cs="Times New Roman"/>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2237,0</w:t>
            </w:r>
          </w:p>
        </w:tc>
      </w:tr>
      <w:tr w:rsidR="002F3F2A" w:rsidRPr="002F3F2A" w:rsidTr="008137F3">
        <w:trPr>
          <w:trHeight w:val="135"/>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rPr>
            </w:pPr>
          </w:p>
        </w:tc>
      </w:tr>
      <w:tr w:rsidR="002F3F2A" w:rsidRPr="002F3F2A" w:rsidTr="008137F3">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2237,0</w:t>
            </w:r>
          </w:p>
        </w:tc>
      </w:tr>
      <w:tr w:rsidR="002F3F2A" w:rsidRPr="002F3F2A" w:rsidTr="008137F3">
        <w:trPr>
          <w:trHeight w:val="171"/>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Dezvoltarea drumurilor</w:t>
            </w:r>
          </w:p>
        </w:tc>
        <w:tc>
          <w:tcPr>
            <w:tcW w:w="1417" w:type="dxa"/>
            <w:tcBorders>
              <w:top w:val="nil"/>
              <w:left w:val="nil"/>
              <w:bottom w:val="single" w:sz="4" w:space="0" w:color="auto"/>
              <w:right w:val="single" w:sz="4" w:space="0" w:color="auto"/>
            </w:tcBorders>
            <w:shd w:val="clear" w:color="auto" w:fill="auto"/>
            <w:noWrap/>
            <w:vAlign w:val="center"/>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6402</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2237,0</w:t>
            </w:r>
          </w:p>
        </w:tc>
      </w:tr>
      <w:tr w:rsidR="002F3F2A" w:rsidRPr="002F3F2A" w:rsidTr="008137F3">
        <w:trPr>
          <w:trHeight w:val="278"/>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bCs/>
                <w:i/>
                <w:iCs/>
                <w:color w:val="000000"/>
                <w:sz w:val="24"/>
                <w:szCs w:val="24"/>
                <w:lang w:val="en-US"/>
              </w:rPr>
              <w:t>Gospodăria de locuinţe şi gospodăria serviciilor comunale</w:t>
            </w:r>
          </w:p>
        </w:tc>
        <w:tc>
          <w:tcPr>
            <w:tcW w:w="1417" w:type="dxa"/>
            <w:tcBorders>
              <w:top w:val="nil"/>
              <w:left w:val="nil"/>
              <w:bottom w:val="single" w:sz="4" w:space="0" w:color="auto"/>
              <w:right w:val="single" w:sz="4" w:space="0" w:color="auto"/>
            </w:tcBorders>
            <w:shd w:val="clear" w:color="auto" w:fill="auto"/>
            <w:noWrap/>
            <w:vAlign w:val="center"/>
          </w:tcPr>
          <w:p w:rsidR="002F3F2A" w:rsidRPr="002F3F2A" w:rsidRDefault="002F3F2A" w:rsidP="002F3F2A">
            <w:pPr>
              <w:spacing w:after="0" w:line="240" w:lineRule="auto"/>
              <w:jc w:val="center"/>
              <w:rPr>
                <w:rFonts w:ascii="Times New Roman" w:hAnsi="Times New Roman" w:cs="Times New Roman"/>
                <w:b/>
                <w:color w:val="000000"/>
                <w:sz w:val="24"/>
                <w:szCs w:val="24"/>
                <w:lang w:val="en-US"/>
              </w:rPr>
            </w:pPr>
            <w:r w:rsidRPr="002F3F2A">
              <w:rPr>
                <w:rFonts w:ascii="Times New Roman" w:hAnsi="Times New Roman" w:cs="Times New Roman"/>
                <w:b/>
                <w:color w:val="000000"/>
                <w:sz w:val="24"/>
                <w:szCs w:val="24"/>
                <w:lang w:val="en-US"/>
              </w:rPr>
              <w:t>06</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en-US"/>
              </w:rPr>
            </w:pPr>
          </w:p>
        </w:tc>
      </w:tr>
      <w:tr w:rsidR="002F3F2A" w:rsidRPr="002F3F2A" w:rsidTr="008137F3">
        <w:trPr>
          <w:trHeight w:val="291"/>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b/>
                <w:color w:val="000000"/>
                <w:sz w:val="24"/>
                <w:szCs w:val="24"/>
                <w:lang w:val="ro-RO"/>
              </w:rPr>
            </w:pPr>
            <w:r w:rsidRPr="002F3F2A">
              <w:rPr>
                <w:rFonts w:ascii="Times New Roman" w:hAnsi="Times New Roman" w:cs="Times New Roman"/>
                <w:b/>
                <w:color w:val="000000"/>
                <w:sz w:val="24"/>
                <w:szCs w:val="24"/>
                <w:lang w:val="ro-RO"/>
              </w:rPr>
              <w:t>6060,2</w:t>
            </w:r>
          </w:p>
        </w:tc>
      </w:tr>
      <w:tr w:rsidR="002F3F2A" w:rsidRPr="002F3F2A" w:rsidTr="008137F3">
        <w:trPr>
          <w:trHeight w:val="34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rPr>
            </w:pPr>
            <w:r w:rsidRPr="002F3F2A">
              <w:rPr>
                <w:rFonts w:ascii="Times New Roman" w:hAnsi="Times New Roman" w:cs="Times New Roman"/>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6060,2</w:t>
            </w:r>
          </w:p>
        </w:tc>
      </w:tr>
      <w:tr w:rsidR="002F3F2A" w:rsidRPr="002F3F2A" w:rsidTr="008137F3">
        <w:trPr>
          <w:trHeight w:val="178"/>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en-US"/>
              </w:rPr>
            </w:pPr>
          </w:p>
        </w:tc>
      </w:tr>
      <w:tr w:rsidR="002F3F2A" w:rsidRPr="002F3F2A" w:rsidTr="008137F3">
        <w:trPr>
          <w:trHeight w:val="36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b/>
                <w:color w:val="000000"/>
                <w:sz w:val="24"/>
                <w:szCs w:val="24"/>
                <w:lang w:val="ro-RO"/>
              </w:rPr>
            </w:pPr>
            <w:r w:rsidRPr="002F3F2A">
              <w:rPr>
                <w:rFonts w:ascii="Times New Roman" w:hAnsi="Times New Roman" w:cs="Times New Roman"/>
                <w:b/>
                <w:color w:val="000000"/>
                <w:sz w:val="24"/>
                <w:szCs w:val="24"/>
                <w:lang w:val="ro-RO"/>
              </w:rPr>
              <w:t>6060,2</w:t>
            </w:r>
          </w:p>
        </w:tc>
      </w:tr>
      <w:tr w:rsidR="002F3F2A" w:rsidRPr="002F3F2A" w:rsidTr="008137F3">
        <w:trPr>
          <w:trHeight w:val="36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Cs/>
                <w:color w:val="000000"/>
                <w:sz w:val="24"/>
                <w:szCs w:val="24"/>
                <w:lang w:val="en-US"/>
              </w:rPr>
            </w:pPr>
            <w:r w:rsidRPr="002F3F2A">
              <w:rPr>
                <w:rFonts w:ascii="Times New Roman" w:hAnsi="Times New Roman" w:cs="Times New Roman"/>
                <w:bCs/>
                <w:iCs/>
                <w:color w:val="000000"/>
                <w:sz w:val="24"/>
                <w:szCs w:val="24"/>
                <w:lang w:val="en-US"/>
              </w:rPr>
              <w:lastRenderedPageBreak/>
              <w:t>Dezvoltarea gospodăriei de locuinţe şi serviciilor comunale</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bCs/>
                <w:color w:val="000000"/>
                <w:sz w:val="24"/>
                <w:szCs w:val="24"/>
                <w:lang w:val="en-US"/>
              </w:rPr>
            </w:pPr>
            <w:r w:rsidRPr="002F3F2A">
              <w:rPr>
                <w:rFonts w:ascii="Times New Roman" w:hAnsi="Times New Roman" w:cs="Times New Roman"/>
                <w:bCs/>
                <w:color w:val="000000"/>
                <w:sz w:val="24"/>
                <w:szCs w:val="24"/>
                <w:lang w:val="en-US"/>
              </w:rPr>
              <w:t>7502</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3300,3</w:t>
            </w:r>
          </w:p>
        </w:tc>
      </w:tr>
      <w:tr w:rsidR="002F3F2A" w:rsidRPr="002F3F2A" w:rsidTr="008137F3">
        <w:trPr>
          <w:trHeight w:val="36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Cs/>
                <w:iCs/>
                <w:color w:val="000000"/>
                <w:sz w:val="24"/>
                <w:szCs w:val="24"/>
                <w:lang w:val="en-US"/>
              </w:rPr>
            </w:pPr>
            <w:r w:rsidRPr="002F3F2A">
              <w:rPr>
                <w:rFonts w:ascii="Times New Roman" w:hAnsi="Times New Roman" w:cs="Times New Roman"/>
                <w:bCs/>
                <w:iCs/>
                <w:color w:val="000000"/>
                <w:sz w:val="24"/>
                <w:szCs w:val="24"/>
                <w:lang w:val="ro-RO"/>
              </w:rPr>
              <w:t>Aprovizionarea cu apă și canalizare</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bCs/>
                <w:color w:val="000000"/>
                <w:sz w:val="24"/>
                <w:szCs w:val="24"/>
                <w:lang w:val="en-US"/>
              </w:rPr>
            </w:pPr>
            <w:r w:rsidRPr="002F3F2A">
              <w:rPr>
                <w:rFonts w:ascii="Times New Roman" w:hAnsi="Times New Roman" w:cs="Times New Roman"/>
                <w:bCs/>
                <w:color w:val="000000"/>
                <w:sz w:val="24"/>
                <w:szCs w:val="24"/>
                <w:lang w:val="en-US"/>
              </w:rPr>
              <w:t>7503</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1509,2</w:t>
            </w:r>
          </w:p>
        </w:tc>
      </w:tr>
      <w:tr w:rsidR="002F3F2A" w:rsidRPr="002F3F2A" w:rsidTr="008137F3">
        <w:trPr>
          <w:trHeight w:val="36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Cs/>
                <w:iCs/>
                <w:color w:val="000000"/>
                <w:sz w:val="24"/>
                <w:szCs w:val="24"/>
                <w:lang w:val="en-US"/>
              </w:rPr>
            </w:pPr>
            <w:r w:rsidRPr="002F3F2A">
              <w:rPr>
                <w:rFonts w:ascii="Times New Roman" w:hAnsi="Times New Roman" w:cs="Times New Roman"/>
                <w:bCs/>
                <w:iCs/>
                <w:color w:val="000000"/>
                <w:sz w:val="24"/>
                <w:szCs w:val="24"/>
                <w:lang w:val="ro-RO"/>
              </w:rPr>
              <w:t>Iluminarea stradală</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bCs/>
                <w:color w:val="000000"/>
                <w:sz w:val="24"/>
                <w:szCs w:val="24"/>
                <w:lang w:val="en-US"/>
              </w:rPr>
            </w:pPr>
            <w:r w:rsidRPr="002F3F2A">
              <w:rPr>
                <w:rFonts w:ascii="Times New Roman" w:hAnsi="Times New Roman" w:cs="Times New Roman"/>
                <w:bCs/>
                <w:color w:val="000000"/>
                <w:sz w:val="24"/>
                <w:szCs w:val="24"/>
                <w:lang w:val="en-US"/>
              </w:rPr>
              <w:t>7505</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1250,7</w:t>
            </w:r>
          </w:p>
        </w:tc>
      </w:tr>
      <w:tr w:rsidR="002F3F2A" w:rsidRPr="002F3F2A" w:rsidTr="008137F3">
        <w:trPr>
          <w:trHeight w:val="207"/>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i/>
                <w:iCs/>
                <w:color w:val="000000"/>
                <w:sz w:val="24"/>
                <w:szCs w:val="24"/>
                <w:lang w:val="en-US"/>
              </w:rPr>
            </w:pPr>
            <w:r w:rsidRPr="002F3F2A">
              <w:rPr>
                <w:rFonts w:ascii="Times New Roman" w:hAnsi="Times New Roman" w:cs="Times New Roman"/>
                <w:b/>
                <w:bCs/>
                <w:i/>
                <w:iCs/>
                <w:color w:val="000000"/>
                <w:sz w:val="24"/>
                <w:szCs w:val="24"/>
                <w:lang w:val="en-US"/>
              </w:rPr>
              <w:t xml:space="preserve"> Cultură, sport, tineret, culte şi odihnă</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color w:val="000000"/>
                <w:sz w:val="24"/>
                <w:szCs w:val="24"/>
                <w:lang w:val="en-US"/>
              </w:rPr>
            </w:pPr>
            <w:r w:rsidRPr="002F3F2A">
              <w:rPr>
                <w:rFonts w:ascii="Times New Roman" w:hAnsi="Times New Roman" w:cs="Times New Roman"/>
                <w:b/>
                <w:color w:val="000000"/>
                <w:sz w:val="24"/>
                <w:szCs w:val="24"/>
                <w:lang w:val="en-US"/>
              </w:rPr>
              <w:t>08 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en-US"/>
              </w:rPr>
            </w:pPr>
          </w:p>
        </w:tc>
      </w:tr>
      <w:tr w:rsidR="002F3F2A" w:rsidRPr="002F3F2A" w:rsidTr="008137F3">
        <w:trPr>
          <w:trHeight w:val="201"/>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820,8</w:t>
            </w:r>
          </w:p>
        </w:tc>
      </w:tr>
      <w:tr w:rsidR="002F3F2A" w:rsidRPr="002F3F2A" w:rsidTr="008137F3">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rPr>
            </w:pPr>
            <w:r w:rsidRPr="002F3F2A">
              <w:rPr>
                <w:rFonts w:ascii="Times New Roman" w:hAnsi="Times New Roman" w:cs="Times New Roman"/>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820,8</w:t>
            </w:r>
          </w:p>
        </w:tc>
      </w:tr>
      <w:tr w:rsidR="002F3F2A" w:rsidRPr="002F3F2A" w:rsidTr="008137F3">
        <w:trPr>
          <w:trHeight w:val="111"/>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rPr>
            </w:pPr>
          </w:p>
        </w:tc>
      </w:tr>
      <w:tr w:rsidR="002F3F2A" w:rsidRPr="002F3F2A" w:rsidTr="008137F3">
        <w:trPr>
          <w:trHeight w:val="199"/>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lang w:val="ro-RO"/>
              </w:rPr>
            </w:pPr>
          </w:p>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820,8</w:t>
            </w:r>
          </w:p>
        </w:tc>
      </w:tr>
      <w:tr w:rsidR="002F3F2A" w:rsidRPr="002F3F2A" w:rsidTr="008137F3">
        <w:trPr>
          <w:trHeight w:val="248"/>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ind w:firstLineChars="100" w:firstLine="240"/>
              <w:rPr>
                <w:rFonts w:ascii="Times New Roman" w:hAnsi="Times New Roman" w:cs="Times New Roman"/>
                <w:sz w:val="24"/>
                <w:szCs w:val="24"/>
              </w:rPr>
            </w:pPr>
            <w:r w:rsidRPr="002F3F2A">
              <w:rPr>
                <w:rFonts w:ascii="Times New Roman" w:hAnsi="Times New Roman" w:cs="Times New Roman"/>
                <w:sz w:val="24"/>
                <w:szCs w:val="24"/>
              </w:rPr>
              <w:t>Dezvoltarea culturii</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8502</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570,8</w:t>
            </w:r>
          </w:p>
        </w:tc>
      </w:tr>
      <w:tr w:rsidR="002F3F2A" w:rsidRPr="002F3F2A" w:rsidTr="008137F3">
        <w:trPr>
          <w:trHeight w:val="182"/>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ind w:firstLineChars="100" w:firstLine="240"/>
              <w:rPr>
                <w:rFonts w:ascii="Times New Roman" w:hAnsi="Times New Roman" w:cs="Times New Roman"/>
                <w:sz w:val="24"/>
                <w:szCs w:val="24"/>
              </w:rPr>
            </w:pPr>
            <w:r w:rsidRPr="002F3F2A">
              <w:rPr>
                <w:rFonts w:ascii="Times New Roman" w:hAnsi="Times New Roman" w:cs="Times New Roman"/>
                <w:sz w:val="24"/>
                <w:szCs w:val="24"/>
              </w:rPr>
              <w:t>Sport</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8602</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200,0</w:t>
            </w:r>
          </w:p>
        </w:tc>
      </w:tr>
      <w:tr w:rsidR="002F3F2A" w:rsidRPr="002F3F2A" w:rsidTr="008137F3">
        <w:trPr>
          <w:trHeight w:val="270"/>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ind w:firstLineChars="100" w:firstLine="240"/>
              <w:rPr>
                <w:rFonts w:ascii="Times New Roman" w:hAnsi="Times New Roman" w:cs="Times New Roman"/>
                <w:sz w:val="24"/>
                <w:szCs w:val="24"/>
              </w:rPr>
            </w:pPr>
            <w:r w:rsidRPr="002F3F2A">
              <w:rPr>
                <w:rFonts w:ascii="Times New Roman" w:hAnsi="Times New Roman" w:cs="Times New Roman"/>
                <w:sz w:val="24"/>
                <w:szCs w:val="24"/>
              </w:rPr>
              <w:t>Tineret</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8603</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50,0</w:t>
            </w:r>
          </w:p>
        </w:tc>
      </w:tr>
      <w:tr w:rsidR="002F3F2A" w:rsidRPr="002F3F2A" w:rsidTr="008137F3">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i/>
                <w:iCs/>
                <w:color w:val="000000"/>
                <w:sz w:val="24"/>
                <w:szCs w:val="24"/>
              </w:rPr>
            </w:pPr>
            <w:r w:rsidRPr="002F3F2A">
              <w:rPr>
                <w:rFonts w:ascii="Times New Roman" w:hAnsi="Times New Roman" w:cs="Times New Roman"/>
                <w:b/>
                <w:bCs/>
                <w:i/>
                <w:iCs/>
                <w:color w:val="000000"/>
                <w:sz w:val="24"/>
                <w:szCs w:val="24"/>
              </w:rPr>
              <w:t xml:space="preserve"> Învăţămînt</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color w:val="000000"/>
                <w:sz w:val="24"/>
                <w:szCs w:val="24"/>
              </w:rPr>
            </w:pPr>
            <w:r w:rsidRPr="002F3F2A">
              <w:rPr>
                <w:rFonts w:ascii="Times New Roman" w:hAnsi="Times New Roman" w:cs="Times New Roman"/>
                <w:b/>
                <w:color w:val="000000"/>
                <w:sz w:val="24"/>
                <w:szCs w:val="24"/>
                <w:lang w:val="ro-RO"/>
              </w:rPr>
              <w:t>09</w:t>
            </w:r>
            <w:r w:rsidRPr="002F3F2A">
              <w:rPr>
                <w:rFonts w:ascii="Times New Roman" w:hAnsi="Times New Roman" w:cs="Times New Roman"/>
                <w:b/>
                <w:color w:val="000000"/>
                <w:sz w:val="24"/>
                <w:szCs w:val="24"/>
              </w:rPr>
              <w:t> </w:t>
            </w:r>
          </w:p>
        </w:tc>
        <w:tc>
          <w:tcPr>
            <w:tcW w:w="1559" w:type="dxa"/>
            <w:tcBorders>
              <w:top w:val="nil"/>
              <w:left w:val="nil"/>
              <w:bottom w:val="single" w:sz="4" w:space="0" w:color="auto"/>
              <w:right w:val="single" w:sz="4" w:space="0" w:color="auto"/>
            </w:tcBorders>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p>
        </w:tc>
      </w:tr>
      <w:tr w:rsidR="002F3F2A" w:rsidRPr="002F3F2A" w:rsidTr="008137F3">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15399,0</w:t>
            </w:r>
          </w:p>
        </w:tc>
      </w:tr>
      <w:tr w:rsidR="002F3F2A" w:rsidRPr="002F3F2A" w:rsidTr="008137F3">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rPr>
            </w:pPr>
            <w:r w:rsidRPr="002F3F2A">
              <w:rPr>
                <w:rFonts w:ascii="Times New Roman" w:hAnsi="Times New Roman" w:cs="Times New Roman"/>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14425,0</w:t>
            </w:r>
          </w:p>
        </w:tc>
      </w:tr>
      <w:tr w:rsidR="002F3F2A" w:rsidRPr="002F3F2A" w:rsidTr="008137F3">
        <w:trPr>
          <w:trHeight w:val="285"/>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974,0</w:t>
            </w:r>
          </w:p>
        </w:tc>
      </w:tr>
      <w:tr w:rsidR="002F3F2A" w:rsidRPr="002F3F2A" w:rsidTr="008137F3">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15399,0</w:t>
            </w:r>
          </w:p>
        </w:tc>
      </w:tr>
      <w:tr w:rsidR="002F3F2A" w:rsidRPr="002F3F2A" w:rsidTr="008137F3">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ind w:firstLineChars="100" w:firstLine="240"/>
              <w:rPr>
                <w:rFonts w:ascii="Times New Roman" w:hAnsi="Times New Roman" w:cs="Times New Roman"/>
                <w:sz w:val="24"/>
                <w:szCs w:val="24"/>
              </w:rPr>
            </w:pPr>
            <w:r w:rsidRPr="002F3F2A">
              <w:rPr>
                <w:rFonts w:ascii="Times New Roman" w:hAnsi="Times New Roman" w:cs="Times New Roman"/>
                <w:sz w:val="24"/>
                <w:szCs w:val="24"/>
              </w:rPr>
              <w:t>Educaţie timpurie</w:t>
            </w:r>
          </w:p>
        </w:tc>
        <w:tc>
          <w:tcPr>
            <w:tcW w:w="1417" w:type="dxa"/>
            <w:tcBorders>
              <w:top w:val="nil"/>
              <w:left w:val="nil"/>
              <w:bottom w:val="single" w:sz="4" w:space="0" w:color="auto"/>
              <w:right w:val="single" w:sz="4" w:space="0" w:color="auto"/>
            </w:tcBorders>
            <w:shd w:val="clear" w:color="auto" w:fill="auto"/>
            <w:noWrap/>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8802</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13223,1</w:t>
            </w:r>
          </w:p>
        </w:tc>
      </w:tr>
      <w:tr w:rsidR="002F3F2A" w:rsidRPr="002F3F2A" w:rsidTr="008137F3">
        <w:trPr>
          <w:trHeight w:val="315"/>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ind w:firstLineChars="100" w:firstLine="240"/>
              <w:rPr>
                <w:rFonts w:ascii="Times New Roman" w:hAnsi="Times New Roman" w:cs="Times New Roman"/>
                <w:sz w:val="24"/>
                <w:szCs w:val="24"/>
                <w:lang w:val="en-US"/>
              </w:rPr>
            </w:pPr>
            <w:r w:rsidRPr="002F3F2A">
              <w:rPr>
                <w:rFonts w:ascii="Times New Roman" w:hAnsi="Times New Roman" w:cs="Times New Roman"/>
                <w:sz w:val="24"/>
                <w:szCs w:val="24"/>
                <w:lang w:val="en-US"/>
              </w:rPr>
              <w:t>Educaţie extraşcolară şi susţinerea elevilor dotaţi</w:t>
            </w:r>
          </w:p>
        </w:tc>
        <w:tc>
          <w:tcPr>
            <w:tcW w:w="1417" w:type="dxa"/>
            <w:tcBorders>
              <w:top w:val="nil"/>
              <w:left w:val="nil"/>
              <w:bottom w:val="single" w:sz="4" w:space="0" w:color="auto"/>
              <w:right w:val="single" w:sz="4" w:space="0" w:color="auto"/>
            </w:tcBorders>
            <w:shd w:val="clear" w:color="auto" w:fill="auto"/>
            <w:noWrap/>
            <w:vAlign w:val="center"/>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8814</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2175,9</w:t>
            </w:r>
          </w:p>
        </w:tc>
      </w:tr>
      <w:tr w:rsidR="002F3F2A" w:rsidRPr="002F3F2A" w:rsidTr="008137F3">
        <w:trPr>
          <w:trHeight w:val="197"/>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i/>
                <w:iCs/>
                <w:color w:val="000000"/>
                <w:sz w:val="24"/>
                <w:szCs w:val="24"/>
              </w:rPr>
            </w:pPr>
            <w:r w:rsidRPr="002F3F2A">
              <w:rPr>
                <w:rFonts w:ascii="Times New Roman" w:hAnsi="Times New Roman" w:cs="Times New Roman"/>
                <w:b/>
                <w:bCs/>
                <w:i/>
                <w:iCs/>
                <w:color w:val="000000"/>
                <w:sz w:val="24"/>
                <w:szCs w:val="24"/>
              </w:rPr>
              <w:t xml:space="preserve"> Protecţie socială</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color w:val="000000"/>
                <w:sz w:val="24"/>
                <w:szCs w:val="24"/>
              </w:rPr>
            </w:pPr>
            <w:r w:rsidRPr="002F3F2A">
              <w:rPr>
                <w:rFonts w:ascii="Times New Roman" w:hAnsi="Times New Roman" w:cs="Times New Roman"/>
                <w:b/>
                <w:color w:val="000000"/>
                <w:sz w:val="24"/>
                <w:szCs w:val="24"/>
                <w:lang w:val="ro-RO"/>
              </w:rPr>
              <w:t>10</w:t>
            </w:r>
            <w:r w:rsidRPr="002F3F2A">
              <w:rPr>
                <w:rFonts w:ascii="Times New Roman" w:hAnsi="Times New Roman" w:cs="Times New Roman"/>
                <w:b/>
                <w:color w:val="000000"/>
                <w:sz w:val="24"/>
                <w:szCs w:val="24"/>
              </w:rPr>
              <w:t>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rPr>
            </w:pPr>
          </w:p>
        </w:tc>
      </w:tr>
      <w:tr w:rsidR="002F3F2A" w:rsidRPr="002F3F2A" w:rsidTr="008137F3">
        <w:trPr>
          <w:trHeight w:val="130"/>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Resurse,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597,0</w:t>
            </w:r>
          </w:p>
        </w:tc>
      </w:tr>
      <w:tr w:rsidR="002F3F2A" w:rsidRPr="002F3F2A" w:rsidTr="008137F3">
        <w:trPr>
          <w:trHeight w:val="143"/>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rPr>
            </w:pPr>
            <w:r w:rsidRPr="002F3F2A">
              <w:rPr>
                <w:rFonts w:ascii="Times New Roman" w:hAnsi="Times New Roman" w:cs="Times New Roman"/>
                <w:color w:val="000000"/>
                <w:sz w:val="24"/>
                <w:szCs w:val="24"/>
              </w:rPr>
              <w:t>Resurse generale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597,0</w:t>
            </w:r>
          </w:p>
        </w:tc>
      </w:tr>
      <w:tr w:rsidR="002F3F2A" w:rsidRPr="002F3F2A" w:rsidTr="008137F3">
        <w:trPr>
          <w:trHeight w:val="150"/>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color w:val="000000"/>
                <w:sz w:val="24"/>
                <w:szCs w:val="24"/>
                <w:lang w:val="en-US"/>
              </w:rPr>
            </w:pPr>
            <w:r w:rsidRPr="002F3F2A">
              <w:rPr>
                <w:rFonts w:ascii="Times New Roman" w:hAnsi="Times New Roman" w:cs="Times New Roman"/>
                <w:color w:val="000000"/>
                <w:sz w:val="24"/>
                <w:szCs w:val="24"/>
                <w:lang w:val="en-US"/>
              </w:rPr>
              <w:t>Resurse colectate de autorităţi/instituţii bugetare</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rPr>
            </w:pPr>
          </w:p>
        </w:tc>
      </w:tr>
      <w:tr w:rsidR="002F3F2A" w:rsidRPr="002F3F2A" w:rsidTr="008137F3">
        <w:trPr>
          <w:trHeight w:val="237"/>
        </w:trPr>
        <w:tc>
          <w:tcPr>
            <w:tcW w:w="5544" w:type="dxa"/>
            <w:gridSpan w:val="3"/>
            <w:tcBorders>
              <w:top w:val="nil"/>
              <w:left w:val="single" w:sz="4" w:space="0" w:color="auto"/>
              <w:bottom w:val="single" w:sz="4" w:space="0" w:color="auto"/>
              <w:right w:val="single" w:sz="4" w:space="0" w:color="auto"/>
            </w:tcBorders>
            <w:shd w:val="clear" w:color="auto" w:fill="auto"/>
            <w:vAlign w:val="bottom"/>
          </w:tcPr>
          <w:p w:rsidR="002F3F2A" w:rsidRPr="002F3F2A" w:rsidRDefault="002F3F2A" w:rsidP="002F3F2A">
            <w:pPr>
              <w:spacing w:after="0" w:line="240" w:lineRule="auto"/>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Cheltuieli, total</w:t>
            </w:r>
          </w:p>
        </w:tc>
        <w:tc>
          <w:tcPr>
            <w:tcW w:w="1417" w:type="dxa"/>
            <w:tcBorders>
              <w:top w:val="nil"/>
              <w:left w:val="nil"/>
              <w:bottom w:val="single" w:sz="4" w:space="0" w:color="auto"/>
              <w:right w:val="single" w:sz="4" w:space="0" w:color="auto"/>
            </w:tcBorders>
            <w:shd w:val="clear" w:color="auto" w:fill="auto"/>
            <w:vAlign w:val="bottom"/>
          </w:tcPr>
          <w:p w:rsidR="002F3F2A" w:rsidRPr="002F3F2A" w:rsidRDefault="002F3F2A" w:rsidP="002F3F2A">
            <w:pPr>
              <w:spacing w:after="0" w:line="240" w:lineRule="auto"/>
              <w:jc w:val="center"/>
              <w:rPr>
                <w:rFonts w:ascii="Times New Roman" w:hAnsi="Times New Roman" w:cs="Times New Roman"/>
                <w:b/>
                <w:bCs/>
                <w:color w:val="000000"/>
                <w:sz w:val="24"/>
                <w:szCs w:val="24"/>
              </w:rPr>
            </w:pPr>
            <w:r w:rsidRPr="002F3F2A">
              <w:rPr>
                <w:rFonts w:ascii="Times New Roman" w:hAnsi="Times New Roman" w:cs="Times New Roman"/>
                <w:b/>
                <w:bCs/>
                <w:color w:val="000000"/>
                <w:sz w:val="24"/>
                <w:szCs w:val="24"/>
              </w:rPr>
              <w:t> </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b/>
                <w:bCs/>
                <w:color w:val="000000"/>
                <w:sz w:val="24"/>
                <w:szCs w:val="24"/>
                <w:lang w:val="ro-RO"/>
              </w:rPr>
            </w:pPr>
            <w:r w:rsidRPr="002F3F2A">
              <w:rPr>
                <w:rFonts w:ascii="Times New Roman" w:hAnsi="Times New Roman" w:cs="Times New Roman"/>
                <w:b/>
                <w:bCs/>
                <w:color w:val="000000"/>
                <w:sz w:val="24"/>
                <w:szCs w:val="24"/>
                <w:lang w:val="ro-RO"/>
              </w:rPr>
              <w:t>597,0</w:t>
            </w:r>
          </w:p>
        </w:tc>
      </w:tr>
      <w:tr w:rsidR="002F3F2A" w:rsidRPr="002F3F2A" w:rsidTr="008137F3">
        <w:trPr>
          <w:trHeight w:val="127"/>
        </w:trPr>
        <w:tc>
          <w:tcPr>
            <w:tcW w:w="5544" w:type="dxa"/>
            <w:gridSpan w:val="3"/>
            <w:tcBorders>
              <w:top w:val="nil"/>
              <w:left w:val="single" w:sz="4" w:space="0" w:color="auto"/>
              <w:bottom w:val="single" w:sz="4" w:space="0" w:color="auto"/>
              <w:right w:val="single" w:sz="4" w:space="0" w:color="auto"/>
            </w:tcBorders>
            <w:shd w:val="clear" w:color="auto" w:fill="auto"/>
            <w:vAlign w:val="center"/>
          </w:tcPr>
          <w:p w:rsidR="002F3F2A" w:rsidRPr="002F3F2A" w:rsidRDefault="002F3F2A" w:rsidP="002F3F2A">
            <w:pPr>
              <w:spacing w:after="0" w:line="240" w:lineRule="auto"/>
              <w:ind w:firstLineChars="100" w:firstLine="240"/>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Asistenţă socială a persoanelor cu necesităţi speciale </w:t>
            </w:r>
          </w:p>
        </w:tc>
        <w:tc>
          <w:tcPr>
            <w:tcW w:w="1417" w:type="dxa"/>
            <w:tcBorders>
              <w:top w:val="nil"/>
              <w:left w:val="nil"/>
              <w:bottom w:val="single" w:sz="4" w:space="0" w:color="auto"/>
              <w:right w:val="single" w:sz="4" w:space="0" w:color="auto"/>
            </w:tcBorders>
            <w:shd w:val="clear" w:color="auto" w:fill="auto"/>
            <w:noWrap/>
            <w:vAlign w:val="center"/>
          </w:tcPr>
          <w:p w:rsidR="002F3F2A" w:rsidRPr="002F3F2A" w:rsidRDefault="002F3F2A" w:rsidP="002F3F2A">
            <w:pPr>
              <w:spacing w:after="0" w:line="240" w:lineRule="auto"/>
              <w:jc w:val="center"/>
              <w:rPr>
                <w:rFonts w:ascii="Times New Roman" w:hAnsi="Times New Roman" w:cs="Times New Roman"/>
                <w:color w:val="000000"/>
                <w:sz w:val="24"/>
                <w:szCs w:val="24"/>
              </w:rPr>
            </w:pPr>
            <w:r w:rsidRPr="002F3F2A">
              <w:rPr>
                <w:rFonts w:ascii="Times New Roman" w:hAnsi="Times New Roman" w:cs="Times New Roman"/>
                <w:color w:val="000000"/>
                <w:sz w:val="24"/>
                <w:szCs w:val="24"/>
              </w:rPr>
              <w:t>9010</w:t>
            </w:r>
          </w:p>
        </w:tc>
        <w:tc>
          <w:tcPr>
            <w:tcW w:w="1559" w:type="dxa"/>
            <w:tcBorders>
              <w:top w:val="nil"/>
              <w:left w:val="nil"/>
              <w:bottom w:val="single" w:sz="4" w:space="0" w:color="auto"/>
              <w:right w:val="single" w:sz="4" w:space="0" w:color="auto"/>
            </w:tcBorders>
            <w:vAlign w:val="center"/>
          </w:tcPr>
          <w:p w:rsidR="002F3F2A" w:rsidRPr="002F3F2A" w:rsidRDefault="002F3F2A" w:rsidP="002F3F2A">
            <w:pPr>
              <w:spacing w:after="0" w:line="240" w:lineRule="auto"/>
              <w:jc w:val="center"/>
              <w:rPr>
                <w:rFonts w:ascii="Times New Roman" w:hAnsi="Times New Roman" w:cs="Times New Roman"/>
                <w:color w:val="000000"/>
                <w:sz w:val="24"/>
                <w:szCs w:val="24"/>
                <w:lang w:val="ro-RO"/>
              </w:rPr>
            </w:pPr>
            <w:r w:rsidRPr="002F3F2A">
              <w:rPr>
                <w:rFonts w:ascii="Times New Roman" w:hAnsi="Times New Roman" w:cs="Times New Roman"/>
                <w:color w:val="000000"/>
                <w:sz w:val="24"/>
                <w:szCs w:val="24"/>
                <w:lang w:val="ro-RO"/>
              </w:rPr>
              <w:t>597,0</w:t>
            </w:r>
          </w:p>
        </w:tc>
      </w:tr>
    </w:tbl>
    <w:p w:rsidR="002F3F2A" w:rsidRPr="002F3F2A" w:rsidRDefault="002F3F2A" w:rsidP="002F3F2A">
      <w:pPr>
        <w:tabs>
          <w:tab w:val="left" w:pos="7371"/>
        </w:tabs>
        <w:spacing w:after="0" w:line="240" w:lineRule="auto"/>
        <w:rPr>
          <w:rFonts w:ascii="Times New Roman" w:hAnsi="Times New Roman" w:cs="Times New Roman"/>
          <w:i/>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i/>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i/>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i/>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i/>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i/>
          <w:sz w:val="24"/>
          <w:szCs w:val="24"/>
          <w:lang w:val="ro-MO"/>
        </w:rPr>
      </w:pPr>
    </w:p>
    <w:p w:rsidR="002F3F2A" w:rsidRPr="002F3F2A" w:rsidRDefault="002F3F2A" w:rsidP="002F3F2A">
      <w:pPr>
        <w:spacing w:after="0" w:line="240" w:lineRule="auto"/>
        <w:rPr>
          <w:rFonts w:ascii="Times New Roman" w:hAnsi="Times New Roman" w:cs="Times New Roman"/>
          <w:i/>
          <w:sz w:val="24"/>
          <w:szCs w:val="24"/>
          <w:lang w:val="en-US"/>
        </w:rPr>
      </w:pP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r w:rsidRPr="002F3F2A">
        <w:rPr>
          <w:rFonts w:ascii="Times New Roman" w:hAnsi="Times New Roman" w:cs="Times New Roman"/>
          <w:b/>
          <w:sz w:val="24"/>
          <w:szCs w:val="24"/>
          <w:lang w:val="ro-MO"/>
        </w:rPr>
        <w:t xml:space="preserve">Secretar al  consiliului </w:t>
      </w:r>
      <w:r w:rsidRPr="002F3F2A">
        <w:rPr>
          <w:rFonts w:ascii="Times New Roman" w:hAnsi="Times New Roman" w:cs="Times New Roman"/>
          <w:b/>
          <w:sz w:val="24"/>
          <w:szCs w:val="24"/>
          <w:lang w:val="ro-RO"/>
        </w:rPr>
        <w:t>orășenesc</w:t>
      </w:r>
      <w:r w:rsidRPr="002F3F2A">
        <w:rPr>
          <w:rFonts w:ascii="Times New Roman" w:hAnsi="Times New Roman" w:cs="Times New Roman"/>
          <w:b/>
          <w:sz w:val="24"/>
          <w:szCs w:val="24"/>
          <w:lang w:val="ro-MO"/>
        </w:rPr>
        <w:t xml:space="preserve">                                 Svatlana  Basarab                  </w:t>
      </w:r>
    </w:p>
    <w:p w:rsidR="002F3F2A" w:rsidRPr="002F3F2A" w:rsidRDefault="002F3F2A" w:rsidP="002F3F2A">
      <w:pPr>
        <w:spacing w:after="0" w:line="240" w:lineRule="auto"/>
        <w:jc w:val="center"/>
        <w:rPr>
          <w:rFonts w:ascii="Times New Roman" w:hAnsi="Times New Roman" w:cs="Times New Roman"/>
          <w:i/>
          <w:sz w:val="24"/>
          <w:szCs w:val="24"/>
          <w:lang w:val="en-US"/>
        </w:rPr>
      </w:pPr>
      <w:r w:rsidRPr="002F3F2A">
        <w:rPr>
          <w:rFonts w:ascii="Times New Roman" w:hAnsi="Times New Roman" w:cs="Times New Roman"/>
          <w:i/>
          <w:sz w:val="24"/>
          <w:szCs w:val="24"/>
          <w:lang w:val="en-US"/>
        </w:rPr>
        <w:t xml:space="preserve">                                                                                                                                                                                                                      </w:t>
      </w:r>
      <w:r w:rsidRPr="002F3F2A">
        <w:rPr>
          <w:rFonts w:ascii="Times New Roman" w:hAnsi="Times New Roman" w:cs="Times New Roman"/>
          <w:i/>
          <w:sz w:val="24"/>
          <w:szCs w:val="24"/>
          <w:lang w:val="ro-MO"/>
        </w:rPr>
        <w:t xml:space="preserve">Anexa nr. </w:t>
      </w:r>
      <w:r w:rsidRPr="002F3F2A">
        <w:rPr>
          <w:rFonts w:ascii="Times New Roman" w:hAnsi="Times New Roman" w:cs="Times New Roman"/>
          <w:i/>
          <w:sz w:val="24"/>
          <w:szCs w:val="24"/>
          <w:lang w:val="en-US"/>
        </w:rPr>
        <w:t>4</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la decizia CO Anenii Noi</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nr.5/3 din 11 decembrie 2020</w:t>
      </w:r>
    </w:p>
    <w:p w:rsidR="002F3F2A" w:rsidRPr="002F3F2A" w:rsidRDefault="002F3F2A" w:rsidP="002F3F2A">
      <w:pPr>
        <w:pStyle w:val="a4"/>
        <w:rPr>
          <w:rFonts w:ascii="Times New Roman" w:hAnsi="Times New Roman"/>
          <w:sz w:val="24"/>
          <w:szCs w:val="24"/>
          <w:lang w:val="ro-RO"/>
        </w:rPr>
      </w:pPr>
    </w:p>
    <w:p w:rsidR="002F3F2A" w:rsidRPr="002F3F2A" w:rsidRDefault="002F3F2A" w:rsidP="002F3F2A">
      <w:pPr>
        <w:pStyle w:val="a4"/>
        <w:rPr>
          <w:rFonts w:ascii="Times New Roman" w:hAnsi="Times New Roman"/>
          <w:sz w:val="24"/>
          <w:szCs w:val="24"/>
          <w:lang w:val="ro-RO"/>
        </w:rPr>
      </w:pPr>
      <w:r w:rsidRPr="002F3F2A">
        <w:rPr>
          <w:rFonts w:ascii="Times New Roman" w:hAnsi="Times New Roman"/>
          <w:sz w:val="24"/>
          <w:szCs w:val="24"/>
          <w:lang w:val="ro-RO"/>
        </w:rPr>
        <w:t xml:space="preserve"> Volumul  cheltuielilor totale a instituțiilor pe Primariei Anenii Noi pentru anul 2021</w:t>
      </w: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r w:rsidRPr="002F3F2A">
        <w:rPr>
          <w:rFonts w:ascii="Times New Roman" w:hAnsi="Times New Roman"/>
          <w:b/>
          <w:sz w:val="24"/>
          <w:szCs w:val="24"/>
          <w:lang w:val="ro-RO"/>
        </w:rPr>
        <w:t>Mii lei</w:t>
      </w:r>
    </w:p>
    <w:tbl>
      <w:tblPr>
        <w:tblpPr w:leftFromText="180" w:rightFromText="180" w:vertAnchor="text" w:horzAnchor="margin" w:tblpY="11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276"/>
        <w:gridCol w:w="1134"/>
        <w:gridCol w:w="1134"/>
        <w:gridCol w:w="1134"/>
      </w:tblGrid>
      <w:tr w:rsidR="002F3F2A" w:rsidRPr="002F3F2A" w:rsidTr="008137F3">
        <w:trPr>
          <w:trHeight w:val="207"/>
        </w:trPr>
        <w:tc>
          <w:tcPr>
            <w:tcW w:w="568" w:type="dxa"/>
            <w:vMerge w:val="restart"/>
            <w:vAlign w:val="center"/>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Nr.d/o</w:t>
            </w:r>
          </w:p>
        </w:tc>
        <w:tc>
          <w:tcPr>
            <w:tcW w:w="4961" w:type="dxa"/>
            <w:vMerge w:val="restart"/>
            <w:vAlign w:val="center"/>
          </w:tcPr>
          <w:p w:rsidR="002F3F2A" w:rsidRPr="002F3F2A" w:rsidRDefault="002F3F2A" w:rsidP="002F3F2A">
            <w:pPr>
              <w:pStyle w:val="a4"/>
              <w:tabs>
                <w:tab w:val="left" w:pos="945"/>
                <w:tab w:val="center" w:pos="2284"/>
              </w:tabs>
              <w:jc w:val="center"/>
              <w:rPr>
                <w:rFonts w:ascii="Times New Roman" w:hAnsi="Times New Roman"/>
                <w:b/>
                <w:sz w:val="24"/>
                <w:szCs w:val="24"/>
                <w:lang w:val="en-US"/>
              </w:rPr>
            </w:pPr>
          </w:p>
          <w:p w:rsidR="002F3F2A" w:rsidRPr="002F3F2A" w:rsidRDefault="002F3F2A" w:rsidP="002F3F2A">
            <w:pPr>
              <w:pStyle w:val="a4"/>
              <w:tabs>
                <w:tab w:val="left" w:pos="945"/>
                <w:tab w:val="center" w:pos="2284"/>
              </w:tabs>
              <w:jc w:val="center"/>
              <w:rPr>
                <w:rFonts w:ascii="Times New Roman" w:hAnsi="Times New Roman"/>
                <w:b/>
                <w:sz w:val="24"/>
                <w:szCs w:val="24"/>
                <w:lang w:val="en-US"/>
              </w:rPr>
            </w:pPr>
            <w:r w:rsidRPr="002F3F2A">
              <w:rPr>
                <w:rFonts w:ascii="Times New Roman" w:hAnsi="Times New Roman"/>
                <w:b/>
                <w:sz w:val="24"/>
                <w:szCs w:val="24"/>
                <w:lang w:val="en-US"/>
              </w:rPr>
              <w:t>Denumirea indicatorului</w:t>
            </w:r>
          </w:p>
        </w:tc>
        <w:tc>
          <w:tcPr>
            <w:tcW w:w="1276" w:type="dxa"/>
            <w:vMerge w:val="restart"/>
            <w:vAlign w:val="center"/>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en-US"/>
              </w:rPr>
              <w:t xml:space="preserve">Subprogramul </w:t>
            </w:r>
          </w:p>
        </w:tc>
        <w:tc>
          <w:tcPr>
            <w:tcW w:w="1134" w:type="dxa"/>
            <w:vMerge w:val="restart"/>
          </w:tcPr>
          <w:p w:rsidR="002F3F2A" w:rsidRPr="002F3F2A" w:rsidRDefault="002F3F2A" w:rsidP="002F3F2A">
            <w:pPr>
              <w:pStyle w:val="a4"/>
              <w:rPr>
                <w:rFonts w:ascii="Times New Roman" w:hAnsi="Times New Roman"/>
                <w:b/>
                <w:sz w:val="24"/>
                <w:szCs w:val="24"/>
                <w:lang w:val="en-US"/>
              </w:rPr>
            </w:pPr>
          </w:p>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Total</w:t>
            </w:r>
          </w:p>
        </w:tc>
        <w:tc>
          <w:tcPr>
            <w:tcW w:w="2268" w:type="dxa"/>
            <w:gridSpan w:val="2"/>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Inclusiv</w:t>
            </w:r>
          </w:p>
        </w:tc>
      </w:tr>
      <w:tr w:rsidR="002F3F2A" w:rsidRPr="002F3F2A" w:rsidTr="008137F3">
        <w:trPr>
          <w:trHeight w:val="276"/>
        </w:trPr>
        <w:tc>
          <w:tcPr>
            <w:tcW w:w="568" w:type="dxa"/>
            <w:vMerge/>
            <w:vAlign w:val="center"/>
          </w:tcPr>
          <w:p w:rsidR="002F3F2A" w:rsidRPr="002F3F2A" w:rsidRDefault="002F3F2A" w:rsidP="002F3F2A">
            <w:pPr>
              <w:pStyle w:val="a4"/>
              <w:jc w:val="center"/>
              <w:rPr>
                <w:rFonts w:ascii="Times New Roman" w:hAnsi="Times New Roman"/>
                <w:b/>
                <w:sz w:val="24"/>
                <w:szCs w:val="24"/>
                <w:lang w:val="en-US"/>
              </w:rPr>
            </w:pPr>
          </w:p>
        </w:tc>
        <w:tc>
          <w:tcPr>
            <w:tcW w:w="4961" w:type="dxa"/>
            <w:vMerge/>
            <w:vAlign w:val="center"/>
          </w:tcPr>
          <w:p w:rsidR="002F3F2A" w:rsidRPr="002F3F2A" w:rsidRDefault="002F3F2A" w:rsidP="002F3F2A">
            <w:pPr>
              <w:pStyle w:val="a4"/>
              <w:jc w:val="center"/>
              <w:rPr>
                <w:rFonts w:ascii="Times New Roman" w:hAnsi="Times New Roman"/>
                <w:b/>
                <w:sz w:val="24"/>
                <w:szCs w:val="24"/>
                <w:lang w:val="en-US"/>
              </w:rPr>
            </w:pPr>
          </w:p>
        </w:tc>
        <w:tc>
          <w:tcPr>
            <w:tcW w:w="1276" w:type="dxa"/>
            <w:vMerge/>
            <w:vAlign w:val="center"/>
          </w:tcPr>
          <w:p w:rsidR="002F3F2A" w:rsidRPr="002F3F2A" w:rsidRDefault="002F3F2A" w:rsidP="002F3F2A">
            <w:pPr>
              <w:pStyle w:val="a4"/>
              <w:jc w:val="center"/>
              <w:rPr>
                <w:rFonts w:ascii="Times New Roman" w:hAnsi="Times New Roman"/>
                <w:b/>
                <w:sz w:val="24"/>
                <w:szCs w:val="24"/>
                <w:lang w:val="en-US"/>
              </w:rPr>
            </w:pPr>
          </w:p>
        </w:tc>
        <w:tc>
          <w:tcPr>
            <w:tcW w:w="1134" w:type="dxa"/>
            <w:vMerge/>
          </w:tcPr>
          <w:p w:rsidR="002F3F2A" w:rsidRPr="002F3F2A" w:rsidRDefault="002F3F2A" w:rsidP="002F3F2A">
            <w:pPr>
              <w:pStyle w:val="a4"/>
              <w:jc w:val="center"/>
              <w:rPr>
                <w:rFonts w:ascii="Times New Roman" w:hAnsi="Times New Roman"/>
                <w:b/>
                <w:sz w:val="24"/>
                <w:szCs w:val="24"/>
                <w:lang w:val="en-US"/>
              </w:rPr>
            </w:pPr>
          </w:p>
        </w:tc>
        <w:tc>
          <w:tcPr>
            <w:tcW w:w="1134"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Resurse</w:t>
            </w:r>
          </w:p>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generale</w:t>
            </w:r>
          </w:p>
        </w:tc>
        <w:tc>
          <w:tcPr>
            <w:tcW w:w="1134"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Resurse</w:t>
            </w:r>
          </w:p>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colectate</w:t>
            </w:r>
          </w:p>
        </w:tc>
      </w:tr>
      <w:tr w:rsidR="002F3F2A" w:rsidRPr="002F3F2A" w:rsidTr="008137F3">
        <w:tc>
          <w:tcPr>
            <w:tcW w:w="568"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1</w:t>
            </w:r>
          </w:p>
        </w:tc>
        <w:tc>
          <w:tcPr>
            <w:tcW w:w="4961"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2</w:t>
            </w:r>
          </w:p>
        </w:tc>
        <w:tc>
          <w:tcPr>
            <w:tcW w:w="1276"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3</w:t>
            </w:r>
          </w:p>
        </w:tc>
        <w:tc>
          <w:tcPr>
            <w:tcW w:w="1134"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4</w:t>
            </w:r>
          </w:p>
        </w:tc>
        <w:tc>
          <w:tcPr>
            <w:tcW w:w="1134" w:type="dxa"/>
          </w:tcPr>
          <w:p w:rsidR="002F3F2A" w:rsidRPr="002F3F2A" w:rsidRDefault="002F3F2A" w:rsidP="002F3F2A">
            <w:pPr>
              <w:pStyle w:val="a4"/>
              <w:jc w:val="center"/>
              <w:rPr>
                <w:rFonts w:ascii="Times New Roman" w:hAnsi="Times New Roman"/>
                <w:b/>
                <w:sz w:val="24"/>
                <w:szCs w:val="24"/>
                <w:lang w:val="en-US"/>
              </w:rPr>
            </w:pPr>
          </w:p>
        </w:tc>
        <w:tc>
          <w:tcPr>
            <w:tcW w:w="1134" w:type="dxa"/>
          </w:tcPr>
          <w:p w:rsidR="002F3F2A" w:rsidRPr="002F3F2A" w:rsidRDefault="002F3F2A" w:rsidP="002F3F2A">
            <w:pPr>
              <w:pStyle w:val="a4"/>
              <w:jc w:val="center"/>
              <w:rPr>
                <w:rFonts w:ascii="Times New Roman" w:hAnsi="Times New Roman"/>
                <w:b/>
                <w:sz w:val="24"/>
                <w:szCs w:val="24"/>
                <w:lang w:val="en-US"/>
              </w:rPr>
            </w:pPr>
          </w:p>
        </w:tc>
      </w:tr>
      <w:tr w:rsidR="002F3F2A" w:rsidRPr="002F3F2A" w:rsidTr="008137F3">
        <w:trPr>
          <w:trHeight w:val="351"/>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II.</w:t>
            </w:r>
          </w:p>
        </w:tc>
        <w:tc>
          <w:tcPr>
            <w:tcW w:w="4961" w:type="dxa"/>
          </w:tcPr>
          <w:p w:rsidR="002F3F2A" w:rsidRPr="002F3F2A" w:rsidRDefault="002F3F2A" w:rsidP="002F3F2A">
            <w:pPr>
              <w:spacing w:after="0" w:line="240" w:lineRule="auto"/>
              <w:rPr>
                <w:rFonts w:ascii="Times New Roman" w:hAnsi="Times New Roman" w:cs="Times New Roman"/>
                <w:b/>
                <w:bCs/>
                <w:sz w:val="24"/>
                <w:szCs w:val="24"/>
                <w:lang w:val="ro-RO"/>
              </w:rPr>
            </w:pPr>
            <w:r w:rsidRPr="002F3F2A">
              <w:rPr>
                <w:rFonts w:ascii="Times New Roman" w:hAnsi="Times New Roman" w:cs="Times New Roman"/>
                <w:b/>
                <w:bCs/>
                <w:sz w:val="24"/>
                <w:szCs w:val="24"/>
                <w:lang w:val="ro-RO"/>
              </w:rPr>
              <w:t>Cheltuieli - total</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30840,4</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vertAlign w:val="subscript"/>
                <w:lang w:val="ro-RO"/>
              </w:rPr>
            </w:pPr>
            <w:r w:rsidRPr="002F3F2A">
              <w:rPr>
                <w:rFonts w:ascii="Times New Roman" w:hAnsi="Times New Roman" w:cs="Times New Roman"/>
                <w:b/>
                <w:sz w:val="24"/>
                <w:szCs w:val="24"/>
                <w:vertAlign w:val="subscript"/>
                <w:lang w:val="ro-RO"/>
              </w:rPr>
              <w:t>29641,4</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1199,0</w:t>
            </w:r>
          </w:p>
        </w:tc>
      </w:tr>
      <w:tr w:rsidR="002F3F2A" w:rsidRPr="002F3F2A" w:rsidTr="008137F3">
        <w:trPr>
          <w:trHeight w:val="315"/>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w:t>
            </w:r>
          </w:p>
        </w:tc>
        <w:tc>
          <w:tcPr>
            <w:tcW w:w="4961"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en-US"/>
              </w:rPr>
              <w:t>Exercitarea guvernării</w:t>
            </w:r>
            <w:r w:rsidRPr="002F3F2A">
              <w:rPr>
                <w:rFonts w:ascii="Times New Roman" w:hAnsi="Times New Roman" w:cs="Times New Roman"/>
                <w:sz w:val="24"/>
                <w:szCs w:val="24"/>
                <w:lang w:val="ro-RO"/>
              </w:rPr>
              <w:t>,</w:t>
            </w:r>
          </w:p>
          <w:p w:rsidR="002F3F2A" w:rsidRPr="002F3F2A" w:rsidRDefault="002F3F2A" w:rsidP="002F3F2A">
            <w:pPr>
              <w:spacing w:after="0" w:line="240" w:lineRule="auto"/>
              <w:rPr>
                <w:rFonts w:ascii="Times New Roman" w:hAnsi="Times New Roman" w:cs="Times New Roman"/>
                <w:bCs/>
                <w:sz w:val="24"/>
                <w:szCs w:val="24"/>
                <w:lang w:val="ro-RO"/>
              </w:rPr>
            </w:pP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0301</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5607,4</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5382,4</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225,0</w:t>
            </w:r>
          </w:p>
        </w:tc>
      </w:tr>
      <w:tr w:rsidR="002F3F2A" w:rsidRPr="002F3F2A" w:rsidTr="008137F3">
        <w:trPr>
          <w:trHeight w:val="315"/>
        </w:trPr>
        <w:tc>
          <w:tcPr>
            <w:tcW w:w="568" w:type="dxa"/>
          </w:tcPr>
          <w:p w:rsidR="002F3F2A" w:rsidRPr="002F3F2A" w:rsidRDefault="002F3F2A" w:rsidP="002F3F2A">
            <w:pPr>
              <w:pStyle w:val="a4"/>
              <w:rPr>
                <w:rFonts w:ascii="Times New Roman" w:hAnsi="Times New Roman"/>
                <w:b/>
                <w:sz w:val="24"/>
                <w:szCs w:val="24"/>
                <w:lang w:val="ro-RO"/>
              </w:rPr>
            </w:pPr>
          </w:p>
        </w:tc>
        <w:tc>
          <w:tcPr>
            <w:tcW w:w="4961" w:type="dxa"/>
          </w:tcPr>
          <w:p w:rsidR="002F3F2A" w:rsidRPr="002F3F2A" w:rsidRDefault="002F3F2A" w:rsidP="002F3F2A">
            <w:pPr>
              <w:spacing w:after="0" w:line="240" w:lineRule="auto"/>
              <w:rPr>
                <w:rFonts w:ascii="Times New Roman" w:hAnsi="Times New Roman" w:cs="Times New Roman"/>
                <w:bCs/>
                <w:sz w:val="24"/>
                <w:szCs w:val="24"/>
                <w:lang w:val="ro-RO"/>
              </w:rPr>
            </w:pPr>
            <w:r w:rsidRPr="002F3F2A">
              <w:rPr>
                <w:rFonts w:ascii="Times New Roman" w:hAnsi="Times New Roman" w:cs="Times New Roman"/>
                <w:sz w:val="24"/>
                <w:szCs w:val="24"/>
                <w:lang w:val="ro-RO"/>
              </w:rPr>
              <w:t>inclusiv garda populară</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0301</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63"/>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w:t>
            </w:r>
          </w:p>
        </w:tc>
        <w:tc>
          <w:tcPr>
            <w:tcW w:w="4961"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Datoria internă a autorităţilor publice locale</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1703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119,0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119,0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3.</w:t>
            </w:r>
          </w:p>
        </w:tc>
        <w:tc>
          <w:tcPr>
            <w:tcW w:w="4961" w:type="dxa"/>
          </w:tcPr>
          <w:p w:rsidR="002F3F2A" w:rsidRPr="002F3F2A" w:rsidRDefault="002F3F2A" w:rsidP="002F3F2A">
            <w:pPr>
              <w:spacing w:after="0" w:line="240" w:lineRule="auto"/>
              <w:rPr>
                <w:rFonts w:ascii="Times New Roman" w:hAnsi="Times New Roman" w:cs="Times New Roman"/>
                <w:bCs/>
                <w:i/>
                <w:iCs/>
                <w:color w:val="000000"/>
                <w:sz w:val="24"/>
                <w:szCs w:val="24"/>
                <w:lang w:val="en-US"/>
              </w:rPr>
            </w:pPr>
            <w:r w:rsidRPr="002F3F2A">
              <w:rPr>
                <w:rFonts w:ascii="Times New Roman" w:hAnsi="Times New Roman" w:cs="Times New Roman"/>
                <w:sz w:val="24"/>
                <w:szCs w:val="24"/>
                <w:lang w:val="ro-RO"/>
              </w:rPr>
              <w:t xml:space="preserve">Fondul de rezervă </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0802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5"/>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4.</w:t>
            </w:r>
          </w:p>
        </w:tc>
        <w:tc>
          <w:tcPr>
            <w:tcW w:w="4961" w:type="dxa"/>
          </w:tcPr>
          <w:p w:rsidR="002F3F2A" w:rsidRPr="002F3F2A" w:rsidRDefault="002F3F2A" w:rsidP="002F3F2A">
            <w:pPr>
              <w:spacing w:after="0" w:line="240" w:lineRule="auto"/>
              <w:rPr>
                <w:rFonts w:ascii="Times New Roman" w:hAnsi="Times New Roman" w:cs="Times New Roman"/>
                <w:bCs/>
                <w:sz w:val="24"/>
                <w:szCs w:val="24"/>
                <w:lang w:val="ro-RO"/>
              </w:rPr>
            </w:pPr>
            <w:r w:rsidRPr="002F3F2A">
              <w:rPr>
                <w:rFonts w:ascii="Times New Roman" w:hAnsi="Times New Roman" w:cs="Times New Roman"/>
                <w:sz w:val="24"/>
                <w:szCs w:val="24"/>
                <w:lang w:val="ro-RO"/>
              </w:rPr>
              <w:t>Acțiuni cu caracter general</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0808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1"/>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5.</w:t>
            </w:r>
          </w:p>
        </w:tc>
        <w:tc>
          <w:tcPr>
            <w:tcW w:w="4961" w:type="dxa"/>
          </w:tcPr>
          <w:p w:rsidR="002F3F2A" w:rsidRPr="002F3F2A" w:rsidRDefault="002F3F2A" w:rsidP="002F3F2A">
            <w:pPr>
              <w:spacing w:after="0" w:line="240" w:lineRule="auto"/>
              <w:rPr>
                <w:rFonts w:ascii="Times New Roman" w:hAnsi="Times New Roman" w:cs="Times New Roman"/>
                <w:bCs/>
                <w:sz w:val="24"/>
                <w:szCs w:val="24"/>
                <w:lang w:val="ro-RO"/>
              </w:rPr>
            </w:pPr>
            <w:r w:rsidRPr="002F3F2A">
              <w:rPr>
                <w:rFonts w:ascii="Times New Roman" w:hAnsi="Times New Roman" w:cs="Times New Roman"/>
                <w:sz w:val="24"/>
                <w:szCs w:val="24"/>
              </w:rPr>
              <w:t>Dezvoltarea drumurilor</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6402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2237,0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2237,0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5"/>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6.</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iCs/>
                <w:color w:val="000000"/>
                <w:sz w:val="24"/>
                <w:szCs w:val="24"/>
                <w:lang w:val="en-US"/>
              </w:rPr>
              <w:t>Gospodăria de locuinţe şi gospodăria serviciilor comunale</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7502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3300,3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3300,3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7.</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iCs/>
                <w:color w:val="000000"/>
                <w:sz w:val="24"/>
                <w:szCs w:val="24"/>
                <w:lang w:val="ro-RO"/>
              </w:rPr>
              <w:t>Iluminarea stradală</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7505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1250,7</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1250,7</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7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8.</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iCs/>
                <w:color w:val="000000"/>
                <w:sz w:val="24"/>
                <w:szCs w:val="24"/>
                <w:lang w:val="ro-RO"/>
              </w:rPr>
            </w:pPr>
            <w:r w:rsidRPr="002F3F2A">
              <w:rPr>
                <w:rFonts w:ascii="Times New Roman" w:hAnsi="Times New Roman" w:cs="Times New Roman"/>
                <w:bCs/>
                <w:iCs/>
                <w:color w:val="000000"/>
                <w:sz w:val="24"/>
                <w:szCs w:val="24"/>
                <w:lang w:val="ro-RO"/>
              </w:rPr>
              <w:t>Aprovizionarea cu apă și canalizare</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7503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1509,2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1509,2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lastRenderedPageBreak/>
              <w:t xml:space="preserve">9.  </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Sport</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8602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10.</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Tineret</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8603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11.</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Dezvoltarea culturii</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8502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350,0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350,0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12.</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Dezvoltarea culturii,biblioteca s. Hîrbovățul Nou</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8502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44,8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44,8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13.</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Dezvoltarea culturii,biblioteca s. Ruseni</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8502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44,2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44,2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14.</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Dezvoltarea culturii,biblioteca s. Berezchi</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8502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44,7</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44,7</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98"/>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15.</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Dezvoltarea culturii, căminul cultural s. Ruseni</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8502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87,1</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87,1</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16.</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 xml:space="preserve">Educația timpurie, </w:t>
            </w:r>
            <w:r w:rsidRPr="002F3F2A">
              <w:rPr>
                <w:rFonts w:ascii="Times New Roman" w:hAnsi="Times New Roman" w:cs="Times New Roman"/>
                <w:sz w:val="24"/>
                <w:szCs w:val="24"/>
                <w:lang w:val="en-US"/>
              </w:rPr>
              <w:t>Gradiniţa “Andrieş” Anenii Noi</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8802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6495,3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6140,3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355,0</w:t>
            </w: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17.</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 xml:space="preserve">Educație timpurie, </w:t>
            </w:r>
            <w:r w:rsidRPr="002F3F2A">
              <w:rPr>
                <w:rFonts w:ascii="Times New Roman" w:hAnsi="Times New Roman" w:cs="Times New Roman"/>
                <w:sz w:val="24"/>
                <w:szCs w:val="24"/>
                <w:lang w:val="en-US"/>
              </w:rPr>
              <w:t>Gradiniţa “Izvoraş” Anenii Noi</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8802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5515,5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5226,5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289,0</w:t>
            </w: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18.</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Educație timpurie,</w:t>
            </w:r>
            <w:r w:rsidRPr="002F3F2A">
              <w:rPr>
                <w:rFonts w:ascii="Times New Roman" w:hAnsi="Times New Roman" w:cs="Times New Roman"/>
                <w:sz w:val="24"/>
                <w:szCs w:val="24"/>
                <w:lang w:val="en-US"/>
              </w:rPr>
              <w:t xml:space="preserve"> Creşă-gradiniţa s. Hîrboveţul Nou</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8802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1212,3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1176,3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36,0</w:t>
            </w: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19.</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bCs/>
                <w:sz w:val="24"/>
                <w:szCs w:val="24"/>
                <w:lang w:val="ro-RO"/>
              </w:rPr>
              <w:t xml:space="preserve">Educație extrașcolare, </w:t>
            </w:r>
            <w:r w:rsidRPr="002F3F2A">
              <w:rPr>
                <w:rFonts w:ascii="Times New Roman" w:hAnsi="Times New Roman" w:cs="Times New Roman"/>
                <w:sz w:val="24"/>
                <w:szCs w:val="24"/>
                <w:lang w:val="en-US"/>
              </w:rPr>
              <w:t>Şcoala de Arte</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8814</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2175,9</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1881,9</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294,0</w:t>
            </w:r>
          </w:p>
        </w:tc>
      </w:tr>
      <w:tr w:rsidR="002F3F2A" w:rsidRPr="002F3F2A" w:rsidTr="008137F3">
        <w:trPr>
          <w:trHeight w:val="269"/>
        </w:trPr>
        <w:tc>
          <w:tcPr>
            <w:tcW w:w="56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20.</w:t>
            </w:r>
          </w:p>
        </w:tc>
        <w:tc>
          <w:tcPr>
            <w:tcW w:w="4961" w:type="dxa"/>
          </w:tcPr>
          <w:p w:rsidR="002F3F2A" w:rsidRPr="002F3F2A" w:rsidRDefault="002F3F2A" w:rsidP="002F3F2A">
            <w:pPr>
              <w:tabs>
                <w:tab w:val="left" w:pos="3043"/>
              </w:tabs>
              <w:spacing w:after="0" w:line="240" w:lineRule="auto"/>
              <w:rPr>
                <w:rFonts w:ascii="Times New Roman" w:hAnsi="Times New Roman" w:cs="Times New Roman"/>
                <w:bCs/>
                <w:sz w:val="24"/>
                <w:szCs w:val="24"/>
                <w:lang w:val="ro-RO"/>
              </w:rPr>
            </w:pPr>
            <w:r w:rsidRPr="002F3F2A">
              <w:rPr>
                <w:rFonts w:ascii="Times New Roman" w:hAnsi="Times New Roman" w:cs="Times New Roman"/>
                <w:sz w:val="24"/>
                <w:szCs w:val="24"/>
                <w:lang w:val="en-US"/>
              </w:rPr>
              <w:t>Asistenţă socială a persoanelor cu necesităţi special, Centru de reabilitare “Nadejda”</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9010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597,0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597,0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bl>
    <w:p w:rsidR="002F3F2A" w:rsidRPr="002F3F2A" w:rsidRDefault="002F3F2A" w:rsidP="002F3F2A">
      <w:pPr>
        <w:spacing w:after="0" w:line="240" w:lineRule="auto"/>
        <w:rPr>
          <w:rFonts w:ascii="Times New Roman" w:hAnsi="Times New Roman" w:cs="Times New Roman"/>
          <w:i/>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r w:rsidRPr="002F3F2A">
        <w:rPr>
          <w:rFonts w:ascii="Times New Roman" w:hAnsi="Times New Roman" w:cs="Times New Roman"/>
          <w:b/>
          <w:sz w:val="24"/>
          <w:szCs w:val="24"/>
          <w:lang w:val="ro-MO"/>
        </w:rPr>
        <w:t xml:space="preserve">Secretar al  consiliului </w:t>
      </w:r>
      <w:r w:rsidRPr="002F3F2A">
        <w:rPr>
          <w:rFonts w:ascii="Times New Roman" w:hAnsi="Times New Roman" w:cs="Times New Roman"/>
          <w:b/>
          <w:sz w:val="24"/>
          <w:szCs w:val="24"/>
          <w:lang w:val="ro-RO"/>
        </w:rPr>
        <w:t>orășenesc</w:t>
      </w:r>
      <w:r w:rsidRPr="002F3F2A">
        <w:rPr>
          <w:rFonts w:ascii="Times New Roman" w:hAnsi="Times New Roman" w:cs="Times New Roman"/>
          <w:b/>
          <w:sz w:val="24"/>
          <w:szCs w:val="24"/>
          <w:lang w:val="ro-MO"/>
        </w:rPr>
        <w:t xml:space="preserve">                                 Svatlana  Basarab            </w:t>
      </w: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i/>
          <w:sz w:val="24"/>
          <w:szCs w:val="24"/>
          <w:lang w:val="en-US"/>
        </w:rPr>
      </w:pPr>
      <w:r w:rsidRPr="002F3F2A">
        <w:rPr>
          <w:rFonts w:ascii="Times New Roman" w:hAnsi="Times New Roman" w:cs="Times New Roman"/>
          <w:i/>
          <w:sz w:val="24"/>
          <w:szCs w:val="24"/>
          <w:lang w:val="ro-MO"/>
        </w:rPr>
        <w:t xml:space="preserve">                                                                                                                                                                                                                      Anexa nr.7</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la decizia CO Anenii Noi</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en-US"/>
        </w:rPr>
      </w:pPr>
      <w:r w:rsidRPr="002F3F2A">
        <w:rPr>
          <w:rFonts w:ascii="Times New Roman" w:hAnsi="Times New Roman" w:cs="Times New Roman"/>
          <w:sz w:val="24"/>
          <w:szCs w:val="24"/>
          <w:lang w:val="ro-MO"/>
        </w:rPr>
        <w:t xml:space="preserve">                                                                              nr. 5/3 din  11 decembrie 2020</w:t>
      </w:r>
    </w:p>
    <w:p w:rsidR="002F3F2A" w:rsidRPr="002F3F2A" w:rsidRDefault="002F3F2A" w:rsidP="002F3F2A">
      <w:pPr>
        <w:tabs>
          <w:tab w:val="left" w:pos="7371"/>
        </w:tabs>
        <w:spacing w:after="0" w:line="240" w:lineRule="auto"/>
        <w:jc w:val="center"/>
        <w:rPr>
          <w:rFonts w:ascii="Times New Roman" w:hAnsi="Times New Roman" w:cs="Times New Roman"/>
          <w:b/>
          <w:sz w:val="24"/>
          <w:szCs w:val="24"/>
          <w:lang w:val="ro-RO"/>
        </w:rPr>
      </w:pPr>
    </w:p>
    <w:p w:rsidR="002F3F2A" w:rsidRPr="002F3F2A" w:rsidRDefault="002F3F2A" w:rsidP="002F3F2A">
      <w:pPr>
        <w:tabs>
          <w:tab w:val="left" w:pos="7371"/>
        </w:tabs>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Sinteza veniturililor colectate de către instituţiile bugetare finanţate din </w:t>
      </w:r>
    </w:p>
    <w:p w:rsidR="002F3F2A" w:rsidRPr="002F3F2A" w:rsidRDefault="002F3F2A" w:rsidP="002F3F2A">
      <w:pPr>
        <w:tabs>
          <w:tab w:val="left" w:pos="7371"/>
        </w:tabs>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bugetul local Primariei Anenii Noi pe anul 2021</w:t>
      </w:r>
    </w:p>
    <w:p w:rsidR="002F3F2A" w:rsidRPr="002F3F2A" w:rsidRDefault="002F3F2A" w:rsidP="002F3F2A">
      <w:pPr>
        <w:pStyle w:val="a4"/>
        <w:rPr>
          <w:rFonts w:ascii="Times New Roman" w:hAnsi="Times New Roman"/>
          <w:b/>
          <w:sz w:val="24"/>
          <w:szCs w:val="24"/>
          <w:lang w:val="ro-RO"/>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58"/>
        <w:gridCol w:w="5958"/>
        <w:gridCol w:w="1260"/>
        <w:gridCol w:w="1207"/>
      </w:tblGrid>
      <w:tr w:rsidR="002F3F2A" w:rsidRPr="002F3F2A" w:rsidTr="008137F3">
        <w:tc>
          <w:tcPr>
            <w:tcW w:w="958" w:type="dxa"/>
            <w:vAlign w:val="center"/>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Nr.d/o</w:t>
            </w:r>
          </w:p>
        </w:tc>
        <w:tc>
          <w:tcPr>
            <w:tcW w:w="5958" w:type="dxa"/>
            <w:vAlign w:val="center"/>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Denumirea instituţiei şi a tipurilor de resurse colectate</w:t>
            </w:r>
          </w:p>
        </w:tc>
        <w:tc>
          <w:tcPr>
            <w:tcW w:w="1260"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Codul Eco</w:t>
            </w:r>
          </w:p>
          <w:p w:rsidR="002F3F2A" w:rsidRPr="002F3F2A" w:rsidRDefault="002F3F2A" w:rsidP="002F3F2A">
            <w:pPr>
              <w:pStyle w:val="a4"/>
              <w:jc w:val="center"/>
              <w:rPr>
                <w:rFonts w:ascii="Times New Roman" w:hAnsi="Times New Roman"/>
                <w:b/>
                <w:sz w:val="24"/>
                <w:szCs w:val="24"/>
              </w:rPr>
            </w:pPr>
            <w:r w:rsidRPr="002F3F2A">
              <w:rPr>
                <w:rFonts w:ascii="Times New Roman" w:hAnsi="Times New Roman"/>
                <w:b/>
                <w:sz w:val="24"/>
                <w:szCs w:val="24"/>
              </w:rPr>
              <w:t>(К 6</w:t>
            </w:r>
            <w:r w:rsidRPr="002F3F2A">
              <w:rPr>
                <w:rFonts w:ascii="Times New Roman" w:hAnsi="Times New Roman"/>
                <w:b/>
                <w:sz w:val="24"/>
                <w:szCs w:val="24"/>
                <w:lang w:val="ro-RO"/>
              </w:rPr>
              <w:t>)</w:t>
            </w:r>
          </w:p>
        </w:tc>
        <w:tc>
          <w:tcPr>
            <w:tcW w:w="1207"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Suma preconizată spre</w:t>
            </w:r>
          </w:p>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încasare  (mii lei)</w:t>
            </w:r>
          </w:p>
        </w:tc>
      </w:tr>
      <w:tr w:rsidR="002F3F2A" w:rsidRPr="002F3F2A" w:rsidTr="008137F3">
        <w:tc>
          <w:tcPr>
            <w:tcW w:w="958"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1</w:t>
            </w:r>
          </w:p>
        </w:tc>
        <w:tc>
          <w:tcPr>
            <w:tcW w:w="5958"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 xml:space="preserve">Administraţia Primăria Anenii Noi </w:t>
            </w:r>
          </w:p>
        </w:tc>
        <w:tc>
          <w:tcPr>
            <w:tcW w:w="1260" w:type="dxa"/>
          </w:tcPr>
          <w:p w:rsidR="002F3F2A" w:rsidRPr="002F3F2A" w:rsidRDefault="002F3F2A" w:rsidP="002F3F2A">
            <w:pPr>
              <w:pStyle w:val="a4"/>
              <w:jc w:val="center"/>
              <w:rPr>
                <w:rFonts w:ascii="Times New Roman" w:hAnsi="Times New Roman"/>
                <w:b/>
                <w:sz w:val="24"/>
                <w:szCs w:val="24"/>
                <w:lang w:val="ro-RO"/>
              </w:rPr>
            </w:pPr>
          </w:p>
        </w:tc>
        <w:tc>
          <w:tcPr>
            <w:tcW w:w="1207" w:type="dxa"/>
          </w:tcPr>
          <w:p w:rsidR="002F3F2A" w:rsidRPr="002F3F2A" w:rsidRDefault="002F3F2A" w:rsidP="002F3F2A">
            <w:pPr>
              <w:pStyle w:val="a4"/>
              <w:rPr>
                <w:rFonts w:ascii="Times New Roman" w:hAnsi="Times New Roman"/>
                <w:b/>
                <w:sz w:val="24"/>
                <w:szCs w:val="24"/>
              </w:rPr>
            </w:pPr>
          </w:p>
        </w:tc>
      </w:tr>
      <w:tr w:rsidR="002F3F2A" w:rsidRPr="002F3F2A" w:rsidTr="008137F3">
        <w:tc>
          <w:tcPr>
            <w:tcW w:w="958"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sz w:val="24"/>
                <w:szCs w:val="24"/>
                <w:lang w:val="ro-RO"/>
              </w:rPr>
              <w:t>1</w:t>
            </w:r>
          </w:p>
        </w:tc>
        <w:tc>
          <w:tcPr>
            <w:tcW w:w="5958"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b/>
                <w:sz w:val="24"/>
                <w:szCs w:val="24"/>
                <w:lang w:val="ro-RO"/>
              </w:rPr>
              <w:t xml:space="preserve"> </w:t>
            </w:r>
            <w:r w:rsidRPr="002F3F2A">
              <w:rPr>
                <w:rFonts w:ascii="Times New Roman" w:hAnsi="Times New Roman"/>
                <w:sz w:val="24"/>
                <w:szCs w:val="24"/>
                <w:lang w:val="ro-RO"/>
              </w:rPr>
              <w:t>Venituri de la arenda bunurilor, proprietate publică</w:t>
            </w:r>
          </w:p>
        </w:tc>
        <w:tc>
          <w:tcPr>
            <w:tcW w:w="1260"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b/>
                <w:sz w:val="24"/>
                <w:szCs w:val="24"/>
                <w:lang w:val="ro-RO"/>
              </w:rPr>
              <w:t>142320</w:t>
            </w:r>
          </w:p>
        </w:tc>
        <w:tc>
          <w:tcPr>
            <w:tcW w:w="1207"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sz w:val="24"/>
                <w:szCs w:val="24"/>
                <w:lang w:val="ro-RO"/>
              </w:rPr>
              <w:t>225,0</w:t>
            </w:r>
          </w:p>
        </w:tc>
      </w:tr>
      <w:tr w:rsidR="002F3F2A" w:rsidRPr="002F3F2A" w:rsidTr="008137F3">
        <w:tc>
          <w:tcPr>
            <w:tcW w:w="958"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2</w:t>
            </w:r>
          </w:p>
        </w:tc>
        <w:tc>
          <w:tcPr>
            <w:tcW w:w="5958"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Gradiniţa de copii „Andrieş” Anenii Noi</w:t>
            </w:r>
          </w:p>
        </w:tc>
        <w:tc>
          <w:tcPr>
            <w:tcW w:w="1260" w:type="dxa"/>
          </w:tcPr>
          <w:p w:rsidR="002F3F2A" w:rsidRPr="002F3F2A" w:rsidRDefault="002F3F2A" w:rsidP="002F3F2A">
            <w:pPr>
              <w:pStyle w:val="a4"/>
              <w:jc w:val="center"/>
              <w:rPr>
                <w:rFonts w:ascii="Times New Roman" w:hAnsi="Times New Roman"/>
                <w:b/>
                <w:sz w:val="24"/>
                <w:szCs w:val="24"/>
                <w:lang w:val="ro-RO"/>
              </w:rPr>
            </w:pPr>
          </w:p>
        </w:tc>
        <w:tc>
          <w:tcPr>
            <w:tcW w:w="1207" w:type="dxa"/>
          </w:tcPr>
          <w:p w:rsidR="002F3F2A" w:rsidRPr="002F3F2A" w:rsidRDefault="002F3F2A" w:rsidP="002F3F2A">
            <w:pPr>
              <w:pStyle w:val="a4"/>
              <w:rPr>
                <w:rFonts w:ascii="Times New Roman" w:hAnsi="Times New Roman"/>
                <w:b/>
                <w:sz w:val="24"/>
                <w:szCs w:val="24"/>
                <w:lang w:val="ro-RO"/>
              </w:rPr>
            </w:pPr>
          </w:p>
        </w:tc>
      </w:tr>
      <w:tr w:rsidR="002F3F2A" w:rsidRPr="002F3F2A" w:rsidTr="008137F3">
        <w:tc>
          <w:tcPr>
            <w:tcW w:w="958" w:type="dxa"/>
          </w:tcPr>
          <w:p w:rsidR="002F3F2A" w:rsidRPr="002F3F2A" w:rsidRDefault="002F3F2A" w:rsidP="002F3F2A">
            <w:pPr>
              <w:pStyle w:val="a4"/>
              <w:jc w:val="center"/>
              <w:rPr>
                <w:rFonts w:ascii="Times New Roman" w:hAnsi="Times New Roman"/>
                <w:sz w:val="24"/>
                <w:szCs w:val="24"/>
                <w:lang w:val="ro-RO"/>
              </w:rPr>
            </w:pPr>
          </w:p>
        </w:tc>
        <w:tc>
          <w:tcPr>
            <w:tcW w:w="5958"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b/>
                <w:sz w:val="24"/>
                <w:szCs w:val="24"/>
                <w:lang w:val="ro-RO"/>
              </w:rPr>
              <w:t xml:space="preserve"> </w:t>
            </w:r>
            <w:r w:rsidRPr="002F3F2A">
              <w:rPr>
                <w:rFonts w:ascii="Times New Roman" w:hAnsi="Times New Roman"/>
                <w:sz w:val="24"/>
                <w:szCs w:val="24"/>
                <w:lang w:val="ro-RO"/>
              </w:rPr>
              <w:t>Servicii cu plată pentru alimentaţia copiilor</w:t>
            </w:r>
          </w:p>
        </w:tc>
        <w:tc>
          <w:tcPr>
            <w:tcW w:w="1260"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b/>
                <w:sz w:val="24"/>
                <w:szCs w:val="24"/>
                <w:lang w:val="ro-RO"/>
              </w:rPr>
              <w:t>142310</w:t>
            </w:r>
          </w:p>
        </w:tc>
        <w:tc>
          <w:tcPr>
            <w:tcW w:w="1207"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sz w:val="24"/>
                <w:szCs w:val="24"/>
                <w:lang w:val="ro-RO"/>
              </w:rPr>
              <w:t>355,0</w:t>
            </w:r>
          </w:p>
        </w:tc>
      </w:tr>
      <w:tr w:rsidR="002F3F2A" w:rsidRPr="002F3F2A" w:rsidTr="008137F3">
        <w:tc>
          <w:tcPr>
            <w:tcW w:w="958"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3</w:t>
            </w:r>
          </w:p>
        </w:tc>
        <w:tc>
          <w:tcPr>
            <w:tcW w:w="5958"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Gradiniţa de copii „Izvoraş” Anenii Noi</w:t>
            </w:r>
          </w:p>
        </w:tc>
        <w:tc>
          <w:tcPr>
            <w:tcW w:w="1260" w:type="dxa"/>
          </w:tcPr>
          <w:p w:rsidR="002F3F2A" w:rsidRPr="002F3F2A" w:rsidRDefault="002F3F2A" w:rsidP="002F3F2A">
            <w:pPr>
              <w:pStyle w:val="a4"/>
              <w:jc w:val="center"/>
              <w:rPr>
                <w:rFonts w:ascii="Times New Roman" w:hAnsi="Times New Roman"/>
                <w:b/>
                <w:sz w:val="24"/>
                <w:szCs w:val="24"/>
                <w:lang w:val="ro-RO"/>
              </w:rPr>
            </w:pPr>
          </w:p>
        </w:tc>
        <w:tc>
          <w:tcPr>
            <w:tcW w:w="1207" w:type="dxa"/>
          </w:tcPr>
          <w:p w:rsidR="002F3F2A" w:rsidRPr="002F3F2A" w:rsidRDefault="002F3F2A" w:rsidP="002F3F2A">
            <w:pPr>
              <w:pStyle w:val="a4"/>
              <w:rPr>
                <w:rFonts w:ascii="Times New Roman" w:hAnsi="Times New Roman"/>
                <w:b/>
                <w:sz w:val="24"/>
                <w:szCs w:val="24"/>
                <w:lang w:val="ro-RO"/>
              </w:rPr>
            </w:pPr>
          </w:p>
        </w:tc>
      </w:tr>
      <w:tr w:rsidR="002F3F2A" w:rsidRPr="002F3F2A" w:rsidTr="008137F3">
        <w:tc>
          <w:tcPr>
            <w:tcW w:w="958" w:type="dxa"/>
          </w:tcPr>
          <w:p w:rsidR="002F3F2A" w:rsidRPr="002F3F2A" w:rsidRDefault="002F3F2A" w:rsidP="002F3F2A">
            <w:pPr>
              <w:pStyle w:val="a4"/>
              <w:jc w:val="center"/>
              <w:rPr>
                <w:rFonts w:ascii="Times New Roman" w:hAnsi="Times New Roman"/>
                <w:sz w:val="24"/>
                <w:szCs w:val="24"/>
                <w:lang w:val="ro-RO"/>
              </w:rPr>
            </w:pPr>
          </w:p>
        </w:tc>
        <w:tc>
          <w:tcPr>
            <w:tcW w:w="5958"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b/>
                <w:sz w:val="24"/>
                <w:szCs w:val="24"/>
                <w:lang w:val="ro-RO"/>
              </w:rPr>
              <w:t xml:space="preserve"> </w:t>
            </w:r>
            <w:r w:rsidRPr="002F3F2A">
              <w:rPr>
                <w:rFonts w:ascii="Times New Roman" w:hAnsi="Times New Roman"/>
                <w:sz w:val="24"/>
                <w:szCs w:val="24"/>
                <w:lang w:val="ro-RO"/>
              </w:rPr>
              <w:t>Servicii cu plată pentru alimentaţia copiilor</w:t>
            </w:r>
          </w:p>
        </w:tc>
        <w:tc>
          <w:tcPr>
            <w:tcW w:w="1260"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b/>
                <w:sz w:val="24"/>
                <w:szCs w:val="24"/>
                <w:lang w:val="ro-RO"/>
              </w:rPr>
              <w:t>142310</w:t>
            </w:r>
          </w:p>
        </w:tc>
        <w:tc>
          <w:tcPr>
            <w:tcW w:w="1207"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sz w:val="24"/>
                <w:szCs w:val="24"/>
                <w:lang w:val="ro-RO"/>
              </w:rPr>
              <w:t>289,0</w:t>
            </w:r>
          </w:p>
        </w:tc>
      </w:tr>
      <w:tr w:rsidR="002F3F2A" w:rsidRPr="002F3F2A" w:rsidTr="008137F3">
        <w:tc>
          <w:tcPr>
            <w:tcW w:w="958"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4</w:t>
            </w:r>
          </w:p>
        </w:tc>
        <w:tc>
          <w:tcPr>
            <w:tcW w:w="5958"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Creşă-gradiniţa de copii s.Hîrbovăţul Nou</w:t>
            </w:r>
          </w:p>
        </w:tc>
        <w:tc>
          <w:tcPr>
            <w:tcW w:w="1260" w:type="dxa"/>
          </w:tcPr>
          <w:p w:rsidR="002F3F2A" w:rsidRPr="002F3F2A" w:rsidRDefault="002F3F2A" w:rsidP="002F3F2A">
            <w:pPr>
              <w:pStyle w:val="a4"/>
              <w:jc w:val="center"/>
              <w:rPr>
                <w:rFonts w:ascii="Times New Roman" w:hAnsi="Times New Roman"/>
                <w:b/>
                <w:sz w:val="24"/>
                <w:szCs w:val="24"/>
                <w:lang w:val="ro-RO"/>
              </w:rPr>
            </w:pPr>
          </w:p>
        </w:tc>
        <w:tc>
          <w:tcPr>
            <w:tcW w:w="1207" w:type="dxa"/>
          </w:tcPr>
          <w:p w:rsidR="002F3F2A" w:rsidRPr="002F3F2A" w:rsidRDefault="002F3F2A" w:rsidP="002F3F2A">
            <w:pPr>
              <w:pStyle w:val="a4"/>
              <w:rPr>
                <w:rFonts w:ascii="Times New Roman" w:hAnsi="Times New Roman"/>
                <w:b/>
                <w:sz w:val="24"/>
                <w:szCs w:val="24"/>
                <w:lang w:val="ro-RO"/>
              </w:rPr>
            </w:pPr>
          </w:p>
        </w:tc>
      </w:tr>
      <w:tr w:rsidR="002F3F2A" w:rsidRPr="002F3F2A" w:rsidTr="008137F3">
        <w:tc>
          <w:tcPr>
            <w:tcW w:w="958" w:type="dxa"/>
          </w:tcPr>
          <w:p w:rsidR="002F3F2A" w:rsidRPr="002F3F2A" w:rsidRDefault="002F3F2A" w:rsidP="002F3F2A">
            <w:pPr>
              <w:pStyle w:val="a4"/>
              <w:jc w:val="center"/>
              <w:rPr>
                <w:rFonts w:ascii="Times New Roman" w:hAnsi="Times New Roman"/>
                <w:sz w:val="24"/>
                <w:szCs w:val="24"/>
                <w:lang w:val="ro-RO"/>
              </w:rPr>
            </w:pPr>
          </w:p>
        </w:tc>
        <w:tc>
          <w:tcPr>
            <w:tcW w:w="5958"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b/>
                <w:sz w:val="24"/>
                <w:szCs w:val="24"/>
                <w:lang w:val="ro-RO"/>
              </w:rPr>
              <w:t xml:space="preserve"> </w:t>
            </w:r>
            <w:r w:rsidRPr="002F3F2A">
              <w:rPr>
                <w:rFonts w:ascii="Times New Roman" w:hAnsi="Times New Roman"/>
                <w:sz w:val="24"/>
                <w:szCs w:val="24"/>
                <w:lang w:val="ro-RO"/>
              </w:rPr>
              <w:t>Servicii cu plată pentru alimentaţia copiilor</w:t>
            </w:r>
          </w:p>
        </w:tc>
        <w:tc>
          <w:tcPr>
            <w:tcW w:w="1260"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b/>
                <w:sz w:val="24"/>
                <w:szCs w:val="24"/>
                <w:lang w:val="ro-RO"/>
              </w:rPr>
              <w:t>142310</w:t>
            </w:r>
          </w:p>
        </w:tc>
        <w:tc>
          <w:tcPr>
            <w:tcW w:w="1207"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sz w:val="24"/>
                <w:szCs w:val="24"/>
                <w:lang w:val="ro-RO"/>
              </w:rPr>
              <w:t>36,0</w:t>
            </w:r>
          </w:p>
        </w:tc>
      </w:tr>
      <w:tr w:rsidR="002F3F2A" w:rsidRPr="002F3F2A" w:rsidTr="008137F3">
        <w:tc>
          <w:tcPr>
            <w:tcW w:w="958"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sz w:val="24"/>
                <w:szCs w:val="24"/>
                <w:lang w:val="ro-RO"/>
              </w:rPr>
              <w:t>5</w:t>
            </w:r>
          </w:p>
        </w:tc>
        <w:tc>
          <w:tcPr>
            <w:tcW w:w="5958"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sz w:val="24"/>
                <w:szCs w:val="24"/>
                <w:lang w:val="ro-RO"/>
              </w:rPr>
              <w:t xml:space="preserve">                     </w:t>
            </w:r>
            <w:r w:rsidRPr="002F3F2A">
              <w:rPr>
                <w:rFonts w:ascii="Times New Roman" w:hAnsi="Times New Roman"/>
                <w:b/>
                <w:sz w:val="24"/>
                <w:szCs w:val="24"/>
                <w:lang w:val="ro-RO"/>
              </w:rPr>
              <w:t xml:space="preserve">  Şcoala de arte  Anenii Noi</w:t>
            </w:r>
            <w:r w:rsidRPr="002F3F2A">
              <w:rPr>
                <w:rFonts w:ascii="Times New Roman" w:hAnsi="Times New Roman"/>
                <w:sz w:val="24"/>
                <w:szCs w:val="24"/>
                <w:lang w:val="ro-RO"/>
              </w:rPr>
              <w:t xml:space="preserve">   </w:t>
            </w:r>
          </w:p>
        </w:tc>
        <w:tc>
          <w:tcPr>
            <w:tcW w:w="1260" w:type="dxa"/>
          </w:tcPr>
          <w:p w:rsidR="002F3F2A" w:rsidRPr="002F3F2A" w:rsidRDefault="002F3F2A" w:rsidP="002F3F2A">
            <w:pPr>
              <w:pStyle w:val="a4"/>
              <w:jc w:val="center"/>
              <w:rPr>
                <w:rFonts w:ascii="Times New Roman" w:hAnsi="Times New Roman"/>
                <w:b/>
                <w:sz w:val="24"/>
                <w:szCs w:val="24"/>
                <w:lang w:val="ro-RO"/>
              </w:rPr>
            </w:pPr>
          </w:p>
        </w:tc>
        <w:tc>
          <w:tcPr>
            <w:tcW w:w="1207" w:type="dxa"/>
          </w:tcPr>
          <w:p w:rsidR="002F3F2A" w:rsidRPr="002F3F2A" w:rsidRDefault="002F3F2A" w:rsidP="002F3F2A">
            <w:pPr>
              <w:pStyle w:val="a4"/>
              <w:rPr>
                <w:rFonts w:ascii="Times New Roman" w:hAnsi="Times New Roman"/>
                <w:b/>
                <w:sz w:val="24"/>
                <w:szCs w:val="24"/>
                <w:lang w:val="ro-RO"/>
              </w:rPr>
            </w:pPr>
          </w:p>
        </w:tc>
      </w:tr>
      <w:tr w:rsidR="002F3F2A" w:rsidRPr="002F3F2A" w:rsidTr="008137F3">
        <w:tc>
          <w:tcPr>
            <w:tcW w:w="958" w:type="dxa"/>
          </w:tcPr>
          <w:p w:rsidR="002F3F2A" w:rsidRPr="002F3F2A" w:rsidRDefault="002F3F2A" w:rsidP="002F3F2A">
            <w:pPr>
              <w:pStyle w:val="a4"/>
              <w:jc w:val="center"/>
              <w:rPr>
                <w:rFonts w:ascii="Times New Roman" w:hAnsi="Times New Roman"/>
                <w:b/>
                <w:sz w:val="24"/>
                <w:szCs w:val="24"/>
                <w:lang w:val="ro-RO"/>
              </w:rPr>
            </w:pPr>
          </w:p>
        </w:tc>
        <w:tc>
          <w:tcPr>
            <w:tcW w:w="5958"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 xml:space="preserve"> </w:t>
            </w:r>
            <w:r w:rsidRPr="002F3F2A">
              <w:rPr>
                <w:rFonts w:ascii="Times New Roman" w:hAnsi="Times New Roman"/>
                <w:sz w:val="24"/>
                <w:szCs w:val="24"/>
                <w:lang w:val="ro-RO"/>
              </w:rPr>
              <w:t>Servicii cu plată pentru invăţemîntul elevilor</w:t>
            </w:r>
          </w:p>
        </w:tc>
        <w:tc>
          <w:tcPr>
            <w:tcW w:w="1260"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b/>
                <w:sz w:val="24"/>
                <w:szCs w:val="24"/>
                <w:lang w:val="ro-RO"/>
              </w:rPr>
              <w:t>142310</w:t>
            </w:r>
          </w:p>
        </w:tc>
        <w:tc>
          <w:tcPr>
            <w:tcW w:w="1207"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sz w:val="24"/>
                <w:szCs w:val="24"/>
                <w:lang w:val="ro-RO"/>
              </w:rPr>
              <w:t>294,0</w:t>
            </w:r>
          </w:p>
        </w:tc>
      </w:tr>
      <w:tr w:rsidR="002F3F2A" w:rsidRPr="002F3F2A" w:rsidTr="008137F3">
        <w:tc>
          <w:tcPr>
            <w:tcW w:w="958" w:type="dxa"/>
          </w:tcPr>
          <w:p w:rsidR="002F3F2A" w:rsidRPr="002F3F2A" w:rsidRDefault="002F3F2A" w:rsidP="002F3F2A">
            <w:pPr>
              <w:pStyle w:val="a4"/>
              <w:jc w:val="center"/>
              <w:rPr>
                <w:rFonts w:ascii="Times New Roman" w:hAnsi="Times New Roman"/>
                <w:sz w:val="24"/>
                <w:szCs w:val="24"/>
                <w:lang w:val="ro-RO"/>
              </w:rPr>
            </w:pPr>
          </w:p>
        </w:tc>
        <w:tc>
          <w:tcPr>
            <w:tcW w:w="5958" w:type="dxa"/>
          </w:tcPr>
          <w:p w:rsidR="002F3F2A" w:rsidRPr="002F3F2A" w:rsidRDefault="002F3F2A" w:rsidP="002F3F2A">
            <w:pPr>
              <w:pStyle w:val="a4"/>
              <w:rPr>
                <w:rFonts w:ascii="Times New Roman" w:hAnsi="Times New Roman"/>
                <w:sz w:val="24"/>
                <w:szCs w:val="24"/>
                <w:lang w:val="ro-RO"/>
              </w:rPr>
            </w:pPr>
            <w:r w:rsidRPr="002F3F2A">
              <w:rPr>
                <w:rFonts w:ascii="Times New Roman" w:hAnsi="Times New Roman"/>
                <w:b/>
                <w:i/>
                <w:sz w:val="24"/>
                <w:szCs w:val="24"/>
                <w:lang w:val="ro-RO"/>
              </w:rPr>
              <w:t xml:space="preserve">                                                 Total general</w:t>
            </w:r>
          </w:p>
        </w:tc>
        <w:tc>
          <w:tcPr>
            <w:tcW w:w="1260" w:type="dxa"/>
          </w:tcPr>
          <w:p w:rsidR="002F3F2A" w:rsidRPr="002F3F2A" w:rsidRDefault="002F3F2A" w:rsidP="002F3F2A">
            <w:pPr>
              <w:pStyle w:val="a4"/>
              <w:jc w:val="center"/>
              <w:rPr>
                <w:rFonts w:ascii="Times New Roman" w:hAnsi="Times New Roman"/>
                <w:b/>
                <w:sz w:val="24"/>
                <w:szCs w:val="24"/>
                <w:lang w:val="ro-RO"/>
              </w:rPr>
            </w:pPr>
          </w:p>
        </w:tc>
        <w:tc>
          <w:tcPr>
            <w:tcW w:w="1207" w:type="dxa"/>
          </w:tcPr>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ro-RO"/>
              </w:rPr>
              <w:t>1199,0</w:t>
            </w:r>
          </w:p>
        </w:tc>
      </w:tr>
    </w:tbl>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r w:rsidRPr="002F3F2A">
        <w:rPr>
          <w:rFonts w:ascii="Times New Roman" w:hAnsi="Times New Roman" w:cs="Times New Roman"/>
          <w:b/>
          <w:sz w:val="24"/>
          <w:szCs w:val="24"/>
          <w:lang w:val="ro-MO"/>
        </w:rPr>
        <w:t xml:space="preserve">Secretar al  consiliului </w:t>
      </w:r>
      <w:r w:rsidRPr="002F3F2A">
        <w:rPr>
          <w:rFonts w:ascii="Times New Roman" w:hAnsi="Times New Roman" w:cs="Times New Roman"/>
          <w:b/>
          <w:sz w:val="24"/>
          <w:szCs w:val="24"/>
          <w:lang w:val="ro-RO"/>
        </w:rPr>
        <w:t>orășenesc</w:t>
      </w:r>
      <w:r w:rsidRPr="002F3F2A">
        <w:rPr>
          <w:rFonts w:ascii="Times New Roman" w:hAnsi="Times New Roman" w:cs="Times New Roman"/>
          <w:b/>
          <w:sz w:val="24"/>
          <w:szCs w:val="24"/>
          <w:lang w:val="ro-MO"/>
        </w:rPr>
        <w:t xml:space="preserve">                                 Svatlana  Basarab                  </w:t>
      </w: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p>
    <w:p w:rsidR="002F3F2A" w:rsidRPr="002F3F2A" w:rsidRDefault="002F3F2A" w:rsidP="002F3F2A">
      <w:pPr>
        <w:spacing w:after="0" w:line="240" w:lineRule="auto"/>
        <w:rPr>
          <w:rFonts w:ascii="Times New Roman" w:hAnsi="Times New Roman" w:cs="Times New Roman"/>
          <w:b/>
          <w:sz w:val="24"/>
          <w:szCs w:val="24"/>
          <w:lang w:val="en-US"/>
        </w:rPr>
      </w:pPr>
    </w:p>
    <w:p w:rsidR="002F3F2A" w:rsidRPr="002F3F2A" w:rsidRDefault="002F3F2A" w:rsidP="002F3F2A">
      <w:pPr>
        <w:spacing w:after="0" w:line="240" w:lineRule="auto"/>
        <w:rPr>
          <w:rFonts w:ascii="Times New Roman" w:hAnsi="Times New Roman" w:cs="Times New Roman"/>
          <w:b/>
          <w:sz w:val="24"/>
          <w:szCs w:val="24"/>
          <w:lang w:val="en-US"/>
        </w:rPr>
      </w:pPr>
    </w:p>
    <w:p w:rsidR="002F3F2A" w:rsidRPr="002F3F2A" w:rsidRDefault="002F3F2A" w:rsidP="002F3F2A">
      <w:pPr>
        <w:spacing w:after="0" w:line="240" w:lineRule="auto"/>
        <w:jc w:val="center"/>
        <w:rPr>
          <w:rFonts w:ascii="Times New Roman" w:hAnsi="Times New Roman" w:cs="Times New Roman"/>
          <w:sz w:val="24"/>
          <w:szCs w:val="24"/>
          <w:lang w:val="en-US"/>
        </w:rPr>
      </w:pPr>
      <w:r w:rsidRPr="002F3F2A">
        <w:rPr>
          <w:rFonts w:ascii="Times New Roman" w:hAnsi="Times New Roman" w:cs="Times New Roman"/>
          <w:i/>
          <w:sz w:val="24"/>
          <w:szCs w:val="24"/>
          <w:lang w:val="ro-MO"/>
        </w:rPr>
        <w:t xml:space="preserve">                                                                                                                                                                                                         Anexa nr. </w:t>
      </w:r>
      <w:r w:rsidRPr="002F3F2A">
        <w:rPr>
          <w:rFonts w:ascii="Times New Roman" w:hAnsi="Times New Roman" w:cs="Times New Roman"/>
          <w:i/>
          <w:sz w:val="24"/>
          <w:szCs w:val="24"/>
          <w:lang w:val="en-US"/>
        </w:rPr>
        <w:t>8</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ro-MO"/>
        </w:rPr>
      </w:pPr>
      <w:r w:rsidRPr="002F3F2A">
        <w:rPr>
          <w:rFonts w:ascii="Times New Roman" w:hAnsi="Times New Roman" w:cs="Times New Roman"/>
          <w:sz w:val="24"/>
          <w:szCs w:val="24"/>
          <w:lang w:val="ro-MO"/>
        </w:rPr>
        <w:t>la decizia Consiliului orășenesc or. Anenii Noi</w:t>
      </w:r>
    </w:p>
    <w:p w:rsidR="002F3F2A" w:rsidRPr="002F3F2A" w:rsidRDefault="002F3F2A" w:rsidP="002F3F2A">
      <w:pPr>
        <w:tabs>
          <w:tab w:val="left" w:pos="7371"/>
        </w:tabs>
        <w:spacing w:after="0" w:line="240" w:lineRule="auto"/>
        <w:jc w:val="right"/>
        <w:rPr>
          <w:rFonts w:ascii="Times New Roman" w:hAnsi="Times New Roman" w:cs="Times New Roman"/>
          <w:sz w:val="24"/>
          <w:szCs w:val="24"/>
          <w:lang w:val="en-US"/>
        </w:rPr>
      </w:pPr>
      <w:r w:rsidRPr="002F3F2A">
        <w:rPr>
          <w:rFonts w:ascii="Times New Roman" w:hAnsi="Times New Roman" w:cs="Times New Roman"/>
          <w:sz w:val="24"/>
          <w:szCs w:val="24"/>
          <w:lang w:val="ro-MO"/>
        </w:rPr>
        <w:t xml:space="preserve">                                                                              nr.5/3 din  11  decembrie 2021</w:t>
      </w:r>
    </w:p>
    <w:p w:rsidR="002F3F2A" w:rsidRPr="002F3F2A" w:rsidRDefault="002F3F2A" w:rsidP="002F3F2A">
      <w:pPr>
        <w:spacing w:after="0" w:line="240" w:lineRule="auto"/>
        <w:ind w:left="1418"/>
        <w:rPr>
          <w:rFonts w:ascii="Times New Roman" w:hAnsi="Times New Roman" w:cs="Times New Roman"/>
          <w:b/>
          <w:sz w:val="24"/>
          <w:szCs w:val="24"/>
          <w:lang w:val="en-US"/>
        </w:rPr>
      </w:pP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Efectivul limită al statelor de personal </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din instituţiile publice finanţate de la bugetul local Primariei Anenii Noi </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pe anul 2021</w:t>
      </w:r>
    </w:p>
    <w:p w:rsidR="002F3F2A" w:rsidRPr="002F3F2A" w:rsidRDefault="002F3F2A" w:rsidP="002F3F2A">
      <w:pPr>
        <w:spacing w:after="0" w:line="240" w:lineRule="auto"/>
        <w:rPr>
          <w:rFonts w:ascii="Times New Roman" w:hAnsi="Times New Roman" w:cs="Times New Roman"/>
          <w:sz w:val="24"/>
          <w:szCs w:val="24"/>
          <w:lang w:val="ro-RO"/>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392"/>
        <w:gridCol w:w="1427"/>
        <w:gridCol w:w="1701"/>
      </w:tblGrid>
      <w:tr w:rsidR="002F3F2A" w:rsidRPr="002F3F2A" w:rsidTr="008137F3">
        <w:trPr>
          <w:trHeight w:val="970"/>
        </w:trPr>
        <w:tc>
          <w:tcPr>
            <w:tcW w:w="710" w:type="dxa"/>
            <w:vAlign w:val="center"/>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Nr.d/o</w:t>
            </w:r>
          </w:p>
        </w:tc>
        <w:tc>
          <w:tcPr>
            <w:tcW w:w="3392" w:type="dxa"/>
            <w:vAlign w:val="center"/>
          </w:tcPr>
          <w:p w:rsidR="002F3F2A" w:rsidRPr="002F3F2A" w:rsidRDefault="002F3F2A" w:rsidP="002F3F2A">
            <w:pPr>
              <w:pStyle w:val="a4"/>
              <w:jc w:val="center"/>
              <w:rPr>
                <w:rFonts w:ascii="Times New Roman" w:hAnsi="Times New Roman"/>
                <w:sz w:val="24"/>
                <w:szCs w:val="24"/>
                <w:lang w:val="en-US"/>
              </w:rPr>
            </w:pPr>
          </w:p>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Denumirea instituţiei</w:t>
            </w:r>
          </w:p>
        </w:tc>
        <w:tc>
          <w:tcPr>
            <w:tcW w:w="1427" w:type="dxa"/>
            <w:vAlign w:val="center"/>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Cod org 2</w:t>
            </w:r>
          </w:p>
        </w:tc>
        <w:tc>
          <w:tcPr>
            <w:tcW w:w="1701"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sz w:val="24"/>
                <w:szCs w:val="24"/>
                <w:lang w:val="ro-RO"/>
              </w:rPr>
              <w:t>Efectivul de personal,  unităţi</w:t>
            </w:r>
          </w:p>
        </w:tc>
      </w:tr>
      <w:tr w:rsidR="002F3F2A" w:rsidRPr="002F3F2A" w:rsidTr="008137F3">
        <w:tc>
          <w:tcPr>
            <w:tcW w:w="710"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1.</w:t>
            </w:r>
          </w:p>
        </w:tc>
        <w:tc>
          <w:tcPr>
            <w:tcW w:w="3392" w:type="dxa"/>
          </w:tcPr>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Aparatul primăriei Anenii Noi</w:t>
            </w:r>
          </w:p>
        </w:tc>
        <w:tc>
          <w:tcPr>
            <w:tcW w:w="1427"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ro-RO"/>
              </w:rPr>
              <w:t>10763</w:t>
            </w:r>
          </w:p>
        </w:tc>
        <w:tc>
          <w:tcPr>
            <w:tcW w:w="1701"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en-US"/>
              </w:rPr>
              <w:t>20</w:t>
            </w:r>
            <w:r w:rsidRPr="002F3F2A">
              <w:rPr>
                <w:rFonts w:ascii="Times New Roman" w:hAnsi="Times New Roman"/>
                <w:b/>
                <w:sz w:val="24"/>
                <w:szCs w:val="24"/>
                <w:lang w:val="ro-RO"/>
              </w:rPr>
              <w:t>,5</w:t>
            </w:r>
          </w:p>
        </w:tc>
      </w:tr>
      <w:tr w:rsidR="002F3F2A" w:rsidRPr="002F3F2A" w:rsidTr="008137F3">
        <w:tc>
          <w:tcPr>
            <w:tcW w:w="710"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2.</w:t>
            </w:r>
          </w:p>
        </w:tc>
        <w:tc>
          <w:tcPr>
            <w:tcW w:w="3392"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Învăţămînt </w:t>
            </w:r>
          </w:p>
        </w:tc>
        <w:tc>
          <w:tcPr>
            <w:tcW w:w="1427" w:type="dxa"/>
          </w:tcPr>
          <w:p w:rsidR="002F3F2A" w:rsidRPr="002F3F2A" w:rsidRDefault="002F3F2A" w:rsidP="002F3F2A">
            <w:pPr>
              <w:pStyle w:val="a4"/>
              <w:jc w:val="center"/>
              <w:rPr>
                <w:rFonts w:ascii="Times New Roman" w:hAnsi="Times New Roman"/>
                <w:b/>
                <w:sz w:val="24"/>
                <w:szCs w:val="24"/>
                <w:lang w:val="en-US"/>
              </w:rPr>
            </w:pPr>
          </w:p>
        </w:tc>
        <w:tc>
          <w:tcPr>
            <w:tcW w:w="1701"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en-US"/>
              </w:rPr>
              <w:t>128,</w:t>
            </w:r>
            <w:r w:rsidRPr="002F3F2A">
              <w:rPr>
                <w:rFonts w:ascii="Times New Roman" w:hAnsi="Times New Roman"/>
                <w:b/>
                <w:sz w:val="24"/>
                <w:szCs w:val="24"/>
                <w:lang w:val="ro-RO"/>
              </w:rPr>
              <w:t>89</w:t>
            </w: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Înclusiv:</w:t>
            </w:r>
          </w:p>
        </w:tc>
        <w:tc>
          <w:tcPr>
            <w:tcW w:w="1427" w:type="dxa"/>
          </w:tcPr>
          <w:p w:rsidR="002F3F2A" w:rsidRPr="002F3F2A" w:rsidRDefault="002F3F2A" w:rsidP="002F3F2A">
            <w:pPr>
              <w:pStyle w:val="a4"/>
              <w:jc w:val="center"/>
              <w:rPr>
                <w:rFonts w:ascii="Times New Roman" w:hAnsi="Times New Roman"/>
                <w:sz w:val="24"/>
                <w:szCs w:val="24"/>
                <w:lang w:val="en-US"/>
              </w:rPr>
            </w:pPr>
          </w:p>
        </w:tc>
        <w:tc>
          <w:tcPr>
            <w:tcW w:w="1701" w:type="dxa"/>
          </w:tcPr>
          <w:p w:rsidR="002F3F2A" w:rsidRPr="002F3F2A" w:rsidRDefault="002F3F2A" w:rsidP="002F3F2A">
            <w:pPr>
              <w:pStyle w:val="a4"/>
              <w:jc w:val="center"/>
              <w:rPr>
                <w:rFonts w:ascii="Times New Roman" w:hAnsi="Times New Roman"/>
                <w:sz w:val="24"/>
                <w:szCs w:val="24"/>
                <w:lang w:val="en-US"/>
              </w:rPr>
            </w:pP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2.1</w:t>
            </w: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Gradiniţa “Andrieş” Anenii Noi</w:t>
            </w:r>
          </w:p>
        </w:tc>
        <w:tc>
          <w:tcPr>
            <w:tcW w:w="1427"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05671</w:t>
            </w:r>
          </w:p>
        </w:tc>
        <w:tc>
          <w:tcPr>
            <w:tcW w:w="1701"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sz w:val="24"/>
                <w:szCs w:val="24"/>
                <w:lang w:val="en-US"/>
              </w:rPr>
              <w:t>50,2</w:t>
            </w: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2.2</w:t>
            </w: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Gradiniţa “Izvoraş” Anenii Noi</w:t>
            </w:r>
          </w:p>
        </w:tc>
        <w:tc>
          <w:tcPr>
            <w:tcW w:w="1427"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05672</w:t>
            </w:r>
          </w:p>
        </w:tc>
        <w:tc>
          <w:tcPr>
            <w:tcW w:w="1701"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sz w:val="24"/>
                <w:szCs w:val="24"/>
                <w:lang w:val="en-US"/>
              </w:rPr>
              <w:t>45,</w:t>
            </w:r>
            <w:r w:rsidRPr="002F3F2A">
              <w:rPr>
                <w:rFonts w:ascii="Times New Roman" w:hAnsi="Times New Roman"/>
                <w:sz w:val="24"/>
                <w:szCs w:val="24"/>
              </w:rPr>
              <w:t>0</w:t>
            </w:r>
            <w:r w:rsidRPr="002F3F2A">
              <w:rPr>
                <w:rFonts w:ascii="Times New Roman" w:hAnsi="Times New Roman"/>
                <w:sz w:val="24"/>
                <w:szCs w:val="24"/>
                <w:lang w:val="ro-RO"/>
              </w:rPr>
              <w:t>2</w:t>
            </w: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2.3</w:t>
            </w: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Creşă-gradiniţa s. Hîrboveţul Nou</w:t>
            </w:r>
          </w:p>
        </w:tc>
        <w:tc>
          <w:tcPr>
            <w:tcW w:w="1427"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12650</w:t>
            </w:r>
          </w:p>
        </w:tc>
        <w:tc>
          <w:tcPr>
            <w:tcW w:w="1701"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11,97</w:t>
            </w: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2.4</w:t>
            </w: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Şcoala de Arte</w:t>
            </w:r>
          </w:p>
        </w:tc>
        <w:tc>
          <w:tcPr>
            <w:tcW w:w="1427"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05696</w:t>
            </w:r>
          </w:p>
        </w:tc>
        <w:tc>
          <w:tcPr>
            <w:tcW w:w="1701"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sz w:val="24"/>
                <w:szCs w:val="24"/>
              </w:rPr>
              <w:t>2</w:t>
            </w:r>
            <w:r w:rsidRPr="002F3F2A">
              <w:rPr>
                <w:rFonts w:ascii="Times New Roman" w:hAnsi="Times New Roman"/>
                <w:sz w:val="24"/>
                <w:szCs w:val="24"/>
                <w:lang w:val="ro-RO"/>
              </w:rPr>
              <w:t>1</w:t>
            </w:r>
            <w:r w:rsidRPr="002F3F2A">
              <w:rPr>
                <w:rFonts w:ascii="Times New Roman" w:hAnsi="Times New Roman"/>
                <w:sz w:val="24"/>
                <w:szCs w:val="24"/>
              </w:rPr>
              <w:t>,</w:t>
            </w:r>
            <w:r w:rsidRPr="002F3F2A">
              <w:rPr>
                <w:rFonts w:ascii="Times New Roman" w:hAnsi="Times New Roman"/>
                <w:sz w:val="24"/>
                <w:szCs w:val="24"/>
                <w:lang w:val="ro-RO"/>
              </w:rPr>
              <w:t>7</w:t>
            </w:r>
          </w:p>
        </w:tc>
      </w:tr>
      <w:tr w:rsidR="002F3F2A" w:rsidRPr="002F3F2A" w:rsidTr="008137F3">
        <w:tc>
          <w:tcPr>
            <w:tcW w:w="710"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3.</w:t>
            </w:r>
          </w:p>
        </w:tc>
        <w:tc>
          <w:tcPr>
            <w:tcW w:w="3392"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Cultura, sport, tineret ,culte şi odihnă</w:t>
            </w:r>
          </w:p>
        </w:tc>
        <w:tc>
          <w:tcPr>
            <w:tcW w:w="1427" w:type="dxa"/>
          </w:tcPr>
          <w:p w:rsidR="002F3F2A" w:rsidRPr="002F3F2A" w:rsidRDefault="002F3F2A" w:rsidP="002F3F2A">
            <w:pPr>
              <w:pStyle w:val="a4"/>
              <w:jc w:val="center"/>
              <w:rPr>
                <w:rFonts w:ascii="Times New Roman" w:hAnsi="Times New Roman"/>
                <w:b/>
                <w:sz w:val="24"/>
                <w:szCs w:val="24"/>
                <w:lang w:val="en-US"/>
              </w:rPr>
            </w:pPr>
          </w:p>
        </w:tc>
        <w:tc>
          <w:tcPr>
            <w:tcW w:w="1701"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2,75</w:t>
            </w: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Înclusiv:</w:t>
            </w:r>
          </w:p>
        </w:tc>
        <w:tc>
          <w:tcPr>
            <w:tcW w:w="1427" w:type="dxa"/>
          </w:tcPr>
          <w:p w:rsidR="002F3F2A" w:rsidRPr="002F3F2A" w:rsidRDefault="002F3F2A" w:rsidP="002F3F2A">
            <w:pPr>
              <w:pStyle w:val="a4"/>
              <w:jc w:val="center"/>
              <w:rPr>
                <w:rFonts w:ascii="Times New Roman" w:hAnsi="Times New Roman"/>
                <w:sz w:val="24"/>
                <w:szCs w:val="24"/>
                <w:lang w:val="en-US"/>
              </w:rPr>
            </w:pPr>
          </w:p>
        </w:tc>
        <w:tc>
          <w:tcPr>
            <w:tcW w:w="1701" w:type="dxa"/>
          </w:tcPr>
          <w:p w:rsidR="002F3F2A" w:rsidRPr="002F3F2A" w:rsidRDefault="002F3F2A" w:rsidP="002F3F2A">
            <w:pPr>
              <w:pStyle w:val="a4"/>
              <w:jc w:val="center"/>
              <w:rPr>
                <w:rFonts w:ascii="Times New Roman" w:hAnsi="Times New Roman"/>
                <w:sz w:val="24"/>
                <w:szCs w:val="24"/>
                <w:lang w:val="en-US"/>
              </w:rPr>
            </w:pP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3.1</w:t>
            </w: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Biblioteca publica s. Berezchi</w:t>
            </w:r>
          </w:p>
        </w:tc>
        <w:tc>
          <w:tcPr>
            <w:tcW w:w="1427"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05680</w:t>
            </w:r>
          </w:p>
        </w:tc>
        <w:tc>
          <w:tcPr>
            <w:tcW w:w="1701"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0,583</w:t>
            </w: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3.2</w:t>
            </w: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Biblioteca publica s. Hîrboveţul Nou</w:t>
            </w:r>
          </w:p>
        </w:tc>
        <w:tc>
          <w:tcPr>
            <w:tcW w:w="1427"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05679</w:t>
            </w:r>
          </w:p>
        </w:tc>
        <w:tc>
          <w:tcPr>
            <w:tcW w:w="1701"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0,583</w:t>
            </w:r>
          </w:p>
        </w:tc>
      </w:tr>
      <w:tr w:rsidR="002F3F2A" w:rsidRPr="002F3F2A" w:rsidTr="008137F3">
        <w:trPr>
          <w:trHeight w:val="70"/>
        </w:trPr>
        <w:tc>
          <w:tcPr>
            <w:tcW w:w="710"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3.3</w:t>
            </w: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Biblioteca publica s. Ruseni</w:t>
            </w:r>
          </w:p>
        </w:tc>
        <w:tc>
          <w:tcPr>
            <w:tcW w:w="1427"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05681</w:t>
            </w:r>
          </w:p>
        </w:tc>
        <w:tc>
          <w:tcPr>
            <w:tcW w:w="1701"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0,583</w:t>
            </w: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3.4</w:t>
            </w: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Căminul cultural s. Ruseni</w:t>
            </w:r>
          </w:p>
        </w:tc>
        <w:tc>
          <w:tcPr>
            <w:tcW w:w="1427"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05682</w:t>
            </w:r>
          </w:p>
        </w:tc>
        <w:tc>
          <w:tcPr>
            <w:tcW w:w="1701"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1,0</w:t>
            </w:r>
          </w:p>
        </w:tc>
      </w:tr>
      <w:tr w:rsidR="002F3F2A" w:rsidRPr="002F3F2A" w:rsidTr="008137F3">
        <w:tc>
          <w:tcPr>
            <w:tcW w:w="710"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4.</w:t>
            </w:r>
          </w:p>
        </w:tc>
        <w:tc>
          <w:tcPr>
            <w:tcW w:w="3392"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Protecţie socială </w:t>
            </w:r>
          </w:p>
        </w:tc>
        <w:tc>
          <w:tcPr>
            <w:tcW w:w="1427" w:type="dxa"/>
          </w:tcPr>
          <w:p w:rsidR="002F3F2A" w:rsidRPr="002F3F2A" w:rsidRDefault="002F3F2A" w:rsidP="002F3F2A">
            <w:pPr>
              <w:pStyle w:val="a4"/>
              <w:jc w:val="center"/>
              <w:rPr>
                <w:rFonts w:ascii="Times New Roman" w:hAnsi="Times New Roman"/>
                <w:b/>
                <w:sz w:val="24"/>
                <w:szCs w:val="24"/>
                <w:lang w:val="en-US"/>
              </w:rPr>
            </w:pPr>
          </w:p>
        </w:tc>
        <w:tc>
          <w:tcPr>
            <w:tcW w:w="1701" w:type="dxa"/>
          </w:tcPr>
          <w:p w:rsidR="002F3F2A" w:rsidRPr="002F3F2A" w:rsidRDefault="002F3F2A" w:rsidP="002F3F2A">
            <w:pPr>
              <w:pStyle w:val="a4"/>
              <w:jc w:val="center"/>
              <w:rPr>
                <w:rFonts w:ascii="Times New Roman" w:hAnsi="Times New Roman"/>
                <w:b/>
                <w:sz w:val="24"/>
                <w:szCs w:val="24"/>
                <w:lang w:val="en-US"/>
              </w:rPr>
            </w:pPr>
            <w:r w:rsidRPr="002F3F2A">
              <w:rPr>
                <w:rFonts w:ascii="Times New Roman" w:hAnsi="Times New Roman"/>
                <w:b/>
                <w:sz w:val="24"/>
                <w:szCs w:val="24"/>
                <w:lang w:val="en-US"/>
              </w:rPr>
              <w:t>5,0</w:t>
            </w: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r w:rsidRPr="002F3F2A">
              <w:rPr>
                <w:rFonts w:ascii="Times New Roman" w:hAnsi="Times New Roman"/>
                <w:sz w:val="24"/>
                <w:szCs w:val="24"/>
                <w:lang w:val="en-US"/>
              </w:rPr>
              <w:t>4.1</w:t>
            </w:r>
          </w:p>
        </w:tc>
        <w:tc>
          <w:tcPr>
            <w:tcW w:w="339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Centru de reabilitare “Nadejda”</w:t>
            </w:r>
          </w:p>
        </w:tc>
        <w:tc>
          <w:tcPr>
            <w:tcW w:w="1427"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sz w:val="24"/>
                <w:szCs w:val="24"/>
                <w:lang w:val="ro-RO"/>
              </w:rPr>
              <w:t>01486</w:t>
            </w:r>
          </w:p>
        </w:tc>
        <w:tc>
          <w:tcPr>
            <w:tcW w:w="1701" w:type="dxa"/>
          </w:tcPr>
          <w:p w:rsidR="002F3F2A" w:rsidRPr="002F3F2A" w:rsidRDefault="002F3F2A" w:rsidP="002F3F2A">
            <w:pPr>
              <w:pStyle w:val="a4"/>
              <w:jc w:val="center"/>
              <w:rPr>
                <w:rFonts w:ascii="Times New Roman" w:hAnsi="Times New Roman"/>
                <w:sz w:val="24"/>
                <w:szCs w:val="24"/>
                <w:lang w:val="ro-RO"/>
              </w:rPr>
            </w:pPr>
            <w:r w:rsidRPr="002F3F2A">
              <w:rPr>
                <w:rFonts w:ascii="Times New Roman" w:hAnsi="Times New Roman"/>
                <w:sz w:val="24"/>
                <w:szCs w:val="24"/>
                <w:lang w:val="en-US"/>
              </w:rPr>
              <w:t>5,0</w:t>
            </w:r>
          </w:p>
        </w:tc>
      </w:tr>
      <w:tr w:rsidR="002F3F2A" w:rsidRPr="002F3F2A" w:rsidTr="008137F3">
        <w:tc>
          <w:tcPr>
            <w:tcW w:w="710" w:type="dxa"/>
          </w:tcPr>
          <w:p w:rsidR="002F3F2A" w:rsidRPr="002F3F2A" w:rsidRDefault="002F3F2A" w:rsidP="002F3F2A">
            <w:pPr>
              <w:pStyle w:val="a4"/>
              <w:jc w:val="center"/>
              <w:rPr>
                <w:rFonts w:ascii="Times New Roman" w:hAnsi="Times New Roman"/>
                <w:sz w:val="24"/>
                <w:szCs w:val="24"/>
                <w:lang w:val="en-US"/>
              </w:rPr>
            </w:pPr>
          </w:p>
        </w:tc>
        <w:tc>
          <w:tcPr>
            <w:tcW w:w="3392" w:type="dxa"/>
          </w:tcPr>
          <w:p w:rsidR="002F3F2A" w:rsidRPr="002F3F2A" w:rsidRDefault="002F3F2A" w:rsidP="002F3F2A">
            <w:pPr>
              <w:pStyle w:val="a4"/>
              <w:rPr>
                <w:rFonts w:ascii="Times New Roman" w:hAnsi="Times New Roman"/>
                <w:i/>
                <w:sz w:val="24"/>
                <w:szCs w:val="24"/>
                <w:lang w:val="en-US"/>
              </w:rPr>
            </w:pPr>
            <w:r w:rsidRPr="002F3F2A">
              <w:rPr>
                <w:rFonts w:ascii="Times New Roman" w:hAnsi="Times New Roman"/>
                <w:bCs/>
                <w:i/>
                <w:iCs/>
                <w:color w:val="000000"/>
                <w:sz w:val="24"/>
                <w:szCs w:val="24"/>
                <w:lang w:val="en-US"/>
              </w:rPr>
              <w:t xml:space="preserve">Total </w:t>
            </w:r>
          </w:p>
        </w:tc>
        <w:tc>
          <w:tcPr>
            <w:tcW w:w="1427" w:type="dxa"/>
          </w:tcPr>
          <w:p w:rsidR="002F3F2A" w:rsidRPr="002F3F2A" w:rsidRDefault="002F3F2A" w:rsidP="002F3F2A">
            <w:pPr>
              <w:pStyle w:val="a4"/>
              <w:jc w:val="center"/>
              <w:rPr>
                <w:rFonts w:ascii="Times New Roman" w:hAnsi="Times New Roman"/>
                <w:sz w:val="24"/>
                <w:szCs w:val="24"/>
                <w:lang w:val="en-US"/>
              </w:rPr>
            </w:pPr>
          </w:p>
        </w:tc>
        <w:tc>
          <w:tcPr>
            <w:tcW w:w="1701" w:type="dxa"/>
          </w:tcPr>
          <w:p w:rsidR="002F3F2A" w:rsidRPr="002F3F2A" w:rsidRDefault="002F3F2A" w:rsidP="002F3F2A">
            <w:pPr>
              <w:pStyle w:val="a4"/>
              <w:jc w:val="center"/>
              <w:rPr>
                <w:rFonts w:ascii="Times New Roman" w:hAnsi="Times New Roman"/>
                <w:b/>
                <w:sz w:val="24"/>
                <w:szCs w:val="24"/>
                <w:lang w:val="ro-RO"/>
              </w:rPr>
            </w:pPr>
            <w:r w:rsidRPr="002F3F2A">
              <w:rPr>
                <w:rFonts w:ascii="Times New Roman" w:hAnsi="Times New Roman"/>
                <w:b/>
                <w:sz w:val="24"/>
                <w:szCs w:val="24"/>
                <w:lang w:val="en-US"/>
              </w:rPr>
              <w:t>157,</w:t>
            </w:r>
            <w:r w:rsidRPr="002F3F2A">
              <w:rPr>
                <w:rFonts w:ascii="Times New Roman" w:hAnsi="Times New Roman"/>
                <w:b/>
                <w:sz w:val="24"/>
                <w:szCs w:val="24"/>
                <w:lang w:val="ro-RO"/>
              </w:rPr>
              <w:t>14</w:t>
            </w:r>
          </w:p>
        </w:tc>
      </w:tr>
    </w:tbl>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 </w:t>
      </w:r>
    </w:p>
    <w:p w:rsidR="002F3F2A" w:rsidRPr="002F3F2A" w:rsidRDefault="002F3F2A" w:rsidP="002F3F2A">
      <w:pPr>
        <w:pStyle w:val="a4"/>
        <w:rPr>
          <w:rFonts w:ascii="Times New Roman" w:hAnsi="Times New Roman"/>
          <w:b/>
          <w:sz w:val="24"/>
          <w:szCs w:val="24"/>
          <w:lang w:val="ro-RO"/>
        </w:rPr>
      </w:pPr>
    </w:p>
    <w:p w:rsidR="002F3F2A" w:rsidRPr="002F3F2A" w:rsidRDefault="002F3F2A" w:rsidP="002F3F2A">
      <w:pPr>
        <w:pStyle w:val="a4"/>
        <w:rPr>
          <w:rFonts w:ascii="Times New Roman" w:hAnsi="Times New Roman"/>
          <w:b/>
          <w:sz w:val="24"/>
          <w:szCs w:val="24"/>
          <w:lang w:val="ro-RO"/>
        </w:rPr>
      </w:pPr>
    </w:p>
    <w:p w:rsidR="002F3F2A" w:rsidRPr="002F3F2A" w:rsidRDefault="002F3F2A" w:rsidP="002F3F2A">
      <w:pPr>
        <w:tabs>
          <w:tab w:val="left" w:pos="7371"/>
        </w:tabs>
        <w:spacing w:after="0" w:line="240" w:lineRule="auto"/>
        <w:rPr>
          <w:rFonts w:ascii="Times New Roman" w:hAnsi="Times New Roman" w:cs="Times New Roman"/>
          <w:b/>
          <w:sz w:val="24"/>
          <w:szCs w:val="24"/>
          <w:lang w:val="ro-MO"/>
        </w:rPr>
      </w:pPr>
      <w:r w:rsidRPr="002F3F2A">
        <w:rPr>
          <w:rFonts w:ascii="Times New Roman" w:hAnsi="Times New Roman" w:cs="Times New Roman"/>
          <w:b/>
          <w:sz w:val="24"/>
          <w:szCs w:val="24"/>
          <w:lang w:val="ro-MO"/>
        </w:rPr>
        <w:t xml:space="preserve">Secretar al  consiliului </w:t>
      </w:r>
      <w:r w:rsidRPr="002F3F2A">
        <w:rPr>
          <w:rFonts w:ascii="Times New Roman" w:hAnsi="Times New Roman" w:cs="Times New Roman"/>
          <w:b/>
          <w:sz w:val="24"/>
          <w:szCs w:val="24"/>
          <w:lang w:val="ro-RO"/>
        </w:rPr>
        <w:t>orășenesc</w:t>
      </w:r>
      <w:r w:rsidRPr="002F3F2A">
        <w:rPr>
          <w:rFonts w:ascii="Times New Roman" w:hAnsi="Times New Roman" w:cs="Times New Roman"/>
          <w:b/>
          <w:sz w:val="24"/>
          <w:szCs w:val="24"/>
          <w:lang w:val="ro-MO"/>
        </w:rPr>
        <w:t xml:space="preserve">                                 Svatlana  Basarab                  </w:t>
      </w: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lang w:val="ro-RO"/>
        </w:rPr>
      </w:pPr>
    </w:p>
    <w:p w:rsidR="002F3F2A" w:rsidRPr="002F3F2A" w:rsidRDefault="002F3F2A" w:rsidP="002F3F2A">
      <w:pPr>
        <w:pStyle w:val="a4"/>
        <w:rPr>
          <w:rFonts w:ascii="Times New Roman" w:hAnsi="Times New Roman"/>
          <w:b/>
          <w:sz w:val="24"/>
          <w:szCs w:val="24"/>
          <w:lang w:val="ro-RO"/>
        </w:rPr>
      </w:pPr>
    </w:p>
    <w:p w:rsidR="002F3F2A" w:rsidRPr="002F3F2A" w:rsidRDefault="002F3F2A" w:rsidP="002F3F2A">
      <w:pPr>
        <w:pStyle w:val="a4"/>
        <w:rPr>
          <w:rFonts w:ascii="Times New Roman" w:hAnsi="Times New Roman"/>
          <w:b/>
          <w:sz w:val="24"/>
          <w:szCs w:val="24"/>
          <w:lang w:val="en-US"/>
        </w:rPr>
      </w:pPr>
    </w:p>
    <w:p w:rsidR="002F3F2A" w:rsidRPr="002F3F2A" w:rsidRDefault="002F3F2A" w:rsidP="002F3F2A">
      <w:pPr>
        <w:pStyle w:val="a4"/>
        <w:rPr>
          <w:rFonts w:ascii="Times New Roman" w:hAnsi="Times New Roman"/>
          <w:b/>
          <w:sz w:val="24"/>
          <w:szCs w:val="24"/>
          <w:lang w:val="en-US"/>
        </w:rPr>
      </w:pP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Tabel nr. 1 </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r w:rsidRPr="002F3F2A">
        <w:rPr>
          <w:rFonts w:ascii="Times New Roman" w:hAnsi="Times New Roman" w:cs="Times New Roman"/>
          <w:b/>
          <w:sz w:val="24"/>
          <w:szCs w:val="24"/>
          <w:lang w:val="en-US"/>
        </w:rPr>
        <w:t xml:space="preserve">Prognoza veniturilor formate pe teritoriul  </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en-US"/>
        </w:rPr>
        <w:t>primariei Anenii Noi  pe anul 2021</w:t>
      </w:r>
      <w:r w:rsidRPr="002F3F2A">
        <w:rPr>
          <w:rFonts w:ascii="Times New Roman" w:hAnsi="Times New Roman" w:cs="Times New Roman"/>
          <w:sz w:val="24"/>
          <w:szCs w:val="24"/>
          <w:lang w:val="en-US"/>
        </w:rPr>
        <w:t xml:space="preserve">     </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lang w:val="ro-RO"/>
        </w:rPr>
        <w:t>mii lei</w:t>
      </w:r>
    </w:p>
    <w:tbl>
      <w:tblPr>
        <w:tblW w:w="10543"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175"/>
        <w:gridCol w:w="1275"/>
        <w:gridCol w:w="1134"/>
      </w:tblGrid>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codul</w:t>
            </w:r>
          </w:p>
        </w:tc>
        <w:tc>
          <w:tcPr>
            <w:tcW w:w="7175"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2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Plan 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en-US"/>
              </w:rPr>
              <w:t>2021</w:t>
            </w:r>
          </w:p>
        </w:tc>
      </w:tr>
      <w:tr w:rsidR="002F3F2A" w:rsidRPr="002F3F2A" w:rsidTr="008137F3">
        <w:trPr>
          <w:trHeight w:val="287"/>
        </w:trPr>
        <w:tc>
          <w:tcPr>
            <w:tcW w:w="959" w:type="dxa"/>
          </w:tcPr>
          <w:p w:rsidR="002F3F2A" w:rsidRPr="002F3F2A" w:rsidRDefault="002F3F2A" w:rsidP="002F3F2A">
            <w:pPr>
              <w:spacing w:after="0" w:line="240" w:lineRule="auto"/>
              <w:jc w:val="center"/>
              <w:rPr>
                <w:rFonts w:ascii="Times New Roman" w:hAnsi="Times New Roman" w:cs="Times New Roman"/>
                <w:sz w:val="24"/>
                <w:szCs w:val="24"/>
              </w:rPr>
            </w:pPr>
          </w:p>
        </w:tc>
        <w:tc>
          <w:tcPr>
            <w:tcW w:w="71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sz w:val="24"/>
                <w:szCs w:val="24"/>
                <w:lang w:val="en-US"/>
              </w:rPr>
              <w:t>Venituri -</w:t>
            </w:r>
            <w:r w:rsidRPr="002F3F2A">
              <w:rPr>
                <w:rFonts w:ascii="Times New Roman" w:hAnsi="Times New Roman" w:cs="Times New Roman"/>
                <w:b/>
                <w:sz w:val="24"/>
                <w:szCs w:val="24"/>
                <w:lang w:val="en-US"/>
              </w:rPr>
              <w:t xml:space="preserve"> total</w:t>
            </w:r>
          </w:p>
        </w:tc>
        <w:tc>
          <w:tcPr>
            <w:tcW w:w="1275"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30130,9</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31773,1</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111110</w:t>
            </w:r>
          </w:p>
        </w:tc>
        <w:tc>
          <w:tcPr>
            <w:tcW w:w="7175"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Impozit pe venitul reţinut din salariu</w:t>
            </w:r>
            <w:r w:rsidRPr="002F3F2A">
              <w:rPr>
                <w:rFonts w:ascii="Times New Roman" w:hAnsi="Times New Roman" w:cs="Times New Roman"/>
                <w:sz w:val="24"/>
                <w:szCs w:val="24"/>
              </w:rPr>
              <w:t xml:space="preserve"> Налог на доходы, удерживаемый из заработной платы</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8200,0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9100,0</w:t>
            </w:r>
          </w:p>
        </w:tc>
      </w:tr>
      <w:tr w:rsidR="002F3F2A" w:rsidRPr="002F3F2A" w:rsidTr="008137F3">
        <w:trPr>
          <w:trHeight w:val="369"/>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111</w:t>
            </w:r>
            <w:r w:rsidRPr="002F3F2A">
              <w:rPr>
                <w:rFonts w:ascii="Times New Roman" w:hAnsi="Times New Roman" w:cs="Times New Roman"/>
                <w:b/>
                <w:sz w:val="24"/>
                <w:szCs w:val="24"/>
                <w:lang w:val="ro-RO"/>
              </w:rPr>
              <w:t>121</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i/>
                <w:iCs/>
                <w:sz w:val="24"/>
                <w:szCs w:val="24"/>
                <w:lang w:val="en-US"/>
              </w:rPr>
              <w:t xml:space="preserve"> </w:t>
            </w:r>
            <w:r w:rsidRPr="002F3F2A">
              <w:rPr>
                <w:rFonts w:ascii="Times New Roman" w:hAnsi="Times New Roman" w:cs="Times New Roman"/>
                <w:b/>
                <w:iCs/>
                <w:sz w:val="24"/>
                <w:szCs w:val="24"/>
                <w:lang w:val="en-US"/>
              </w:rPr>
              <w:t>Impozitul pe venitul persoanelor fizice spre plată/achitat</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Налог на доходы физических лиц предъявленный к оплате/уплаченный</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190,0</w:t>
            </w:r>
          </w:p>
        </w:tc>
      </w:tr>
      <w:tr w:rsidR="002F3F2A" w:rsidRPr="002F3F2A" w:rsidTr="008137F3">
        <w:trPr>
          <w:trHeight w:val="275"/>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111124</w:t>
            </w:r>
          </w:p>
        </w:tc>
        <w:tc>
          <w:tcPr>
            <w:tcW w:w="7175" w:type="dxa"/>
          </w:tcPr>
          <w:p w:rsidR="002F3F2A" w:rsidRPr="002F3F2A" w:rsidRDefault="002F3F2A" w:rsidP="002F3F2A">
            <w:pPr>
              <w:spacing w:after="0" w:line="240" w:lineRule="auto"/>
              <w:rPr>
                <w:rFonts w:ascii="Times New Roman" w:hAnsi="Times New Roman" w:cs="Times New Roman"/>
                <w:b/>
                <w:iCs/>
                <w:sz w:val="24"/>
                <w:szCs w:val="24"/>
                <w:lang w:val="ro-RO"/>
              </w:rPr>
            </w:pPr>
            <w:r w:rsidRPr="002F3F2A">
              <w:rPr>
                <w:rFonts w:ascii="Times New Roman" w:hAnsi="Times New Roman" w:cs="Times New Roman"/>
                <w:b/>
                <w:iCs/>
                <w:sz w:val="24"/>
                <w:szCs w:val="24"/>
                <w:lang w:val="ro-RO"/>
              </w:rPr>
              <w:t xml:space="preserve">Impozit pe venitul persoanelor fizice ce desfășoară activități independente în domeniul comerțului </w:t>
            </w:r>
            <w:r w:rsidRPr="002F3F2A">
              <w:rPr>
                <w:rFonts w:ascii="Times New Roman" w:hAnsi="Times New Roman" w:cs="Times New Roman"/>
                <w:iCs/>
                <w:sz w:val="24"/>
                <w:szCs w:val="24"/>
                <w:lang w:val="ro-RO"/>
              </w:rPr>
              <w:t>Налог на доходы физических лиц, осуществляющих независимую деятельность в области торговли;</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rPr>
          <w:trHeight w:val="313"/>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111125</w:t>
            </w:r>
          </w:p>
        </w:tc>
        <w:tc>
          <w:tcPr>
            <w:tcW w:w="7175" w:type="dxa"/>
          </w:tcPr>
          <w:p w:rsidR="002F3F2A" w:rsidRPr="002F3F2A" w:rsidRDefault="002F3F2A" w:rsidP="002F3F2A">
            <w:pPr>
              <w:spacing w:after="0" w:line="240" w:lineRule="auto"/>
              <w:rPr>
                <w:rFonts w:ascii="Times New Roman" w:hAnsi="Times New Roman" w:cs="Times New Roman"/>
                <w:b/>
                <w:iCs/>
                <w:sz w:val="24"/>
                <w:szCs w:val="24"/>
                <w:lang w:val="ro-RO"/>
              </w:rPr>
            </w:pPr>
            <w:r w:rsidRPr="002F3F2A">
              <w:rPr>
                <w:rFonts w:ascii="Times New Roman" w:hAnsi="Times New Roman" w:cs="Times New Roman"/>
                <w:b/>
                <w:iCs/>
                <w:sz w:val="24"/>
                <w:szCs w:val="24"/>
                <w:lang w:val="ro-RO"/>
              </w:rPr>
              <w:t>Impozit pe venitul persoanelor fizice in domeniul transportului rutier de persoane in regim de taxi</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256,0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200,0</w:t>
            </w:r>
          </w:p>
        </w:tc>
      </w:tr>
      <w:tr w:rsidR="002F3F2A" w:rsidRPr="002F3F2A" w:rsidTr="008137F3">
        <w:trPr>
          <w:trHeight w:val="417"/>
        </w:trPr>
        <w:tc>
          <w:tcPr>
            <w:tcW w:w="959" w:type="dxa"/>
          </w:tcPr>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111130</w:t>
            </w:r>
          </w:p>
        </w:tc>
        <w:tc>
          <w:tcPr>
            <w:tcW w:w="7175" w:type="dxa"/>
          </w:tcPr>
          <w:p w:rsidR="002F3F2A" w:rsidRPr="002F3F2A" w:rsidRDefault="002F3F2A" w:rsidP="002F3F2A">
            <w:pPr>
              <w:spacing w:after="0" w:line="240" w:lineRule="auto"/>
              <w:rPr>
                <w:rFonts w:ascii="Times New Roman" w:hAnsi="Times New Roman" w:cs="Times New Roman"/>
                <w:b/>
                <w:iCs/>
                <w:sz w:val="24"/>
                <w:szCs w:val="24"/>
                <w:lang w:val="en-US"/>
              </w:rPr>
            </w:pPr>
            <w:r w:rsidRPr="002F3F2A">
              <w:rPr>
                <w:rFonts w:ascii="Times New Roman" w:hAnsi="Times New Roman" w:cs="Times New Roman"/>
                <w:b/>
                <w:iCs/>
                <w:sz w:val="24"/>
                <w:szCs w:val="24"/>
                <w:lang w:val="en-US"/>
              </w:rPr>
              <w:t>Impozit pe venitul aferent operaţiunilor de predare în posesie şi/sau folosinţă a proprietăţii imobiliare</w:t>
            </w:r>
          </w:p>
          <w:p w:rsidR="002F3F2A" w:rsidRPr="002F3F2A" w:rsidRDefault="002F3F2A" w:rsidP="002F3F2A">
            <w:pPr>
              <w:spacing w:after="0" w:line="240" w:lineRule="auto"/>
              <w:rPr>
                <w:rFonts w:ascii="Times New Roman" w:hAnsi="Times New Roman" w:cs="Times New Roman"/>
                <w:b/>
                <w:iCs/>
                <w:sz w:val="24"/>
                <w:szCs w:val="24"/>
              </w:rPr>
            </w:pPr>
            <w:r w:rsidRPr="002F3F2A">
              <w:rPr>
                <w:rFonts w:ascii="Times New Roman" w:hAnsi="Times New Roman" w:cs="Times New Roman"/>
                <w:sz w:val="24"/>
                <w:szCs w:val="24"/>
              </w:rPr>
              <w:t>Налог на доходы от операций по сдаче недвижимого имущества</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113161</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Impozitul funciar ale persoanelor juridice și fizice, inregistrate in calitate de intreprinzator</w:t>
            </w:r>
          </w:p>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sz w:val="24"/>
                <w:szCs w:val="24"/>
              </w:rPr>
              <w:t>Земельный налог с юридических и физических лиц, зарегистрированных в установленном порядке, осуществляющих предпринимательскую деятельность</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165,8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164,6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113171</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Impozitul funciar al persoanelor fizice-cetațeni </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sz w:val="24"/>
                <w:szCs w:val="24"/>
              </w:rPr>
              <w:t>Земельный налог с физических лиц-граждан</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98,5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91,8</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3210</w:t>
            </w:r>
          </w:p>
        </w:tc>
        <w:tc>
          <w:tcPr>
            <w:tcW w:w="7175"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Impozit pe bunurile imobiliare ale persoanelor juridice</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Налог на недвижимое имущество юридических лиц</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67,0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3220</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Impozit pe bunurile imobiliare ale persoanelor fizice</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Налог на недвижимое имущество физических лиц(сел)</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7,1</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3230</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Impozitul pe bunurile imobiliare achitat de către persoanele juridice şi fizice înregistrate în calitate de întreprinzător din </w:t>
            </w:r>
            <w:r w:rsidRPr="002F3F2A">
              <w:rPr>
                <w:rFonts w:ascii="Times New Roman" w:hAnsi="Times New Roman" w:cs="Times New Roman"/>
                <w:b/>
                <w:sz w:val="24"/>
                <w:szCs w:val="24"/>
                <w:lang w:val="en-US"/>
              </w:rPr>
              <w:lastRenderedPageBreak/>
              <w:t>valoarea estimată (de piaţă) a bunurilor imobiliare</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 xml:space="preserve">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стоимостью  недвижимого имущества  </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lastRenderedPageBreak/>
              <w:t>300,0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313,4</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lastRenderedPageBreak/>
              <w:t>11</w:t>
            </w:r>
            <w:r w:rsidRPr="002F3F2A">
              <w:rPr>
                <w:rFonts w:ascii="Times New Roman" w:hAnsi="Times New Roman" w:cs="Times New Roman"/>
                <w:b/>
                <w:sz w:val="24"/>
                <w:szCs w:val="24"/>
                <w:lang w:val="ro-RO"/>
              </w:rPr>
              <w:t>3240</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Impozit pe bunurile imobiliare achitat de către persoanele fizice – cetăţeni din valoarea estimată (de piaţă) a bunurilor imobiliare</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 xml:space="preserve">Налог на недвижимое имущество, уплачиваемый физическими лицами  - гражданами с оцененной (рыночной) стоимости  недвижимого имущества  </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463,9</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465,0</w:t>
            </w:r>
          </w:p>
        </w:tc>
      </w:tr>
      <w:tr w:rsidR="002F3F2A" w:rsidRPr="002F3F2A" w:rsidTr="008137F3">
        <w:tc>
          <w:tcPr>
            <w:tcW w:w="95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3313</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Impozitul privat</w:t>
            </w: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încasat în bugetul local de nivelul I  </w:t>
            </w:r>
            <w:r w:rsidRPr="002F3F2A">
              <w:rPr>
                <w:rFonts w:ascii="Times New Roman" w:hAnsi="Times New Roman" w:cs="Times New Roman"/>
                <w:sz w:val="24"/>
                <w:szCs w:val="24"/>
                <w:lang w:val="ro-RO"/>
              </w:rPr>
              <w:t>Приватный налог</w:t>
            </w:r>
            <w:r w:rsidRPr="002F3F2A">
              <w:rPr>
                <w:rFonts w:ascii="Times New Roman" w:hAnsi="Times New Roman" w:cs="Times New Roman"/>
                <w:color w:val="000000"/>
                <w:sz w:val="24"/>
                <w:szCs w:val="24"/>
                <w:lang w:val="ro-RO"/>
              </w:rPr>
              <w:t xml:space="preserve"> поступающий в местный бюджет I уровня</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3,0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14411</w:t>
            </w:r>
          </w:p>
        </w:tc>
        <w:tc>
          <w:tcPr>
            <w:tcW w:w="7175"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Taxa de piaţă </w:t>
            </w:r>
            <w:r w:rsidRPr="002F3F2A">
              <w:rPr>
                <w:rFonts w:ascii="Times New Roman" w:hAnsi="Times New Roman" w:cs="Times New Roman"/>
                <w:sz w:val="24"/>
                <w:szCs w:val="24"/>
              </w:rPr>
              <w:t>Рыночный сбор</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78,6</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78,6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14412</w:t>
            </w:r>
          </w:p>
        </w:tc>
        <w:tc>
          <w:tcPr>
            <w:tcW w:w="7175"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rPr>
              <w:t xml:space="preserve">Taxa pentru amenajarea teritoriului </w:t>
            </w:r>
            <w:r w:rsidRPr="002F3F2A">
              <w:rPr>
                <w:rFonts w:ascii="Times New Roman" w:hAnsi="Times New Roman" w:cs="Times New Roman"/>
                <w:sz w:val="24"/>
                <w:szCs w:val="24"/>
              </w:rPr>
              <w:t>Сбор за благоустройство территории</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360,0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4413</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Taxa pentru prestarea serviciilor de transport auto de călători pe teritoriul  oraşelor şi satelor </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 xml:space="preserve">Сбор за оказание пассажирских автотранспортных услуг на территории муниципиев, городов и сел (коммун)     </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177,6</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11</w:t>
            </w:r>
            <w:r w:rsidRPr="002F3F2A">
              <w:rPr>
                <w:rFonts w:ascii="Times New Roman" w:hAnsi="Times New Roman" w:cs="Times New Roman"/>
                <w:b/>
                <w:sz w:val="24"/>
                <w:szCs w:val="24"/>
                <w:lang w:val="ro-RO"/>
              </w:rPr>
              <w:t>4414</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Taxa  de amplasare a publicaţiilor</w:t>
            </w:r>
            <w:r w:rsidRPr="002F3F2A">
              <w:rPr>
                <w:rFonts w:ascii="Times New Roman" w:hAnsi="Times New Roman" w:cs="Times New Roman"/>
                <w:sz w:val="24"/>
                <w:szCs w:val="24"/>
              </w:rPr>
              <w:t xml:space="preserve"> </w:t>
            </w:r>
            <w:r w:rsidRPr="002F3F2A">
              <w:rPr>
                <w:rFonts w:ascii="Times New Roman" w:hAnsi="Times New Roman" w:cs="Times New Roman"/>
                <w:sz w:val="24"/>
                <w:szCs w:val="24"/>
                <w:lang w:val="ro-RO"/>
              </w:rPr>
              <w:t xml:space="preserve">     </w:t>
            </w:r>
            <w:r w:rsidRPr="002F3F2A">
              <w:rPr>
                <w:rFonts w:ascii="Times New Roman" w:hAnsi="Times New Roman" w:cs="Times New Roman"/>
                <w:sz w:val="24"/>
                <w:szCs w:val="24"/>
              </w:rPr>
              <w:t>Сбор за размещение рекламы</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6,0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14415</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Taxa pentru dispozitivele publicitare </w:t>
            </w:r>
            <w:r w:rsidRPr="002F3F2A">
              <w:rPr>
                <w:rFonts w:ascii="Times New Roman" w:hAnsi="Times New Roman" w:cs="Times New Roman"/>
                <w:sz w:val="24"/>
                <w:szCs w:val="24"/>
                <w:lang w:val="ro-RO"/>
              </w:rPr>
              <w:t>Сбор за рекламные устройства</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165,0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14418</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Taxa pentru unităţile comerciale şi/sau de prestări servicii</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Сбор за  объекты торговли и объекты по оказанию услуг</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1393,0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114421</w:t>
            </w:r>
          </w:p>
        </w:tc>
        <w:tc>
          <w:tcPr>
            <w:tcW w:w="7175"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lang w:val="en-US"/>
              </w:rPr>
              <w:t>Taxa</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pentru</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cazare</w:t>
            </w:r>
            <w:r w:rsidRPr="002F3F2A">
              <w:rPr>
                <w:rFonts w:ascii="Times New Roman" w:hAnsi="Times New Roman" w:cs="Times New Roman"/>
                <w:sz w:val="24"/>
                <w:szCs w:val="24"/>
              </w:rPr>
              <w:t xml:space="preserve"> Сбор за временное проживание</w:t>
            </w:r>
            <w:r w:rsidRPr="002F3F2A">
              <w:rPr>
                <w:rFonts w:ascii="Times New Roman" w:hAnsi="Times New Roman" w:cs="Times New Roman"/>
                <w:b/>
                <w:sz w:val="24"/>
                <w:szCs w:val="24"/>
              </w:rPr>
              <w:t xml:space="preserve"> </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7,5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142211</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Taxa de organizare a licitaţiilor şi loteriilor pe teritoriul UAT</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Сбор за организацию аукционов и лотерей в пре</w:t>
            </w:r>
            <w:r w:rsidRPr="002F3F2A">
              <w:rPr>
                <w:rFonts w:ascii="Times New Roman" w:hAnsi="Times New Roman" w:cs="Times New Roman"/>
                <w:sz w:val="24"/>
                <w:szCs w:val="24"/>
              </w:rPr>
              <w:t xml:space="preserve">делах </w:t>
            </w:r>
            <w:r w:rsidRPr="002F3F2A">
              <w:rPr>
                <w:rFonts w:ascii="Times New Roman" w:hAnsi="Times New Roman" w:cs="Times New Roman"/>
                <w:sz w:val="24"/>
                <w:szCs w:val="24"/>
                <w:lang w:val="ro-RO"/>
              </w:rPr>
              <w:t>ATE</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2,0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14522</w:t>
            </w:r>
          </w:p>
        </w:tc>
        <w:tc>
          <w:tcPr>
            <w:tcW w:w="7175"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en-US"/>
              </w:rPr>
              <w:t>Taxa</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pentru</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patenta</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de</w:t>
            </w:r>
            <w:r w:rsidRPr="002F3F2A">
              <w:rPr>
                <w:rFonts w:ascii="Times New Roman" w:hAnsi="Times New Roman" w:cs="Times New Roman"/>
                <w:b/>
                <w:sz w:val="24"/>
                <w:szCs w:val="24"/>
              </w:rPr>
              <w:t xml:space="preserve"> î</w:t>
            </w:r>
            <w:r w:rsidRPr="002F3F2A">
              <w:rPr>
                <w:rFonts w:ascii="Times New Roman" w:hAnsi="Times New Roman" w:cs="Times New Roman"/>
                <w:b/>
                <w:sz w:val="24"/>
                <w:szCs w:val="24"/>
                <w:lang w:val="en-US"/>
              </w:rPr>
              <w:t>ntreprinz</w:t>
            </w:r>
            <w:r w:rsidRPr="002F3F2A">
              <w:rPr>
                <w:rFonts w:ascii="Times New Roman" w:hAnsi="Times New Roman" w:cs="Times New Roman"/>
                <w:b/>
                <w:sz w:val="24"/>
                <w:szCs w:val="24"/>
              </w:rPr>
              <w:t>ă</w:t>
            </w:r>
            <w:r w:rsidRPr="002F3F2A">
              <w:rPr>
                <w:rFonts w:ascii="Times New Roman" w:hAnsi="Times New Roman" w:cs="Times New Roman"/>
                <w:b/>
                <w:sz w:val="24"/>
                <w:szCs w:val="24"/>
                <w:lang w:val="en-US"/>
              </w:rPr>
              <w:t>tor</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 xml:space="preserve">Сбор за предпринимательский патент  </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300,0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41522</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Arenda terenurilor cu destinaţie agricolă încasată în bugetul local de nivelul I</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Аренда земельных участков сельскохозяйственного назначения, поступающая  в местный бюджет I уровня</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3,1</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41533</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Arenda terenurilor cu altă destinaţie decît cea agricolă încasată în bugetul local de nivelul I</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 xml:space="preserve">Аренда земельных участков несельскохозяйственного назначенияв, поступающая местный бюджет I </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150,0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142252</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Plata pentru locațiunea bunurilor patrimoniului public încasată în bugetul local de nivelul I</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Плата за имущественный наем обьектов государственной собственности поступающие в местный бюджет I уровня</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2,1</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42215</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Plata pentru certificatele de urbanism şi autorizările de construire sau desfiinţare în bugetul local de nivelul I</w:t>
            </w:r>
          </w:p>
          <w:p w:rsidR="002F3F2A" w:rsidRPr="002F3F2A" w:rsidRDefault="002F3F2A" w:rsidP="002F3F2A">
            <w:pPr>
              <w:spacing w:after="0" w:line="240" w:lineRule="auto"/>
              <w:rPr>
                <w:rFonts w:ascii="Times New Roman" w:hAnsi="Times New Roman" w:cs="Times New Roman"/>
                <w:color w:val="000000"/>
                <w:sz w:val="24"/>
                <w:szCs w:val="24"/>
                <w:lang w:val="ro-RO"/>
              </w:rPr>
            </w:pPr>
            <w:r w:rsidRPr="002F3F2A">
              <w:rPr>
                <w:rFonts w:ascii="Times New Roman" w:hAnsi="Times New Roman" w:cs="Times New Roman"/>
                <w:sz w:val="24"/>
                <w:szCs w:val="24"/>
              </w:rPr>
              <w:t>Плата за градостроительные сертификаты и разрешения на строительство или</w:t>
            </w:r>
            <w:r w:rsidRPr="002F3F2A">
              <w:rPr>
                <w:rFonts w:ascii="Times New Roman" w:hAnsi="Times New Roman" w:cs="Times New Roman"/>
                <w:color w:val="000000"/>
                <w:sz w:val="24"/>
                <w:szCs w:val="24"/>
              </w:rPr>
              <w:t xml:space="preserve"> снос, поступающая в местный бюджет I уровня</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7,5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43130</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Amenzi şi sancţiuni contravenţionale încasate în bugetul local de nivelul I</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Штрафы и санкции за правонарушения, поступающие в местный бюджет I уровня</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3,0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45142</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Alte venituri încasate în bugetul local de nivelul I</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Прочие доходы, поступившие в местные бюджеты I уровня</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142310</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Încasări de la prestarea serviciilor cu plată</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lastRenderedPageBreak/>
              <w:t>Поступления от оказания платных услуг</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lastRenderedPageBreak/>
              <w:t>1018,7</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974,0</w:t>
            </w:r>
          </w:p>
        </w:tc>
      </w:tr>
      <w:tr w:rsidR="002F3F2A" w:rsidRPr="002F3F2A" w:rsidTr="008137F3">
        <w:trPr>
          <w:trHeight w:val="539"/>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142320</w:t>
            </w:r>
          </w:p>
        </w:tc>
        <w:tc>
          <w:tcPr>
            <w:tcW w:w="7175" w:type="dxa"/>
          </w:tcPr>
          <w:p w:rsidR="002F3F2A" w:rsidRPr="002F3F2A" w:rsidRDefault="002F3F2A" w:rsidP="002F3F2A">
            <w:pPr>
              <w:spacing w:after="0" w:line="240" w:lineRule="auto"/>
              <w:rPr>
                <w:rFonts w:ascii="Times New Roman" w:hAnsi="Times New Roman" w:cs="Times New Roman"/>
                <w:b/>
                <w:sz w:val="24"/>
                <w:szCs w:val="24"/>
                <w:lang w:val="en-US"/>
              </w:rPr>
            </w:pP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Plata pentru locațiunea bunurilor patrimoniului public</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Плата за имущественный наем объектов государственной собственности</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2</w:t>
            </w:r>
            <w:r w:rsidRPr="002F3F2A">
              <w:rPr>
                <w:rFonts w:ascii="Times New Roman" w:hAnsi="Times New Roman" w:cs="Times New Roman"/>
                <w:b/>
                <w:sz w:val="24"/>
                <w:szCs w:val="24"/>
              </w:rPr>
              <w:t>03,0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191231</w:t>
            </w:r>
          </w:p>
        </w:tc>
        <w:tc>
          <w:tcPr>
            <w:tcW w:w="7175" w:type="dxa"/>
          </w:tcPr>
          <w:p w:rsidR="002F3F2A" w:rsidRPr="002F3F2A" w:rsidRDefault="002F3F2A" w:rsidP="002F3F2A">
            <w:pPr>
              <w:spacing w:after="0" w:line="240" w:lineRule="auto"/>
              <w:rPr>
                <w:rFonts w:ascii="Times New Roman" w:hAnsi="Times New Roman" w:cs="Times New Roman"/>
                <w:b/>
                <w:color w:val="000000"/>
                <w:sz w:val="24"/>
                <w:szCs w:val="24"/>
                <w:lang w:val="en-US"/>
              </w:rPr>
            </w:pPr>
            <w:r w:rsidRPr="002F3F2A">
              <w:rPr>
                <w:rFonts w:ascii="Times New Roman" w:hAnsi="Times New Roman" w:cs="Times New Roman"/>
                <w:b/>
                <w:color w:val="000000"/>
                <w:sz w:val="24"/>
                <w:szCs w:val="24"/>
                <w:lang w:val="en-US"/>
              </w:rPr>
              <w:t>Transferuri curente primite cu destinaţie generală între bugetul de stat şi bugetele locale de nivelul I</w:t>
            </w:r>
          </w:p>
          <w:p w:rsidR="002F3F2A" w:rsidRPr="002F3F2A" w:rsidRDefault="002F3F2A" w:rsidP="002F3F2A">
            <w:pPr>
              <w:spacing w:after="0" w:line="240" w:lineRule="auto"/>
              <w:rPr>
                <w:rFonts w:ascii="Times New Roman" w:hAnsi="Times New Roman" w:cs="Times New Roman"/>
                <w:b/>
                <w:bCs/>
                <w:sz w:val="24"/>
                <w:szCs w:val="24"/>
                <w:lang w:val="ro-RO"/>
              </w:rPr>
            </w:pPr>
            <w:r w:rsidRPr="002F3F2A">
              <w:rPr>
                <w:rFonts w:ascii="Times New Roman" w:hAnsi="Times New Roman" w:cs="Times New Roman"/>
                <w:b/>
                <w:bCs/>
                <w:sz w:val="24"/>
                <w:szCs w:val="24"/>
                <w:lang w:val="ro-RO"/>
              </w:rPr>
              <w:t xml:space="preserve"> </w:t>
            </w:r>
            <w:r w:rsidRPr="002F3F2A">
              <w:rPr>
                <w:rFonts w:ascii="Times New Roman" w:hAnsi="Times New Roman" w:cs="Times New Roman"/>
                <w:bCs/>
                <w:sz w:val="24"/>
                <w:szCs w:val="24"/>
                <w:lang w:val="ro-RO"/>
              </w:rPr>
              <w:t>Полученные  текущие трансферты  общего назначения между государственным бюджетом и местными бюджетами I уровня</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1513,8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1439,8</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191211</w:t>
            </w:r>
          </w:p>
        </w:tc>
        <w:tc>
          <w:tcPr>
            <w:tcW w:w="7175" w:type="dxa"/>
          </w:tcPr>
          <w:p w:rsidR="002F3F2A" w:rsidRPr="002F3F2A" w:rsidRDefault="002F3F2A" w:rsidP="002F3F2A">
            <w:pPr>
              <w:spacing w:after="0" w:line="240" w:lineRule="auto"/>
              <w:rPr>
                <w:rFonts w:ascii="Times New Roman" w:hAnsi="Times New Roman" w:cs="Times New Roman"/>
                <w:b/>
                <w:bCs/>
                <w:sz w:val="24"/>
                <w:szCs w:val="24"/>
                <w:lang w:val="en-US"/>
              </w:rPr>
            </w:pPr>
            <w:r w:rsidRPr="002F3F2A">
              <w:rPr>
                <w:rFonts w:ascii="Times New Roman" w:hAnsi="Times New Roman" w:cs="Times New Roman"/>
                <w:b/>
                <w:bCs/>
                <w:sz w:val="24"/>
                <w:szCs w:val="24"/>
                <w:lang w:val="en-US"/>
              </w:rPr>
              <w:t>Transferuri curente primite cu destinaţie specială între bugetul de stat şi bugetele locale de nivelul I pentru învățământul preșcolar, primar, secundar general, special și complementar (extrașcolar)</w:t>
            </w:r>
          </w:p>
          <w:p w:rsidR="002F3F2A" w:rsidRPr="002F3F2A" w:rsidRDefault="002F3F2A" w:rsidP="002F3F2A">
            <w:pPr>
              <w:spacing w:after="0" w:line="240" w:lineRule="auto"/>
              <w:rPr>
                <w:rFonts w:ascii="Times New Roman" w:hAnsi="Times New Roman" w:cs="Times New Roman"/>
                <w:bCs/>
                <w:sz w:val="24"/>
                <w:szCs w:val="24"/>
              </w:rPr>
            </w:pPr>
            <w:r w:rsidRPr="002F3F2A">
              <w:rPr>
                <w:rFonts w:ascii="Times New Roman" w:hAnsi="Times New Roman" w:cs="Times New Roman"/>
                <w:bCs/>
                <w:sz w:val="24"/>
                <w:szCs w:val="24"/>
              </w:rPr>
              <w:t>Полученные текущие трансферты специального назначения между государственным бюджетом и местными бюджетами первого уровня на дошкольное, начальное, общее среднее, специальное и дополнительное (внешкольное) образование</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13620,5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14285,0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191216</w:t>
            </w:r>
          </w:p>
        </w:tc>
        <w:tc>
          <w:tcPr>
            <w:tcW w:w="7175" w:type="dxa"/>
          </w:tcPr>
          <w:p w:rsidR="002F3F2A" w:rsidRPr="002F3F2A" w:rsidRDefault="002F3F2A" w:rsidP="002F3F2A">
            <w:pPr>
              <w:spacing w:after="0" w:line="240" w:lineRule="auto"/>
              <w:rPr>
                <w:rFonts w:ascii="Times New Roman" w:hAnsi="Times New Roman" w:cs="Times New Roman"/>
                <w:b/>
                <w:bCs/>
                <w:sz w:val="24"/>
                <w:szCs w:val="24"/>
                <w:lang w:val="ro-RO"/>
              </w:rPr>
            </w:pPr>
            <w:r w:rsidRPr="002F3F2A">
              <w:rPr>
                <w:rFonts w:ascii="Times New Roman" w:hAnsi="Times New Roman" w:cs="Times New Roman"/>
                <w:b/>
                <w:bCs/>
                <w:sz w:val="24"/>
                <w:szCs w:val="24"/>
                <w:lang w:val="ro-RO"/>
              </w:rPr>
              <w:t xml:space="preserve">Transferuri curente primite cu destinație specială între bugetul de stat și bugetele locale de nivelul I pentru infrastructura drumurilor </w:t>
            </w:r>
            <w:r w:rsidRPr="002F3F2A">
              <w:rPr>
                <w:rFonts w:ascii="Times New Roman" w:hAnsi="Times New Roman" w:cs="Times New Roman"/>
                <w:bCs/>
                <w:sz w:val="24"/>
                <w:szCs w:val="24"/>
                <w:lang w:val="ro-RO"/>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27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1338,2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1326,7</w:t>
            </w:r>
          </w:p>
        </w:tc>
      </w:tr>
    </w:tbl>
    <w:p w:rsidR="002F3F2A" w:rsidRPr="002F3F2A" w:rsidRDefault="002F3F2A" w:rsidP="002F3F2A">
      <w:pPr>
        <w:pStyle w:val="a4"/>
        <w:rPr>
          <w:rFonts w:ascii="Times New Roman" w:hAnsi="Times New Roman"/>
          <w:b/>
          <w:sz w:val="24"/>
          <w:szCs w:val="24"/>
          <w:lang w:val="ro-RO"/>
        </w:rPr>
      </w:pPr>
    </w:p>
    <w:p w:rsidR="002F3F2A" w:rsidRPr="002F3F2A" w:rsidRDefault="002F3F2A" w:rsidP="002F3F2A">
      <w:pPr>
        <w:pStyle w:val="a4"/>
        <w:jc w:val="right"/>
        <w:rPr>
          <w:rFonts w:ascii="Times New Roman" w:hAnsi="Times New Roman"/>
          <w:b/>
          <w:sz w:val="24"/>
          <w:szCs w:val="24"/>
        </w:rPr>
      </w:pPr>
    </w:p>
    <w:p w:rsidR="002F3F2A" w:rsidRPr="002F3F2A" w:rsidRDefault="002F3F2A" w:rsidP="002F3F2A">
      <w:pPr>
        <w:pStyle w:val="a4"/>
        <w:jc w:val="right"/>
        <w:rPr>
          <w:rFonts w:ascii="Times New Roman" w:hAnsi="Times New Roman"/>
          <w:b/>
          <w:sz w:val="24"/>
          <w:szCs w:val="24"/>
        </w:rPr>
      </w:pPr>
    </w:p>
    <w:p w:rsidR="002F3F2A" w:rsidRPr="002F3F2A" w:rsidRDefault="002F3F2A" w:rsidP="002F3F2A">
      <w:pPr>
        <w:spacing w:after="0" w:line="240" w:lineRule="auto"/>
        <w:ind w:firstLine="180"/>
        <w:rPr>
          <w:rFonts w:ascii="Times New Roman" w:hAnsi="Times New Roman" w:cs="Times New Roman"/>
          <w:b/>
          <w:sz w:val="24"/>
          <w:szCs w:val="24"/>
          <w:lang w:val="ro-RO"/>
        </w:rPr>
      </w:pPr>
      <w:r w:rsidRPr="002F3F2A">
        <w:rPr>
          <w:rFonts w:ascii="Times New Roman" w:hAnsi="Times New Roman" w:cs="Times New Roman"/>
          <w:sz w:val="24"/>
          <w:szCs w:val="24"/>
          <w:lang w:val="ro-RO"/>
        </w:rPr>
        <w:t xml:space="preserve">                                                                                                                                                                                                                 </w:t>
      </w:r>
      <w:r w:rsidRPr="002F3F2A">
        <w:rPr>
          <w:rFonts w:ascii="Times New Roman" w:hAnsi="Times New Roman" w:cs="Times New Roman"/>
          <w:sz w:val="24"/>
          <w:szCs w:val="24"/>
          <w:lang w:val="en-US"/>
        </w:rPr>
        <w:t>Tabel nr.2</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en-US"/>
        </w:rPr>
        <w:t xml:space="preserve">                                                                                     Prognoza </w:t>
      </w:r>
      <w:r w:rsidRPr="002F3F2A">
        <w:rPr>
          <w:rFonts w:ascii="Times New Roman" w:hAnsi="Times New Roman" w:cs="Times New Roman"/>
          <w:b/>
          <w:sz w:val="24"/>
          <w:szCs w:val="24"/>
          <w:lang w:val="ro-RO"/>
        </w:rPr>
        <w:t>cheltuielilor</w:t>
      </w:r>
      <w:r w:rsidRPr="002F3F2A">
        <w:rPr>
          <w:rFonts w:ascii="Times New Roman" w:hAnsi="Times New Roman" w:cs="Times New Roman"/>
          <w:b/>
          <w:sz w:val="24"/>
          <w:szCs w:val="24"/>
          <w:lang w:val="en-US"/>
        </w:rPr>
        <w:t xml:space="preserve">  </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ro-RO"/>
        </w:rPr>
        <w:t>Administraţia primăriei or. Anenii Noi  pe anul</w:t>
      </w:r>
      <w:r w:rsidRPr="002F3F2A">
        <w:rPr>
          <w:rFonts w:ascii="Times New Roman" w:hAnsi="Times New Roman" w:cs="Times New Roman"/>
          <w:b/>
          <w:sz w:val="24"/>
          <w:szCs w:val="24"/>
          <w:lang w:val="en-US"/>
        </w:rPr>
        <w:t xml:space="preserve">  2021</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mii lei</w:t>
      </w:r>
    </w:p>
    <w:tbl>
      <w:tblPr>
        <w:tblpPr w:leftFromText="180" w:rightFromText="180" w:vertAnchor="text" w:horzAnchor="page" w:tblpX="1108" w:tblpY="19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804"/>
        <w:gridCol w:w="1134"/>
        <w:gridCol w:w="1134"/>
      </w:tblGrid>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804"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 xml:space="preserve">Aprobat </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en-US"/>
              </w:rPr>
              <w:t>2020</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804"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5477,8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5607,4</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804"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1515,5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1668,6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804"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Взносы в бюджет гос.социальн. страхования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348,6</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483,9</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80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Prime de asigurare obligatorie de asistenţă medicală achitate de patroni în interiorul ţării</w:t>
            </w:r>
            <w:r w:rsidRPr="002F3F2A">
              <w:rPr>
                <w:rFonts w:ascii="Times New Roman" w:hAnsi="Times New Roman" w:cs="Times New Roman"/>
                <w:sz w:val="24"/>
                <w:szCs w:val="24"/>
                <w:lang w:val="ro-RO"/>
              </w:rPr>
              <w:t xml:space="preserve"> Взносы обязательного медицинского страхования, уплачиваемые работодателями  на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68,2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804"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Energia electrică </w:t>
            </w:r>
            <w:r w:rsidRPr="002F3F2A">
              <w:rPr>
                <w:rFonts w:ascii="Times New Roman" w:hAnsi="Times New Roman" w:cs="Times New Roman"/>
                <w:sz w:val="24"/>
                <w:szCs w:val="24"/>
              </w:rPr>
              <w:t>Электроэнергия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804"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Gaze </w:t>
            </w:r>
            <w:r w:rsidRPr="002F3F2A">
              <w:rPr>
                <w:rFonts w:ascii="Times New Roman" w:hAnsi="Times New Roman" w:cs="Times New Roman"/>
                <w:sz w:val="24"/>
                <w:szCs w:val="24"/>
              </w:rPr>
              <w:t>Газ</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24,0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6.</w:t>
            </w:r>
          </w:p>
        </w:tc>
        <w:tc>
          <w:tcPr>
            <w:tcW w:w="6804"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Energia termică </w:t>
            </w:r>
            <w:r w:rsidRPr="002F3F2A">
              <w:rPr>
                <w:rFonts w:ascii="Times New Roman" w:hAnsi="Times New Roman" w:cs="Times New Roman"/>
                <w:sz w:val="24"/>
                <w:szCs w:val="24"/>
              </w:rPr>
              <w:t>Термоэнергия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260,0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7.</w:t>
            </w:r>
          </w:p>
        </w:tc>
        <w:tc>
          <w:tcPr>
            <w:tcW w:w="6804"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Apă şi canalizare </w:t>
            </w:r>
            <w:r w:rsidRPr="002F3F2A">
              <w:rPr>
                <w:rFonts w:ascii="Times New Roman" w:hAnsi="Times New Roman" w:cs="Times New Roman"/>
                <w:sz w:val="24"/>
                <w:szCs w:val="24"/>
              </w:rPr>
              <w:t>Вода и канализация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8.</w:t>
            </w:r>
          </w:p>
        </w:tc>
        <w:tc>
          <w:tcPr>
            <w:tcW w:w="6804"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Alte servicii comunale </w:t>
            </w:r>
            <w:r w:rsidRPr="002F3F2A">
              <w:rPr>
                <w:rFonts w:ascii="Times New Roman" w:hAnsi="Times New Roman" w:cs="Times New Roman"/>
                <w:sz w:val="24"/>
                <w:szCs w:val="24"/>
              </w:rPr>
              <w:t>Прочие коммунальные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w:t>
            </w:r>
          </w:p>
        </w:tc>
        <w:tc>
          <w:tcPr>
            <w:tcW w:w="6804"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Servici</w:t>
            </w: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 informaţionale </w:t>
            </w:r>
            <w:r w:rsidRPr="002F3F2A">
              <w:rPr>
                <w:rFonts w:ascii="Times New Roman" w:hAnsi="Times New Roman" w:cs="Times New Roman"/>
                <w:sz w:val="24"/>
                <w:szCs w:val="24"/>
                <w:lang w:val="ro-RO"/>
              </w:rPr>
              <w:t>Информационн</w:t>
            </w:r>
            <w:r w:rsidRPr="002F3F2A">
              <w:rPr>
                <w:rFonts w:ascii="Times New Roman" w:hAnsi="Times New Roman" w:cs="Times New Roman"/>
                <w:sz w:val="24"/>
                <w:szCs w:val="24"/>
              </w:rPr>
              <w:t>ые</w:t>
            </w:r>
            <w:r w:rsidRPr="002F3F2A">
              <w:rPr>
                <w:rFonts w:ascii="Times New Roman" w:hAnsi="Times New Roman" w:cs="Times New Roman"/>
                <w:sz w:val="24"/>
                <w:szCs w:val="24"/>
                <w:lang w:val="ro-RO"/>
              </w:rPr>
              <w:t xml:space="preserve">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27,9</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6804"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telecomunicaţii </w:t>
            </w:r>
            <w:r w:rsidRPr="002F3F2A">
              <w:rPr>
                <w:rFonts w:ascii="Times New Roman" w:hAnsi="Times New Roman" w:cs="Times New Roman"/>
                <w:sz w:val="24"/>
                <w:szCs w:val="24"/>
              </w:rPr>
              <w:t xml:space="preserve">Телекоммуникационные услуги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35,0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34,0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w:t>
            </w:r>
          </w:p>
        </w:tc>
        <w:tc>
          <w:tcPr>
            <w:tcW w:w="6804"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Servicii de transport</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Транспортные</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w:t>
            </w:r>
          </w:p>
        </w:tc>
        <w:tc>
          <w:tcPr>
            <w:tcW w:w="6804"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ro-RO"/>
              </w:rPr>
              <w:t>Услуги по текущему ремонту(</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reparaţii auto, calculatori,echipamente și clădirii primarii)</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500,4</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w:t>
            </w:r>
          </w:p>
        </w:tc>
        <w:tc>
          <w:tcPr>
            <w:tcW w:w="680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Formarea profesională  </w:t>
            </w:r>
            <w:r w:rsidRPr="002F3F2A">
              <w:rPr>
                <w:rFonts w:ascii="Times New Roman" w:hAnsi="Times New Roman" w:cs="Times New Roman"/>
                <w:sz w:val="24"/>
                <w:szCs w:val="24"/>
              </w:rPr>
              <w:t xml:space="preserve"> </w:t>
            </w:r>
            <w:r w:rsidRPr="002F3F2A">
              <w:rPr>
                <w:rFonts w:ascii="Times New Roman" w:hAnsi="Times New Roman" w:cs="Times New Roman"/>
                <w:sz w:val="24"/>
                <w:szCs w:val="24"/>
                <w:lang w:val="ro-RO"/>
              </w:rPr>
              <w:t>Профессиональная подготовка</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w:t>
            </w:r>
          </w:p>
        </w:tc>
        <w:tc>
          <w:tcPr>
            <w:tcW w:w="6804"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Deplasări de servicii  în interiorul ţării</w:t>
            </w:r>
            <w:r w:rsidRPr="002F3F2A">
              <w:rPr>
                <w:rFonts w:ascii="Times New Roman" w:hAnsi="Times New Roman" w:cs="Times New Roman"/>
                <w:sz w:val="24"/>
                <w:szCs w:val="24"/>
                <w:lang w:val="ro-RO"/>
              </w:rPr>
              <w:t xml:space="preserve"> Служебные </w:t>
            </w:r>
            <w:r w:rsidRPr="002F3F2A">
              <w:rPr>
                <w:rFonts w:ascii="Times New Roman" w:hAnsi="Times New Roman" w:cs="Times New Roman"/>
                <w:sz w:val="24"/>
                <w:szCs w:val="24"/>
                <w:lang w:val="ro-RO"/>
              </w:rPr>
              <w:lastRenderedPageBreak/>
              <w:t xml:space="preserve">командировки внутри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1,0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15.</w:t>
            </w:r>
          </w:p>
        </w:tc>
        <w:tc>
          <w:tcPr>
            <w:tcW w:w="680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Deplasări de serviciu peste hotare</w:t>
            </w:r>
            <w:r w:rsidRPr="002F3F2A">
              <w:rPr>
                <w:rFonts w:ascii="Times New Roman" w:hAnsi="Times New Roman" w:cs="Times New Roman"/>
                <w:sz w:val="24"/>
                <w:szCs w:val="24"/>
                <w:lang w:val="ro-RO"/>
              </w:rPr>
              <w:t xml:space="preserve"> Служебные командировки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w:t>
            </w:r>
          </w:p>
        </w:tc>
        <w:tc>
          <w:tcPr>
            <w:tcW w:w="6804"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Servicii editoriale </w:t>
            </w:r>
            <w:r w:rsidRPr="002F3F2A">
              <w:rPr>
                <w:rFonts w:ascii="Times New Roman" w:hAnsi="Times New Roman" w:cs="Times New Roman"/>
                <w:sz w:val="24"/>
                <w:szCs w:val="24"/>
              </w:rPr>
              <w:t>Издательские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w:t>
            </w:r>
          </w:p>
        </w:tc>
        <w:tc>
          <w:tcPr>
            <w:tcW w:w="6804"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ro-RO"/>
              </w:rPr>
              <w:t>Servicii de protocol</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Протокольные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w:t>
            </w:r>
          </w:p>
        </w:tc>
        <w:tc>
          <w:tcPr>
            <w:tcW w:w="680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Servicii de pază  </w:t>
            </w:r>
            <w:r w:rsidRPr="002F3F2A">
              <w:rPr>
                <w:rFonts w:ascii="Times New Roman" w:hAnsi="Times New Roman" w:cs="Times New Roman"/>
                <w:sz w:val="24"/>
                <w:szCs w:val="24"/>
              </w:rPr>
              <w:t xml:space="preserve"> </w:t>
            </w:r>
            <w:r w:rsidRPr="002F3F2A">
              <w:rPr>
                <w:rFonts w:ascii="Times New Roman" w:hAnsi="Times New Roman" w:cs="Times New Roman"/>
                <w:sz w:val="24"/>
                <w:szCs w:val="24"/>
                <w:lang w:val="ro-RO"/>
              </w:rPr>
              <w:t>Охранные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14,4</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w:t>
            </w:r>
          </w:p>
        </w:tc>
        <w:tc>
          <w:tcPr>
            <w:tcW w:w="6804"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en-US"/>
              </w:rPr>
              <w:t>Servicii</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po</w:t>
            </w:r>
            <w:r w:rsidRPr="002F3F2A">
              <w:rPr>
                <w:rFonts w:ascii="Times New Roman" w:hAnsi="Times New Roman" w:cs="Times New Roman"/>
                <w:b/>
                <w:sz w:val="24"/>
                <w:szCs w:val="24"/>
              </w:rPr>
              <w:t>ş</w:t>
            </w:r>
            <w:r w:rsidRPr="002F3F2A">
              <w:rPr>
                <w:rFonts w:ascii="Times New Roman" w:hAnsi="Times New Roman" w:cs="Times New Roman"/>
                <w:b/>
                <w:sz w:val="24"/>
                <w:szCs w:val="24"/>
                <w:lang w:val="en-US"/>
              </w:rPr>
              <w:t>tale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Почтовые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6804"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lang w:val="ro-RO"/>
              </w:rPr>
              <w:t>S</w:t>
            </w:r>
            <w:r w:rsidRPr="002F3F2A">
              <w:rPr>
                <w:rFonts w:ascii="Times New Roman" w:hAnsi="Times New Roman" w:cs="Times New Roman"/>
                <w:b/>
                <w:sz w:val="24"/>
                <w:szCs w:val="24"/>
                <w:lang w:val="en-US"/>
              </w:rPr>
              <w:t>ervicii</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neatribuite</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altor</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alineate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Услуги, не отнесенные к другим подстатьям</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100,0</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100,0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w:t>
            </w:r>
          </w:p>
        </w:tc>
        <w:tc>
          <w:tcPr>
            <w:tcW w:w="680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achitate din mijloacele financiare ale angajatorului </w:t>
            </w:r>
            <w:r w:rsidRPr="002F3F2A">
              <w:rPr>
                <w:rFonts w:ascii="Times New Roman" w:hAnsi="Times New Roman" w:cs="Times New Roman"/>
                <w:i/>
                <w:sz w:val="24"/>
                <w:szCs w:val="24"/>
                <w:lang w:val="ro-RO"/>
              </w:rPr>
              <w:t>Компенсации,оплачив. из финсредств работодателя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w:t>
            </w:r>
          </w:p>
        </w:tc>
        <w:tc>
          <w:tcPr>
            <w:tcW w:w="6804"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ro-RO"/>
              </w:rPr>
              <w:t>Cotizaţii în organizaţiile din ţară</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Членские взносы в национальные организации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23.</w:t>
            </w:r>
          </w:p>
        </w:tc>
        <w:tc>
          <w:tcPr>
            <w:tcW w:w="6804" w:type="dxa"/>
          </w:tcPr>
          <w:p w:rsidR="002F3F2A" w:rsidRPr="002F3F2A" w:rsidRDefault="002F3F2A" w:rsidP="002F3F2A">
            <w:pPr>
              <w:spacing w:after="0" w:line="240" w:lineRule="auto"/>
              <w:rPr>
                <w:rFonts w:ascii="Times New Roman" w:hAnsi="Times New Roman" w:cs="Times New Roman"/>
                <w:b/>
                <w:color w:val="000000"/>
                <w:sz w:val="24"/>
                <w:szCs w:val="24"/>
                <w:lang w:val="ro-RO"/>
              </w:rPr>
            </w:pPr>
            <w:r w:rsidRPr="002F3F2A">
              <w:rPr>
                <w:rFonts w:ascii="Times New Roman" w:hAnsi="Times New Roman" w:cs="Times New Roman"/>
                <w:b/>
                <w:color w:val="000000"/>
                <w:sz w:val="24"/>
                <w:szCs w:val="24"/>
                <w:lang w:val="ro-RO"/>
              </w:rPr>
              <w:t xml:space="preserve">Alte cheltuieli curente  </w:t>
            </w:r>
            <w:r w:rsidRPr="002F3F2A">
              <w:rPr>
                <w:rFonts w:ascii="Times New Roman" w:hAnsi="Times New Roman" w:cs="Times New Roman"/>
                <w:sz w:val="24"/>
                <w:szCs w:val="24"/>
                <w:lang w:val="ro-RO"/>
              </w:rPr>
              <w:t xml:space="preserve"> Прочие текущие расходы ( garda popularii- 4,8 mii lei, indemnizație consilieri – 92,0 mii lei,  </w:t>
            </w:r>
            <w:r w:rsidRPr="002F3F2A">
              <w:rPr>
                <w:rStyle w:val="tlid-translation"/>
                <w:rFonts w:ascii="Times New Roman" w:hAnsi="Times New Roman" w:cs="Times New Roman"/>
                <w:sz w:val="24"/>
                <w:szCs w:val="24"/>
                <w:lang w:val="en-US"/>
              </w:rPr>
              <w:t>participarea la proiecte 1543,2mii lei)</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2087,6</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1640,0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24.</w:t>
            </w:r>
          </w:p>
        </w:tc>
        <w:tc>
          <w:tcPr>
            <w:tcW w:w="6804" w:type="dxa"/>
          </w:tcPr>
          <w:p w:rsidR="002F3F2A" w:rsidRPr="002F3F2A" w:rsidRDefault="002F3F2A" w:rsidP="002F3F2A">
            <w:pPr>
              <w:spacing w:after="0" w:line="240" w:lineRule="auto"/>
              <w:rPr>
                <w:rFonts w:ascii="Times New Roman" w:hAnsi="Times New Roman" w:cs="Times New Roman"/>
                <w:b/>
                <w:color w:val="000000"/>
                <w:sz w:val="24"/>
                <w:szCs w:val="24"/>
                <w:lang w:val="ro-RO"/>
              </w:rPr>
            </w:pPr>
            <w:r w:rsidRPr="002F3F2A">
              <w:rPr>
                <w:rFonts w:ascii="Times New Roman" w:hAnsi="Times New Roman" w:cs="Times New Roman"/>
                <w:b/>
                <w:color w:val="000000"/>
                <w:sz w:val="24"/>
                <w:szCs w:val="24"/>
                <w:lang w:val="ro-RO"/>
              </w:rPr>
              <w:t xml:space="preserve">Procurarea maşinilor şi utilajelor </w:t>
            </w:r>
            <w:r w:rsidRPr="002F3F2A">
              <w:rPr>
                <w:rFonts w:ascii="Times New Roman" w:hAnsi="Times New Roman" w:cs="Times New Roman"/>
                <w:sz w:val="24"/>
                <w:szCs w:val="24"/>
                <w:lang w:val="ro-RO"/>
              </w:rPr>
              <w:t xml:space="preserve">Покупка  оборудования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25.</w:t>
            </w:r>
          </w:p>
        </w:tc>
        <w:tc>
          <w:tcPr>
            <w:tcW w:w="6804" w:type="dxa"/>
          </w:tcPr>
          <w:p w:rsidR="002F3F2A" w:rsidRPr="002F3F2A" w:rsidRDefault="002F3F2A" w:rsidP="002F3F2A">
            <w:pPr>
              <w:spacing w:after="0" w:line="240" w:lineRule="auto"/>
              <w:rPr>
                <w:rFonts w:ascii="Times New Roman" w:hAnsi="Times New Roman" w:cs="Times New Roman"/>
                <w:b/>
                <w:color w:val="000000"/>
                <w:sz w:val="24"/>
                <w:szCs w:val="24"/>
                <w:lang w:val="ro-RO"/>
              </w:rPr>
            </w:pPr>
            <w:r w:rsidRPr="002F3F2A">
              <w:rPr>
                <w:rFonts w:ascii="Times New Roman" w:hAnsi="Times New Roman" w:cs="Times New Roman"/>
                <w:b/>
                <w:sz w:val="24"/>
                <w:szCs w:val="24"/>
                <w:lang w:val="ro-RO"/>
              </w:rPr>
              <w:t xml:space="preserve">Procurarea uneltelor şi  sculelor, inventarului de producere şi gospodăresc </w:t>
            </w:r>
            <w:r w:rsidRPr="002F3F2A">
              <w:rPr>
                <w:rFonts w:ascii="Times New Roman" w:hAnsi="Times New Roman" w:cs="Times New Roman"/>
                <w:sz w:val="24"/>
                <w:szCs w:val="24"/>
                <w:lang w:val="ro-RO"/>
              </w:rPr>
              <w:t>Покупка инструментов, производственного и хозяйственного инвентаря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26.</w:t>
            </w:r>
          </w:p>
        </w:tc>
        <w:tc>
          <w:tcPr>
            <w:tcW w:w="680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Procurarea combustibilului, carburanttilor şi lubrifiantilor</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Покупка  топлива и горюче-смазочных материалов</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57,0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57,0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27.</w:t>
            </w:r>
          </w:p>
        </w:tc>
        <w:tc>
          <w:tcPr>
            <w:tcW w:w="6804"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ro-RO"/>
              </w:rPr>
              <w:t xml:space="preserve">Procurarea pieselor de schimb </w:t>
            </w:r>
            <w:r w:rsidRPr="002F3F2A">
              <w:rPr>
                <w:rFonts w:ascii="Times New Roman" w:hAnsi="Times New Roman" w:cs="Times New Roman"/>
                <w:sz w:val="24"/>
                <w:szCs w:val="24"/>
              </w:rPr>
              <w:t>Покупка</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запасных</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частей</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w:t>
            </w:r>
          </w:p>
        </w:tc>
        <w:tc>
          <w:tcPr>
            <w:tcW w:w="6804"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t>Покупка хозяйственных материалов и канцелярских принадлежностей</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29.</w:t>
            </w:r>
          </w:p>
        </w:tc>
        <w:tc>
          <w:tcPr>
            <w:tcW w:w="6804"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Procurarea  altor materiale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Покупка прочих материалов</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30</w:t>
            </w:r>
            <w:r w:rsidRPr="002F3F2A">
              <w:rPr>
                <w:rFonts w:ascii="Times New Roman" w:hAnsi="Times New Roman" w:cs="Times New Roman"/>
                <w:b/>
                <w:sz w:val="24"/>
                <w:szCs w:val="24"/>
              </w:rPr>
              <w:t>.</w:t>
            </w:r>
          </w:p>
        </w:tc>
        <w:tc>
          <w:tcPr>
            <w:tcW w:w="6804"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ro-RO"/>
              </w:rPr>
              <w:t>Indemnizaţii la încetarea acţiunii contractului de muncă</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Пособия</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при прекращении действия трудового договора</w:t>
            </w:r>
            <w:r w:rsidRPr="002F3F2A">
              <w:rPr>
                <w:rFonts w:ascii="Times New Roman" w:hAnsi="Times New Roman" w:cs="Times New Roman"/>
                <w:b/>
                <w:sz w:val="24"/>
                <w:szCs w:val="24"/>
              </w:rPr>
              <w:t xml:space="preserve">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33,6</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35,2</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w:t>
            </w:r>
          </w:p>
        </w:tc>
        <w:tc>
          <w:tcPr>
            <w:tcW w:w="680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en-US"/>
              </w:rPr>
              <w:t>Procurarea materialelor de construcție</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32.</w:t>
            </w:r>
          </w:p>
        </w:tc>
        <w:tc>
          <w:tcPr>
            <w:tcW w:w="6804"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Reparaţii capitale ale construcţiilor speciale (cheltuieli  pentru documentația de proiectare și devizele tehnice la proiectul Anenii Noi-Hub Național de turism sportiv)</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400,0</w:t>
            </w:r>
          </w:p>
        </w:tc>
      </w:tr>
    </w:tbl>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ro-RO"/>
        </w:rPr>
        <w:t>Dobînzi achitate</w:t>
      </w:r>
    </w:p>
    <w:tbl>
      <w:tblPr>
        <w:tblpPr w:leftFromText="180" w:rightFromText="180" w:vertAnchor="text" w:horzAnchor="page" w:tblpX="1108" w:tblpY="197"/>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417"/>
        <w:gridCol w:w="1417"/>
      </w:tblGrid>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417"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 xml:space="preserve">Aprobat </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41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2021</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6237" w:type="dxa"/>
          </w:tcPr>
          <w:p w:rsidR="002F3F2A" w:rsidRPr="002F3F2A" w:rsidRDefault="002F3F2A" w:rsidP="002F3F2A">
            <w:pPr>
              <w:spacing w:after="0" w:line="240" w:lineRule="auto"/>
              <w:jc w:val="center"/>
              <w:rPr>
                <w:rFonts w:ascii="Times New Roman" w:hAnsi="Times New Roman" w:cs="Times New Roman"/>
                <w:sz w:val="24"/>
                <w:szCs w:val="24"/>
                <w:lang w:val="ro-RO"/>
              </w:rPr>
            </w:pPr>
            <w:r w:rsidRPr="002F3F2A">
              <w:rPr>
                <w:rFonts w:ascii="Times New Roman" w:hAnsi="Times New Roman" w:cs="Times New Roman"/>
                <w:b/>
                <w:sz w:val="24"/>
                <w:szCs w:val="24"/>
                <w:lang w:val="ro-RO"/>
              </w:rPr>
              <w:t>Dobînzi achitate pentru împrumuturile contractate de la bugete de  alt nivel</w:t>
            </w:r>
            <w:r w:rsidRPr="002F3F2A">
              <w:rPr>
                <w:rFonts w:ascii="Times New Roman" w:hAnsi="Times New Roman" w:cs="Times New Roman"/>
                <w:sz w:val="24"/>
                <w:szCs w:val="24"/>
                <w:lang w:val="ro-RO"/>
              </w:rPr>
              <w:t xml:space="preserve"> Проценты, уплачиваемые по займам, полученным от бюджетов другого уровня </w:t>
            </w:r>
            <w:r w:rsidRPr="002F3F2A">
              <w:rPr>
                <w:rFonts w:ascii="Times New Roman" w:hAnsi="Times New Roman" w:cs="Times New Roman"/>
                <w:b/>
                <w:sz w:val="24"/>
                <w:szCs w:val="24"/>
                <w:lang w:val="ro-RO"/>
              </w:rPr>
              <w:t>(проект «Энергетик II» )</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142,7</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119,0</w:t>
            </w:r>
          </w:p>
        </w:tc>
      </w:tr>
    </w:tbl>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lang w:val="ro-RO"/>
        </w:rPr>
        <w:t xml:space="preserve">               Rambursarea împrumutului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Возврат кредита</w:t>
      </w:r>
      <w:r w:rsidRPr="002F3F2A">
        <w:rPr>
          <w:rFonts w:ascii="Times New Roman" w:hAnsi="Times New Roman" w:cs="Times New Roman"/>
          <w:b/>
          <w:sz w:val="24"/>
          <w:szCs w:val="24"/>
        </w:rPr>
        <w:t xml:space="preserve"> ( </w:t>
      </w:r>
      <w:r w:rsidRPr="002F3F2A">
        <w:rPr>
          <w:rFonts w:ascii="Times New Roman" w:hAnsi="Times New Roman" w:cs="Times New Roman"/>
          <w:b/>
          <w:sz w:val="24"/>
          <w:szCs w:val="24"/>
          <w:lang w:val="ro-RO"/>
        </w:rPr>
        <w:t xml:space="preserve">проект «Энергетик II» </w:t>
      </w:r>
      <w:r w:rsidRPr="002F3F2A">
        <w:rPr>
          <w:rFonts w:ascii="Times New Roman" w:hAnsi="Times New Roman" w:cs="Times New Roman"/>
          <w:b/>
          <w:sz w:val="24"/>
          <w:szCs w:val="24"/>
        </w:rPr>
        <w:t xml:space="preserve">)                                                                                                                                         </w:t>
      </w:r>
    </w:p>
    <w:tbl>
      <w:tblPr>
        <w:tblW w:w="10908"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146"/>
        <w:gridCol w:w="1260"/>
        <w:gridCol w:w="1260"/>
      </w:tblGrid>
      <w:tr w:rsidR="002F3F2A" w:rsidRPr="002F3F2A" w:rsidTr="008137F3">
        <w:tc>
          <w:tcPr>
            <w:tcW w:w="1242" w:type="dxa"/>
          </w:tcPr>
          <w:p w:rsidR="002F3F2A" w:rsidRPr="002F3F2A" w:rsidRDefault="002F3F2A" w:rsidP="002F3F2A">
            <w:pPr>
              <w:spacing w:after="0" w:line="240" w:lineRule="auto"/>
              <w:jc w:val="center"/>
              <w:rPr>
                <w:rFonts w:ascii="Times New Roman" w:hAnsi="Times New Roman" w:cs="Times New Roman"/>
                <w:b/>
                <w:sz w:val="24"/>
                <w:szCs w:val="24"/>
              </w:rPr>
            </w:pPr>
          </w:p>
        </w:tc>
        <w:tc>
          <w:tcPr>
            <w:tcW w:w="7146"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p>
        </w:tc>
        <w:tc>
          <w:tcPr>
            <w:tcW w:w="1260"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260"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2021</w:t>
            </w:r>
          </w:p>
        </w:tc>
      </w:tr>
      <w:tr w:rsidR="002F3F2A" w:rsidRPr="002F3F2A" w:rsidTr="008137F3">
        <w:tc>
          <w:tcPr>
            <w:tcW w:w="1242"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7146"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ro-RO"/>
              </w:rPr>
              <w:t>Rambursarea împrumutului recreditat între bugetele locale de nivelul II și bugetele locale de nivelul I în cadrul unei unități administrativ-teritoriale</w:t>
            </w:r>
            <w:r w:rsidRPr="002F3F2A">
              <w:rPr>
                <w:rFonts w:ascii="Times New Roman" w:hAnsi="Times New Roman" w:cs="Times New Roman"/>
                <w:b/>
                <w:sz w:val="24"/>
                <w:szCs w:val="24"/>
                <w:lang w:val="en-US"/>
              </w:rPr>
              <w:t xml:space="preserve"> </w:t>
            </w:r>
            <w:r w:rsidRPr="002F3F2A">
              <w:rPr>
                <w:rFonts w:ascii="Times New Roman" w:hAnsi="Times New Roman" w:cs="Times New Roman"/>
                <w:sz w:val="24"/>
                <w:szCs w:val="24"/>
              </w:rPr>
              <w:t>Возврат</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рекредитованного</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займа</w:t>
            </w:r>
          </w:p>
        </w:tc>
        <w:tc>
          <w:tcPr>
            <w:tcW w:w="126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923,5</w:t>
            </w:r>
          </w:p>
        </w:tc>
        <w:tc>
          <w:tcPr>
            <w:tcW w:w="1260"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932,7</w:t>
            </w:r>
          </w:p>
        </w:tc>
      </w:tr>
    </w:tbl>
    <w:p w:rsidR="002F3F2A" w:rsidRPr="002F3F2A" w:rsidRDefault="002F3F2A" w:rsidP="002F3F2A">
      <w:pPr>
        <w:spacing w:after="0" w:line="240" w:lineRule="auto"/>
        <w:rPr>
          <w:rFonts w:ascii="Times New Roman" w:hAnsi="Times New Roman" w:cs="Times New Roman"/>
          <w:sz w:val="24"/>
          <w:szCs w:val="24"/>
          <w:lang w:val="ro-RO"/>
        </w:rPr>
      </w:pPr>
    </w:p>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w:t>
      </w:r>
    </w:p>
    <w:p w:rsidR="002F3F2A" w:rsidRPr="002F3F2A" w:rsidRDefault="002F3F2A" w:rsidP="002F3F2A">
      <w:pPr>
        <w:spacing w:after="0" w:line="240" w:lineRule="auto"/>
        <w:ind w:firstLine="180"/>
        <w:rPr>
          <w:rFonts w:ascii="Times New Roman" w:hAnsi="Times New Roman" w:cs="Times New Roman"/>
          <w:b/>
          <w:sz w:val="24"/>
          <w:szCs w:val="24"/>
          <w:lang w:val="ro-RO"/>
        </w:rPr>
      </w:pPr>
      <w:r w:rsidRPr="002F3F2A">
        <w:rPr>
          <w:rFonts w:ascii="Times New Roman" w:hAnsi="Times New Roman" w:cs="Times New Roman"/>
          <w:sz w:val="24"/>
          <w:szCs w:val="24"/>
          <w:lang w:val="en-US"/>
        </w:rPr>
        <w:t xml:space="preserve">                                                                                                                                                                                                                   Tabel nr.2</w:t>
      </w: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en-US"/>
        </w:rPr>
        <w:t xml:space="preserve">                                                Prognoza </w:t>
      </w:r>
      <w:r w:rsidRPr="002F3F2A">
        <w:rPr>
          <w:rFonts w:ascii="Times New Roman" w:hAnsi="Times New Roman" w:cs="Times New Roman"/>
          <w:b/>
          <w:sz w:val="24"/>
          <w:szCs w:val="24"/>
          <w:lang w:val="ro-RO"/>
        </w:rPr>
        <w:t>cheltuielilor</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Centru de reabilitare „Nadejda”</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                                                     </w:t>
      </w:r>
    </w:p>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mii lei</w:t>
      </w:r>
    </w:p>
    <w:tbl>
      <w:tblPr>
        <w:tblpPr w:leftFromText="180" w:rightFromText="180" w:vertAnchor="text" w:horzAnchor="page" w:tblpX="1108" w:tblpY="19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379"/>
        <w:gridCol w:w="1417"/>
        <w:gridCol w:w="1417"/>
      </w:tblGrid>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37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417"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 xml:space="preserve">Aprobat </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41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379"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545,9</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597,0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224,5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234,5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Взносы в бюджет государственного социального страхования</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51,7</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68,1</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37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Prime de asigurare obligatorie de asistenţă medicală achitate de patroni în interiorul ţării</w:t>
            </w:r>
            <w:r w:rsidRPr="002F3F2A">
              <w:rPr>
                <w:rFonts w:ascii="Times New Roman" w:hAnsi="Times New Roman" w:cs="Times New Roman"/>
                <w:sz w:val="24"/>
                <w:szCs w:val="24"/>
                <w:lang w:val="ro-RO"/>
              </w:rPr>
              <w:t xml:space="preserve"> Взносы обязательного медицинского страхования, уплачиваемые работодателями  на территории страны</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10,2</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0,9</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Energia electrică </w:t>
            </w:r>
            <w:r w:rsidRPr="002F3F2A">
              <w:rPr>
                <w:rFonts w:ascii="Times New Roman" w:hAnsi="Times New Roman" w:cs="Times New Roman"/>
                <w:sz w:val="24"/>
                <w:szCs w:val="24"/>
              </w:rPr>
              <w:t>Электроэнергия</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Gaze </w:t>
            </w:r>
            <w:r w:rsidRPr="002F3F2A">
              <w:rPr>
                <w:rFonts w:ascii="Times New Roman" w:hAnsi="Times New Roman" w:cs="Times New Roman"/>
                <w:sz w:val="24"/>
                <w:szCs w:val="24"/>
              </w:rPr>
              <w:t>Газ</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6.</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Apă şi canalizare </w:t>
            </w:r>
            <w:r w:rsidRPr="002F3F2A">
              <w:rPr>
                <w:rFonts w:ascii="Times New Roman" w:hAnsi="Times New Roman" w:cs="Times New Roman"/>
                <w:sz w:val="24"/>
                <w:szCs w:val="24"/>
              </w:rPr>
              <w:t>Вода и канализация</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7.</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Alte servicii comunale </w:t>
            </w:r>
            <w:r w:rsidRPr="002F3F2A">
              <w:rPr>
                <w:rFonts w:ascii="Times New Roman" w:hAnsi="Times New Roman" w:cs="Times New Roman"/>
                <w:sz w:val="24"/>
                <w:szCs w:val="24"/>
              </w:rPr>
              <w:t>Прочие коммунальные услуги</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Servici</w:t>
            </w: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 informaţionale </w:t>
            </w:r>
            <w:r w:rsidRPr="002F3F2A">
              <w:rPr>
                <w:rFonts w:ascii="Times New Roman" w:hAnsi="Times New Roman" w:cs="Times New Roman"/>
                <w:sz w:val="24"/>
                <w:szCs w:val="24"/>
                <w:lang w:val="ro-RO"/>
              </w:rPr>
              <w:t>Информационн</w:t>
            </w:r>
            <w:r w:rsidRPr="002F3F2A">
              <w:rPr>
                <w:rFonts w:ascii="Times New Roman" w:hAnsi="Times New Roman" w:cs="Times New Roman"/>
                <w:sz w:val="24"/>
                <w:szCs w:val="24"/>
              </w:rPr>
              <w:t>ые</w:t>
            </w:r>
            <w:r w:rsidRPr="002F3F2A">
              <w:rPr>
                <w:rFonts w:ascii="Times New Roman" w:hAnsi="Times New Roman" w:cs="Times New Roman"/>
                <w:sz w:val="24"/>
                <w:szCs w:val="24"/>
                <w:lang w:val="ro-RO"/>
              </w:rPr>
              <w:t xml:space="preserve">  услуги</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3,9</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telecomunicaţii </w:t>
            </w:r>
            <w:r w:rsidRPr="002F3F2A">
              <w:rPr>
                <w:rFonts w:ascii="Times New Roman" w:hAnsi="Times New Roman" w:cs="Times New Roman"/>
                <w:sz w:val="24"/>
                <w:szCs w:val="24"/>
              </w:rPr>
              <w:t xml:space="preserve">Телекоммуникационные услуги           </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ro-RO"/>
              </w:rPr>
              <w:t>Услуги по текущему ремонту</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5,1</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Servicii editoriale </w:t>
            </w:r>
            <w:r w:rsidRPr="002F3F2A">
              <w:rPr>
                <w:rFonts w:ascii="Times New Roman" w:hAnsi="Times New Roman" w:cs="Times New Roman"/>
                <w:sz w:val="24"/>
                <w:szCs w:val="24"/>
              </w:rPr>
              <w:t>Издательские услуги</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w:t>
            </w:r>
          </w:p>
        </w:tc>
        <w:tc>
          <w:tcPr>
            <w:tcW w:w="6379"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en-US"/>
              </w:rPr>
              <w:t>Servicii</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po</w:t>
            </w:r>
            <w:r w:rsidRPr="002F3F2A">
              <w:rPr>
                <w:rFonts w:ascii="Times New Roman" w:hAnsi="Times New Roman" w:cs="Times New Roman"/>
                <w:b/>
                <w:sz w:val="24"/>
                <w:szCs w:val="24"/>
              </w:rPr>
              <w:t>ş</w:t>
            </w:r>
            <w:r w:rsidRPr="002F3F2A">
              <w:rPr>
                <w:rFonts w:ascii="Times New Roman" w:hAnsi="Times New Roman" w:cs="Times New Roman"/>
                <w:b/>
                <w:sz w:val="24"/>
                <w:szCs w:val="24"/>
                <w:lang w:val="en-US"/>
              </w:rPr>
              <w:t>tale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Почтовые услуги</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lang w:val="ro-RO"/>
              </w:rPr>
              <w:t>S</w:t>
            </w:r>
            <w:r w:rsidRPr="002F3F2A">
              <w:rPr>
                <w:rFonts w:ascii="Times New Roman" w:hAnsi="Times New Roman" w:cs="Times New Roman"/>
                <w:b/>
                <w:sz w:val="24"/>
                <w:szCs w:val="24"/>
                <w:lang w:val="en-US"/>
              </w:rPr>
              <w:t>ervicii</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neatribuite</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altor</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alineate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Услуги, не отнесенные к другим подстатьям</w:t>
            </w:r>
            <w:r w:rsidRPr="002F3F2A">
              <w:rPr>
                <w:rFonts w:ascii="Times New Roman" w:hAnsi="Times New Roman" w:cs="Times New Roman"/>
                <w:sz w:val="24"/>
                <w:szCs w:val="24"/>
                <w:lang w:val="ro-RO"/>
              </w:rPr>
              <w:t xml:space="preserve"> (питание 20 ч</w:t>
            </w:r>
            <w:r w:rsidRPr="002F3F2A">
              <w:rPr>
                <w:rFonts w:ascii="Times New Roman" w:hAnsi="Times New Roman" w:cs="Times New Roman"/>
                <w:sz w:val="24"/>
                <w:szCs w:val="24"/>
              </w:rPr>
              <w:t>е</w:t>
            </w:r>
            <w:r w:rsidRPr="002F3F2A">
              <w:rPr>
                <w:rFonts w:ascii="Times New Roman" w:hAnsi="Times New Roman" w:cs="Times New Roman"/>
                <w:sz w:val="24"/>
                <w:szCs w:val="24"/>
                <w:lang w:val="ro-RO"/>
              </w:rPr>
              <w:t>ловек</w:t>
            </w:r>
            <w:r w:rsidRPr="002F3F2A">
              <w:rPr>
                <w:rFonts w:ascii="Times New Roman" w:hAnsi="Times New Roman" w:cs="Times New Roman"/>
                <w:sz w:val="24"/>
                <w:szCs w:val="24"/>
              </w:rPr>
              <w:t xml:space="preserve"> в месяц)</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174,7</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174,7</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w:t>
            </w:r>
          </w:p>
        </w:tc>
        <w:tc>
          <w:tcPr>
            <w:tcW w:w="637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achitate din mijloacele financiare ale angajatorului </w:t>
            </w:r>
            <w:r w:rsidRPr="002F3F2A">
              <w:rPr>
                <w:rFonts w:ascii="Times New Roman" w:hAnsi="Times New Roman" w:cs="Times New Roman"/>
                <w:sz w:val="24"/>
                <w:szCs w:val="24"/>
                <w:lang w:val="ro-RO"/>
              </w:rPr>
              <w:t>Компенсации,оплачив. из финсредств работодателя</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eastAsia="nl-NL"/>
              </w:rPr>
              <w:t>Procurarea</w:t>
            </w:r>
            <w:r w:rsidRPr="002F3F2A">
              <w:rPr>
                <w:rFonts w:ascii="Times New Roman" w:hAnsi="Times New Roman" w:cs="Times New Roman"/>
                <w:b/>
                <w:sz w:val="24"/>
                <w:szCs w:val="24"/>
                <w:lang w:val="ro-MO" w:eastAsia="nl-NL"/>
              </w:rPr>
              <w:t xml:space="preserve"> </w:t>
            </w:r>
            <w:r w:rsidRPr="002F3F2A">
              <w:rPr>
                <w:rFonts w:ascii="Times New Roman" w:hAnsi="Times New Roman" w:cs="Times New Roman"/>
                <w:b/>
                <w:sz w:val="24"/>
                <w:szCs w:val="24"/>
                <w:lang w:val="ro-RO"/>
              </w:rPr>
              <w:t>medicamentelor şi materialelor sanitare</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Покупка лекарственных препаратов и санитарных материалов</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8,7</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8,7</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w:t>
            </w:r>
          </w:p>
        </w:tc>
        <w:tc>
          <w:tcPr>
            <w:tcW w:w="6379"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t>Покупка хозяйственных материалов и канцелярских принадлежностей</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7</w:t>
            </w:r>
            <w:r w:rsidRPr="002F3F2A">
              <w:rPr>
                <w:rFonts w:ascii="Times New Roman" w:hAnsi="Times New Roman" w:cs="Times New Roman"/>
                <w:b/>
                <w:sz w:val="24"/>
                <w:szCs w:val="24"/>
              </w:rPr>
              <w:t>.</w:t>
            </w:r>
          </w:p>
        </w:tc>
        <w:tc>
          <w:tcPr>
            <w:tcW w:w="6379"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ro-RO"/>
              </w:rPr>
              <w:t>Procurarea  altor materiale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Покупка прочих материалов</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w:t>
            </w:r>
          </w:p>
        </w:tc>
        <w:tc>
          <w:tcPr>
            <w:tcW w:w="637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color w:val="000000"/>
                <w:sz w:val="24"/>
                <w:szCs w:val="24"/>
                <w:lang w:val="ro-RO"/>
              </w:rPr>
              <w:t xml:space="preserve">Procurarea maşinilor şi utilajelor </w:t>
            </w:r>
            <w:r w:rsidRPr="002F3F2A">
              <w:rPr>
                <w:rFonts w:ascii="Times New Roman" w:hAnsi="Times New Roman" w:cs="Times New Roman"/>
                <w:sz w:val="24"/>
                <w:szCs w:val="24"/>
                <w:lang w:val="ro-RO"/>
              </w:rPr>
              <w:t>Покупка  оборудования</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w:t>
            </w:r>
          </w:p>
        </w:tc>
        <w:tc>
          <w:tcPr>
            <w:tcW w:w="6379"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ro-RO"/>
              </w:rPr>
              <w:t>Procurarea accesorilor de pat ,imbracamintei, incalţămintei</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sz w:val="24"/>
                <w:szCs w:val="24"/>
              </w:rPr>
              <w:t>Покупка постельных принадлежностей, одежды, обуви</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w:t>
            </w:r>
          </w:p>
        </w:tc>
      </w:tr>
    </w:tbl>
    <w:p w:rsidR="002F3F2A" w:rsidRPr="002F3F2A" w:rsidRDefault="002F3F2A" w:rsidP="002F3F2A">
      <w:pPr>
        <w:spacing w:after="0" w:line="240" w:lineRule="auto"/>
        <w:rPr>
          <w:rFonts w:ascii="Times New Roman" w:hAnsi="Times New Roman" w:cs="Times New Roman"/>
          <w:sz w:val="24"/>
          <w:szCs w:val="24"/>
          <w:lang w:val="ro-RO"/>
        </w:rPr>
      </w:pP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          </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ro-RO"/>
        </w:rPr>
        <w:t xml:space="preserve">            </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                                                  Căminul cultural s.Ruseni          </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                                                                                                                                        </w:t>
      </w:r>
    </w:p>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mii lei</w:t>
      </w:r>
    </w:p>
    <w:tbl>
      <w:tblPr>
        <w:tblpPr w:leftFromText="180" w:rightFromText="180" w:vertAnchor="text" w:horzAnchor="page" w:tblpX="1108" w:tblpY="1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559"/>
        <w:gridCol w:w="1559"/>
      </w:tblGrid>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559"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lastRenderedPageBreak/>
              <w:t>2020</w:t>
            </w:r>
          </w:p>
        </w:tc>
        <w:tc>
          <w:tcPr>
            <w:tcW w:w="155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lastRenderedPageBreak/>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84,2</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87,1</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237"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60,4</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63,0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 xml:space="preserve">Взносы в бюджет </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13,9</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Prime de asigurare obligatorie de asistenţă medicală achitate de patroni în interiorul ţării</w:t>
            </w:r>
            <w:r w:rsidRPr="002F3F2A">
              <w:rPr>
                <w:rFonts w:ascii="Times New Roman" w:hAnsi="Times New Roman" w:cs="Times New Roman"/>
                <w:sz w:val="24"/>
                <w:szCs w:val="24"/>
                <w:lang w:val="ro-RO"/>
              </w:rPr>
              <w:t xml:space="preserve"> Взносы обязательного медицинского </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237"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Energia electrică </w:t>
            </w:r>
            <w:r w:rsidRPr="002F3F2A">
              <w:rPr>
                <w:rFonts w:ascii="Times New Roman" w:hAnsi="Times New Roman" w:cs="Times New Roman"/>
                <w:sz w:val="24"/>
                <w:szCs w:val="24"/>
              </w:rPr>
              <w:t>Электроэнергия</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0,9</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ro-RO"/>
              </w:rPr>
              <w:t>Услуги по текущему ремонту</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w:t>
            </w:r>
          </w:p>
        </w:tc>
        <w:tc>
          <w:tcPr>
            <w:tcW w:w="6237"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Servicii editoriale </w:t>
            </w:r>
            <w:r w:rsidRPr="002F3F2A">
              <w:rPr>
                <w:rFonts w:ascii="Times New Roman" w:hAnsi="Times New Roman" w:cs="Times New Roman"/>
                <w:sz w:val="24"/>
                <w:szCs w:val="24"/>
              </w:rPr>
              <w:t>Издательские услуги</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w:t>
            </w:r>
          </w:p>
        </w:tc>
        <w:tc>
          <w:tcPr>
            <w:tcW w:w="6237"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en-US"/>
              </w:rPr>
              <w:t>Servicii</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po</w:t>
            </w:r>
            <w:r w:rsidRPr="002F3F2A">
              <w:rPr>
                <w:rFonts w:ascii="Times New Roman" w:hAnsi="Times New Roman" w:cs="Times New Roman"/>
                <w:b/>
                <w:sz w:val="24"/>
                <w:szCs w:val="24"/>
              </w:rPr>
              <w:t>ş</w:t>
            </w:r>
            <w:r w:rsidRPr="002F3F2A">
              <w:rPr>
                <w:rFonts w:ascii="Times New Roman" w:hAnsi="Times New Roman" w:cs="Times New Roman"/>
                <w:b/>
                <w:sz w:val="24"/>
                <w:szCs w:val="24"/>
                <w:lang w:val="en-US"/>
              </w:rPr>
              <w:t>tale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Почтовые услуги</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achitate din mijloacele financiare ale angajatorului </w:t>
            </w:r>
            <w:r w:rsidRPr="002F3F2A">
              <w:rPr>
                <w:rFonts w:ascii="Times New Roman" w:hAnsi="Times New Roman" w:cs="Times New Roman"/>
                <w:sz w:val="24"/>
                <w:szCs w:val="24"/>
                <w:lang w:val="ro-RO"/>
              </w:rPr>
              <w:t>Компенсации,оплачив. из финсредств работодателя</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w:t>
            </w:r>
          </w:p>
        </w:tc>
        <w:tc>
          <w:tcPr>
            <w:tcW w:w="6237"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t>Покупка хозяйственных материалов и канцпринадлежностей</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bl>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w:t>
      </w: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Biblioteca</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s. Hîrbovăţul Nou   pe anul</w:t>
      </w:r>
      <w:r w:rsidRPr="002F3F2A">
        <w:rPr>
          <w:rFonts w:ascii="Times New Roman" w:hAnsi="Times New Roman" w:cs="Times New Roman"/>
          <w:b/>
          <w:sz w:val="24"/>
          <w:szCs w:val="24"/>
          <w:lang w:val="en-US"/>
        </w:rPr>
        <w:t xml:space="preserve">  2021</w:t>
      </w:r>
    </w:p>
    <w:tbl>
      <w:tblPr>
        <w:tblpPr w:leftFromText="180" w:rightFromText="180" w:vertAnchor="text" w:horzAnchor="page" w:tblpX="1058"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134"/>
        <w:gridCol w:w="1134"/>
      </w:tblGrid>
      <w:tr w:rsidR="002F3F2A" w:rsidRPr="002F3F2A" w:rsidTr="008137F3">
        <w:trPr>
          <w:trHeight w:val="417"/>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40,9</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44,8</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237"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29,7</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Взносы в бюджет государственного социального страхования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6,9</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8,2</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Prime de asigurare obligatorie de asistenţă medicală achitate de patroni în interiorul ţării</w:t>
            </w:r>
            <w:r w:rsidRPr="002F3F2A">
              <w:rPr>
                <w:rFonts w:ascii="Times New Roman" w:hAnsi="Times New Roman" w:cs="Times New Roman"/>
                <w:sz w:val="24"/>
                <w:szCs w:val="24"/>
                <w:lang w:val="ro-RO"/>
              </w:rPr>
              <w:t xml:space="preserve"> Взносы обязательного медицинского страхования, уплачиваемые работодателями  на территории страны</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0,2</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en-US"/>
              </w:rPr>
              <w:t>Servicii</w:t>
            </w:r>
            <w:r w:rsidRPr="002F3F2A">
              <w:rPr>
                <w:rFonts w:ascii="Times New Roman" w:hAnsi="Times New Roman" w:cs="Times New Roman"/>
                <w:b/>
                <w:sz w:val="24"/>
                <w:szCs w:val="24"/>
                <w:lang w:val="ro-RO"/>
              </w:rPr>
              <w:t xml:space="preserve"> de locațiune</w:t>
            </w:r>
            <w:r w:rsidRPr="002F3F2A">
              <w:rPr>
                <w:rFonts w:ascii="Times New Roman" w:hAnsi="Times New Roman" w:cs="Times New Roman"/>
                <w:sz w:val="24"/>
                <w:szCs w:val="24"/>
                <w:lang w:val="ro-RO"/>
              </w:rPr>
              <w:t>( pentru energie electrice)</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0,6</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237"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Servicii editoriale </w:t>
            </w:r>
            <w:r w:rsidRPr="002F3F2A">
              <w:rPr>
                <w:rFonts w:ascii="Times New Roman" w:hAnsi="Times New Roman" w:cs="Times New Roman"/>
                <w:sz w:val="24"/>
                <w:szCs w:val="24"/>
              </w:rPr>
              <w:t>Издательские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achitate din mijloacele financiare ale angajatorului </w:t>
            </w:r>
            <w:r w:rsidRPr="002F3F2A">
              <w:rPr>
                <w:rFonts w:ascii="Times New Roman" w:hAnsi="Times New Roman" w:cs="Times New Roman"/>
                <w:sz w:val="24"/>
                <w:szCs w:val="24"/>
                <w:lang w:val="ro-RO"/>
              </w:rPr>
              <w:t>Компенсации,оплачив. из финсредств работодателя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Procurarea altor mijloace fixe </w:t>
            </w:r>
            <w:r w:rsidRPr="002F3F2A">
              <w:rPr>
                <w:rFonts w:ascii="Times New Roman" w:hAnsi="Times New Roman" w:cs="Times New Roman"/>
                <w:sz w:val="24"/>
                <w:szCs w:val="24"/>
                <w:lang w:val="ro-RO"/>
              </w:rPr>
              <w:t>Покупка прчих основных средств</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w:t>
            </w:r>
          </w:p>
        </w:tc>
        <w:tc>
          <w:tcPr>
            <w:tcW w:w="6237"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t>Покупка хозяйственных материалов и канцелярских принадлежност</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bl>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ind w:firstLine="180"/>
        <w:rPr>
          <w:rFonts w:ascii="Times New Roman" w:hAnsi="Times New Roman" w:cs="Times New Roman"/>
          <w:b/>
          <w:sz w:val="24"/>
          <w:szCs w:val="24"/>
          <w:lang w:val="ro-RO"/>
        </w:rPr>
      </w:pPr>
      <w:r w:rsidRPr="002F3F2A">
        <w:rPr>
          <w:rFonts w:ascii="Times New Roman" w:hAnsi="Times New Roman" w:cs="Times New Roman"/>
          <w:sz w:val="24"/>
          <w:szCs w:val="24"/>
          <w:lang w:val="en-US"/>
        </w:rPr>
        <w:t xml:space="preserve">                                                                                                                                                                                                           Tabel nr.2</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Biblioteca</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s. Ruseni   pe anul</w:t>
      </w:r>
      <w:r w:rsidRPr="002F3F2A">
        <w:rPr>
          <w:rFonts w:ascii="Times New Roman" w:hAnsi="Times New Roman" w:cs="Times New Roman"/>
          <w:b/>
          <w:sz w:val="24"/>
          <w:szCs w:val="24"/>
          <w:lang w:val="en-US"/>
        </w:rPr>
        <w:t xml:space="preserve">  2021</w:t>
      </w:r>
    </w:p>
    <w:tbl>
      <w:tblPr>
        <w:tblpPr w:leftFromText="180" w:rightFromText="180" w:vertAnchor="text" w:horzAnchor="page" w:tblpX="1058"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134"/>
        <w:gridCol w:w="1134"/>
      </w:tblGrid>
      <w:tr w:rsidR="002F3F2A" w:rsidRPr="002F3F2A" w:rsidTr="008137F3">
        <w:trPr>
          <w:trHeight w:val="55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38,8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44,2</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237"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Взносы в бюджет государственного социального страхования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6,6</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8,2</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Prime de asigurare obligatorie de asistenţă medicală </w:t>
            </w:r>
            <w:r w:rsidRPr="002F3F2A">
              <w:rPr>
                <w:rFonts w:ascii="Times New Roman" w:hAnsi="Times New Roman" w:cs="Times New Roman"/>
                <w:b/>
                <w:sz w:val="24"/>
                <w:szCs w:val="24"/>
                <w:lang w:val="ro-RO"/>
              </w:rPr>
              <w:lastRenderedPageBreak/>
              <w:t>achitate de patroni în interiorul ţării</w:t>
            </w:r>
            <w:r w:rsidRPr="002F3F2A">
              <w:rPr>
                <w:rFonts w:ascii="Times New Roman" w:hAnsi="Times New Roman" w:cs="Times New Roman"/>
                <w:sz w:val="24"/>
                <w:szCs w:val="24"/>
                <w:lang w:val="ro-RO"/>
              </w:rPr>
              <w:t xml:space="preserve"> Взносы обязательного медицинского страхования, уплачиваемые работодателями  на территории страны</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1,4</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0,2</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4.</w:t>
            </w:r>
          </w:p>
        </w:tc>
        <w:tc>
          <w:tcPr>
            <w:tcW w:w="6237"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Servicii editoriale </w:t>
            </w:r>
            <w:r w:rsidRPr="002F3F2A">
              <w:rPr>
                <w:rFonts w:ascii="Times New Roman" w:hAnsi="Times New Roman" w:cs="Times New Roman"/>
                <w:sz w:val="24"/>
                <w:szCs w:val="24"/>
              </w:rPr>
              <w:t>Издательские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achitate din mijloacele financiare ale angajatorului </w:t>
            </w:r>
            <w:r w:rsidRPr="002F3F2A">
              <w:rPr>
                <w:rFonts w:ascii="Times New Roman" w:hAnsi="Times New Roman" w:cs="Times New Roman"/>
                <w:sz w:val="24"/>
                <w:szCs w:val="24"/>
                <w:lang w:val="ro-RO"/>
              </w:rPr>
              <w:t>Компенсации,оплачив. из финсредств работодателя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Procurarea altor mijloace fixe </w:t>
            </w:r>
            <w:r w:rsidRPr="002F3F2A">
              <w:rPr>
                <w:rFonts w:ascii="Times New Roman" w:hAnsi="Times New Roman" w:cs="Times New Roman"/>
                <w:sz w:val="24"/>
                <w:szCs w:val="24"/>
                <w:lang w:val="ro-RO"/>
              </w:rPr>
              <w:t>Покупка прчих основных средств</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w:t>
            </w:r>
          </w:p>
        </w:tc>
        <w:tc>
          <w:tcPr>
            <w:tcW w:w="6237"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t>Покупка хозяйственных материалов и канцелярских принадлежносте</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bl>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Biblioteca</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s. Berezchi</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                                                                                                                                                                                                                      </w:t>
      </w:r>
    </w:p>
    <w:tbl>
      <w:tblPr>
        <w:tblpPr w:leftFromText="180" w:rightFromText="180" w:vertAnchor="text" w:horzAnchor="page" w:tblpX="1058" w:tblpY="1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134"/>
        <w:gridCol w:w="1417"/>
      </w:tblGrid>
      <w:tr w:rsidR="002F3F2A" w:rsidRPr="002F3F2A" w:rsidTr="008137F3">
        <w:trPr>
          <w:trHeight w:val="419"/>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41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39,7</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44,7</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237"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28,8</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Взносы в бюджет государственного социального страхования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6,7</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8,2</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Prime de asigurare obligatorie de asistenţă medicală achitate de patroni în interiorul ţării</w:t>
            </w:r>
            <w:r w:rsidRPr="002F3F2A">
              <w:rPr>
                <w:rFonts w:ascii="Times New Roman" w:hAnsi="Times New Roman" w:cs="Times New Roman"/>
                <w:sz w:val="24"/>
                <w:szCs w:val="24"/>
                <w:lang w:val="ro-RO"/>
              </w:rPr>
              <w:t xml:space="preserve"> Взносы обязательного мед. страхования,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0,2</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editoriale </w:t>
            </w:r>
            <w:r w:rsidRPr="002F3F2A">
              <w:rPr>
                <w:rFonts w:ascii="Times New Roman" w:hAnsi="Times New Roman" w:cs="Times New Roman"/>
                <w:sz w:val="24"/>
                <w:szCs w:val="24"/>
                <w:lang w:val="ro-RO"/>
              </w:rPr>
              <w:t>Издательские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achitate din mijloacele financiare ale angajatorului </w:t>
            </w:r>
            <w:r w:rsidRPr="002F3F2A">
              <w:rPr>
                <w:rFonts w:ascii="Times New Roman" w:hAnsi="Times New Roman" w:cs="Times New Roman"/>
                <w:sz w:val="24"/>
                <w:szCs w:val="24"/>
                <w:lang w:val="ro-RO"/>
              </w:rPr>
              <w:t>Компенсации,оплачив. из финсредств работодателя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Procurarea altor mijloace fixe </w:t>
            </w:r>
            <w:r w:rsidRPr="002F3F2A">
              <w:rPr>
                <w:rFonts w:ascii="Times New Roman" w:hAnsi="Times New Roman" w:cs="Times New Roman"/>
                <w:sz w:val="24"/>
                <w:szCs w:val="24"/>
                <w:lang w:val="ro-RO"/>
              </w:rPr>
              <w:t>Покупка прчих основных средств</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w:t>
            </w:r>
          </w:p>
        </w:tc>
        <w:tc>
          <w:tcPr>
            <w:tcW w:w="6237"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t xml:space="preserve">Покупка хозяйственных материалов и канцелярских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rPr>
              <w:t xml:space="preserve">Energia electrică </w:t>
            </w:r>
            <w:r w:rsidRPr="002F3F2A">
              <w:rPr>
                <w:rFonts w:ascii="Times New Roman" w:hAnsi="Times New Roman" w:cs="Times New Roman"/>
                <w:sz w:val="24"/>
                <w:szCs w:val="24"/>
              </w:rPr>
              <w:t>Электроэнергия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0,5</w:t>
            </w:r>
          </w:p>
        </w:tc>
      </w:tr>
    </w:tbl>
    <w:p w:rsidR="002F3F2A" w:rsidRPr="002F3F2A" w:rsidRDefault="002F3F2A" w:rsidP="002F3F2A">
      <w:pPr>
        <w:spacing w:after="0" w:line="240" w:lineRule="auto"/>
        <w:rPr>
          <w:rFonts w:ascii="Times New Roman" w:hAnsi="Times New Roman" w:cs="Times New Roman"/>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 xml:space="preserve">          </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Activitatea pentru tineret</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                                                                                                                                                                                                                </w:t>
      </w:r>
    </w:p>
    <w:tbl>
      <w:tblPr>
        <w:tblpPr w:leftFromText="180" w:rightFromText="180" w:vertAnchor="text" w:horzAnchor="margin" w:tblpXSpec="center" w:tblpY="184"/>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839"/>
        <w:gridCol w:w="1241"/>
        <w:gridCol w:w="1241"/>
      </w:tblGrid>
      <w:tr w:rsidR="002F3F2A" w:rsidRPr="002F3F2A" w:rsidTr="008137F3">
        <w:tc>
          <w:tcPr>
            <w:tcW w:w="675"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83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241"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 xml:space="preserve">Aprobat </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241"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2021</w:t>
            </w:r>
          </w:p>
        </w:tc>
      </w:tr>
      <w:tr w:rsidR="002F3F2A" w:rsidRPr="002F3F2A" w:rsidTr="008137F3">
        <w:tc>
          <w:tcPr>
            <w:tcW w:w="675"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683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Cheltuieli - total</w:t>
            </w:r>
          </w:p>
        </w:tc>
        <w:tc>
          <w:tcPr>
            <w:tcW w:w="124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c>
          <w:tcPr>
            <w:tcW w:w="124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r>
      <w:tr w:rsidR="002F3F2A" w:rsidRPr="002F3F2A" w:rsidTr="008137F3">
        <w:tc>
          <w:tcPr>
            <w:tcW w:w="67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83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Servicii de protocol</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Протокольные услуги</w:t>
            </w:r>
          </w:p>
        </w:tc>
        <w:tc>
          <w:tcPr>
            <w:tcW w:w="124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7,5</w:t>
            </w:r>
          </w:p>
        </w:tc>
        <w:tc>
          <w:tcPr>
            <w:tcW w:w="124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17,5</w:t>
            </w:r>
          </w:p>
        </w:tc>
      </w:tr>
      <w:tr w:rsidR="002F3F2A" w:rsidRPr="002F3F2A" w:rsidTr="008137F3">
        <w:tc>
          <w:tcPr>
            <w:tcW w:w="67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83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Procurarea materialelor de uz gospodăresc şi rechizite de birou</w:t>
            </w:r>
            <w:r w:rsidRPr="002F3F2A">
              <w:rPr>
                <w:rFonts w:ascii="Times New Roman" w:hAnsi="Times New Roman" w:cs="Times New Roman"/>
                <w:sz w:val="24"/>
                <w:szCs w:val="24"/>
                <w:lang w:val="ro-RO"/>
              </w:rPr>
              <w:t xml:space="preserve"> Покупка хозяйственных материалов и канцелярских</w:t>
            </w:r>
          </w:p>
        </w:tc>
        <w:tc>
          <w:tcPr>
            <w:tcW w:w="124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7,5</w:t>
            </w:r>
          </w:p>
        </w:tc>
        <w:tc>
          <w:tcPr>
            <w:tcW w:w="124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17,5</w:t>
            </w:r>
          </w:p>
        </w:tc>
      </w:tr>
      <w:tr w:rsidR="002F3F2A" w:rsidRPr="002F3F2A" w:rsidTr="008137F3">
        <w:tc>
          <w:tcPr>
            <w:tcW w:w="67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83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Procurarea  altor materiale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Покупка прочих материалов</w:t>
            </w:r>
          </w:p>
        </w:tc>
        <w:tc>
          <w:tcPr>
            <w:tcW w:w="124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c>
          <w:tcPr>
            <w:tcW w:w="1241"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w:t>
            </w:r>
          </w:p>
        </w:tc>
      </w:tr>
    </w:tbl>
    <w:p w:rsidR="002F3F2A" w:rsidRPr="002F3F2A" w:rsidRDefault="002F3F2A" w:rsidP="002F3F2A">
      <w:pPr>
        <w:spacing w:after="0" w:line="240" w:lineRule="auto"/>
        <w:rPr>
          <w:rFonts w:ascii="Times New Roman" w:hAnsi="Times New Roman" w:cs="Times New Roman"/>
          <w:b/>
          <w:sz w:val="24"/>
          <w:szCs w:val="24"/>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 xml:space="preserve">                                  Sport  pe anul</w:t>
      </w:r>
      <w:r w:rsidRPr="002F3F2A">
        <w:rPr>
          <w:rFonts w:ascii="Times New Roman" w:hAnsi="Times New Roman" w:cs="Times New Roman"/>
          <w:b/>
          <w:sz w:val="24"/>
          <w:szCs w:val="24"/>
          <w:lang w:val="en-US"/>
        </w:rPr>
        <w:t xml:space="preserve">  2021</w:t>
      </w:r>
    </w:p>
    <w:tbl>
      <w:tblPr>
        <w:tblpPr w:leftFromText="180" w:rightFromText="180" w:vertAnchor="text" w:horzAnchor="margin" w:tblpXSpec="center" w:tblpY="184"/>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237"/>
        <w:gridCol w:w="1099"/>
        <w:gridCol w:w="1099"/>
      </w:tblGrid>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sz w:val="24"/>
                <w:szCs w:val="24"/>
                <w:lang w:val="en-US"/>
              </w:rPr>
            </w:pPr>
            <w:r w:rsidRPr="002F3F2A">
              <w:rPr>
                <w:rFonts w:ascii="Times New Roman" w:hAnsi="Times New Roman" w:cs="Times New Roman"/>
                <w:bCs/>
                <w:sz w:val="24"/>
                <w:szCs w:val="24"/>
              </w:rPr>
              <w:t>Denumirea</w:t>
            </w:r>
            <w:r w:rsidRPr="002F3F2A">
              <w:rPr>
                <w:rFonts w:ascii="Times New Roman" w:hAnsi="Times New Roman" w:cs="Times New Roman"/>
                <w:sz w:val="24"/>
                <w:szCs w:val="24"/>
                <w:lang w:val="en-US"/>
              </w:rPr>
              <w:t xml:space="preserve"> </w:t>
            </w:r>
          </w:p>
        </w:tc>
        <w:tc>
          <w:tcPr>
            <w:tcW w:w="1099"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 xml:space="preserve">Aprobat </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09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2021</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sz w:val="24"/>
                <w:szCs w:val="24"/>
                <w:lang w:val="ro-RO"/>
              </w:rPr>
            </w:pP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Cheltuieli – total </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200,0</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Servicii de protocol</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Протокольные услуги</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14,0</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sz w:val="24"/>
                <w:szCs w:val="24"/>
                <w:lang w:val="ro-RO"/>
              </w:rPr>
            </w:pPr>
            <w:r w:rsidRPr="002F3F2A">
              <w:rPr>
                <w:rFonts w:ascii="Times New Roman" w:hAnsi="Times New Roman" w:cs="Times New Roman"/>
                <w:sz w:val="24"/>
                <w:szCs w:val="24"/>
                <w:lang w:val="ro-RO"/>
              </w:rPr>
              <w:t>2.</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Servicii de transport</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Транспортные</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услуги</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25,0</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30,0</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sz w:val="24"/>
                <w:szCs w:val="24"/>
                <w:lang w:val="ro-RO"/>
              </w:rPr>
            </w:pPr>
            <w:r w:rsidRPr="002F3F2A">
              <w:rPr>
                <w:rFonts w:ascii="Times New Roman" w:hAnsi="Times New Roman" w:cs="Times New Roman"/>
                <w:sz w:val="24"/>
                <w:szCs w:val="24"/>
                <w:lang w:val="ro-RO"/>
              </w:rPr>
              <w:t>3.</w:t>
            </w: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Procurarea imbracamintei, incalţămintei</w:t>
            </w:r>
            <w:r w:rsidRPr="002F3F2A">
              <w:rPr>
                <w:rFonts w:ascii="Times New Roman" w:hAnsi="Times New Roman" w:cs="Times New Roman"/>
                <w:sz w:val="24"/>
                <w:szCs w:val="24"/>
                <w:lang w:val="ro-RO"/>
              </w:rPr>
              <w:t xml:space="preserve"> Покупка одежды, обуви</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31,7</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35,0</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Procurarea  altor materiale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Покупка прочих материалов</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79,3</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115,0</w:t>
            </w:r>
          </w:p>
        </w:tc>
      </w:tr>
    </w:tbl>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Acţiuni culturale</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w:t>
      </w:r>
    </w:p>
    <w:tbl>
      <w:tblPr>
        <w:tblpPr w:leftFromText="180" w:rightFromText="180" w:vertAnchor="text" w:horzAnchor="margin" w:tblpXSpec="center" w:tblpY="184"/>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237"/>
        <w:gridCol w:w="1099"/>
        <w:gridCol w:w="1099"/>
      </w:tblGrid>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099"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 xml:space="preserve">Aprobat </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09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2021</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Cheltuieli – total </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250,0</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350,0</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Servicii de protocol</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Протокольные услуги</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75,0</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80,0</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S</w:t>
            </w:r>
            <w:r w:rsidRPr="002F3F2A">
              <w:rPr>
                <w:rFonts w:ascii="Times New Roman" w:hAnsi="Times New Roman" w:cs="Times New Roman"/>
                <w:b/>
                <w:sz w:val="24"/>
                <w:szCs w:val="24"/>
                <w:lang w:val="en-US"/>
              </w:rPr>
              <w:t>ervicii</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neatribuite</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altor</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alineate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Услуги, не отнесенные к другим подстатьям</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120,0</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160,0</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Servicii de locațiune</w:t>
            </w:r>
            <w:r w:rsidRPr="002F3F2A">
              <w:rPr>
                <w:rFonts w:ascii="Times New Roman" w:hAnsi="Times New Roman" w:cs="Times New Roman"/>
                <w:sz w:val="24"/>
                <w:szCs w:val="24"/>
                <w:lang w:val="ro-RO"/>
              </w:rPr>
              <w:t>( pentru energie electrice)</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127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Procurarea  altor materiale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Покупка прочих материалов</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c>
          <w:tcPr>
            <w:tcW w:w="109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100,0</w:t>
            </w:r>
          </w:p>
        </w:tc>
      </w:tr>
    </w:tbl>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en-US"/>
        </w:rPr>
        <w:t xml:space="preserve">                                                                                                                                                                                                           Tabel nr.2                                                         </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en-US"/>
        </w:rPr>
        <w:t xml:space="preserve">                                                                         </w:t>
      </w:r>
      <w:r w:rsidRPr="002F3F2A">
        <w:rPr>
          <w:rFonts w:ascii="Times New Roman" w:hAnsi="Times New Roman" w:cs="Times New Roman"/>
          <w:b/>
          <w:sz w:val="24"/>
          <w:szCs w:val="24"/>
          <w:lang w:val="en-US"/>
        </w:rPr>
        <w:t xml:space="preserve"> Prognoza </w:t>
      </w:r>
      <w:r w:rsidRPr="002F3F2A">
        <w:rPr>
          <w:rFonts w:ascii="Times New Roman" w:hAnsi="Times New Roman" w:cs="Times New Roman"/>
          <w:b/>
          <w:sz w:val="24"/>
          <w:szCs w:val="24"/>
          <w:lang w:val="ro-RO"/>
        </w:rPr>
        <w:t>cheltuielilor</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en-US"/>
        </w:rPr>
        <w:t xml:space="preserve">                                                                        </w:t>
      </w:r>
    </w:p>
    <w:p w:rsidR="002F3F2A" w:rsidRPr="002F3F2A" w:rsidRDefault="002F3F2A" w:rsidP="002F3F2A">
      <w:pPr>
        <w:spacing w:after="0" w:line="240" w:lineRule="auto"/>
        <w:ind w:firstLine="142"/>
        <w:rPr>
          <w:rFonts w:ascii="Times New Roman" w:hAnsi="Times New Roman" w:cs="Times New Roman"/>
          <w:b/>
          <w:sz w:val="24"/>
          <w:szCs w:val="24"/>
          <w:lang w:val="ro-RO"/>
        </w:rPr>
      </w:pP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Gradiniţa de copii</w:t>
      </w:r>
      <w:r w:rsidRPr="002F3F2A">
        <w:rPr>
          <w:rFonts w:ascii="Times New Roman" w:hAnsi="Times New Roman" w:cs="Times New Roman"/>
          <w:b/>
          <w:sz w:val="24"/>
          <w:szCs w:val="24"/>
          <w:lang w:val="en-US"/>
        </w:rPr>
        <w:t xml:space="preserve"> “Andrieş” </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 </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                          </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mii lei</w:t>
      </w:r>
    </w:p>
    <w:tbl>
      <w:tblPr>
        <w:tblpPr w:leftFromText="180" w:rightFromText="180" w:vertAnchor="text" w:horzAnchor="page" w:tblpX="1108" w:tblpY="19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662"/>
        <w:gridCol w:w="1134"/>
        <w:gridCol w:w="1134"/>
      </w:tblGrid>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662"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134"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662"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6197,3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6495,3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3193,8</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3461,6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Взносы в бюджет государственного социального страхования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734,6</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1000,9</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66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Prime de asigurare obligatorie de asistenţă medicală achitate de patroni în interiorul ţării</w:t>
            </w:r>
            <w:r w:rsidRPr="002F3F2A">
              <w:rPr>
                <w:rFonts w:ascii="Times New Roman" w:hAnsi="Times New Roman" w:cs="Times New Roman"/>
                <w:sz w:val="24"/>
                <w:szCs w:val="24"/>
                <w:lang w:val="ro-RO"/>
              </w:rPr>
              <w:t xml:space="preserve"> Взносы обязательного медицинского страхования, уплачиваемые работодателями  на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143,7</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12,8</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Energia electrică </w:t>
            </w:r>
            <w:r w:rsidRPr="002F3F2A">
              <w:rPr>
                <w:rFonts w:ascii="Times New Roman" w:hAnsi="Times New Roman" w:cs="Times New Roman"/>
                <w:sz w:val="24"/>
                <w:szCs w:val="24"/>
              </w:rPr>
              <w:t>Электроэнергия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5.</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Energia termică </w:t>
            </w:r>
            <w:r w:rsidRPr="002F3F2A">
              <w:rPr>
                <w:rFonts w:ascii="Times New Roman" w:hAnsi="Times New Roman" w:cs="Times New Roman"/>
                <w:sz w:val="24"/>
                <w:szCs w:val="24"/>
              </w:rPr>
              <w:t>Термоэнергия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465,0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6.</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Apă şi canalizare </w:t>
            </w:r>
            <w:r w:rsidRPr="002F3F2A">
              <w:rPr>
                <w:rFonts w:ascii="Times New Roman" w:hAnsi="Times New Roman" w:cs="Times New Roman"/>
                <w:sz w:val="24"/>
                <w:szCs w:val="24"/>
              </w:rPr>
              <w:t>Вода и канализация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175,0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7.</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Alte servicii comunale </w:t>
            </w:r>
            <w:r w:rsidRPr="002F3F2A">
              <w:rPr>
                <w:rFonts w:ascii="Times New Roman" w:hAnsi="Times New Roman" w:cs="Times New Roman"/>
                <w:sz w:val="24"/>
                <w:szCs w:val="24"/>
              </w:rPr>
              <w:t>Прочие коммунальные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Servici</w:t>
            </w: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 informaţionale </w:t>
            </w:r>
            <w:r w:rsidRPr="002F3F2A">
              <w:rPr>
                <w:rFonts w:ascii="Times New Roman" w:hAnsi="Times New Roman" w:cs="Times New Roman"/>
                <w:sz w:val="24"/>
                <w:szCs w:val="24"/>
                <w:lang w:val="ro-RO"/>
              </w:rPr>
              <w:t>Информационн</w:t>
            </w:r>
            <w:r w:rsidRPr="002F3F2A">
              <w:rPr>
                <w:rFonts w:ascii="Times New Roman" w:hAnsi="Times New Roman" w:cs="Times New Roman"/>
                <w:sz w:val="24"/>
                <w:szCs w:val="24"/>
              </w:rPr>
              <w:t>ые</w:t>
            </w:r>
            <w:r w:rsidRPr="002F3F2A">
              <w:rPr>
                <w:rFonts w:ascii="Times New Roman" w:hAnsi="Times New Roman" w:cs="Times New Roman"/>
                <w:sz w:val="24"/>
                <w:szCs w:val="24"/>
                <w:lang w:val="ro-RO"/>
              </w:rPr>
              <w:t xml:space="preserve">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9,2</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9,2</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telecomunicaţii </w:t>
            </w:r>
            <w:r w:rsidRPr="002F3F2A">
              <w:rPr>
                <w:rFonts w:ascii="Times New Roman" w:hAnsi="Times New Roman" w:cs="Times New Roman"/>
                <w:sz w:val="24"/>
                <w:szCs w:val="24"/>
              </w:rPr>
              <w:t xml:space="preserve">Телекоммуникационные услуги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ro-RO"/>
              </w:rPr>
              <w:t>Услуги по текущему ремонту</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Servicii editoriale </w:t>
            </w:r>
            <w:r w:rsidRPr="002F3F2A">
              <w:rPr>
                <w:rFonts w:ascii="Times New Roman" w:hAnsi="Times New Roman" w:cs="Times New Roman"/>
                <w:sz w:val="24"/>
                <w:szCs w:val="24"/>
              </w:rPr>
              <w:t>Издательские услуги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lang w:val="ro-RO"/>
              </w:rPr>
              <w:t>S</w:t>
            </w:r>
            <w:r w:rsidRPr="002F3F2A">
              <w:rPr>
                <w:rFonts w:ascii="Times New Roman" w:hAnsi="Times New Roman" w:cs="Times New Roman"/>
                <w:b/>
                <w:sz w:val="24"/>
                <w:szCs w:val="24"/>
                <w:lang w:val="en-US"/>
              </w:rPr>
              <w:t>ervicii</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neatribuite</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altor</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alineate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Услуги, не отнесенные к другим подстатьям</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1</w:t>
            </w:r>
            <w:r w:rsidRPr="002F3F2A">
              <w:rPr>
                <w:rFonts w:ascii="Times New Roman" w:hAnsi="Times New Roman" w:cs="Times New Roman"/>
                <w:b/>
                <w:sz w:val="24"/>
                <w:szCs w:val="24"/>
                <w:lang w:val="ro-RO"/>
              </w:rPr>
              <w:t>3</w:t>
            </w:r>
            <w:r w:rsidRPr="002F3F2A">
              <w:rPr>
                <w:rFonts w:ascii="Times New Roman" w:hAnsi="Times New Roman" w:cs="Times New Roman"/>
                <w:b/>
                <w:sz w:val="24"/>
                <w:szCs w:val="24"/>
              </w:rPr>
              <w:t>.</w:t>
            </w:r>
          </w:p>
        </w:tc>
        <w:tc>
          <w:tcPr>
            <w:tcW w:w="666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w:t>
            </w:r>
            <w:r w:rsidRPr="002F3F2A">
              <w:rPr>
                <w:rFonts w:ascii="Times New Roman" w:hAnsi="Times New Roman" w:cs="Times New Roman"/>
                <w:b/>
                <w:sz w:val="24"/>
                <w:szCs w:val="24"/>
                <w:lang w:val="ro-RO"/>
              </w:rPr>
              <w:lastRenderedPageBreak/>
              <w:t xml:space="preserve">achitate din mijloacele financiare ale angajatorului </w:t>
            </w:r>
            <w:r w:rsidRPr="002F3F2A">
              <w:rPr>
                <w:rFonts w:ascii="Times New Roman" w:hAnsi="Times New Roman" w:cs="Times New Roman"/>
                <w:sz w:val="24"/>
                <w:szCs w:val="24"/>
                <w:lang w:val="ro-RO"/>
              </w:rPr>
              <w:t>Компенсации,оплачив. из финсредств работодателя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16,0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27,5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lastRenderedPageBreak/>
              <w:t>1</w:t>
            </w:r>
            <w:r w:rsidRPr="002F3F2A">
              <w:rPr>
                <w:rFonts w:ascii="Times New Roman" w:hAnsi="Times New Roman" w:cs="Times New Roman"/>
                <w:b/>
                <w:sz w:val="24"/>
                <w:szCs w:val="24"/>
                <w:lang w:val="ro-RO"/>
              </w:rPr>
              <w:t>4</w:t>
            </w:r>
            <w:r w:rsidRPr="002F3F2A">
              <w:rPr>
                <w:rFonts w:ascii="Times New Roman" w:hAnsi="Times New Roman" w:cs="Times New Roman"/>
                <w:b/>
                <w:sz w:val="24"/>
                <w:szCs w:val="24"/>
              </w:rPr>
              <w:t>.</w:t>
            </w:r>
          </w:p>
        </w:tc>
        <w:tc>
          <w:tcPr>
            <w:tcW w:w="6662" w:type="dxa"/>
          </w:tcPr>
          <w:p w:rsidR="002F3F2A" w:rsidRPr="002F3F2A" w:rsidRDefault="002F3F2A" w:rsidP="002F3F2A">
            <w:pPr>
              <w:spacing w:after="0" w:line="240" w:lineRule="auto"/>
              <w:rPr>
                <w:rFonts w:ascii="Times New Roman" w:hAnsi="Times New Roman" w:cs="Times New Roman"/>
                <w:b/>
                <w:color w:val="000000"/>
                <w:sz w:val="24"/>
                <w:szCs w:val="24"/>
                <w:lang w:val="ro-RO"/>
              </w:rPr>
            </w:pPr>
            <w:r w:rsidRPr="002F3F2A">
              <w:rPr>
                <w:rFonts w:ascii="Times New Roman" w:hAnsi="Times New Roman" w:cs="Times New Roman"/>
                <w:b/>
                <w:color w:val="000000"/>
                <w:sz w:val="24"/>
                <w:szCs w:val="24"/>
                <w:lang w:val="ro-RO"/>
              </w:rPr>
              <w:t xml:space="preserve">Procurarea maşinilor şi utilajelor  </w:t>
            </w:r>
            <w:r w:rsidRPr="002F3F2A">
              <w:rPr>
                <w:rFonts w:ascii="Times New Roman" w:hAnsi="Times New Roman" w:cs="Times New Roman"/>
                <w:sz w:val="24"/>
                <w:szCs w:val="24"/>
                <w:lang w:val="ro-RO"/>
              </w:rPr>
              <w:t xml:space="preserve">Покупка машин и оборудования </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15</w:t>
            </w:r>
            <w:r w:rsidRPr="002F3F2A">
              <w:rPr>
                <w:rFonts w:ascii="Times New Roman" w:hAnsi="Times New Roman" w:cs="Times New Roman"/>
                <w:b/>
                <w:sz w:val="24"/>
                <w:szCs w:val="24"/>
              </w:rPr>
              <w:t>.</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eastAsia="nl-NL"/>
              </w:rPr>
              <w:t>Procurarea</w:t>
            </w:r>
            <w:r w:rsidRPr="002F3F2A">
              <w:rPr>
                <w:rFonts w:ascii="Times New Roman" w:hAnsi="Times New Roman" w:cs="Times New Roman"/>
                <w:b/>
                <w:sz w:val="24"/>
                <w:szCs w:val="24"/>
                <w:lang w:val="ro-MO" w:eastAsia="nl-NL"/>
              </w:rPr>
              <w:t xml:space="preserve">  produselor alimentare</w:t>
            </w:r>
            <w:r w:rsidRPr="002F3F2A">
              <w:rPr>
                <w:rFonts w:ascii="Times New Roman" w:hAnsi="Times New Roman" w:cs="Times New Roman"/>
                <w:sz w:val="24"/>
                <w:szCs w:val="24"/>
              </w:rPr>
              <w:t xml:space="preserve"> Покупка продуктов питания</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1213,1</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1067,0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16</w:t>
            </w:r>
            <w:r w:rsidRPr="002F3F2A">
              <w:rPr>
                <w:rFonts w:ascii="Times New Roman" w:hAnsi="Times New Roman" w:cs="Times New Roman"/>
                <w:b/>
                <w:sz w:val="24"/>
                <w:szCs w:val="24"/>
              </w:rPr>
              <w:t>.</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eastAsia="nl-NL"/>
              </w:rPr>
              <w:t>Procurarea</w:t>
            </w:r>
            <w:r w:rsidRPr="002F3F2A">
              <w:rPr>
                <w:rFonts w:ascii="Times New Roman" w:hAnsi="Times New Roman" w:cs="Times New Roman"/>
                <w:b/>
                <w:sz w:val="24"/>
                <w:szCs w:val="24"/>
                <w:lang w:val="ro-MO" w:eastAsia="nl-NL"/>
              </w:rPr>
              <w:t xml:space="preserve"> </w:t>
            </w:r>
            <w:r w:rsidRPr="002F3F2A">
              <w:rPr>
                <w:rFonts w:ascii="Times New Roman" w:hAnsi="Times New Roman" w:cs="Times New Roman"/>
                <w:b/>
                <w:sz w:val="24"/>
                <w:szCs w:val="24"/>
                <w:lang w:val="ro-RO"/>
              </w:rPr>
              <w:t>medicamentelor şi materialelor sanitare</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Покупка лекарственных препаратов и санитарных материалов</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17</w:t>
            </w:r>
            <w:r w:rsidRPr="002F3F2A">
              <w:rPr>
                <w:rFonts w:ascii="Times New Roman" w:hAnsi="Times New Roman" w:cs="Times New Roman"/>
                <w:b/>
                <w:sz w:val="24"/>
                <w:szCs w:val="24"/>
              </w:rPr>
              <w:t>.</w:t>
            </w:r>
          </w:p>
        </w:tc>
        <w:tc>
          <w:tcPr>
            <w:tcW w:w="666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t>Покупка хозяйственных материалов и канцелярских принадлежностей</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73,0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76,8</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18</w:t>
            </w:r>
            <w:r w:rsidRPr="002F3F2A">
              <w:rPr>
                <w:rFonts w:ascii="Times New Roman" w:hAnsi="Times New Roman" w:cs="Times New Roman"/>
                <w:b/>
                <w:sz w:val="24"/>
                <w:szCs w:val="24"/>
              </w:rPr>
              <w:t>.</w:t>
            </w:r>
          </w:p>
        </w:tc>
        <w:tc>
          <w:tcPr>
            <w:tcW w:w="666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ro-RO"/>
              </w:rPr>
              <w:t>Procurarea accesorilor de pat ,imbracamintei, incalţămintei</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Покупка постельных принадлежностей, одежды, обуви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19</w:t>
            </w:r>
            <w:r w:rsidRPr="002F3F2A">
              <w:rPr>
                <w:rFonts w:ascii="Times New Roman" w:hAnsi="Times New Roman" w:cs="Times New Roman"/>
                <w:b/>
                <w:sz w:val="24"/>
                <w:szCs w:val="24"/>
              </w:rPr>
              <w:t>.</w:t>
            </w:r>
          </w:p>
        </w:tc>
        <w:tc>
          <w:tcPr>
            <w:tcW w:w="6662"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ro-RO"/>
              </w:rPr>
              <w:t>Procurarea  altor materiale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Покупка прочих материалов</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7,1</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666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Compensaţii   </w:t>
            </w:r>
            <w:r w:rsidRPr="002F3F2A">
              <w:rPr>
                <w:rFonts w:ascii="Times New Roman" w:hAnsi="Times New Roman" w:cs="Times New Roman"/>
                <w:sz w:val="24"/>
                <w:szCs w:val="24"/>
              </w:rPr>
              <w:t>Компенсации</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38,0</w:t>
            </w:r>
          </w:p>
        </w:tc>
        <w:tc>
          <w:tcPr>
            <w:tcW w:w="1134"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38,0</w:t>
            </w:r>
          </w:p>
        </w:tc>
      </w:tr>
    </w:tbl>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ind w:firstLine="142"/>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Creşă –grădiniţă s. Hîrbovăţul Nou   pe anul  2021                    </w:t>
      </w:r>
    </w:p>
    <w:tbl>
      <w:tblPr>
        <w:tblpPr w:leftFromText="180" w:rightFromText="180" w:vertAnchor="text" w:horzAnchor="page" w:tblpX="1108" w:tblpY="19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379"/>
        <w:gridCol w:w="1417"/>
        <w:gridCol w:w="1417"/>
      </w:tblGrid>
      <w:tr w:rsidR="002F3F2A" w:rsidRPr="002F3F2A" w:rsidTr="008137F3">
        <w:trPr>
          <w:trHeight w:val="420"/>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637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417"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41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379"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1108,9</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1212,3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691,9</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753,9</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 xml:space="preserve">Взносы в бюджет государственного </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159,2</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218,4</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37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Prime de asigurare obligatorie de asistenţă medicală achitate de patroni în interiorul ţării</w:t>
            </w:r>
            <w:r w:rsidRPr="002F3F2A">
              <w:rPr>
                <w:rFonts w:ascii="Times New Roman" w:hAnsi="Times New Roman" w:cs="Times New Roman"/>
                <w:sz w:val="24"/>
                <w:szCs w:val="24"/>
                <w:lang w:val="ro-RO"/>
              </w:rPr>
              <w:t xml:space="preserve"> Взносы обязательного медицинского страхования, уплачиваемые работодателями  на </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31,2</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Energia electrică </w:t>
            </w:r>
            <w:r w:rsidRPr="002F3F2A">
              <w:rPr>
                <w:rFonts w:ascii="Times New Roman" w:hAnsi="Times New Roman" w:cs="Times New Roman"/>
                <w:sz w:val="24"/>
                <w:szCs w:val="24"/>
              </w:rPr>
              <w:t>Электроэнергия</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Gaze </w:t>
            </w:r>
            <w:r w:rsidRPr="002F3F2A">
              <w:rPr>
                <w:rFonts w:ascii="Times New Roman" w:hAnsi="Times New Roman" w:cs="Times New Roman"/>
                <w:sz w:val="24"/>
                <w:szCs w:val="24"/>
              </w:rPr>
              <w:t>Газ</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29,0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6.</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Apă şi canalizare </w:t>
            </w:r>
            <w:r w:rsidRPr="002F3F2A">
              <w:rPr>
                <w:rFonts w:ascii="Times New Roman" w:hAnsi="Times New Roman" w:cs="Times New Roman"/>
                <w:sz w:val="24"/>
                <w:szCs w:val="24"/>
              </w:rPr>
              <w:t>Вода и канализация</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Servici</w:t>
            </w: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 informaţionale </w:t>
            </w:r>
            <w:r w:rsidRPr="002F3F2A">
              <w:rPr>
                <w:rFonts w:ascii="Times New Roman" w:hAnsi="Times New Roman" w:cs="Times New Roman"/>
                <w:sz w:val="24"/>
                <w:szCs w:val="24"/>
                <w:lang w:val="ro-RO"/>
              </w:rPr>
              <w:t>Информационн</w:t>
            </w:r>
            <w:r w:rsidRPr="002F3F2A">
              <w:rPr>
                <w:rFonts w:ascii="Times New Roman" w:hAnsi="Times New Roman" w:cs="Times New Roman"/>
                <w:sz w:val="24"/>
                <w:szCs w:val="24"/>
              </w:rPr>
              <w:t>ые</w:t>
            </w:r>
            <w:r w:rsidRPr="002F3F2A">
              <w:rPr>
                <w:rFonts w:ascii="Times New Roman" w:hAnsi="Times New Roman" w:cs="Times New Roman"/>
                <w:sz w:val="24"/>
                <w:szCs w:val="24"/>
                <w:lang w:val="ro-RO"/>
              </w:rPr>
              <w:t xml:space="preserve">  услуги</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5,4</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telecomunicaţii </w:t>
            </w:r>
            <w:r w:rsidRPr="002F3F2A">
              <w:rPr>
                <w:rFonts w:ascii="Times New Roman" w:hAnsi="Times New Roman" w:cs="Times New Roman"/>
                <w:sz w:val="24"/>
                <w:szCs w:val="24"/>
              </w:rPr>
              <w:t xml:space="preserve">Телекоммуникационные услуги           </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0,9</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0,9</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ro-RO"/>
              </w:rPr>
              <w:t>Услуги по текущему ремонту</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637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rPr>
              <w:t xml:space="preserve">Formare profesională </w:t>
            </w:r>
            <w:r w:rsidRPr="002F3F2A">
              <w:rPr>
                <w:rFonts w:ascii="Times New Roman" w:hAnsi="Times New Roman" w:cs="Times New Roman"/>
                <w:sz w:val="24"/>
                <w:szCs w:val="24"/>
              </w:rPr>
              <w:t>Переподготовка кадров</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Servicii editoriale </w:t>
            </w:r>
            <w:r w:rsidRPr="002F3F2A">
              <w:rPr>
                <w:rFonts w:ascii="Times New Roman" w:hAnsi="Times New Roman" w:cs="Times New Roman"/>
                <w:sz w:val="24"/>
                <w:szCs w:val="24"/>
              </w:rPr>
              <w:t>Издательские услуги</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0,5</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w:t>
            </w:r>
          </w:p>
        </w:tc>
        <w:tc>
          <w:tcPr>
            <w:tcW w:w="6379"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lang w:val="ro-RO"/>
              </w:rPr>
              <w:t>S</w:t>
            </w:r>
            <w:r w:rsidRPr="002F3F2A">
              <w:rPr>
                <w:rFonts w:ascii="Times New Roman" w:hAnsi="Times New Roman" w:cs="Times New Roman"/>
                <w:b/>
                <w:sz w:val="24"/>
                <w:szCs w:val="24"/>
                <w:lang w:val="en-US"/>
              </w:rPr>
              <w:t>ervicii</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neatribuite</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altor</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alineate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Услуги, не отнесенные к другим подстатьям</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w:t>
            </w:r>
          </w:p>
        </w:tc>
        <w:tc>
          <w:tcPr>
            <w:tcW w:w="637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achitate din mijloacele financiare </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2,7</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14.</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eastAsia="nl-NL"/>
              </w:rPr>
              <w:t>Procurarea</w:t>
            </w:r>
            <w:r w:rsidRPr="002F3F2A">
              <w:rPr>
                <w:rFonts w:ascii="Times New Roman" w:hAnsi="Times New Roman" w:cs="Times New Roman"/>
                <w:b/>
                <w:sz w:val="24"/>
                <w:szCs w:val="24"/>
                <w:lang w:val="ro-MO" w:eastAsia="nl-NL"/>
              </w:rPr>
              <w:t xml:space="preserve">  produselor alimentare</w:t>
            </w:r>
            <w:r w:rsidRPr="002F3F2A">
              <w:rPr>
                <w:rFonts w:ascii="Times New Roman" w:hAnsi="Times New Roman" w:cs="Times New Roman"/>
                <w:sz w:val="24"/>
                <w:szCs w:val="24"/>
              </w:rPr>
              <w:t xml:space="preserve"> Покупка продуктов питания</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143,3</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c>
          <w:tcPr>
            <w:tcW w:w="637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eastAsia="nl-NL"/>
              </w:rPr>
              <w:t>Procurarea</w:t>
            </w:r>
            <w:r w:rsidRPr="002F3F2A">
              <w:rPr>
                <w:rFonts w:ascii="Times New Roman" w:hAnsi="Times New Roman" w:cs="Times New Roman"/>
                <w:b/>
                <w:sz w:val="24"/>
                <w:szCs w:val="24"/>
                <w:lang w:val="ro-MO" w:eastAsia="nl-NL"/>
              </w:rPr>
              <w:t xml:space="preserve"> </w:t>
            </w:r>
            <w:r w:rsidRPr="002F3F2A">
              <w:rPr>
                <w:rFonts w:ascii="Times New Roman" w:hAnsi="Times New Roman" w:cs="Times New Roman"/>
                <w:b/>
                <w:sz w:val="24"/>
                <w:szCs w:val="24"/>
                <w:lang w:val="ro-RO"/>
              </w:rPr>
              <w:t>medicamentelor şi materialelor sanitare</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Покупка лекарственных препаратов и санитарных материалов</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16.</w:t>
            </w:r>
          </w:p>
        </w:tc>
        <w:tc>
          <w:tcPr>
            <w:tcW w:w="6379"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color w:val="000000"/>
                <w:sz w:val="24"/>
                <w:szCs w:val="24"/>
                <w:lang w:val="ro-RO"/>
              </w:rPr>
              <w:t xml:space="preserve">Procurarea maşinilor şi utilajelor  </w:t>
            </w:r>
            <w:r w:rsidRPr="002F3F2A">
              <w:rPr>
                <w:rFonts w:ascii="Times New Roman" w:hAnsi="Times New Roman" w:cs="Times New Roman"/>
                <w:sz w:val="24"/>
                <w:szCs w:val="24"/>
                <w:lang w:val="ro-RO"/>
              </w:rPr>
              <w:t>Покупка машин и оборудования</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w:t>
            </w:r>
          </w:p>
        </w:tc>
        <w:tc>
          <w:tcPr>
            <w:tcW w:w="6379"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lastRenderedPageBreak/>
              <w:t>Покупка хозяйственных материалов и канцелярских принадлежностей</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5,6</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6,8</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18.</w:t>
            </w:r>
          </w:p>
        </w:tc>
        <w:tc>
          <w:tcPr>
            <w:tcW w:w="6379"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ro-RO"/>
              </w:rPr>
              <w:t>Procurarea accesorilor de pat ,imbracamintei, incalţămintei</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Покупка постельных принадлежностей, одежды, обуви</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0,6</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w:t>
            </w:r>
          </w:p>
        </w:tc>
        <w:tc>
          <w:tcPr>
            <w:tcW w:w="6379"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ro-RO"/>
              </w:rPr>
              <w:t>Procurarea  altor materiale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Покупка прочих материалов</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637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Compensaţii   </w:t>
            </w:r>
            <w:r w:rsidRPr="002F3F2A">
              <w:rPr>
                <w:rFonts w:ascii="Times New Roman" w:hAnsi="Times New Roman" w:cs="Times New Roman"/>
                <w:sz w:val="24"/>
                <w:szCs w:val="24"/>
              </w:rPr>
              <w:t>Компенсации</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8,0</w:t>
            </w:r>
          </w:p>
        </w:tc>
        <w:tc>
          <w:tcPr>
            <w:tcW w:w="14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8,0</w:t>
            </w:r>
          </w:p>
        </w:tc>
      </w:tr>
    </w:tbl>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w:t>
      </w: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en-US"/>
        </w:rPr>
        <w:t xml:space="preserve">                                                   </w:t>
      </w:r>
      <w:r w:rsidRPr="002F3F2A">
        <w:rPr>
          <w:rFonts w:ascii="Times New Roman" w:hAnsi="Times New Roman" w:cs="Times New Roman"/>
          <w:b/>
          <w:sz w:val="24"/>
          <w:szCs w:val="24"/>
          <w:lang w:val="en-US"/>
        </w:rPr>
        <w:t xml:space="preserve"> Prognoza </w:t>
      </w:r>
      <w:r w:rsidRPr="002F3F2A">
        <w:rPr>
          <w:rFonts w:ascii="Times New Roman" w:hAnsi="Times New Roman" w:cs="Times New Roman"/>
          <w:b/>
          <w:sz w:val="24"/>
          <w:szCs w:val="24"/>
          <w:lang w:val="ro-RO"/>
        </w:rPr>
        <w:t>cheltuielilor</w:t>
      </w: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en-US"/>
        </w:rPr>
        <w:t xml:space="preserve">                                                                                                             Tabel nr.2                                                                                                                                                                                                                                                  </w:t>
      </w:r>
    </w:p>
    <w:p w:rsidR="002F3F2A" w:rsidRPr="002F3F2A" w:rsidRDefault="002F3F2A" w:rsidP="002F3F2A">
      <w:pPr>
        <w:spacing w:after="0" w:line="240" w:lineRule="auto"/>
        <w:ind w:firstLine="142"/>
        <w:rPr>
          <w:rFonts w:ascii="Times New Roman" w:hAnsi="Times New Roman" w:cs="Times New Roman"/>
          <w:b/>
          <w:sz w:val="24"/>
          <w:szCs w:val="24"/>
          <w:lang w:val="ro-RO"/>
        </w:rPr>
      </w:pPr>
      <w:r w:rsidRPr="002F3F2A">
        <w:rPr>
          <w:rFonts w:ascii="Times New Roman" w:hAnsi="Times New Roman" w:cs="Times New Roman"/>
          <w:b/>
          <w:sz w:val="24"/>
          <w:szCs w:val="24"/>
          <w:lang w:val="en-US"/>
        </w:rPr>
        <w:t xml:space="preserve">                          </w:t>
      </w:r>
      <w:r w:rsidRPr="002F3F2A">
        <w:rPr>
          <w:rFonts w:ascii="Times New Roman" w:hAnsi="Times New Roman" w:cs="Times New Roman"/>
          <w:b/>
          <w:sz w:val="24"/>
          <w:szCs w:val="24"/>
          <w:lang w:val="ro-RO"/>
        </w:rPr>
        <w:t>Gradiniţa de copii</w:t>
      </w:r>
      <w:r w:rsidRPr="002F3F2A">
        <w:rPr>
          <w:rFonts w:ascii="Times New Roman" w:hAnsi="Times New Roman" w:cs="Times New Roman"/>
          <w:b/>
          <w:sz w:val="24"/>
          <w:szCs w:val="24"/>
          <w:lang w:val="en-US"/>
        </w:rPr>
        <w:t xml:space="preserve"> “Izvoraş”</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   </w:t>
      </w:r>
    </w:p>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mii lei</w:t>
      </w:r>
    </w:p>
    <w:tbl>
      <w:tblPr>
        <w:tblpPr w:leftFromText="180" w:rightFromText="180" w:vertAnchor="text" w:horzAnchor="page" w:tblpX="1108" w:tblpY="1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662"/>
        <w:gridCol w:w="1276"/>
        <w:gridCol w:w="1276"/>
      </w:tblGrid>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662"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276"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276"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662"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5353,1</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5515,5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2855,5</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3082,9</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Взносы в бюджет государственного социального страхования</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656,7</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894,0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66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Prime de asigurare obligatorie de asistenţă medicală achitate de patroni în interiorul ţării</w:t>
            </w:r>
            <w:r w:rsidRPr="002F3F2A">
              <w:rPr>
                <w:rFonts w:ascii="Times New Roman" w:hAnsi="Times New Roman" w:cs="Times New Roman"/>
                <w:sz w:val="24"/>
                <w:szCs w:val="24"/>
                <w:lang w:val="ro-RO"/>
              </w:rPr>
              <w:t xml:space="preserve"> Взносы обязательного медицинского страхования, уплачиваемые работодателями  на </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128,5</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11,7</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Energia electrică </w:t>
            </w:r>
            <w:r w:rsidRPr="002F3F2A">
              <w:rPr>
                <w:rFonts w:ascii="Times New Roman" w:hAnsi="Times New Roman" w:cs="Times New Roman"/>
                <w:sz w:val="24"/>
                <w:szCs w:val="24"/>
              </w:rPr>
              <w:t>Электроэнергия</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160,0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Gaze </w:t>
            </w:r>
            <w:r w:rsidRPr="002F3F2A">
              <w:rPr>
                <w:rFonts w:ascii="Times New Roman" w:hAnsi="Times New Roman" w:cs="Times New Roman"/>
                <w:sz w:val="24"/>
                <w:szCs w:val="24"/>
              </w:rPr>
              <w:t>Газ</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187,0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6.</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Apă şi canalizare </w:t>
            </w:r>
            <w:r w:rsidRPr="002F3F2A">
              <w:rPr>
                <w:rFonts w:ascii="Times New Roman" w:hAnsi="Times New Roman" w:cs="Times New Roman"/>
                <w:sz w:val="24"/>
                <w:szCs w:val="24"/>
              </w:rPr>
              <w:t>Вода и канализация</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7.</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Alte servicii comunale </w:t>
            </w:r>
            <w:r w:rsidRPr="002F3F2A">
              <w:rPr>
                <w:rFonts w:ascii="Times New Roman" w:hAnsi="Times New Roman" w:cs="Times New Roman"/>
                <w:sz w:val="24"/>
                <w:szCs w:val="24"/>
              </w:rPr>
              <w:t>Прочие коммунальные услуги</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Servici</w:t>
            </w: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 informaţionale </w:t>
            </w:r>
            <w:r w:rsidRPr="002F3F2A">
              <w:rPr>
                <w:rFonts w:ascii="Times New Roman" w:hAnsi="Times New Roman" w:cs="Times New Roman"/>
                <w:sz w:val="24"/>
                <w:szCs w:val="24"/>
                <w:lang w:val="ro-RO"/>
              </w:rPr>
              <w:t>Информационн</w:t>
            </w:r>
            <w:r w:rsidRPr="002F3F2A">
              <w:rPr>
                <w:rFonts w:ascii="Times New Roman" w:hAnsi="Times New Roman" w:cs="Times New Roman"/>
                <w:sz w:val="24"/>
                <w:szCs w:val="24"/>
              </w:rPr>
              <w:t>ые</w:t>
            </w:r>
            <w:r w:rsidRPr="002F3F2A">
              <w:rPr>
                <w:rFonts w:ascii="Times New Roman" w:hAnsi="Times New Roman" w:cs="Times New Roman"/>
                <w:sz w:val="24"/>
                <w:szCs w:val="24"/>
                <w:lang w:val="ro-RO"/>
              </w:rPr>
              <w:t xml:space="preserve">  услуги</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6,6</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telecomunicaţii </w:t>
            </w:r>
            <w:r w:rsidRPr="002F3F2A">
              <w:rPr>
                <w:rFonts w:ascii="Times New Roman" w:hAnsi="Times New Roman" w:cs="Times New Roman"/>
                <w:sz w:val="24"/>
                <w:szCs w:val="24"/>
              </w:rPr>
              <w:t xml:space="preserve">Телекоммуникационные услуги           </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ro-RO"/>
              </w:rPr>
              <w:t>Услуги по текущему ремонту</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Formare profesională </w:t>
            </w:r>
            <w:r w:rsidRPr="002F3F2A">
              <w:rPr>
                <w:rFonts w:ascii="Times New Roman" w:hAnsi="Times New Roman" w:cs="Times New Roman"/>
                <w:sz w:val="24"/>
                <w:szCs w:val="24"/>
              </w:rPr>
              <w:t>Переподготовка кадров</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0,4</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0,7</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Servicii editoriale </w:t>
            </w:r>
            <w:r w:rsidRPr="002F3F2A">
              <w:rPr>
                <w:rFonts w:ascii="Times New Roman" w:hAnsi="Times New Roman" w:cs="Times New Roman"/>
                <w:sz w:val="24"/>
                <w:szCs w:val="24"/>
              </w:rPr>
              <w:t>Издательские услуги</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w:t>
            </w:r>
          </w:p>
        </w:tc>
        <w:tc>
          <w:tcPr>
            <w:tcW w:w="6662"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lang w:val="ro-RO"/>
              </w:rPr>
              <w:t>S</w:t>
            </w:r>
            <w:r w:rsidRPr="002F3F2A">
              <w:rPr>
                <w:rFonts w:ascii="Times New Roman" w:hAnsi="Times New Roman" w:cs="Times New Roman"/>
                <w:b/>
                <w:sz w:val="24"/>
                <w:szCs w:val="24"/>
                <w:lang w:val="en-US"/>
              </w:rPr>
              <w:t>ervicii</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neatribuite</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altor</w:t>
            </w:r>
            <w:r w:rsidRPr="002F3F2A">
              <w:rPr>
                <w:rFonts w:ascii="Times New Roman" w:hAnsi="Times New Roman" w:cs="Times New Roman"/>
                <w:b/>
                <w:sz w:val="24"/>
                <w:szCs w:val="24"/>
              </w:rPr>
              <w:t xml:space="preserve"> </w:t>
            </w:r>
            <w:r w:rsidRPr="002F3F2A">
              <w:rPr>
                <w:rFonts w:ascii="Times New Roman" w:hAnsi="Times New Roman" w:cs="Times New Roman"/>
                <w:b/>
                <w:sz w:val="24"/>
                <w:szCs w:val="24"/>
                <w:lang w:val="en-US"/>
              </w:rPr>
              <w:t>alineate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Услуги, не отнесенные к другим подстатьям</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14</w:t>
            </w:r>
            <w:r w:rsidRPr="002F3F2A">
              <w:rPr>
                <w:rFonts w:ascii="Times New Roman" w:hAnsi="Times New Roman" w:cs="Times New Roman"/>
                <w:b/>
                <w:sz w:val="24"/>
                <w:szCs w:val="24"/>
              </w:rPr>
              <w:t>.</w:t>
            </w:r>
          </w:p>
        </w:tc>
        <w:tc>
          <w:tcPr>
            <w:tcW w:w="666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achitate din mijloacele financiare ale angajatorului </w:t>
            </w:r>
            <w:r w:rsidRPr="002F3F2A">
              <w:rPr>
                <w:rFonts w:ascii="Times New Roman" w:hAnsi="Times New Roman" w:cs="Times New Roman"/>
                <w:sz w:val="24"/>
                <w:szCs w:val="24"/>
                <w:lang w:val="ro-RO"/>
              </w:rPr>
              <w:t>Компенсации,оплачив. из финсредств работодателя</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1</w:t>
            </w:r>
            <w:r w:rsidRPr="002F3F2A">
              <w:rPr>
                <w:rFonts w:ascii="Times New Roman" w:hAnsi="Times New Roman" w:cs="Times New Roman"/>
                <w:b/>
                <w:sz w:val="24"/>
                <w:szCs w:val="24"/>
                <w:lang w:val="ro-RO"/>
              </w:rPr>
              <w:t>5</w:t>
            </w:r>
            <w:r w:rsidRPr="002F3F2A">
              <w:rPr>
                <w:rFonts w:ascii="Times New Roman" w:hAnsi="Times New Roman" w:cs="Times New Roman"/>
                <w:b/>
                <w:sz w:val="24"/>
                <w:szCs w:val="24"/>
                <w:lang w:val="en-US"/>
              </w:rPr>
              <w:t>.</w:t>
            </w:r>
          </w:p>
        </w:tc>
        <w:tc>
          <w:tcPr>
            <w:tcW w:w="6662"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color w:val="000000"/>
                <w:sz w:val="24"/>
                <w:szCs w:val="24"/>
                <w:lang w:val="ro-RO"/>
              </w:rPr>
              <w:t xml:space="preserve">Procurarea maşinilor şi utilajelor  </w:t>
            </w:r>
            <w:r w:rsidRPr="002F3F2A">
              <w:rPr>
                <w:rFonts w:ascii="Times New Roman" w:hAnsi="Times New Roman" w:cs="Times New Roman"/>
                <w:sz w:val="24"/>
                <w:szCs w:val="24"/>
                <w:lang w:val="ro-RO"/>
              </w:rPr>
              <w:t>Покупка машин и оборудования</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ro-RO"/>
              </w:rPr>
              <w:t>16</w:t>
            </w:r>
            <w:r w:rsidRPr="002F3F2A">
              <w:rPr>
                <w:rFonts w:ascii="Times New Roman" w:hAnsi="Times New Roman" w:cs="Times New Roman"/>
                <w:b/>
                <w:sz w:val="24"/>
                <w:szCs w:val="24"/>
                <w:lang w:val="en-US"/>
              </w:rPr>
              <w:t>.</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eastAsia="nl-NL"/>
              </w:rPr>
              <w:t>Procurarea</w:t>
            </w:r>
            <w:r w:rsidRPr="002F3F2A">
              <w:rPr>
                <w:rFonts w:ascii="Times New Roman" w:hAnsi="Times New Roman" w:cs="Times New Roman"/>
                <w:b/>
                <w:sz w:val="24"/>
                <w:szCs w:val="24"/>
                <w:lang w:val="ro-MO" w:eastAsia="nl-NL"/>
              </w:rPr>
              <w:t xml:space="preserve">  produselor alimentare</w:t>
            </w:r>
            <w:r w:rsidRPr="002F3F2A">
              <w:rPr>
                <w:rFonts w:ascii="Times New Roman" w:hAnsi="Times New Roman" w:cs="Times New Roman"/>
                <w:sz w:val="24"/>
                <w:szCs w:val="24"/>
              </w:rPr>
              <w:t xml:space="preserve"> Покупка продуктов питания</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1034,9</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868,0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w:t>
            </w:r>
          </w:p>
        </w:tc>
        <w:tc>
          <w:tcPr>
            <w:tcW w:w="6662"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eastAsia="nl-NL"/>
              </w:rPr>
              <w:t>Procurarea</w:t>
            </w:r>
            <w:r w:rsidRPr="002F3F2A">
              <w:rPr>
                <w:rFonts w:ascii="Times New Roman" w:hAnsi="Times New Roman" w:cs="Times New Roman"/>
                <w:b/>
                <w:sz w:val="24"/>
                <w:szCs w:val="24"/>
                <w:lang w:val="ro-MO" w:eastAsia="nl-NL"/>
              </w:rPr>
              <w:t xml:space="preserve"> </w:t>
            </w:r>
            <w:r w:rsidRPr="002F3F2A">
              <w:rPr>
                <w:rFonts w:ascii="Times New Roman" w:hAnsi="Times New Roman" w:cs="Times New Roman"/>
                <w:b/>
                <w:sz w:val="24"/>
                <w:szCs w:val="24"/>
                <w:lang w:val="ro-RO"/>
              </w:rPr>
              <w:t>medicamentelor şi materialelor sanitare</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Покупка лекарственных препаратов и санитарных материалов</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18.</w:t>
            </w:r>
          </w:p>
        </w:tc>
        <w:tc>
          <w:tcPr>
            <w:tcW w:w="666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t>Покупка хозяйственных материалов и канцелярских принадлежностей</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61,0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64,1</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w:t>
            </w:r>
          </w:p>
        </w:tc>
        <w:tc>
          <w:tcPr>
            <w:tcW w:w="6662"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ro-RO"/>
              </w:rPr>
              <w:t>Procurarea accesorilor de pat ,imbracamintei, incalţămintei</w:t>
            </w:r>
          </w:p>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rPr>
              <w:t>Покупка постельных принадлежностей, одежды, обуви</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6662"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ro-RO"/>
              </w:rPr>
              <w:t>Procurarea  altor materiale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Покупка прочих материалов</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5,3</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w:t>
            </w:r>
          </w:p>
        </w:tc>
        <w:tc>
          <w:tcPr>
            <w:tcW w:w="6662"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 xml:space="preserve">Compensaţii   </w:t>
            </w:r>
            <w:r w:rsidRPr="002F3F2A">
              <w:rPr>
                <w:rFonts w:ascii="Times New Roman" w:hAnsi="Times New Roman" w:cs="Times New Roman"/>
                <w:sz w:val="24"/>
                <w:szCs w:val="24"/>
              </w:rPr>
              <w:t>Компенсации</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38,0</w:t>
            </w:r>
          </w:p>
        </w:tc>
        <w:tc>
          <w:tcPr>
            <w:tcW w:w="1276"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38,0</w:t>
            </w:r>
          </w:p>
        </w:tc>
      </w:tr>
    </w:tbl>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w:t>
      </w:r>
    </w:p>
    <w:p w:rsidR="002F3F2A" w:rsidRPr="002F3F2A" w:rsidRDefault="002F3F2A" w:rsidP="002F3F2A">
      <w:pPr>
        <w:spacing w:after="0" w:line="240" w:lineRule="auto"/>
        <w:ind w:firstLine="142"/>
        <w:jc w:val="center"/>
        <w:rPr>
          <w:rFonts w:ascii="Times New Roman" w:hAnsi="Times New Roman" w:cs="Times New Roman"/>
          <w:b/>
          <w:sz w:val="24"/>
          <w:szCs w:val="24"/>
          <w:lang w:val="ro-RO"/>
        </w:rPr>
      </w:pPr>
    </w:p>
    <w:p w:rsidR="002F3F2A" w:rsidRPr="002F3F2A" w:rsidRDefault="002F3F2A" w:rsidP="002F3F2A">
      <w:pPr>
        <w:spacing w:after="0" w:line="240" w:lineRule="auto"/>
        <w:ind w:firstLine="142"/>
        <w:jc w:val="center"/>
        <w:rPr>
          <w:rFonts w:ascii="Times New Roman" w:hAnsi="Times New Roman" w:cs="Times New Roman"/>
          <w:b/>
          <w:sz w:val="24"/>
          <w:szCs w:val="24"/>
          <w:lang w:val="ro-RO"/>
        </w:rPr>
      </w:pPr>
    </w:p>
    <w:p w:rsidR="002F3F2A" w:rsidRPr="002F3F2A" w:rsidRDefault="002F3F2A" w:rsidP="002F3F2A">
      <w:pPr>
        <w:spacing w:after="0" w:line="240" w:lineRule="auto"/>
        <w:ind w:firstLine="142"/>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Şcoala de arte</w:t>
      </w:r>
      <w:r w:rsidRPr="002F3F2A">
        <w:rPr>
          <w:rFonts w:ascii="Times New Roman" w:hAnsi="Times New Roman" w:cs="Times New Roman"/>
          <w:b/>
          <w:sz w:val="24"/>
          <w:szCs w:val="24"/>
          <w:lang w:val="en-US"/>
        </w:rPr>
        <w:t xml:space="preserve"> </w:t>
      </w:r>
      <w:r w:rsidRPr="002F3F2A">
        <w:rPr>
          <w:rFonts w:ascii="Times New Roman" w:hAnsi="Times New Roman" w:cs="Times New Roman"/>
          <w:sz w:val="24"/>
          <w:szCs w:val="24"/>
          <w:lang w:val="en-US"/>
        </w:rPr>
        <w:t xml:space="preserve"> </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 </w:t>
      </w:r>
      <w:r w:rsidRPr="002F3F2A">
        <w:rPr>
          <w:rFonts w:ascii="Times New Roman" w:hAnsi="Times New Roman" w:cs="Times New Roman"/>
          <w:sz w:val="24"/>
          <w:szCs w:val="24"/>
          <w:lang w:val="en-US"/>
        </w:rPr>
        <w:t xml:space="preserve">                                                                                                                                                                 </w:t>
      </w:r>
    </w:p>
    <w:tbl>
      <w:tblPr>
        <w:tblpPr w:leftFromText="180" w:rightFromText="180" w:vertAnchor="text" w:horzAnchor="page" w:tblpX="1108" w:tblpY="197"/>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20"/>
        <w:gridCol w:w="1418"/>
        <w:gridCol w:w="1418"/>
      </w:tblGrid>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520"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418"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418"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520"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1979,9</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2175,9</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520"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bCs/>
                <w:sz w:val="24"/>
                <w:szCs w:val="24"/>
              </w:rPr>
              <w:t>Re</w:t>
            </w:r>
            <w:r w:rsidRPr="002F3F2A">
              <w:rPr>
                <w:rFonts w:ascii="Times New Roman" w:hAnsi="Times New Roman" w:cs="Times New Roman"/>
                <w:b/>
                <w:bCs/>
                <w:sz w:val="24"/>
                <w:szCs w:val="24"/>
                <w:lang w:val="ro-RO"/>
              </w:rPr>
              <w:t>munearea</w:t>
            </w:r>
            <w:r w:rsidRPr="002F3F2A">
              <w:rPr>
                <w:rFonts w:ascii="Times New Roman" w:hAnsi="Times New Roman" w:cs="Times New Roman"/>
                <w:b/>
                <w:bCs/>
                <w:sz w:val="24"/>
                <w:szCs w:val="24"/>
              </w:rPr>
              <w:t xml:space="preserve"> muncii</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Оплата труда</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1434,7</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1560,0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520"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bCs/>
                <w:sz w:val="24"/>
                <w:szCs w:val="24"/>
                <w:lang w:val="ro-RO"/>
              </w:rPr>
              <w:t>Contribuţii de asigurări sociale de stat obligatorii</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 xml:space="preserve">Взносы в бюджет государственного </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330,0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452,4</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520"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Prime de asigurare obligatorie de asistenţă medicală achitate de patroni în interiorul ţării</w:t>
            </w:r>
            <w:r w:rsidRPr="002F3F2A">
              <w:rPr>
                <w:rFonts w:ascii="Times New Roman" w:hAnsi="Times New Roman" w:cs="Times New Roman"/>
                <w:sz w:val="24"/>
                <w:szCs w:val="24"/>
                <w:lang w:val="ro-RO"/>
              </w:rPr>
              <w:t xml:space="preserve"> Взносы обязательного медицинского страхования, уплачиваемые работодателями  на </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64,6</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5,9</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520"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Energia electrică </w:t>
            </w:r>
            <w:r w:rsidRPr="002F3F2A">
              <w:rPr>
                <w:rFonts w:ascii="Times New Roman" w:hAnsi="Times New Roman" w:cs="Times New Roman"/>
                <w:sz w:val="24"/>
                <w:szCs w:val="24"/>
              </w:rPr>
              <w:t>Электроэнергия</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8,4</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8,4</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520"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Gaze </w:t>
            </w:r>
            <w:r w:rsidRPr="002F3F2A">
              <w:rPr>
                <w:rFonts w:ascii="Times New Roman" w:hAnsi="Times New Roman" w:cs="Times New Roman"/>
                <w:sz w:val="24"/>
                <w:szCs w:val="24"/>
              </w:rPr>
              <w:t>Газ</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54,0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6.</w:t>
            </w:r>
          </w:p>
        </w:tc>
        <w:tc>
          <w:tcPr>
            <w:tcW w:w="6520"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Apă şi canalizare </w:t>
            </w:r>
            <w:r w:rsidRPr="002F3F2A">
              <w:rPr>
                <w:rFonts w:ascii="Times New Roman" w:hAnsi="Times New Roman" w:cs="Times New Roman"/>
                <w:sz w:val="24"/>
                <w:szCs w:val="24"/>
              </w:rPr>
              <w:t>Вода и канализация</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2,9</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7.</w:t>
            </w:r>
          </w:p>
        </w:tc>
        <w:tc>
          <w:tcPr>
            <w:tcW w:w="6520"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Alte servicii comunale </w:t>
            </w:r>
            <w:r w:rsidRPr="002F3F2A">
              <w:rPr>
                <w:rFonts w:ascii="Times New Roman" w:hAnsi="Times New Roman" w:cs="Times New Roman"/>
                <w:sz w:val="24"/>
                <w:szCs w:val="24"/>
              </w:rPr>
              <w:t>Прочие коммунальные услуги</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w:t>
            </w:r>
          </w:p>
        </w:tc>
        <w:tc>
          <w:tcPr>
            <w:tcW w:w="6520"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Servici</w:t>
            </w: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 informaţionale </w:t>
            </w:r>
            <w:r w:rsidRPr="002F3F2A">
              <w:rPr>
                <w:rFonts w:ascii="Times New Roman" w:hAnsi="Times New Roman" w:cs="Times New Roman"/>
                <w:sz w:val="24"/>
                <w:szCs w:val="24"/>
                <w:lang w:val="ro-RO"/>
              </w:rPr>
              <w:t>Информационн</w:t>
            </w:r>
            <w:r w:rsidRPr="002F3F2A">
              <w:rPr>
                <w:rFonts w:ascii="Times New Roman" w:hAnsi="Times New Roman" w:cs="Times New Roman"/>
                <w:sz w:val="24"/>
                <w:szCs w:val="24"/>
              </w:rPr>
              <w:t>ые</w:t>
            </w:r>
            <w:r w:rsidRPr="002F3F2A">
              <w:rPr>
                <w:rFonts w:ascii="Times New Roman" w:hAnsi="Times New Roman" w:cs="Times New Roman"/>
                <w:sz w:val="24"/>
                <w:szCs w:val="24"/>
                <w:lang w:val="ro-RO"/>
              </w:rPr>
              <w:t xml:space="preserve">  услуги</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6,6</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6,6</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w:t>
            </w:r>
          </w:p>
        </w:tc>
        <w:tc>
          <w:tcPr>
            <w:tcW w:w="6520"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telecomunicaţii </w:t>
            </w:r>
            <w:r w:rsidRPr="002F3F2A">
              <w:rPr>
                <w:rFonts w:ascii="Times New Roman" w:hAnsi="Times New Roman" w:cs="Times New Roman"/>
                <w:sz w:val="24"/>
                <w:szCs w:val="24"/>
              </w:rPr>
              <w:t xml:space="preserve">Телекоммуникационные услуги           </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6520"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ro-RO"/>
              </w:rPr>
              <w:t>Услуги по текущему ремонту</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w:t>
            </w:r>
          </w:p>
        </w:tc>
        <w:tc>
          <w:tcPr>
            <w:tcW w:w="6520"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Formare profesională </w:t>
            </w:r>
            <w:r w:rsidRPr="002F3F2A">
              <w:rPr>
                <w:rFonts w:ascii="Times New Roman" w:hAnsi="Times New Roman" w:cs="Times New Roman"/>
                <w:sz w:val="24"/>
                <w:szCs w:val="24"/>
              </w:rPr>
              <w:t>Переподготовка кадров</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0,3</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w:t>
            </w:r>
          </w:p>
        </w:tc>
        <w:tc>
          <w:tcPr>
            <w:tcW w:w="6520"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b/>
                <w:sz w:val="24"/>
                <w:szCs w:val="24"/>
              </w:rPr>
              <w:t xml:space="preserve">Servicii editoriale </w:t>
            </w:r>
            <w:r w:rsidRPr="002F3F2A">
              <w:rPr>
                <w:rFonts w:ascii="Times New Roman" w:hAnsi="Times New Roman" w:cs="Times New Roman"/>
                <w:sz w:val="24"/>
                <w:szCs w:val="24"/>
              </w:rPr>
              <w:t>Издательские услуги</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w:t>
            </w:r>
          </w:p>
        </w:tc>
        <w:tc>
          <w:tcPr>
            <w:tcW w:w="6520"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Indemnizaţii pentru incapacitatea temporară de muncă achitate din mijloacele financiare ale angajatorului </w:t>
            </w:r>
            <w:r w:rsidRPr="002F3F2A">
              <w:rPr>
                <w:rFonts w:ascii="Times New Roman" w:hAnsi="Times New Roman" w:cs="Times New Roman"/>
                <w:sz w:val="24"/>
                <w:szCs w:val="24"/>
                <w:lang w:val="ro-RO"/>
              </w:rPr>
              <w:t>Компенсации,оплачив. из финсредств работодателя</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17.</w:t>
            </w:r>
          </w:p>
        </w:tc>
        <w:tc>
          <w:tcPr>
            <w:tcW w:w="6520" w:type="dxa"/>
          </w:tcPr>
          <w:p w:rsidR="002F3F2A" w:rsidRPr="002F3F2A" w:rsidRDefault="002F3F2A" w:rsidP="002F3F2A">
            <w:pPr>
              <w:spacing w:after="0" w:line="240" w:lineRule="auto"/>
              <w:rPr>
                <w:rFonts w:ascii="Times New Roman" w:hAnsi="Times New Roman" w:cs="Times New Roman"/>
                <w:b/>
                <w:color w:val="000000"/>
                <w:sz w:val="24"/>
                <w:szCs w:val="24"/>
                <w:lang w:val="ro-RO"/>
              </w:rPr>
            </w:pPr>
            <w:r w:rsidRPr="002F3F2A">
              <w:rPr>
                <w:rFonts w:ascii="Times New Roman" w:hAnsi="Times New Roman" w:cs="Times New Roman"/>
                <w:b/>
                <w:sz w:val="24"/>
                <w:szCs w:val="24"/>
                <w:lang w:val="ro-RO"/>
              </w:rPr>
              <w:t xml:space="preserve">Procurarea uneltelor şi  sculelor, inventarului de producere şi gospodăresc </w:t>
            </w:r>
            <w:r w:rsidRPr="002F3F2A">
              <w:rPr>
                <w:rFonts w:ascii="Times New Roman" w:hAnsi="Times New Roman" w:cs="Times New Roman"/>
                <w:sz w:val="24"/>
                <w:szCs w:val="24"/>
                <w:lang w:val="ro-RO"/>
              </w:rPr>
              <w:t>Покупка орудий и инструментов, производственного и хозяйственного инвентаря</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w:t>
            </w:r>
          </w:p>
        </w:tc>
        <w:tc>
          <w:tcPr>
            <w:tcW w:w="6520" w:type="dxa"/>
          </w:tcPr>
          <w:p w:rsidR="002F3F2A" w:rsidRPr="002F3F2A" w:rsidRDefault="002F3F2A" w:rsidP="002F3F2A">
            <w:pPr>
              <w:spacing w:after="0" w:line="240" w:lineRule="auto"/>
              <w:rPr>
                <w:rFonts w:ascii="Times New Roman" w:hAnsi="Times New Roman" w:cs="Times New Roman"/>
                <w:b/>
                <w:color w:val="000000"/>
                <w:sz w:val="24"/>
                <w:szCs w:val="24"/>
                <w:lang w:val="ro-RO"/>
              </w:rPr>
            </w:pPr>
            <w:r w:rsidRPr="002F3F2A">
              <w:rPr>
                <w:rFonts w:ascii="Times New Roman" w:hAnsi="Times New Roman" w:cs="Times New Roman"/>
                <w:b/>
                <w:color w:val="000000"/>
                <w:sz w:val="24"/>
                <w:szCs w:val="24"/>
                <w:lang w:val="ro-RO"/>
              </w:rPr>
              <w:t xml:space="preserve">Procurarea maşinilor şi utilajelor  </w:t>
            </w:r>
            <w:r w:rsidRPr="002F3F2A">
              <w:rPr>
                <w:rFonts w:ascii="Times New Roman" w:hAnsi="Times New Roman" w:cs="Times New Roman"/>
                <w:sz w:val="24"/>
                <w:szCs w:val="24"/>
                <w:lang w:val="ro-RO"/>
              </w:rPr>
              <w:t>Покупка машин и оборудования</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w:t>
            </w:r>
          </w:p>
        </w:tc>
        <w:tc>
          <w:tcPr>
            <w:tcW w:w="6520"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eastAsia="nl-NL"/>
              </w:rPr>
              <w:t>Procurarea</w:t>
            </w:r>
            <w:r w:rsidRPr="002F3F2A">
              <w:rPr>
                <w:rFonts w:ascii="Times New Roman" w:hAnsi="Times New Roman" w:cs="Times New Roman"/>
                <w:b/>
                <w:sz w:val="24"/>
                <w:szCs w:val="24"/>
                <w:lang w:val="ro-MO" w:eastAsia="nl-NL"/>
              </w:rPr>
              <w:t xml:space="preserve"> </w:t>
            </w:r>
            <w:r w:rsidRPr="002F3F2A">
              <w:rPr>
                <w:rFonts w:ascii="Times New Roman" w:hAnsi="Times New Roman" w:cs="Times New Roman"/>
                <w:b/>
                <w:sz w:val="24"/>
                <w:szCs w:val="24"/>
                <w:lang w:val="ro-RO"/>
              </w:rPr>
              <w:t>medicamentelor şi materialelor sanitare</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Покупка лекарственных препаратов и санитарных материалов</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0,5</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0,5</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6520"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Procurarea materialelor pentru scopuri didactice, ştiinţifice şi alte scopuri</w:t>
            </w:r>
          </w:p>
          <w:p w:rsidR="002F3F2A" w:rsidRPr="002F3F2A" w:rsidRDefault="002F3F2A" w:rsidP="002F3F2A">
            <w:pPr>
              <w:spacing w:after="0" w:line="240" w:lineRule="auto"/>
              <w:rPr>
                <w:rFonts w:ascii="Times New Roman" w:hAnsi="Times New Roman" w:cs="Times New Roman"/>
                <w:b/>
                <w:sz w:val="24"/>
                <w:szCs w:val="24"/>
                <w:lang w:val="ro-RO" w:eastAsia="nl-NL"/>
              </w:rPr>
            </w:pPr>
            <w:r w:rsidRPr="002F3F2A">
              <w:rPr>
                <w:rFonts w:ascii="Times New Roman" w:hAnsi="Times New Roman" w:cs="Times New Roman"/>
                <w:sz w:val="24"/>
                <w:szCs w:val="24"/>
              </w:rPr>
              <w:t>Покупка материалов для дидактических, научных и других целей</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21.</w:t>
            </w:r>
          </w:p>
        </w:tc>
        <w:tc>
          <w:tcPr>
            <w:tcW w:w="6520" w:type="dxa"/>
          </w:tcPr>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b/>
                <w:sz w:val="24"/>
                <w:szCs w:val="24"/>
                <w:lang w:val="en-US"/>
              </w:rPr>
              <w:t xml:space="preserve"> Procurarea materialelor de uz gospodăresc </w:t>
            </w:r>
            <w:r w:rsidRPr="002F3F2A">
              <w:rPr>
                <w:rFonts w:ascii="Times New Roman" w:hAnsi="Times New Roman" w:cs="Times New Roman"/>
                <w:b/>
                <w:sz w:val="24"/>
                <w:szCs w:val="24"/>
                <w:lang w:val="ro-RO"/>
              </w:rPr>
              <w:t>şi rechizite de birou</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rPr>
              <w:t>Покупка хозяйственных материалов и канцелярских принадлежност</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6,3</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7,7</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lastRenderedPageBreak/>
              <w:t>22.</w:t>
            </w:r>
          </w:p>
        </w:tc>
        <w:tc>
          <w:tcPr>
            <w:tcW w:w="6520"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rPr>
              <w:t xml:space="preserve">Procurarea  materialelor de construcţie </w:t>
            </w:r>
            <w:r w:rsidRPr="002F3F2A">
              <w:rPr>
                <w:rFonts w:ascii="Times New Roman" w:hAnsi="Times New Roman" w:cs="Times New Roman"/>
                <w:sz w:val="24"/>
                <w:szCs w:val="24"/>
              </w:rPr>
              <w:t>Покупка строительных материалов</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23.</w:t>
            </w:r>
          </w:p>
        </w:tc>
        <w:tc>
          <w:tcPr>
            <w:tcW w:w="6520" w:type="dxa"/>
          </w:tcPr>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ro-RO"/>
              </w:rPr>
              <w:t xml:space="preserve">Servicii neatribuite altor alineate  </w:t>
            </w:r>
            <w:r w:rsidRPr="002F3F2A">
              <w:rPr>
                <w:rFonts w:ascii="Times New Roman" w:hAnsi="Times New Roman" w:cs="Times New Roman"/>
                <w:sz w:val="24"/>
                <w:szCs w:val="24"/>
                <w:lang w:val="ro-RO"/>
              </w:rPr>
              <w:t>Услуги, не отнесенные к другим подстатьям</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1,4</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24.</w:t>
            </w:r>
          </w:p>
        </w:tc>
        <w:tc>
          <w:tcPr>
            <w:tcW w:w="6520"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Procurarea  altor materiale</w:t>
            </w:r>
            <w:r w:rsidRPr="002F3F2A">
              <w:rPr>
                <w:rFonts w:ascii="Times New Roman" w:hAnsi="Times New Roman" w:cs="Times New Roman"/>
                <w:b/>
                <w:sz w:val="24"/>
                <w:szCs w:val="24"/>
              </w:rPr>
              <w:t xml:space="preserve"> </w:t>
            </w:r>
            <w:r w:rsidRPr="002F3F2A">
              <w:rPr>
                <w:rFonts w:ascii="Times New Roman" w:hAnsi="Times New Roman" w:cs="Times New Roman"/>
                <w:sz w:val="24"/>
                <w:szCs w:val="24"/>
              </w:rPr>
              <w:t>Покупка прочих материалов</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25.</w:t>
            </w:r>
          </w:p>
        </w:tc>
        <w:tc>
          <w:tcPr>
            <w:tcW w:w="6520"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Compensaţii   </w:t>
            </w:r>
            <w:r w:rsidRPr="002F3F2A">
              <w:rPr>
                <w:rFonts w:ascii="Times New Roman" w:hAnsi="Times New Roman" w:cs="Times New Roman"/>
                <w:sz w:val="24"/>
                <w:szCs w:val="24"/>
              </w:rPr>
              <w:t>Компенсации</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w:t>
            </w:r>
          </w:p>
        </w:tc>
      </w:tr>
    </w:tbl>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                                                                                                                     </w:t>
      </w:r>
    </w:p>
    <w:p w:rsidR="002F3F2A" w:rsidRPr="002F3F2A" w:rsidRDefault="002F3F2A" w:rsidP="002F3F2A">
      <w:pPr>
        <w:spacing w:after="0" w:line="240" w:lineRule="auto"/>
        <w:ind w:firstLine="180"/>
        <w:rPr>
          <w:rFonts w:ascii="Times New Roman" w:hAnsi="Times New Roman" w:cs="Times New Roman"/>
          <w:b/>
          <w:sz w:val="24"/>
          <w:szCs w:val="24"/>
          <w:lang w:val="ro-RO"/>
        </w:rPr>
      </w:pPr>
      <w:r w:rsidRPr="002F3F2A">
        <w:rPr>
          <w:rFonts w:ascii="Times New Roman" w:hAnsi="Times New Roman" w:cs="Times New Roman"/>
          <w:sz w:val="24"/>
          <w:szCs w:val="24"/>
          <w:lang w:val="ro-RO"/>
        </w:rPr>
        <w:t xml:space="preserve">                                                                                                                                                                                                                   </w:t>
      </w:r>
      <w:r w:rsidRPr="002F3F2A">
        <w:rPr>
          <w:rFonts w:ascii="Times New Roman" w:hAnsi="Times New Roman" w:cs="Times New Roman"/>
          <w:sz w:val="24"/>
          <w:szCs w:val="24"/>
          <w:lang w:val="en-US"/>
        </w:rPr>
        <w:t>Tabel nr.2</w:t>
      </w:r>
    </w:p>
    <w:p w:rsidR="002F3F2A" w:rsidRPr="002F3F2A" w:rsidRDefault="002F3F2A" w:rsidP="002F3F2A">
      <w:pPr>
        <w:spacing w:after="0" w:line="240" w:lineRule="auto"/>
        <w:rPr>
          <w:rFonts w:ascii="Times New Roman" w:hAnsi="Times New Roman" w:cs="Times New Roman"/>
          <w:b/>
          <w:sz w:val="24"/>
          <w:szCs w:val="24"/>
          <w:lang w:val="ro-RO"/>
        </w:rPr>
      </w:pPr>
    </w:p>
    <w:tbl>
      <w:tblPr>
        <w:tblpPr w:leftFromText="180" w:rightFromText="180" w:vertAnchor="text" w:horzAnchor="margin" w:tblpXSpec="center" w:tblpY="662"/>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237"/>
        <w:gridCol w:w="1418"/>
        <w:gridCol w:w="1418"/>
      </w:tblGrid>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b/>
                <w:i/>
                <w:sz w:val="24"/>
                <w:szCs w:val="24"/>
                <w:lang w:val="en-US"/>
              </w:rPr>
            </w:pPr>
            <w:r w:rsidRPr="002F3F2A">
              <w:rPr>
                <w:rFonts w:ascii="Times New Roman" w:hAnsi="Times New Roman" w:cs="Times New Roman"/>
                <w:b/>
                <w:bCs/>
                <w:i/>
                <w:sz w:val="24"/>
                <w:szCs w:val="24"/>
              </w:rPr>
              <w:t>Denumirea</w:t>
            </w:r>
            <w:r w:rsidRPr="002F3F2A">
              <w:rPr>
                <w:rFonts w:ascii="Times New Roman" w:hAnsi="Times New Roman" w:cs="Times New Roman"/>
                <w:b/>
                <w:i/>
                <w:sz w:val="24"/>
                <w:szCs w:val="24"/>
                <w:lang w:val="en-US"/>
              </w:rPr>
              <w:t xml:space="preserve"> </w:t>
            </w:r>
          </w:p>
        </w:tc>
        <w:tc>
          <w:tcPr>
            <w:tcW w:w="1418"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418"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rPr>
                <w:rFonts w:ascii="Times New Roman" w:hAnsi="Times New Roman" w:cs="Times New Roman"/>
                <w:b/>
                <w:i/>
                <w:sz w:val="24"/>
                <w:szCs w:val="24"/>
                <w:lang w:val="en-US"/>
              </w:rPr>
            </w:pPr>
            <w:r w:rsidRPr="002F3F2A">
              <w:rPr>
                <w:rFonts w:ascii="Times New Roman" w:hAnsi="Times New Roman" w:cs="Times New Roman"/>
                <w:b/>
                <w:i/>
                <w:sz w:val="24"/>
                <w:szCs w:val="24"/>
                <w:lang w:val="ro-RO"/>
              </w:rPr>
              <w:t>Cheltuieli - total</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2982,8</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3300,3</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237" w:type="dxa"/>
          </w:tcPr>
          <w:p w:rsidR="002F3F2A" w:rsidRPr="002F3F2A" w:rsidRDefault="002F3F2A" w:rsidP="002F3F2A">
            <w:pPr>
              <w:spacing w:after="0" w:line="240" w:lineRule="auto"/>
              <w:rPr>
                <w:rFonts w:ascii="Times New Roman" w:hAnsi="Times New Roman" w:cs="Times New Roman"/>
                <w:sz w:val="24"/>
                <w:szCs w:val="24"/>
              </w:rPr>
            </w:pPr>
            <w:r w:rsidRPr="002F3F2A">
              <w:rPr>
                <w:rFonts w:ascii="Times New Roman" w:hAnsi="Times New Roman" w:cs="Times New Roman"/>
                <w:sz w:val="24"/>
                <w:szCs w:val="24"/>
                <w:lang w:val="ro-RO"/>
              </w:rPr>
              <w:t>Servicii neatribuite altor alineate</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Услуги, не отнесенные к другим подстатьям  , из них</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Servicii pentru amenajarea și intreținere de spații verzi, </w:t>
            </w:r>
            <w:r w:rsidRPr="002F3F2A">
              <w:rPr>
                <w:rFonts w:ascii="Times New Roman" w:hAnsi="Times New Roman" w:cs="Times New Roman"/>
                <w:sz w:val="24"/>
                <w:szCs w:val="24"/>
                <w:lang w:val="en-US"/>
              </w:rPr>
              <w:t>s</w:t>
            </w:r>
            <w:r w:rsidRPr="002F3F2A">
              <w:rPr>
                <w:rFonts w:ascii="Times New Roman" w:hAnsi="Times New Roman" w:cs="Times New Roman"/>
                <w:sz w:val="24"/>
                <w:szCs w:val="24"/>
                <w:lang w:val="ro-RO"/>
              </w:rPr>
              <w:t xml:space="preserve">ervicii de îngrijire a cimitirului în </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s. Berezchi , Hîrbovățul Nou, Albinița,Socoleni, or.Anenii Noi </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1962,8</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1962,8</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Servicii neatribuite altor alineate</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en-US"/>
              </w:rPr>
              <w:t xml:space="preserve">: defrisarea și curatarea arborilor </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86,9</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237"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Servicii neatribuite altor alineate</w:t>
            </w:r>
            <w:r w:rsidRPr="002F3F2A">
              <w:rPr>
                <w:rFonts w:ascii="Times New Roman" w:hAnsi="Times New Roman" w:cs="Times New Roman"/>
                <w:sz w:val="24"/>
                <w:szCs w:val="24"/>
                <w:lang w:val="en-US"/>
              </w:rPr>
              <w:t>:</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en-US"/>
              </w:rPr>
              <w:t xml:space="preserve"> defrisarea plantei invasive-ambrozia </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40,5</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w:t>
            </w:r>
          </w:p>
        </w:tc>
        <w:tc>
          <w:tcPr>
            <w:tcW w:w="6237" w:type="dxa"/>
          </w:tcPr>
          <w:p w:rsidR="002F3F2A" w:rsidRPr="002F3F2A" w:rsidRDefault="002F3F2A" w:rsidP="002F3F2A">
            <w:pPr>
              <w:spacing w:after="0" w:line="240" w:lineRule="auto"/>
              <w:rPr>
                <w:rFonts w:ascii="Times New Roman" w:hAnsi="Times New Roman" w:cs="Times New Roman"/>
                <w:b/>
                <w:i/>
                <w:color w:val="000000"/>
                <w:sz w:val="24"/>
                <w:szCs w:val="24"/>
                <w:lang w:val="ro-RO"/>
              </w:rPr>
            </w:pPr>
            <w:r w:rsidRPr="002F3F2A">
              <w:rPr>
                <w:rFonts w:ascii="Times New Roman" w:hAnsi="Times New Roman" w:cs="Times New Roman"/>
                <w:b/>
                <w:sz w:val="24"/>
                <w:szCs w:val="24"/>
                <w:lang w:val="ro-RO"/>
              </w:rPr>
              <w:t>Servicii de reparaţii curente</w:t>
            </w:r>
            <w:r w:rsidRPr="002F3F2A">
              <w:rPr>
                <w:rFonts w:ascii="Times New Roman" w:hAnsi="Times New Roman" w:cs="Times New Roman"/>
                <w:sz w:val="24"/>
                <w:szCs w:val="24"/>
                <w:lang w:val="en-US"/>
              </w:rPr>
              <w:t>:</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en-US"/>
              </w:rPr>
              <w:t xml:space="preserve"> parc Mama îndurerată</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200,0</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Reparaţii capitale ale construcţiilor speciale</w:t>
            </w:r>
            <w:r w:rsidRPr="002F3F2A">
              <w:rPr>
                <w:rFonts w:ascii="Times New Roman" w:hAnsi="Times New Roman" w:cs="Times New Roman"/>
                <w:sz w:val="24"/>
                <w:szCs w:val="24"/>
                <w:lang w:val="en-US"/>
              </w:rPr>
              <w:t>:</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pavilionelor de joaca</w:t>
            </w:r>
            <w:r w:rsidRPr="002F3F2A">
              <w:rPr>
                <w:rFonts w:ascii="Times New Roman" w:hAnsi="Times New Roman" w:cs="Times New Roman"/>
                <w:sz w:val="24"/>
                <w:szCs w:val="24"/>
                <w:lang w:val="en-US"/>
              </w:rPr>
              <w:t xml:space="preserve"> </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en-US"/>
              </w:rPr>
              <w:t>:</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en-US"/>
              </w:rPr>
              <w:t xml:space="preserve"> curățirea canalului de scurgere</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250,1</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7.</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Servicii neatribuite altor alineate </w:t>
            </w:r>
            <w:r w:rsidRPr="002F3F2A">
              <w:rPr>
                <w:rFonts w:ascii="Times New Roman" w:hAnsi="Times New Roman" w:cs="Times New Roman"/>
                <w:sz w:val="24"/>
                <w:szCs w:val="24"/>
                <w:lang w:val="en-US"/>
              </w:rPr>
              <w:t>:</w:t>
            </w:r>
            <w:r w:rsidRPr="002F3F2A">
              <w:rPr>
                <w:rFonts w:ascii="Times New Roman" w:hAnsi="Times New Roman" w:cs="Times New Roman"/>
                <w:sz w:val="24"/>
                <w:szCs w:val="24"/>
                <w:lang w:val="ro-RO"/>
              </w:rPr>
              <w:t>combaterea cîinilor vagabonzi</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60,0</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8.</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Servicii neatribuite altor alineate </w:t>
            </w:r>
            <w:r w:rsidRPr="002F3F2A">
              <w:rPr>
                <w:rFonts w:ascii="Times New Roman" w:hAnsi="Times New Roman" w:cs="Times New Roman"/>
                <w:sz w:val="24"/>
                <w:szCs w:val="24"/>
                <w:lang w:val="en-US"/>
              </w:rPr>
              <w:t>:tomberoane pentru plastic</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9.</w:t>
            </w:r>
          </w:p>
        </w:tc>
        <w:tc>
          <w:tcPr>
            <w:tcW w:w="6237" w:type="dxa"/>
          </w:tcPr>
          <w:p w:rsidR="002F3F2A" w:rsidRPr="002F3F2A" w:rsidRDefault="002F3F2A" w:rsidP="002F3F2A">
            <w:pPr>
              <w:spacing w:after="0" w:line="240" w:lineRule="auto"/>
              <w:rPr>
                <w:rFonts w:ascii="Times New Roman" w:hAnsi="Times New Roman" w:cs="Times New Roman"/>
                <w:b/>
                <w:i/>
                <w:color w:val="000000"/>
                <w:sz w:val="24"/>
                <w:szCs w:val="24"/>
                <w:lang w:val="ro-RO"/>
              </w:rPr>
            </w:pPr>
            <w:r w:rsidRPr="002F3F2A">
              <w:rPr>
                <w:rFonts w:ascii="Times New Roman" w:hAnsi="Times New Roman" w:cs="Times New Roman"/>
                <w:b/>
                <w:sz w:val="24"/>
                <w:szCs w:val="24"/>
                <w:lang w:val="ro-RO"/>
              </w:rPr>
              <w:t>Subsidii acordate întreprinderilor  de stat şi municipale nefinanciare</w:t>
            </w:r>
            <w:r w:rsidRPr="002F3F2A">
              <w:rPr>
                <w:rFonts w:ascii="Times New Roman" w:hAnsi="Times New Roman" w:cs="Times New Roman"/>
                <w:sz w:val="24"/>
                <w:szCs w:val="24"/>
                <w:lang w:val="ro-RO"/>
              </w:rPr>
              <w:t xml:space="preserve"> Субсидии нефинансовым государственным и муниципальным предприятиям</w:t>
            </w:r>
            <w:r w:rsidRPr="002F3F2A">
              <w:rPr>
                <w:rFonts w:ascii="Times New Roman" w:hAnsi="Times New Roman" w:cs="Times New Roman"/>
                <w:b/>
                <w:sz w:val="24"/>
                <w:szCs w:val="24"/>
                <w:lang w:val="ro-RO"/>
              </w:rPr>
              <w:t>( pentru procurarea autospecială tractor cu echipament)</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315,0</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400,0</w:t>
            </w:r>
          </w:p>
        </w:tc>
      </w:tr>
      <w:tr w:rsidR="002F3F2A" w:rsidRPr="002F3F2A" w:rsidTr="008137F3">
        <w:tc>
          <w:tcPr>
            <w:tcW w:w="817"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Servicii neatribuite altor alineate </w:t>
            </w:r>
            <w:r w:rsidRPr="002F3F2A">
              <w:rPr>
                <w:rFonts w:ascii="Times New Roman" w:hAnsi="Times New Roman" w:cs="Times New Roman"/>
                <w:sz w:val="24"/>
                <w:szCs w:val="24"/>
                <w:lang w:val="en-US"/>
              </w:rPr>
              <w:t>:</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demolarea clădirii gradiniței s.Ruseni</w:t>
            </w:r>
          </w:p>
        </w:tc>
        <w:tc>
          <w:tcPr>
            <w:tcW w:w="1418"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418" w:type="dxa"/>
          </w:tcPr>
          <w:p w:rsidR="002F3F2A" w:rsidRPr="002F3F2A" w:rsidRDefault="002F3F2A" w:rsidP="002F3F2A">
            <w:pPr>
              <w:spacing w:after="0" w:line="240" w:lineRule="auto"/>
              <w:jc w:val="center"/>
              <w:rPr>
                <w:rFonts w:ascii="Times New Roman" w:hAnsi="Times New Roman" w:cs="Times New Roman"/>
                <w:sz w:val="24"/>
                <w:szCs w:val="24"/>
                <w:lang w:val="ro-RO"/>
              </w:rPr>
            </w:pPr>
            <w:r w:rsidRPr="002F3F2A">
              <w:rPr>
                <w:rFonts w:ascii="Times New Roman" w:hAnsi="Times New Roman" w:cs="Times New Roman"/>
                <w:sz w:val="24"/>
                <w:szCs w:val="24"/>
                <w:lang w:val="ro-RO"/>
              </w:rPr>
              <w:t>100,0</w:t>
            </w:r>
          </w:p>
        </w:tc>
      </w:tr>
    </w:tbl>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iCs/>
          <w:color w:val="000000"/>
          <w:sz w:val="24"/>
          <w:szCs w:val="24"/>
          <w:lang w:val="en-US"/>
        </w:rPr>
        <w:t>Dezvoltarea gospodăriei de locuinţe şi serviciilor comunale</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w:t>
      </w:r>
    </w:p>
    <w:p w:rsidR="002F3F2A" w:rsidRPr="002F3F2A" w:rsidRDefault="002F3F2A" w:rsidP="002F3F2A">
      <w:pPr>
        <w:spacing w:after="0" w:line="240" w:lineRule="auto"/>
        <w:ind w:left="3420"/>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mii lei</w:t>
      </w:r>
    </w:p>
    <w:p w:rsidR="002F3F2A" w:rsidRPr="002F3F2A" w:rsidRDefault="002F3F2A" w:rsidP="002F3F2A">
      <w:pPr>
        <w:spacing w:after="0" w:line="240" w:lineRule="auto"/>
        <w:ind w:left="3420"/>
        <w:jc w:val="center"/>
        <w:rPr>
          <w:rFonts w:ascii="Times New Roman" w:hAnsi="Times New Roman" w:cs="Times New Roman"/>
          <w:b/>
          <w:sz w:val="24"/>
          <w:szCs w:val="24"/>
          <w:lang w:val="en-US"/>
        </w:rPr>
      </w:pPr>
    </w:p>
    <w:p w:rsidR="002F3F2A" w:rsidRPr="002F3F2A" w:rsidRDefault="002F3F2A" w:rsidP="002F3F2A">
      <w:pPr>
        <w:spacing w:after="0" w:line="240" w:lineRule="auto"/>
        <w:jc w:val="center"/>
        <w:rPr>
          <w:rFonts w:ascii="Times New Roman" w:hAnsi="Times New Roman" w:cs="Times New Roman"/>
          <w:b/>
          <w:bCs/>
          <w:iCs/>
          <w:color w:val="000000"/>
          <w:sz w:val="24"/>
          <w:szCs w:val="24"/>
          <w:lang w:val="ro-RO"/>
        </w:rPr>
      </w:pPr>
    </w:p>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iCs/>
          <w:color w:val="000000"/>
          <w:sz w:val="24"/>
          <w:szCs w:val="24"/>
          <w:lang w:val="ro-RO"/>
        </w:rPr>
        <w:t>Iluminarea stradală</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w:t>
      </w:r>
    </w:p>
    <w:tbl>
      <w:tblPr>
        <w:tblpPr w:leftFromText="180" w:rightFromText="180" w:vertAnchor="text" w:horzAnchor="margin" w:tblpY="3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559"/>
        <w:gridCol w:w="1559"/>
      </w:tblGrid>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237"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1130,0</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1250,7</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1.</w:t>
            </w:r>
          </w:p>
        </w:tc>
        <w:tc>
          <w:tcPr>
            <w:tcW w:w="6237" w:type="dxa"/>
          </w:tcPr>
          <w:p w:rsidR="002F3F2A" w:rsidRPr="002F3F2A" w:rsidRDefault="002F3F2A" w:rsidP="002F3F2A">
            <w:pPr>
              <w:spacing w:after="0" w:line="240" w:lineRule="auto"/>
              <w:jc w:val="center"/>
              <w:rPr>
                <w:rFonts w:ascii="Times New Roman" w:hAnsi="Times New Roman" w:cs="Times New Roman"/>
                <w:sz w:val="24"/>
                <w:szCs w:val="24"/>
                <w:lang w:val="en-US"/>
              </w:rPr>
            </w:pPr>
            <w:r w:rsidRPr="002F3F2A">
              <w:rPr>
                <w:rFonts w:ascii="Times New Roman" w:hAnsi="Times New Roman" w:cs="Times New Roman"/>
                <w:b/>
                <w:i/>
                <w:sz w:val="24"/>
                <w:szCs w:val="24"/>
                <w:lang w:val="ro-RO"/>
              </w:rPr>
              <w:t xml:space="preserve">Procurarea materialelor pentru iluminarea stradala </w:t>
            </w:r>
            <w:r w:rsidRPr="002F3F2A">
              <w:rPr>
                <w:rFonts w:ascii="Times New Roman" w:hAnsi="Times New Roman" w:cs="Times New Roman"/>
                <w:b/>
                <w:sz w:val="24"/>
                <w:szCs w:val="24"/>
                <w:lang w:val="ro-RO"/>
              </w:rPr>
              <w:t xml:space="preserve">Procurarea materialelor de uz gospodăresc </w:t>
            </w:r>
            <w:r w:rsidRPr="002F3F2A">
              <w:rPr>
                <w:rFonts w:ascii="Times New Roman" w:hAnsi="Times New Roman" w:cs="Times New Roman"/>
                <w:sz w:val="24"/>
                <w:szCs w:val="24"/>
                <w:lang w:val="ro-RO"/>
              </w:rPr>
              <w:t>Покупка хозяйственных материалов</w:t>
            </w:r>
          </w:p>
          <w:p w:rsidR="002F3F2A" w:rsidRPr="002F3F2A" w:rsidRDefault="002F3F2A" w:rsidP="002F3F2A">
            <w:pPr>
              <w:spacing w:after="0" w:line="240" w:lineRule="auto"/>
              <w:jc w:val="center"/>
              <w:rPr>
                <w:rFonts w:ascii="Times New Roman" w:hAnsi="Times New Roman" w:cs="Times New Roman"/>
                <w:b/>
                <w:sz w:val="24"/>
                <w:szCs w:val="24"/>
                <w:lang w:val="en-US"/>
              </w:rPr>
            </w:pPr>
          </w:p>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 xml:space="preserve">Reparaţii capitale ale instalaţiilor de transmisie </w:t>
            </w:r>
            <w:r w:rsidRPr="002F3F2A">
              <w:rPr>
                <w:rFonts w:ascii="Times New Roman" w:hAnsi="Times New Roman" w:cs="Times New Roman"/>
                <w:sz w:val="24"/>
                <w:szCs w:val="24"/>
              </w:rPr>
              <w:t>Капитальный</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ремонт</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передаточных</w:t>
            </w:r>
            <w:r w:rsidRPr="002F3F2A">
              <w:rPr>
                <w:rFonts w:ascii="Times New Roman" w:hAnsi="Times New Roman" w:cs="Times New Roman"/>
                <w:sz w:val="24"/>
                <w:szCs w:val="24"/>
                <w:lang w:val="en-US"/>
              </w:rPr>
              <w:t xml:space="preserve"> </w:t>
            </w:r>
            <w:r w:rsidRPr="002F3F2A">
              <w:rPr>
                <w:rFonts w:ascii="Times New Roman" w:hAnsi="Times New Roman" w:cs="Times New Roman"/>
                <w:sz w:val="24"/>
                <w:szCs w:val="24"/>
              </w:rPr>
              <w:t>установок</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600,0</w:t>
            </w:r>
          </w:p>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100,0</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600,0</w:t>
            </w:r>
          </w:p>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100,0</w:t>
            </w:r>
          </w:p>
        </w:tc>
      </w:tr>
      <w:tr w:rsidR="002F3F2A" w:rsidRPr="002F3F2A" w:rsidTr="008137F3">
        <w:trPr>
          <w:trHeight w:val="264"/>
        </w:trPr>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lastRenderedPageBreak/>
              <w:t>2.</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ro-RO"/>
              </w:rPr>
              <w:t xml:space="preserve">  ,înstalarea </w:t>
            </w:r>
            <w:r w:rsidRPr="002F3F2A">
              <w:rPr>
                <w:rFonts w:ascii="Times New Roman" w:hAnsi="Times New Roman" w:cs="Times New Roman"/>
                <w:sz w:val="24"/>
                <w:szCs w:val="24"/>
                <w:lang w:val="en-US"/>
              </w:rPr>
              <w:t xml:space="preserve">și întreținerea a </w:t>
            </w:r>
            <w:r w:rsidRPr="002F3F2A">
              <w:rPr>
                <w:rFonts w:ascii="Times New Roman" w:hAnsi="Times New Roman" w:cs="Times New Roman"/>
                <w:sz w:val="24"/>
                <w:szCs w:val="24"/>
                <w:lang w:val="ro-RO"/>
              </w:rPr>
              <w:t>rețelelor de iluminare</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150,0</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150,7</w:t>
            </w:r>
          </w:p>
        </w:tc>
      </w:tr>
      <w:tr w:rsidR="002F3F2A" w:rsidRPr="002F3F2A" w:rsidTr="008137F3">
        <w:tc>
          <w:tcPr>
            <w:tcW w:w="9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237"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Energia electrică </w:t>
            </w:r>
            <w:r w:rsidRPr="002F3F2A">
              <w:rPr>
                <w:rFonts w:ascii="Times New Roman" w:hAnsi="Times New Roman" w:cs="Times New Roman"/>
                <w:sz w:val="24"/>
                <w:szCs w:val="24"/>
                <w:lang w:val="ro-RO"/>
              </w:rPr>
              <w:t>Электроэнергия</w:t>
            </w:r>
            <w:r w:rsidRPr="002F3F2A">
              <w:rPr>
                <w:rFonts w:ascii="Times New Roman" w:hAnsi="Times New Roman" w:cs="Times New Roman"/>
                <w:b/>
                <w:sz w:val="24"/>
                <w:szCs w:val="24"/>
                <w:lang w:val="ro-RO"/>
              </w:rPr>
              <w:t xml:space="preserve">  </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280,0</w:t>
            </w:r>
          </w:p>
        </w:tc>
        <w:tc>
          <w:tcPr>
            <w:tcW w:w="1559"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400,0</w:t>
            </w:r>
          </w:p>
        </w:tc>
      </w:tr>
    </w:tbl>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rPr>
      </w:pPr>
      <w:r w:rsidRPr="002F3F2A">
        <w:rPr>
          <w:rFonts w:ascii="Times New Roman" w:hAnsi="Times New Roman" w:cs="Times New Roman"/>
          <w:b/>
          <w:sz w:val="24"/>
          <w:szCs w:val="24"/>
          <w:lang w:val="ro-RO"/>
        </w:rPr>
        <w:t xml:space="preserve">                                                                                  Dezvoltarea drumurilor  pe anul</w:t>
      </w:r>
      <w:r w:rsidRPr="002F3F2A">
        <w:rPr>
          <w:rFonts w:ascii="Times New Roman" w:hAnsi="Times New Roman" w:cs="Times New Roman"/>
          <w:b/>
          <w:sz w:val="24"/>
          <w:szCs w:val="24"/>
          <w:lang w:val="en-US"/>
        </w:rPr>
        <w:t xml:space="preserve">  2021</w:t>
      </w:r>
    </w:p>
    <w:tbl>
      <w:tblPr>
        <w:tblpPr w:leftFromText="180" w:rightFromText="180" w:vertAnchor="text" w:horzAnchor="page" w:tblpX="1642" w:tblpY="197"/>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629"/>
        <w:gridCol w:w="1592"/>
        <w:gridCol w:w="1592"/>
      </w:tblGrid>
      <w:tr w:rsidR="002F3F2A" w:rsidRPr="002F3F2A" w:rsidTr="008137F3">
        <w:tc>
          <w:tcPr>
            <w:tcW w:w="425"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62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592"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59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425"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629"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rPr>
              <w:t>20</w:t>
            </w:r>
            <w:r w:rsidRPr="002F3F2A">
              <w:rPr>
                <w:rFonts w:ascii="Times New Roman" w:hAnsi="Times New Roman" w:cs="Times New Roman"/>
                <w:b/>
                <w:sz w:val="24"/>
                <w:szCs w:val="24"/>
                <w:lang w:val="ro-RO"/>
              </w:rPr>
              <w:t>13,</w:t>
            </w:r>
            <w:r w:rsidRPr="002F3F2A">
              <w:rPr>
                <w:rFonts w:ascii="Times New Roman" w:hAnsi="Times New Roman" w:cs="Times New Roman"/>
                <w:b/>
                <w:sz w:val="24"/>
                <w:szCs w:val="24"/>
              </w:rPr>
              <w:t>1</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2237,0</w:t>
            </w:r>
          </w:p>
        </w:tc>
      </w:tr>
      <w:tr w:rsidR="002F3F2A" w:rsidRPr="002F3F2A" w:rsidTr="008137F3">
        <w:trPr>
          <w:trHeight w:val="264"/>
        </w:trPr>
        <w:tc>
          <w:tcPr>
            <w:tcW w:w="42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w:t>
            </w:r>
          </w:p>
        </w:tc>
        <w:tc>
          <w:tcPr>
            <w:tcW w:w="662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Procurarea semnilor rutiere</w:t>
            </w:r>
            <w:r w:rsidRPr="002F3F2A">
              <w:rPr>
                <w:rFonts w:ascii="Times New Roman" w:hAnsi="Times New Roman" w:cs="Times New Roman"/>
                <w:sz w:val="24"/>
                <w:szCs w:val="24"/>
                <w:lang w:val="ro-RO"/>
              </w:rPr>
              <w:t>( дорожные знаки )Subsidii acordate întreprinderilor  de stat şi municipale nefinanciare</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60,0</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60,2</w:t>
            </w:r>
          </w:p>
        </w:tc>
      </w:tr>
      <w:tr w:rsidR="002F3F2A" w:rsidRPr="002F3F2A" w:rsidTr="008137F3">
        <w:trPr>
          <w:trHeight w:val="264"/>
        </w:trPr>
        <w:tc>
          <w:tcPr>
            <w:tcW w:w="425"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sz w:val="24"/>
                <w:szCs w:val="24"/>
                <w:lang w:val="en-US"/>
              </w:rPr>
              <w:t>2.</w:t>
            </w:r>
          </w:p>
        </w:tc>
        <w:tc>
          <w:tcPr>
            <w:tcW w:w="662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 xml:space="preserve">Servicii de reparaţii curente </w:t>
            </w:r>
            <w:r w:rsidRPr="002F3F2A">
              <w:rPr>
                <w:rFonts w:ascii="Times New Roman" w:hAnsi="Times New Roman" w:cs="Times New Roman"/>
                <w:sz w:val="24"/>
                <w:szCs w:val="24"/>
                <w:lang w:val="ro-RO"/>
              </w:rPr>
              <w:t xml:space="preserve">  Услуги по текущему ремонту </w:t>
            </w:r>
            <w:r w:rsidRPr="002F3F2A">
              <w:rPr>
                <w:rFonts w:ascii="Times New Roman" w:hAnsi="Times New Roman" w:cs="Times New Roman"/>
                <w:sz w:val="24"/>
                <w:szCs w:val="24"/>
              </w:rPr>
              <w:t>из них:</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Intreținere drumurilor pe perioda rece</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Intreținere drumurilor pe perioda caldă</w:t>
            </w: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Marcaj</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Intreținerea strezilor din Primăria Anenii Noi</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186,8</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60,0</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68,1</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300,0</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150,1</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500,0</w:t>
            </w:r>
          </w:p>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100,0</w:t>
            </w:r>
          </w:p>
        </w:tc>
      </w:tr>
      <w:tr w:rsidR="002F3F2A" w:rsidRPr="002F3F2A" w:rsidTr="008137F3">
        <w:trPr>
          <w:trHeight w:val="264"/>
        </w:trPr>
        <w:tc>
          <w:tcPr>
            <w:tcW w:w="42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3.</w:t>
            </w:r>
          </w:p>
        </w:tc>
        <w:tc>
          <w:tcPr>
            <w:tcW w:w="662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Reparaţii capitale ale construcţiilor speciale,</w:t>
            </w:r>
            <w:r w:rsidRPr="002F3F2A">
              <w:rPr>
                <w:rFonts w:ascii="Times New Roman" w:hAnsi="Times New Roman" w:cs="Times New Roman"/>
                <w:sz w:val="24"/>
                <w:szCs w:val="24"/>
                <w:lang w:val="ro-RO"/>
              </w:rPr>
              <w:t>Капитальный ремонт  специальных сооружений (</w:t>
            </w:r>
            <w:r w:rsidRPr="002F3F2A">
              <w:rPr>
                <w:rFonts w:ascii="Times New Roman" w:hAnsi="Times New Roman" w:cs="Times New Roman"/>
                <w:b/>
                <w:sz w:val="24"/>
                <w:szCs w:val="24"/>
                <w:lang w:val="ro-RO"/>
              </w:rPr>
              <w:t>proiectarea drumurilor și apelor pluveale)</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100,0</w:t>
            </w:r>
          </w:p>
        </w:tc>
      </w:tr>
      <w:tr w:rsidR="002F3F2A" w:rsidRPr="002F3F2A" w:rsidTr="008137F3">
        <w:trPr>
          <w:trHeight w:val="264"/>
        </w:trPr>
        <w:tc>
          <w:tcPr>
            <w:tcW w:w="42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4</w:t>
            </w:r>
            <w:r w:rsidRPr="002F3F2A">
              <w:rPr>
                <w:rFonts w:ascii="Times New Roman" w:hAnsi="Times New Roman" w:cs="Times New Roman"/>
                <w:b/>
                <w:sz w:val="24"/>
                <w:szCs w:val="24"/>
              </w:rPr>
              <w:t>.</w:t>
            </w:r>
          </w:p>
        </w:tc>
        <w:tc>
          <w:tcPr>
            <w:tcW w:w="662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Reparaţii capitale ale construcţiilor speciale,</w:t>
            </w:r>
            <w:r w:rsidRPr="002F3F2A">
              <w:rPr>
                <w:rFonts w:ascii="Times New Roman" w:hAnsi="Times New Roman" w:cs="Times New Roman"/>
                <w:sz w:val="24"/>
                <w:szCs w:val="24"/>
                <w:lang w:val="ro-RO"/>
              </w:rPr>
              <w:t>Капитальный ремонт  специальных сооружений Дорожный фонд (</w:t>
            </w:r>
            <w:r w:rsidRPr="002F3F2A">
              <w:rPr>
                <w:rStyle w:val="tlid-translation"/>
                <w:rFonts w:ascii="Times New Roman" w:hAnsi="Times New Roman" w:cs="Times New Roman"/>
                <w:b/>
                <w:sz w:val="24"/>
                <w:szCs w:val="24"/>
              </w:rPr>
              <w:t>reparație drumurilor</w:t>
            </w:r>
            <w:r w:rsidRPr="002F3F2A">
              <w:rPr>
                <w:rFonts w:ascii="Times New Roman" w:hAnsi="Times New Roman" w:cs="Times New Roman"/>
                <w:sz w:val="24"/>
                <w:szCs w:val="24"/>
              </w:rPr>
              <w:t>:</w:t>
            </w:r>
            <w:r w:rsidRPr="002F3F2A">
              <w:rPr>
                <w:rStyle w:val="tlid-translation"/>
                <w:rFonts w:ascii="Times New Roman" w:hAnsi="Times New Roman" w:cs="Times New Roman"/>
                <w:b/>
                <w:sz w:val="24"/>
                <w:szCs w:val="24"/>
              </w:rPr>
              <w:t xml:space="preserve"> </w:t>
            </w:r>
            <w:r w:rsidRPr="002F3F2A">
              <w:rPr>
                <w:rStyle w:val="tlid-translation"/>
                <w:rFonts w:ascii="Times New Roman" w:hAnsi="Times New Roman" w:cs="Times New Roman"/>
                <w:sz w:val="24"/>
                <w:szCs w:val="24"/>
              </w:rPr>
              <w:t>or. Anenii Noi</w:t>
            </w:r>
            <w:r w:rsidRPr="002F3F2A">
              <w:rPr>
                <w:rStyle w:val="tlid-translation"/>
                <w:rFonts w:ascii="Times New Roman" w:hAnsi="Times New Roman" w:cs="Times New Roman"/>
                <w:b/>
                <w:sz w:val="24"/>
                <w:szCs w:val="24"/>
              </w:rPr>
              <w:t xml:space="preserve"> </w:t>
            </w:r>
            <w:r w:rsidRPr="002F3F2A">
              <w:rPr>
                <w:rFonts w:ascii="Times New Roman" w:hAnsi="Times New Roman" w:cs="Times New Roman"/>
                <w:sz w:val="24"/>
                <w:szCs w:val="24"/>
                <w:lang w:val="en-US"/>
              </w:rPr>
              <w:t>str</w:t>
            </w:r>
            <w:r w:rsidRPr="002F3F2A">
              <w:rPr>
                <w:rFonts w:ascii="Times New Roman" w:hAnsi="Times New Roman" w:cs="Times New Roman"/>
                <w:sz w:val="24"/>
                <w:szCs w:val="24"/>
              </w:rPr>
              <w:t>.</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Uzinelor,</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Victoriei, Suvorov</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,Miciurin,sat.Ruseni –str.Viilor,sat.Beriozchi –str.Podgornîi.</w:t>
            </w:r>
            <w:r w:rsidRPr="002F3F2A">
              <w:rPr>
                <w:rStyle w:val="tlid-translation"/>
                <w:rFonts w:ascii="Times New Roman" w:hAnsi="Times New Roman" w:cs="Times New Roman"/>
                <w:sz w:val="24"/>
                <w:szCs w:val="24"/>
              </w:rPr>
              <w:t xml:space="preserve">  </w:t>
            </w:r>
            <w:r w:rsidRPr="002F3F2A">
              <w:rPr>
                <w:rStyle w:val="tlid-translation"/>
                <w:rFonts w:ascii="Times New Roman" w:hAnsi="Times New Roman" w:cs="Times New Roman"/>
                <w:b/>
                <w:sz w:val="24"/>
                <w:szCs w:val="24"/>
                <w:lang w:val="en-US"/>
              </w:rPr>
              <w:t>reparație  trotuarelor</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en-US"/>
              </w:rPr>
              <w:t>:</w:t>
            </w:r>
            <w:r w:rsidRPr="002F3F2A">
              <w:rPr>
                <w:rFonts w:ascii="Times New Roman" w:hAnsi="Times New Roman" w:cs="Times New Roman"/>
                <w:sz w:val="24"/>
                <w:szCs w:val="24"/>
                <w:lang w:val="ro-RO"/>
              </w:rPr>
              <w:t>str.</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 xml:space="preserve">Consilieri Național, Chișinăului ,  Uzinelor, s.Ruseni întrarea în sat)  </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1338,2</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1326,7</w:t>
            </w:r>
          </w:p>
        </w:tc>
      </w:tr>
    </w:tbl>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 xml:space="preserve">                                                              </w:t>
      </w:r>
      <w:r w:rsidRPr="002F3F2A">
        <w:rPr>
          <w:rFonts w:ascii="Times New Roman" w:hAnsi="Times New Roman" w:cs="Times New Roman"/>
          <w:b/>
          <w:bCs/>
          <w:iCs/>
          <w:color w:val="000000"/>
          <w:sz w:val="24"/>
          <w:szCs w:val="24"/>
          <w:lang w:val="ro-RO"/>
        </w:rPr>
        <w:t>Aprovizionarea cu apă și canalizare</w:t>
      </w:r>
      <w:r w:rsidRPr="002F3F2A">
        <w:rPr>
          <w:rFonts w:ascii="Times New Roman" w:hAnsi="Times New Roman" w:cs="Times New Roman"/>
          <w:b/>
          <w:sz w:val="24"/>
          <w:szCs w:val="24"/>
          <w:lang w:val="ro-RO"/>
        </w:rPr>
        <w:t xml:space="preserve">   pe anul</w:t>
      </w:r>
      <w:r w:rsidRPr="002F3F2A">
        <w:rPr>
          <w:rFonts w:ascii="Times New Roman" w:hAnsi="Times New Roman" w:cs="Times New Roman"/>
          <w:b/>
          <w:sz w:val="24"/>
          <w:szCs w:val="24"/>
          <w:lang w:val="en-US"/>
        </w:rPr>
        <w:t xml:space="preserve">  2021</w:t>
      </w:r>
    </w:p>
    <w:tbl>
      <w:tblPr>
        <w:tblpPr w:leftFromText="180" w:rightFromText="180" w:vertAnchor="text" w:horzAnchor="page" w:tblpX="1642" w:tblpY="197"/>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629"/>
        <w:gridCol w:w="1592"/>
        <w:gridCol w:w="1592"/>
      </w:tblGrid>
      <w:tr w:rsidR="002F3F2A" w:rsidRPr="002F3F2A" w:rsidTr="008137F3">
        <w:tc>
          <w:tcPr>
            <w:tcW w:w="425"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629" w:type="dxa"/>
          </w:tcPr>
          <w:p w:rsidR="002F3F2A" w:rsidRPr="002F3F2A" w:rsidRDefault="002F3F2A" w:rsidP="002F3F2A">
            <w:pPr>
              <w:spacing w:after="0" w:line="240" w:lineRule="auto"/>
              <w:jc w:val="center"/>
              <w:rPr>
                <w:rFonts w:ascii="Times New Roman" w:hAnsi="Times New Roman" w:cs="Times New Roman"/>
                <w:b/>
                <w:sz w:val="24"/>
                <w:szCs w:val="24"/>
                <w:lang w:val="en-US"/>
              </w:rPr>
            </w:pPr>
            <w:r w:rsidRPr="002F3F2A">
              <w:rPr>
                <w:rFonts w:ascii="Times New Roman" w:hAnsi="Times New Roman" w:cs="Times New Roman"/>
                <w:b/>
                <w:bCs/>
                <w:sz w:val="24"/>
                <w:szCs w:val="24"/>
              </w:rPr>
              <w:t>Denumirea</w:t>
            </w:r>
            <w:r w:rsidRPr="002F3F2A">
              <w:rPr>
                <w:rFonts w:ascii="Times New Roman" w:hAnsi="Times New Roman" w:cs="Times New Roman"/>
                <w:b/>
                <w:sz w:val="24"/>
                <w:szCs w:val="24"/>
                <w:lang w:val="en-US"/>
              </w:rPr>
              <w:t xml:space="preserve"> </w:t>
            </w:r>
          </w:p>
        </w:tc>
        <w:tc>
          <w:tcPr>
            <w:tcW w:w="1592"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Aprobat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en-US"/>
              </w:rPr>
              <w:t>2020</w:t>
            </w:r>
          </w:p>
        </w:tc>
        <w:tc>
          <w:tcPr>
            <w:tcW w:w="1592"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Proiect</w:t>
            </w:r>
          </w:p>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2021</w:t>
            </w:r>
          </w:p>
        </w:tc>
      </w:tr>
      <w:tr w:rsidR="002F3F2A" w:rsidRPr="002F3F2A" w:rsidTr="008137F3">
        <w:trPr>
          <w:trHeight w:val="264"/>
        </w:trPr>
        <w:tc>
          <w:tcPr>
            <w:tcW w:w="425" w:type="dxa"/>
          </w:tcPr>
          <w:p w:rsidR="002F3F2A" w:rsidRPr="002F3F2A" w:rsidRDefault="002F3F2A" w:rsidP="002F3F2A">
            <w:pPr>
              <w:spacing w:after="0" w:line="240" w:lineRule="auto"/>
              <w:jc w:val="center"/>
              <w:rPr>
                <w:rFonts w:ascii="Times New Roman" w:hAnsi="Times New Roman" w:cs="Times New Roman"/>
                <w:b/>
                <w:sz w:val="24"/>
                <w:szCs w:val="24"/>
                <w:lang w:val="en-US"/>
              </w:rPr>
            </w:pPr>
          </w:p>
        </w:tc>
        <w:tc>
          <w:tcPr>
            <w:tcW w:w="6629" w:type="dxa"/>
          </w:tcPr>
          <w:p w:rsidR="002F3F2A" w:rsidRPr="002F3F2A" w:rsidRDefault="002F3F2A" w:rsidP="002F3F2A">
            <w:pPr>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Cheltuieli - total</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1589,5</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1509,2</w:t>
            </w:r>
          </w:p>
        </w:tc>
      </w:tr>
      <w:tr w:rsidR="002F3F2A" w:rsidRPr="002F3F2A" w:rsidTr="008137F3">
        <w:trPr>
          <w:trHeight w:val="264"/>
        </w:trPr>
        <w:tc>
          <w:tcPr>
            <w:tcW w:w="425" w:type="dxa"/>
          </w:tcPr>
          <w:p w:rsidR="002F3F2A" w:rsidRPr="002F3F2A" w:rsidRDefault="002F3F2A" w:rsidP="002F3F2A">
            <w:pPr>
              <w:spacing w:after="0" w:line="240" w:lineRule="auto"/>
              <w:jc w:val="center"/>
              <w:rPr>
                <w:rFonts w:ascii="Times New Roman" w:hAnsi="Times New Roman" w:cs="Times New Roman"/>
                <w:b/>
                <w:sz w:val="24"/>
                <w:szCs w:val="24"/>
              </w:rPr>
            </w:pPr>
            <w:r w:rsidRPr="002F3F2A">
              <w:rPr>
                <w:rFonts w:ascii="Times New Roman" w:hAnsi="Times New Roman" w:cs="Times New Roman"/>
                <w:b/>
                <w:sz w:val="24"/>
                <w:szCs w:val="24"/>
                <w:lang w:val="ro-RO"/>
              </w:rPr>
              <w:t>1</w:t>
            </w:r>
            <w:r w:rsidRPr="002F3F2A">
              <w:rPr>
                <w:rFonts w:ascii="Times New Roman" w:hAnsi="Times New Roman" w:cs="Times New Roman"/>
                <w:b/>
                <w:sz w:val="24"/>
                <w:szCs w:val="24"/>
              </w:rPr>
              <w:t>.</w:t>
            </w:r>
          </w:p>
        </w:tc>
        <w:tc>
          <w:tcPr>
            <w:tcW w:w="6629" w:type="dxa"/>
          </w:tcPr>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b/>
                <w:sz w:val="24"/>
                <w:szCs w:val="24"/>
                <w:lang w:val="ro-RO"/>
              </w:rPr>
              <w:t>Reparaţii capitale ale construcţiilor speciale,</w:t>
            </w:r>
            <w:r w:rsidRPr="002F3F2A">
              <w:rPr>
                <w:rFonts w:ascii="Times New Roman" w:hAnsi="Times New Roman" w:cs="Times New Roman"/>
                <w:sz w:val="24"/>
                <w:szCs w:val="24"/>
                <w:lang w:val="ro-RO"/>
              </w:rPr>
              <w:t xml:space="preserve">Капитальный ремонт  специальных сооружений </w:t>
            </w:r>
          </w:p>
          <w:p w:rsidR="002F3F2A" w:rsidRPr="002F3F2A" w:rsidRDefault="002F3F2A" w:rsidP="002F3F2A">
            <w:pPr>
              <w:spacing w:after="0" w:line="240" w:lineRule="auto"/>
              <w:rPr>
                <w:rFonts w:ascii="Times New Roman" w:hAnsi="Times New Roman" w:cs="Times New Roman"/>
                <w:sz w:val="24"/>
                <w:szCs w:val="24"/>
                <w:lang w:val="ro-RO"/>
              </w:rPr>
            </w:pPr>
            <w:r w:rsidRPr="002F3F2A">
              <w:rPr>
                <w:rFonts w:ascii="Times New Roman" w:hAnsi="Times New Roman" w:cs="Times New Roman"/>
                <w:sz w:val="24"/>
                <w:szCs w:val="24"/>
                <w:lang w:val="ro-RO"/>
              </w:rPr>
              <w:t>Lucreri de construcția rețelilor de canalizare</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1349,5</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1259,2</w:t>
            </w:r>
          </w:p>
        </w:tc>
      </w:tr>
      <w:tr w:rsidR="002F3F2A" w:rsidRPr="002F3F2A" w:rsidTr="008137F3">
        <w:trPr>
          <w:trHeight w:val="264"/>
        </w:trPr>
        <w:tc>
          <w:tcPr>
            <w:tcW w:w="425"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w:t>
            </w:r>
          </w:p>
        </w:tc>
        <w:tc>
          <w:tcPr>
            <w:tcW w:w="6629" w:type="dxa"/>
          </w:tcPr>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Reparaţii capitale ale construcţiilor speciale , </w:t>
            </w:r>
            <w:r w:rsidRPr="002F3F2A">
              <w:rPr>
                <w:rFonts w:ascii="Times New Roman" w:hAnsi="Times New Roman" w:cs="Times New Roman"/>
                <w:sz w:val="24"/>
                <w:szCs w:val="24"/>
                <w:lang w:val="ro-RO"/>
              </w:rPr>
              <w:t xml:space="preserve">pentru proiectarea rețelilor de canalizarea și apăduct </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240,0</w:t>
            </w:r>
          </w:p>
        </w:tc>
        <w:tc>
          <w:tcPr>
            <w:tcW w:w="1592" w:type="dxa"/>
          </w:tcPr>
          <w:p w:rsidR="002F3F2A" w:rsidRPr="002F3F2A" w:rsidRDefault="002F3F2A" w:rsidP="002F3F2A">
            <w:pPr>
              <w:spacing w:after="0" w:line="240" w:lineRule="auto"/>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250,0</w:t>
            </w:r>
          </w:p>
        </w:tc>
      </w:tr>
    </w:tbl>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p>
    <w:p w:rsidR="002F3F2A" w:rsidRPr="002F3F2A" w:rsidRDefault="002F3F2A" w:rsidP="002F3F2A">
      <w:pPr>
        <w:pStyle w:val="a4"/>
        <w:rPr>
          <w:rFonts w:ascii="Times New Roman" w:hAnsi="Times New Roman"/>
          <w:b/>
          <w:sz w:val="24"/>
          <w:szCs w:val="24"/>
          <w:lang w:val="en-US"/>
        </w:rPr>
      </w:pPr>
      <w:r w:rsidRPr="002F3F2A">
        <w:rPr>
          <w:rFonts w:ascii="Times New Roman" w:hAnsi="Times New Roman"/>
          <w:b/>
          <w:sz w:val="24"/>
          <w:szCs w:val="24"/>
          <w:lang w:val="en-US"/>
        </w:rPr>
        <w:t xml:space="preserve"> </w:t>
      </w:r>
    </w:p>
    <w:p w:rsidR="002F3F2A" w:rsidRPr="002F3F2A" w:rsidRDefault="002F3F2A" w:rsidP="002F3F2A">
      <w:pPr>
        <w:pStyle w:val="a4"/>
        <w:rPr>
          <w:rFonts w:ascii="Times New Roman" w:hAnsi="Times New Roman"/>
          <w:b/>
          <w:sz w:val="24"/>
          <w:szCs w:val="24"/>
          <w:lang w:val="ro-RO"/>
        </w:rPr>
      </w:pPr>
      <w:r w:rsidRPr="002F3F2A">
        <w:rPr>
          <w:rFonts w:ascii="Times New Roman" w:hAnsi="Times New Roman"/>
          <w:b/>
          <w:sz w:val="24"/>
          <w:szCs w:val="24"/>
          <w:lang w:val="en-US"/>
        </w:rPr>
        <w:t xml:space="preserve">                                                  </w:t>
      </w:r>
    </w:p>
    <w:p w:rsidR="002F3F2A" w:rsidRPr="002F3F2A" w:rsidRDefault="002F3F2A" w:rsidP="002F3F2A">
      <w:pPr>
        <w:tabs>
          <w:tab w:val="left" w:pos="3443"/>
        </w:tabs>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Fondul de rezervă                 </w:t>
      </w:r>
      <w:r w:rsidRPr="002F3F2A">
        <w:rPr>
          <w:rFonts w:ascii="Times New Roman" w:hAnsi="Times New Roman" w:cs="Times New Roman"/>
          <w:b/>
          <w:sz w:val="24"/>
          <w:szCs w:val="24"/>
          <w:lang w:val="en-US"/>
        </w:rPr>
        <w:t>300,0 mii lei</w:t>
      </w:r>
    </w:p>
    <w:p w:rsidR="002F3F2A" w:rsidRPr="002F3F2A" w:rsidRDefault="002F3F2A" w:rsidP="002F3F2A">
      <w:pPr>
        <w:tabs>
          <w:tab w:val="left" w:pos="3443"/>
        </w:tabs>
        <w:spacing w:after="0" w:line="240" w:lineRule="auto"/>
        <w:rPr>
          <w:rFonts w:ascii="Times New Roman" w:hAnsi="Times New Roman" w:cs="Times New Roman"/>
          <w:b/>
          <w:sz w:val="24"/>
          <w:szCs w:val="24"/>
          <w:lang w:val="ro-RO"/>
        </w:rPr>
      </w:pPr>
    </w:p>
    <w:p w:rsidR="002F3F2A" w:rsidRPr="002F3F2A" w:rsidRDefault="002F3F2A" w:rsidP="002F3F2A">
      <w:pPr>
        <w:tabs>
          <w:tab w:val="left" w:pos="3443"/>
        </w:tabs>
        <w:spacing w:after="0" w:line="240" w:lineRule="auto"/>
        <w:rPr>
          <w:rFonts w:ascii="Times New Roman" w:hAnsi="Times New Roman" w:cs="Times New Roman"/>
          <w:b/>
          <w:sz w:val="24"/>
          <w:szCs w:val="24"/>
          <w:lang w:val="en-US"/>
        </w:rPr>
      </w:pPr>
      <w:r w:rsidRPr="002F3F2A">
        <w:rPr>
          <w:rFonts w:ascii="Times New Roman" w:hAnsi="Times New Roman" w:cs="Times New Roman"/>
          <w:b/>
          <w:sz w:val="24"/>
          <w:szCs w:val="24"/>
          <w:lang w:val="ro-RO"/>
        </w:rPr>
        <w:t>Realizarea terenurilor                - 300,0 mii lei</w:t>
      </w:r>
    </w:p>
    <w:p w:rsidR="002F3F2A" w:rsidRPr="002F3F2A" w:rsidRDefault="002F3F2A" w:rsidP="002F3F2A">
      <w:pPr>
        <w:tabs>
          <w:tab w:val="left" w:pos="3443"/>
        </w:tabs>
        <w:spacing w:after="0" w:line="240" w:lineRule="auto"/>
        <w:rPr>
          <w:rFonts w:ascii="Times New Roman" w:hAnsi="Times New Roman" w:cs="Times New Roman"/>
          <w:b/>
          <w:sz w:val="24"/>
          <w:szCs w:val="24"/>
          <w:lang w:val="en-US"/>
        </w:rPr>
      </w:pPr>
    </w:p>
    <w:p w:rsidR="002F3F2A" w:rsidRPr="002F3F2A" w:rsidRDefault="002F3F2A" w:rsidP="002F3F2A">
      <w:pPr>
        <w:tabs>
          <w:tab w:val="left" w:pos="3443"/>
        </w:tabs>
        <w:spacing w:after="0" w:line="240" w:lineRule="auto"/>
        <w:rPr>
          <w:rFonts w:ascii="Times New Roman" w:hAnsi="Times New Roman" w:cs="Times New Roman"/>
          <w:b/>
          <w:sz w:val="24"/>
          <w:szCs w:val="24"/>
          <w:lang w:val="en-US"/>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r w:rsidRPr="002F3F2A">
        <w:rPr>
          <w:rFonts w:ascii="Times New Roman" w:hAnsi="Times New Roman" w:cs="Times New Roman"/>
          <w:b/>
          <w:sz w:val="24"/>
          <w:szCs w:val="24"/>
          <w:lang w:val="ro-RO"/>
        </w:rPr>
        <w:t xml:space="preserve">      </w:t>
      </w: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rPr>
          <w:rFonts w:ascii="Times New Roman" w:hAnsi="Times New Roman" w:cs="Times New Roman"/>
          <w:b/>
          <w:sz w:val="24"/>
          <w:szCs w:val="24"/>
          <w:lang w:val="ro-RO"/>
        </w:rPr>
      </w:pPr>
    </w:p>
    <w:p w:rsidR="002F3F2A" w:rsidRPr="002F3F2A" w:rsidRDefault="002F3F2A" w:rsidP="002F3F2A">
      <w:pPr>
        <w:spacing w:after="0" w:line="240" w:lineRule="auto"/>
        <w:ind w:firstLine="709"/>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Notă informativă</w:t>
      </w:r>
    </w:p>
    <w:p w:rsidR="002F3F2A" w:rsidRPr="002F3F2A" w:rsidRDefault="002F3F2A" w:rsidP="002F3F2A">
      <w:pPr>
        <w:spacing w:after="0" w:line="240" w:lineRule="auto"/>
        <w:ind w:firstLine="709"/>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la decizia cu privire la aprobarea bugetului primăriei</w:t>
      </w:r>
    </w:p>
    <w:p w:rsidR="002F3F2A" w:rsidRPr="002F3F2A" w:rsidRDefault="002F3F2A" w:rsidP="002F3F2A">
      <w:pPr>
        <w:spacing w:after="0" w:line="240" w:lineRule="auto"/>
        <w:ind w:firstLine="709"/>
        <w:jc w:val="center"/>
        <w:rPr>
          <w:rFonts w:ascii="Times New Roman" w:hAnsi="Times New Roman" w:cs="Times New Roman"/>
          <w:b/>
          <w:sz w:val="24"/>
          <w:szCs w:val="24"/>
          <w:lang w:val="ro-RO"/>
        </w:rPr>
      </w:pPr>
      <w:r w:rsidRPr="002F3F2A">
        <w:rPr>
          <w:rFonts w:ascii="Times New Roman" w:hAnsi="Times New Roman" w:cs="Times New Roman"/>
          <w:b/>
          <w:sz w:val="24"/>
          <w:szCs w:val="24"/>
          <w:lang w:val="ro-RO"/>
        </w:rPr>
        <w:t>pentru anul 2021 în lectura a doua</w:t>
      </w:r>
    </w:p>
    <w:p w:rsidR="002F3F2A" w:rsidRPr="002F3F2A" w:rsidRDefault="002F3F2A" w:rsidP="002F3F2A">
      <w:pPr>
        <w:spacing w:after="0" w:line="240" w:lineRule="auto"/>
        <w:ind w:firstLine="709"/>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Proiectul bugetului pentru anul 2021 a fost elaborat în conformitate cu cadrul normativ în vigoare, în baza prevederilor Legii finanțelor publice și responsabilității bugetar-fiscale nr.181 din 25 iulie 2014, Legii nr.397-XV din 16.10.2003 privind finanțele publice locale și ținănd cont de particularitățile expuse în circulara Ministerul Finanțelor nr.06/2-07 din 25.09.2020 privind elaborarea proiectelor bugetelor pentru anul 2021.</w:t>
      </w:r>
    </w:p>
    <w:p w:rsidR="002F3F2A" w:rsidRPr="002F3F2A" w:rsidRDefault="002F3F2A" w:rsidP="002F3F2A">
      <w:pPr>
        <w:spacing w:after="0" w:line="240" w:lineRule="auto"/>
        <w:ind w:firstLine="709"/>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La elaborarea proiectului de buget primaria se va conduce de prognoza principalilor indicatori macroeconomici, elaborată de Ministerul Economiei și Infrastructurii.</w:t>
      </w:r>
    </w:p>
    <w:p w:rsidR="002F3F2A" w:rsidRPr="002F3F2A" w:rsidRDefault="002F3F2A" w:rsidP="002F3F2A">
      <w:pPr>
        <w:spacing w:after="0" w:line="240" w:lineRule="auto"/>
        <w:ind w:firstLine="709"/>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În proiectul bugetului pentru anul 2021, un accent deosebit este pus pe corelarea cadrului de cheltuieli cu cadrul de resurse disponibile prin sporirea eficienței cheltuielilor, prioritizării programelor de cheltuieli și direcționării resurselor disponibile la programe de importanța vitală.</w:t>
      </w:r>
    </w:p>
    <w:p w:rsidR="002F3F2A" w:rsidRPr="002F3F2A" w:rsidRDefault="002F3F2A" w:rsidP="002F3F2A">
      <w:pPr>
        <w:spacing w:after="0" w:line="240" w:lineRule="auto"/>
        <w:ind w:firstLine="709"/>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Prognoza veniturilor bugetelor locale pe anul 2021 se  efectuează reieșind din :</w:t>
      </w:r>
    </w:p>
    <w:p w:rsidR="002F3F2A" w:rsidRPr="002F3F2A" w:rsidRDefault="002F3F2A" w:rsidP="002F3F2A">
      <w:pPr>
        <w:numPr>
          <w:ilvl w:val="0"/>
          <w:numId w:val="2"/>
        </w:numPr>
        <w:spacing w:after="0" w:line="240" w:lineRule="auto"/>
        <w:ind w:firstLine="709"/>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prevederile legislației din Codul fiscal;</w:t>
      </w:r>
    </w:p>
    <w:p w:rsidR="002F3F2A" w:rsidRPr="002F3F2A" w:rsidRDefault="002F3F2A" w:rsidP="002F3F2A">
      <w:pPr>
        <w:numPr>
          <w:ilvl w:val="0"/>
          <w:numId w:val="2"/>
        </w:numPr>
        <w:spacing w:after="0" w:line="240" w:lineRule="auto"/>
        <w:ind w:firstLine="709"/>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deciziile autorităților reprezentative și deliberative a UAT, în partea ce ține de competențele proprii în domeniul impozitelor ,taxelor și altor venituri locale;</w:t>
      </w:r>
    </w:p>
    <w:p w:rsidR="002F3F2A" w:rsidRPr="002F3F2A" w:rsidRDefault="002F3F2A" w:rsidP="002F3F2A">
      <w:pPr>
        <w:numPr>
          <w:ilvl w:val="0"/>
          <w:numId w:val="2"/>
        </w:numPr>
        <w:spacing w:after="0" w:line="240" w:lineRule="auto"/>
        <w:ind w:firstLine="709"/>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analiza bazei fiscale </w:t>
      </w:r>
      <w:r w:rsidRPr="002F3F2A">
        <w:rPr>
          <w:rFonts w:ascii="Times New Roman" w:hAnsi="Times New Roman" w:cs="Times New Roman"/>
          <w:sz w:val="24"/>
          <w:szCs w:val="24"/>
          <w:lang w:val="en-US"/>
        </w:rPr>
        <w:t>unității administrativ-teritoriale pentru 2-3 ani anteriori, separate pe tipuri de impozite , taxe și alte încasări la buget.</w:t>
      </w:r>
    </w:p>
    <w:p w:rsidR="002F3F2A" w:rsidRPr="002F3F2A" w:rsidRDefault="002F3F2A" w:rsidP="002F3F2A">
      <w:pPr>
        <w:pStyle w:val="Bodytext20"/>
        <w:shd w:val="clear" w:color="auto" w:fill="auto"/>
        <w:tabs>
          <w:tab w:val="left" w:pos="934"/>
        </w:tabs>
        <w:spacing w:after="0" w:line="240" w:lineRule="auto"/>
        <w:ind w:firstLine="709"/>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Resursele bugetelor locale cuprind totalitatea veniturilor şi a surselor de finanţare ale bugetelor respective.</w:t>
      </w:r>
    </w:p>
    <w:p w:rsidR="002F3F2A" w:rsidRPr="002F3F2A" w:rsidRDefault="002F3F2A" w:rsidP="002F3F2A">
      <w:pPr>
        <w:pStyle w:val="Bodytext20"/>
        <w:shd w:val="clear" w:color="auto" w:fill="auto"/>
        <w:spacing w:after="0" w:line="240" w:lineRule="auto"/>
        <w:ind w:firstLine="709"/>
        <w:jc w:val="both"/>
        <w:rPr>
          <w:rFonts w:ascii="Times New Roman" w:hAnsi="Times New Roman" w:cs="Times New Roman"/>
          <w:sz w:val="24"/>
          <w:szCs w:val="24"/>
          <w:lang w:val="en-US"/>
        </w:rPr>
      </w:pPr>
      <w:r w:rsidRPr="002F3F2A">
        <w:rPr>
          <w:rStyle w:val="Bodytext2115pt"/>
          <w:rFonts w:ascii="Times New Roman" w:hAnsi="Times New Roman" w:cs="Times New Roman"/>
          <w:i w:val="0"/>
          <w:sz w:val="24"/>
          <w:szCs w:val="24"/>
        </w:rPr>
        <w:t>Veniturile bugetelor locale</w:t>
      </w:r>
      <w:r w:rsidRPr="002F3F2A">
        <w:rPr>
          <w:rStyle w:val="Bodytext2115pt"/>
          <w:rFonts w:ascii="Times New Roman" w:hAnsi="Times New Roman" w:cs="Times New Roman"/>
          <w:sz w:val="24"/>
          <w:szCs w:val="24"/>
        </w:rPr>
        <w:t xml:space="preserve"> </w:t>
      </w:r>
      <w:r w:rsidRPr="002F3F2A">
        <w:rPr>
          <w:rFonts w:ascii="Times New Roman" w:hAnsi="Times New Roman" w:cs="Times New Roman"/>
          <w:sz w:val="24"/>
          <w:szCs w:val="24"/>
          <w:lang w:val="en-US"/>
        </w:rPr>
        <w:t>se constituie din impozite, taxe, alte venituri prevăzute de legislaţie şi se formează din:</w:t>
      </w:r>
    </w:p>
    <w:p w:rsidR="002F3F2A" w:rsidRPr="002F3F2A" w:rsidRDefault="002F3F2A" w:rsidP="002F3F2A">
      <w:pPr>
        <w:pStyle w:val="Bodytext20"/>
        <w:numPr>
          <w:ilvl w:val="0"/>
          <w:numId w:val="3"/>
        </w:numPr>
        <w:shd w:val="clear" w:color="auto" w:fill="auto"/>
        <w:tabs>
          <w:tab w:val="left" w:pos="963"/>
        </w:tabs>
        <w:spacing w:after="0" w:line="240" w:lineRule="auto"/>
        <w:ind w:firstLine="709"/>
        <w:jc w:val="both"/>
        <w:rPr>
          <w:rFonts w:ascii="Times New Roman" w:hAnsi="Times New Roman" w:cs="Times New Roman"/>
          <w:sz w:val="24"/>
          <w:szCs w:val="24"/>
        </w:rPr>
      </w:pPr>
      <w:r w:rsidRPr="002F3F2A">
        <w:rPr>
          <w:rFonts w:ascii="Times New Roman" w:hAnsi="Times New Roman" w:cs="Times New Roman"/>
          <w:sz w:val="24"/>
          <w:szCs w:val="24"/>
        </w:rPr>
        <w:t>venituri generale:</w:t>
      </w:r>
    </w:p>
    <w:p w:rsidR="002F3F2A" w:rsidRPr="002F3F2A" w:rsidRDefault="002F3F2A" w:rsidP="002F3F2A">
      <w:pPr>
        <w:pStyle w:val="Bodytext20"/>
        <w:numPr>
          <w:ilvl w:val="0"/>
          <w:numId w:val="4"/>
        </w:numPr>
        <w:shd w:val="clear" w:color="auto" w:fill="auto"/>
        <w:tabs>
          <w:tab w:val="left" w:pos="1268"/>
        </w:tabs>
        <w:spacing w:after="0" w:line="240" w:lineRule="auto"/>
        <w:ind w:left="900" w:firstLine="709"/>
        <w:jc w:val="both"/>
        <w:rPr>
          <w:rFonts w:ascii="Times New Roman" w:hAnsi="Times New Roman" w:cs="Times New Roman"/>
          <w:sz w:val="24"/>
          <w:szCs w:val="24"/>
        </w:rPr>
      </w:pPr>
      <w:r w:rsidRPr="002F3F2A">
        <w:rPr>
          <w:rFonts w:ascii="Times New Roman" w:hAnsi="Times New Roman" w:cs="Times New Roman"/>
          <w:sz w:val="24"/>
          <w:szCs w:val="24"/>
        </w:rPr>
        <w:t>venituri proprii;</w:t>
      </w:r>
    </w:p>
    <w:p w:rsidR="002F3F2A" w:rsidRPr="002F3F2A" w:rsidRDefault="002F3F2A" w:rsidP="002F3F2A">
      <w:pPr>
        <w:pStyle w:val="Bodytext20"/>
        <w:numPr>
          <w:ilvl w:val="0"/>
          <w:numId w:val="4"/>
        </w:numPr>
        <w:shd w:val="clear" w:color="auto" w:fill="auto"/>
        <w:tabs>
          <w:tab w:val="left" w:pos="1292"/>
        </w:tabs>
        <w:spacing w:after="0" w:line="240" w:lineRule="auto"/>
        <w:ind w:left="900" w:firstLine="709"/>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defalcări, conform cotelor procentuale, de la impozitele şi taxele de stat;</w:t>
      </w:r>
    </w:p>
    <w:p w:rsidR="002F3F2A" w:rsidRPr="002F3F2A" w:rsidRDefault="002F3F2A" w:rsidP="002F3F2A">
      <w:pPr>
        <w:pStyle w:val="Bodytext20"/>
        <w:numPr>
          <w:ilvl w:val="0"/>
          <w:numId w:val="4"/>
        </w:numPr>
        <w:shd w:val="clear" w:color="auto" w:fill="auto"/>
        <w:tabs>
          <w:tab w:val="left" w:pos="1292"/>
        </w:tabs>
        <w:spacing w:after="0" w:line="240" w:lineRule="auto"/>
        <w:ind w:left="900" w:firstLine="709"/>
        <w:jc w:val="both"/>
        <w:rPr>
          <w:rFonts w:ascii="Times New Roman" w:hAnsi="Times New Roman" w:cs="Times New Roman"/>
          <w:sz w:val="24"/>
          <w:szCs w:val="24"/>
        </w:rPr>
      </w:pPr>
      <w:r w:rsidRPr="002F3F2A">
        <w:rPr>
          <w:rFonts w:ascii="Times New Roman" w:hAnsi="Times New Roman" w:cs="Times New Roman"/>
          <w:sz w:val="24"/>
          <w:szCs w:val="24"/>
        </w:rPr>
        <w:t>transferuri;</w:t>
      </w:r>
    </w:p>
    <w:p w:rsidR="002F3F2A" w:rsidRPr="002F3F2A" w:rsidRDefault="002F3F2A" w:rsidP="002F3F2A">
      <w:pPr>
        <w:pStyle w:val="Bodytext20"/>
        <w:numPr>
          <w:ilvl w:val="0"/>
          <w:numId w:val="3"/>
        </w:numPr>
        <w:shd w:val="clear" w:color="auto" w:fill="auto"/>
        <w:tabs>
          <w:tab w:val="left" w:pos="987"/>
        </w:tabs>
        <w:spacing w:after="0" w:line="240" w:lineRule="auto"/>
        <w:ind w:firstLine="709"/>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venituri colectate (codurile clasificaţiei economice 142310, 142320 ).</w:t>
      </w:r>
    </w:p>
    <w:p w:rsidR="002F3F2A" w:rsidRPr="002F3F2A" w:rsidRDefault="002F3F2A" w:rsidP="002F3F2A">
      <w:pPr>
        <w:pStyle w:val="Bodytext20"/>
        <w:shd w:val="clear" w:color="auto" w:fill="auto"/>
        <w:tabs>
          <w:tab w:val="left" w:pos="987"/>
        </w:tabs>
        <w:spacing w:after="0" w:line="240" w:lineRule="auto"/>
        <w:ind w:left="600" w:firstLine="709"/>
        <w:jc w:val="both"/>
        <w:rPr>
          <w:rFonts w:ascii="Times New Roman" w:hAnsi="Times New Roman" w:cs="Times New Roman"/>
          <w:sz w:val="24"/>
          <w:szCs w:val="24"/>
          <w:lang w:val="en-US"/>
        </w:rPr>
      </w:pPr>
    </w:p>
    <w:p w:rsidR="002F3F2A" w:rsidRPr="002F3F2A" w:rsidRDefault="002F3F2A" w:rsidP="002F3F2A">
      <w:pPr>
        <w:pStyle w:val="Bodytext20"/>
        <w:shd w:val="clear" w:color="auto" w:fill="auto"/>
        <w:tabs>
          <w:tab w:val="left" w:pos="987"/>
        </w:tabs>
        <w:spacing w:after="0" w:line="240" w:lineRule="auto"/>
        <w:ind w:left="600" w:firstLine="709"/>
        <w:jc w:val="both"/>
        <w:rPr>
          <w:rFonts w:ascii="Times New Roman" w:hAnsi="Times New Roman" w:cs="Times New Roman"/>
          <w:sz w:val="24"/>
          <w:szCs w:val="24"/>
          <w:lang w:val="ro-RO"/>
        </w:rPr>
      </w:pPr>
      <w:r w:rsidRPr="002F3F2A">
        <w:rPr>
          <w:rFonts w:ascii="Times New Roman" w:hAnsi="Times New Roman" w:cs="Times New Roman"/>
          <w:sz w:val="24"/>
          <w:szCs w:val="24"/>
          <w:lang w:val="en-US"/>
        </w:rPr>
        <w:t xml:space="preserve">Bugetul primării or.Anenii Noi pentru anul 2021 au fost estimat la capitolul “Venituri” în sumă de 31773,1 mii lei , capitolul “Cheltuieli” </w:t>
      </w:r>
      <w:r w:rsidRPr="002F3F2A">
        <w:rPr>
          <w:rFonts w:ascii="Times New Roman" w:hAnsi="Times New Roman" w:cs="Times New Roman"/>
          <w:sz w:val="24"/>
          <w:szCs w:val="24"/>
          <w:lang w:val="ro-RO"/>
        </w:rPr>
        <w:t>a fost prognozat în sumă de 30840,4 mii lei , cu un sold bugetar pozitiv (exedent) de 932,7 mii lei care va fi direcționat la rambursarea împrumutului „</w:t>
      </w:r>
      <w:r w:rsidRPr="002F3F2A">
        <w:rPr>
          <w:rFonts w:ascii="Times New Roman" w:hAnsi="Times New Roman" w:cs="Times New Roman"/>
          <w:sz w:val="24"/>
          <w:szCs w:val="24"/>
          <w:lang w:val="en-US"/>
        </w:rPr>
        <w:t>Energetic II”.</w:t>
      </w:r>
    </w:p>
    <w:p w:rsidR="002F3F2A" w:rsidRPr="002F3F2A" w:rsidRDefault="002F3F2A" w:rsidP="002F3F2A">
      <w:pPr>
        <w:spacing w:after="0" w:line="240" w:lineRule="auto"/>
        <w:ind w:left="284" w:firstLine="709"/>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Indicatorii generali și sursele de finanțare ale bugetului primăriei pentru anul 2021 se prezintă în anexa nr.1.</w:t>
      </w:r>
    </w:p>
    <w:p w:rsidR="002F3F2A" w:rsidRPr="002F3F2A" w:rsidRDefault="002F3F2A" w:rsidP="002F3F2A">
      <w:pPr>
        <w:spacing w:after="0" w:line="240" w:lineRule="auto"/>
        <w:ind w:left="284" w:firstLine="709"/>
        <w:jc w:val="both"/>
        <w:rPr>
          <w:rStyle w:val="Bodytext2115pt"/>
          <w:rFonts w:ascii="Times New Roman" w:hAnsi="Times New Roman" w:cs="Times New Roman"/>
          <w:i w:val="0"/>
          <w:sz w:val="24"/>
          <w:szCs w:val="24"/>
        </w:rPr>
      </w:pPr>
      <w:r w:rsidRPr="002F3F2A">
        <w:rPr>
          <w:rStyle w:val="Bodytext2115pt"/>
          <w:rFonts w:ascii="Times New Roman" w:hAnsi="Times New Roman" w:cs="Times New Roman"/>
          <w:b/>
          <w:i w:val="0"/>
          <w:sz w:val="24"/>
          <w:szCs w:val="24"/>
        </w:rPr>
        <w:t>Veniturile bugetului primăriei or. Anenii Noi pe anul 2021</w:t>
      </w:r>
      <w:r w:rsidRPr="002F3F2A">
        <w:rPr>
          <w:rStyle w:val="Bodytext2115pt"/>
          <w:rFonts w:ascii="Times New Roman" w:hAnsi="Times New Roman" w:cs="Times New Roman"/>
          <w:i w:val="0"/>
          <w:sz w:val="24"/>
          <w:szCs w:val="24"/>
        </w:rPr>
        <w:t xml:space="preserve"> se estimează în sumă de circa 31773,1 mii lei cu 1642,2 mii lei sau cu 5,5  %  mai mult față de  bugetul aprobat 30130,9 mii lei în anul 2020.</w:t>
      </w:r>
    </w:p>
    <w:p w:rsidR="002F3F2A" w:rsidRPr="002F3F2A" w:rsidRDefault="002F3F2A" w:rsidP="002F3F2A">
      <w:pPr>
        <w:spacing w:after="0" w:line="240" w:lineRule="auto"/>
        <w:ind w:left="284"/>
        <w:jc w:val="center"/>
        <w:rPr>
          <w:rStyle w:val="Bodytext2115pt"/>
          <w:rFonts w:ascii="Times New Roman" w:hAnsi="Times New Roman" w:cs="Times New Roman"/>
          <w:i w:val="0"/>
          <w:sz w:val="24"/>
          <w:szCs w:val="24"/>
        </w:rPr>
      </w:pPr>
      <w:r w:rsidRPr="002F3F2A">
        <w:rPr>
          <w:rStyle w:val="Bodytext2115pt"/>
          <w:rFonts w:ascii="Times New Roman" w:hAnsi="Times New Roman" w:cs="Times New Roman"/>
          <w:b/>
          <w:i w:val="0"/>
          <w:sz w:val="24"/>
          <w:szCs w:val="24"/>
        </w:rPr>
        <w:t>Evoluția veniturilor bugetului primăriei Anenii Noi pe anii 2018-2021</w:t>
      </w:r>
    </w:p>
    <w:p w:rsidR="002F3F2A" w:rsidRPr="002F3F2A" w:rsidRDefault="002F3F2A" w:rsidP="002F3F2A">
      <w:pPr>
        <w:spacing w:after="0" w:line="240" w:lineRule="auto"/>
        <w:ind w:left="284"/>
        <w:jc w:val="center"/>
        <w:rPr>
          <w:rFonts w:ascii="Times New Roman" w:hAnsi="Times New Roman" w:cs="Times New Roman"/>
          <w:sz w:val="24"/>
          <w:szCs w:val="24"/>
          <w:lang w:val="en-US"/>
        </w:rPr>
      </w:pPr>
      <w:r w:rsidRPr="002F3F2A">
        <w:rPr>
          <w:rStyle w:val="Bodytext2115pt"/>
          <w:rFonts w:ascii="Times New Roman" w:hAnsi="Times New Roman" w:cs="Times New Roman"/>
          <w:i w:val="0"/>
          <w:sz w:val="24"/>
          <w:szCs w:val="24"/>
        </w:rPr>
        <w:t>se prezintă în diagrama ce urmează</w:t>
      </w:r>
      <w:r w:rsidRPr="002F3F2A">
        <w:rPr>
          <w:rFonts w:ascii="Times New Roman" w:hAnsi="Times New Roman" w:cs="Times New Roman"/>
          <w:sz w:val="24"/>
          <w:szCs w:val="24"/>
          <w:lang w:val="en-US"/>
        </w:rPr>
        <w:t>:</w:t>
      </w:r>
    </w:p>
    <w:p w:rsidR="002F3F2A" w:rsidRPr="002F3F2A" w:rsidRDefault="002F3F2A" w:rsidP="002F3F2A">
      <w:pPr>
        <w:spacing w:after="0" w:line="240" w:lineRule="auto"/>
        <w:ind w:left="284"/>
        <w:rPr>
          <w:rFonts w:ascii="Times New Roman" w:hAnsi="Times New Roman" w:cs="Times New Roman"/>
          <w:sz w:val="24"/>
          <w:szCs w:val="24"/>
          <w:lang w:val="en-US"/>
        </w:rPr>
      </w:pPr>
      <w:r w:rsidRPr="002F3F2A">
        <w:rPr>
          <w:rFonts w:ascii="Times New Roman" w:hAnsi="Times New Roman" w:cs="Times New Roman"/>
          <w:noProof/>
          <w:sz w:val="24"/>
          <w:szCs w:val="24"/>
        </w:rPr>
        <w:lastRenderedPageBreak/>
        <w:drawing>
          <wp:inline distT="0" distB="0" distL="0" distR="0">
            <wp:extent cx="5636260" cy="2626995"/>
            <wp:effectExtent l="0" t="0" r="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F3F2A" w:rsidRPr="002F3F2A" w:rsidRDefault="002F3F2A" w:rsidP="002F3F2A">
      <w:pPr>
        <w:spacing w:after="0" w:line="240" w:lineRule="auto"/>
        <w:ind w:left="284"/>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w:t>
      </w:r>
    </w:p>
    <w:p w:rsidR="002F3F2A" w:rsidRPr="002F3F2A" w:rsidRDefault="002F3F2A" w:rsidP="002F3F2A">
      <w:pPr>
        <w:spacing w:after="0" w:line="240" w:lineRule="auto"/>
        <w:ind w:left="284"/>
        <w:rPr>
          <w:rFonts w:ascii="Times New Roman" w:hAnsi="Times New Roman" w:cs="Times New Roman"/>
          <w:sz w:val="24"/>
          <w:szCs w:val="24"/>
          <w:lang w:val="en-US"/>
        </w:rPr>
      </w:pPr>
    </w:p>
    <w:p w:rsidR="002F3F2A" w:rsidRPr="002F3F2A" w:rsidRDefault="002F3F2A" w:rsidP="002F3F2A">
      <w:pPr>
        <w:spacing w:after="0" w:line="240" w:lineRule="auto"/>
        <w:ind w:firstLine="708"/>
        <w:jc w:val="both"/>
        <w:rPr>
          <w:rFonts w:ascii="Times New Roman" w:hAnsi="Times New Roman" w:cs="Times New Roman"/>
          <w:sz w:val="24"/>
          <w:szCs w:val="24"/>
          <w:lang w:val="en-US"/>
        </w:rPr>
      </w:pP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Sinteza veniturilor bugetului  local Primăriei Anenii Noi pe anul 2021 se prezintă în anexa nr.2.</w:t>
      </w:r>
    </w:p>
    <w:p w:rsidR="002F3F2A" w:rsidRPr="002F3F2A" w:rsidRDefault="002F3F2A" w:rsidP="002F3F2A">
      <w:pPr>
        <w:spacing w:after="0" w:line="240" w:lineRule="auto"/>
        <w:ind w:firstLine="708"/>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Defalcările de la veniturile de stat au fost prognozate în sumă de 9520,0 mii lei , inclusiv :</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codul  Eco 111110 “Impozitul pe venitul din salariu”                                                   9100,0 mii lei</w:t>
      </w:r>
    </w:p>
    <w:p w:rsidR="002F3F2A" w:rsidRPr="002F3F2A" w:rsidRDefault="002F3F2A" w:rsidP="002F3F2A">
      <w:pPr>
        <w:spacing w:after="0" w:line="240" w:lineRule="auto"/>
        <w:jc w:val="both"/>
        <w:rPr>
          <w:rFonts w:ascii="Times New Roman" w:hAnsi="Times New Roman" w:cs="Times New Roman"/>
          <w:iCs/>
          <w:sz w:val="24"/>
          <w:szCs w:val="24"/>
          <w:lang w:val="en-US"/>
        </w:rPr>
      </w:pPr>
      <w:r w:rsidRPr="002F3F2A">
        <w:rPr>
          <w:rFonts w:ascii="Times New Roman" w:hAnsi="Times New Roman" w:cs="Times New Roman"/>
          <w:sz w:val="24"/>
          <w:szCs w:val="24"/>
          <w:lang w:val="en-US"/>
        </w:rPr>
        <w:t>codul  Eco 111121“</w:t>
      </w:r>
      <w:r w:rsidRPr="002F3F2A">
        <w:rPr>
          <w:rFonts w:ascii="Times New Roman" w:hAnsi="Times New Roman" w:cs="Times New Roman"/>
          <w:iCs/>
          <w:sz w:val="24"/>
          <w:szCs w:val="24"/>
          <w:lang w:val="en-US"/>
        </w:rPr>
        <w:t>Impozitul pe venit persoanelor fizice conform declaratiilor”          190,0 mii lei</w:t>
      </w:r>
    </w:p>
    <w:p w:rsidR="002F3F2A" w:rsidRPr="002F3F2A" w:rsidRDefault="002F3F2A" w:rsidP="002F3F2A">
      <w:pPr>
        <w:spacing w:after="0" w:line="240" w:lineRule="auto"/>
        <w:jc w:val="both"/>
        <w:rPr>
          <w:rFonts w:ascii="Times New Roman" w:hAnsi="Times New Roman" w:cs="Times New Roman"/>
          <w:iCs/>
          <w:sz w:val="24"/>
          <w:szCs w:val="24"/>
          <w:lang w:val="en-US"/>
        </w:rPr>
      </w:pPr>
      <w:r w:rsidRPr="002F3F2A">
        <w:rPr>
          <w:rFonts w:ascii="Times New Roman" w:hAnsi="Times New Roman" w:cs="Times New Roman"/>
          <w:sz w:val="24"/>
          <w:szCs w:val="24"/>
          <w:lang w:val="en-US"/>
        </w:rPr>
        <w:t>codul  Eco 111124”</w:t>
      </w:r>
      <w:r w:rsidRPr="002F3F2A">
        <w:rPr>
          <w:rFonts w:ascii="Times New Roman" w:hAnsi="Times New Roman" w:cs="Times New Roman"/>
          <w:iCs/>
          <w:sz w:val="24"/>
          <w:szCs w:val="24"/>
          <w:lang w:val="en-US"/>
        </w:rPr>
        <w:t xml:space="preserve"> Impozit pe venitul persoanelor fizice ce desfășoară activități independente în domeniul comerțului”                                                                                                        10,0 mii lei</w:t>
      </w:r>
    </w:p>
    <w:p w:rsidR="002F3F2A" w:rsidRPr="002F3F2A" w:rsidRDefault="002F3F2A" w:rsidP="002F3F2A">
      <w:pPr>
        <w:spacing w:after="0" w:line="240" w:lineRule="auto"/>
        <w:jc w:val="both"/>
        <w:rPr>
          <w:rFonts w:ascii="Times New Roman" w:hAnsi="Times New Roman" w:cs="Times New Roman"/>
          <w:iCs/>
          <w:sz w:val="24"/>
          <w:szCs w:val="24"/>
          <w:lang w:val="ro-RO"/>
        </w:rPr>
      </w:pPr>
      <w:r w:rsidRPr="002F3F2A">
        <w:rPr>
          <w:rFonts w:ascii="Times New Roman" w:hAnsi="Times New Roman" w:cs="Times New Roman"/>
          <w:sz w:val="24"/>
          <w:szCs w:val="24"/>
          <w:lang w:val="en-US"/>
        </w:rPr>
        <w:t>codul  Eco 111125”</w:t>
      </w:r>
      <w:r w:rsidRPr="002F3F2A">
        <w:rPr>
          <w:rFonts w:ascii="Times New Roman" w:hAnsi="Times New Roman" w:cs="Times New Roman"/>
          <w:iCs/>
          <w:sz w:val="24"/>
          <w:szCs w:val="24"/>
          <w:lang w:val="ro-RO"/>
        </w:rPr>
        <w:t xml:space="preserve"> Impozit pe venitul persoanelor fizice in domeniul transportului rutier de persoane in regim de taxi”                                                                                                200,0 mii lei</w:t>
      </w:r>
    </w:p>
    <w:p w:rsidR="002F3F2A" w:rsidRPr="002F3F2A" w:rsidRDefault="002F3F2A" w:rsidP="002F3F2A">
      <w:pPr>
        <w:spacing w:after="0" w:line="240" w:lineRule="auto"/>
        <w:jc w:val="both"/>
        <w:rPr>
          <w:rFonts w:ascii="Times New Roman" w:hAnsi="Times New Roman" w:cs="Times New Roman"/>
          <w:iCs/>
          <w:sz w:val="24"/>
          <w:szCs w:val="24"/>
          <w:lang w:val="en-US"/>
        </w:rPr>
      </w:pPr>
      <w:r w:rsidRPr="002F3F2A">
        <w:rPr>
          <w:rFonts w:ascii="Times New Roman" w:hAnsi="Times New Roman" w:cs="Times New Roman"/>
          <w:sz w:val="24"/>
          <w:szCs w:val="24"/>
          <w:lang w:val="en-US"/>
        </w:rPr>
        <w:t>codul  Eco 111130”</w:t>
      </w:r>
      <w:r w:rsidRPr="002F3F2A">
        <w:rPr>
          <w:rFonts w:ascii="Times New Roman" w:hAnsi="Times New Roman" w:cs="Times New Roman"/>
          <w:iCs/>
          <w:sz w:val="24"/>
          <w:szCs w:val="24"/>
          <w:lang w:val="en-US"/>
        </w:rPr>
        <w:t xml:space="preserve"> Impozit pe venitul aferent operaţiunilor de predare în posesie şi/sau folosinţă a proprietăţii imobiliar”                                                                                                         20,0 mii lei</w:t>
      </w:r>
    </w:p>
    <w:p w:rsidR="002F3F2A" w:rsidRPr="002F3F2A" w:rsidRDefault="002F3F2A" w:rsidP="002F3F2A">
      <w:pPr>
        <w:spacing w:after="0" w:line="240" w:lineRule="auto"/>
        <w:jc w:val="both"/>
        <w:rPr>
          <w:rFonts w:ascii="Times New Roman" w:hAnsi="Times New Roman" w:cs="Times New Roman"/>
          <w:iCs/>
          <w:sz w:val="24"/>
          <w:szCs w:val="24"/>
          <w:lang w:val="en-US"/>
        </w:rPr>
      </w:pPr>
      <w:r w:rsidRPr="002F3F2A">
        <w:rPr>
          <w:rFonts w:ascii="Times New Roman" w:hAnsi="Times New Roman" w:cs="Times New Roman"/>
          <w:iCs/>
          <w:sz w:val="24"/>
          <w:szCs w:val="24"/>
          <w:lang w:val="en-US"/>
        </w:rPr>
        <w:t xml:space="preserve">            </w:t>
      </w:r>
    </w:p>
    <w:p w:rsidR="002F3F2A" w:rsidRPr="002F3F2A" w:rsidRDefault="002F3F2A" w:rsidP="002F3F2A">
      <w:pPr>
        <w:spacing w:after="0" w:line="240" w:lineRule="auto"/>
        <w:jc w:val="both"/>
        <w:rPr>
          <w:rFonts w:ascii="Times New Roman" w:hAnsi="Times New Roman" w:cs="Times New Roman"/>
          <w:iCs/>
          <w:sz w:val="24"/>
          <w:szCs w:val="24"/>
          <w:lang w:val="ro-RO"/>
        </w:rPr>
      </w:pPr>
      <w:r w:rsidRPr="002F3F2A">
        <w:rPr>
          <w:rFonts w:ascii="Times New Roman" w:hAnsi="Times New Roman" w:cs="Times New Roman"/>
          <w:iCs/>
          <w:sz w:val="24"/>
          <w:szCs w:val="24"/>
          <w:lang w:val="en-US"/>
        </w:rPr>
        <w:t xml:space="preserve">           Comparativ cu anul 2020 , </w:t>
      </w:r>
      <w:r w:rsidRPr="002F3F2A">
        <w:rPr>
          <w:rFonts w:ascii="Times New Roman" w:hAnsi="Times New Roman" w:cs="Times New Roman"/>
          <w:iCs/>
          <w:sz w:val="24"/>
          <w:szCs w:val="24"/>
          <w:lang w:val="ro-RO"/>
        </w:rPr>
        <w:t>impozitului pe venit ale bugetului se vor majora cu 854 mii lei ,</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Style w:val="tlid-translation"/>
          <w:rFonts w:ascii="Times New Roman" w:hAnsi="Times New Roman" w:cs="Times New Roman"/>
          <w:sz w:val="24"/>
          <w:szCs w:val="24"/>
          <w:lang w:val="en-US"/>
        </w:rPr>
        <w:t>cotele defalcărilor de la impozitul pe venitul a  persoanelor fizice –  va veni 50% din volumul total colectat pe teritoriul unității administrativ-teritoriale respective.</w:t>
      </w:r>
    </w:p>
    <w:p w:rsidR="002F3F2A" w:rsidRPr="002F3F2A" w:rsidRDefault="002F3F2A" w:rsidP="002F3F2A">
      <w:pPr>
        <w:spacing w:after="0" w:line="240" w:lineRule="auto"/>
        <w:jc w:val="both"/>
        <w:rPr>
          <w:rFonts w:ascii="Times New Roman" w:hAnsi="Times New Roman" w:cs="Times New Roman"/>
          <w:sz w:val="24"/>
          <w:szCs w:val="24"/>
          <w:lang w:val="ro-RO"/>
        </w:rPr>
      </w:pPr>
    </w:p>
    <w:p w:rsidR="002F3F2A" w:rsidRPr="002F3F2A" w:rsidRDefault="002F3F2A" w:rsidP="002F3F2A">
      <w:pPr>
        <w:pStyle w:val="Bodytext20"/>
        <w:shd w:val="clear" w:color="auto" w:fill="auto"/>
        <w:tabs>
          <w:tab w:val="left" w:pos="1003"/>
        </w:tabs>
        <w:spacing w:after="0" w:line="240" w:lineRule="auto"/>
        <w:ind w:firstLine="0"/>
        <w:jc w:val="both"/>
        <w:rPr>
          <w:rFonts w:ascii="Times New Roman" w:hAnsi="Times New Roman" w:cs="Times New Roman"/>
          <w:sz w:val="24"/>
          <w:szCs w:val="24"/>
          <w:lang w:val="en-US"/>
        </w:rPr>
      </w:pPr>
      <w:r w:rsidRPr="002F3F2A">
        <w:rPr>
          <w:rFonts w:ascii="Times New Roman" w:hAnsi="Times New Roman" w:cs="Times New Roman"/>
          <w:sz w:val="24"/>
          <w:szCs w:val="24"/>
          <w:lang w:val="ro-RO"/>
        </w:rPr>
        <w:t xml:space="preserve">         </w:t>
      </w:r>
      <w:r w:rsidRPr="002F3F2A">
        <w:rPr>
          <w:rFonts w:ascii="Times New Roman" w:hAnsi="Times New Roman" w:cs="Times New Roman"/>
          <w:sz w:val="24"/>
          <w:szCs w:val="24"/>
          <w:lang w:val="en-US"/>
        </w:rPr>
        <w:t xml:space="preserve"> În scopul eficientizării procesului de evidenţă a obligaţiilor fiscale calculate şi achitate la bugetele locale a impozitului funciar, începînd cu 1 ianuarie 2020 se unifica codurile economice ce ţin de impozitul funciar.</w:t>
      </w:r>
    </w:p>
    <w:p w:rsidR="002F3F2A" w:rsidRPr="002F3F2A" w:rsidRDefault="002F3F2A" w:rsidP="002F3F2A">
      <w:pPr>
        <w:pStyle w:val="Bodytext20"/>
        <w:shd w:val="clear" w:color="auto" w:fill="auto"/>
        <w:spacing w:after="0" w:line="240" w:lineRule="auto"/>
        <w:ind w:firstLine="600"/>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Astfel, codurile 113110, 113120,113130,113140,113150 </w:t>
      </w:r>
      <w:r w:rsidRPr="002F3F2A">
        <w:rPr>
          <w:rStyle w:val="tlid-translation"/>
          <w:rFonts w:ascii="Times New Roman" w:hAnsi="Times New Roman" w:cs="Times New Roman"/>
          <w:sz w:val="24"/>
          <w:szCs w:val="24"/>
          <w:lang w:val="en-US"/>
        </w:rPr>
        <w:t xml:space="preserve">va fi anulat și </w:t>
      </w:r>
      <w:r w:rsidRPr="002F3F2A">
        <w:rPr>
          <w:rFonts w:ascii="Times New Roman" w:hAnsi="Times New Roman" w:cs="Times New Roman"/>
          <w:sz w:val="24"/>
          <w:szCs w:val="24"/>
          <w:lang w:val="en-US"/>
        </w:rPr>
        <w:t xml:space="preserve"> impozitul funciar se va prezenta în conformitate cu următoarele coduri economice:</w:t>
      </w:r>
    </w:p>
    <w:p w:rsidR="002F3F2A" w:rsidRPr="002F3F2A" w:rsidRDefault="002F3F2A" w:rsidP="002F3F2A">
      <w:pPr>
        <w:pStyle w:val="Bodytext20"/>
        <w:shd w:val="clear" w:color="auto" w:fill="auto"/>
        <w:spacing w:after="0" w:line="240" w:lineRule="auto"/>
        <w:ind w:left="1580"/>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113161 “Impozitul funciar al persoanelor juridice şi fizice, înregistrate în calitate de întreprinzător”;</w:t>
      </w:r>
    </w:p>
    <w:p w:rsidR="002F3F2A" w:rsidRPr="002F3F2A" w:rsidRDefault="002F3F2A" w:rsidP="002F3F2A">
      <w:pPr>
        <w:pStyle w:val="Bodytext20"/>
        <w:shd w:val="clear" w:color="auto" w:fill="auto"/>
        <w:spacing w:after="0" w:line="240" w:lineRule="auto"/>
        <w:ind w:left="1580"/>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113171 “Impozitul funciar al persoanelor fizice-cetăţeni”.</w:t>
      </w:r>
    </w:p>
    <w:p w:rsidR="002F3F2A" w:rsidRPr="002F3F2A" w:rsidRDefault="002F3F2A" w:rsidP="002F3F2A">
      <w:pPr>
        <w:spacing w:after="0" w:line="240" w:lineRule="auto"/>
        <w:jc w:val="both"/>
        <w:rPr>
          <w:rStyle w:val="tlid-translation"/>
          <w:rFonts w:ascii="Times New Roman" w:hAnsi="Times New Roman" w:cs="Times New Roman"/>
          <w:sz w:val="24"/>
          <w:szCs w:val="24"/>
          <w:lang w:val="en-US"/>
        </w:rPr>
      </w:pPr>
      <w:r w:rsidRPr="002F3F2A">
        <w:rPr>
          <w:rStyle w:val="tlid-translation"/>
          <w:rFonts w:ascii="Times New Roman" w:hAnsi="Times New Roman" w:cs="Times New Roman"/>
          <w:sz w:val="24"/>
          <w:szCs w:val="24"/>
          <w:lang w:val="en-US"/>
        </w:rPr>
        <w:t>Suma anuală a acestor taxe este planificată în sumă de 164,6 mii lei și 91,8 mii lei respectiv.</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en-US"/>
        </w:rPr>
        <w:t xml:space="preserve">         “Impozit pe bunurile imobiliare ale persoanelor juridice”</w:t>
      </w:r>
      <w:r w:rsidRPr="002F3F2A">
        <w:rPr>
          <w:rFonts w:ascii="Times New Roman" w:hAnsi="Times New Roman" w:cs="Times New Roman"/>
          <w:sz w:val="24"/>
          <w:szCs w:val="24"/>
          <w:lang w:val="ro-RO"/>
        </w:rPr>
        <w:t xml:space="preserve">, codul Eco 113210 </w:t>
      </w:r>
      <w:r w:rsidRPr="002F3F2A">
        <w:rPr>
          <w:rStyle w:val="tlid-translation"/>
          <w:rFonts w:ascii="Times New Roman" w:hAnsi="Times New Roman" w:cs="Times New Roman"/>
          <w:sz w:val="24"/>
          <w:szCs w:val="24"/>
          <w:lang w:val="en-US"/>
        </w:rPr>
        <w:t>planificată în sumă de 52,0 mii lei</w:t>
      </w:r>
      <w:r w:rsidRPr="002F3F2A">
        <w:rPr>
          <w:rFonts w:ascii="Times New Roman" w:hAnsi="Times New Roman" w:cs="Times New Roman"/>
          <w:sz w:val="24"/>
          <w:szCs w:val="24"/>
          <w:lang w:val="en-US"/>
        </w:rPr>
        <w:t>; “ Impozit pe bunurile imobiliare ale persoanelor fizice</w:t>
      </w:r>
      <w:r w:rsidRPr="002F3F2A">
        <w:rPr>
          <w:rStyle w:val="tlid-translation"/>
          <w:rFonts w:ascii="Times New Roman" w:hAnsi="Times New Roman" w:cs="Times New Roman"/>
          <w:sz w:val="24"/>
          <w:szCs w:val="24"/>
          <w:lang w:val="en-US"/>
        </w:rPr>
        <w:t xml:space="preserve"> </w:t>
      </w:r>
      <w:r w:rsidRPr="002F3F2A">
        <w:rPr>
          <w:rFonts w:ascii="Times New Roman" w:hAnsi="Times New Roman" w:cs="Times New Roman"/>
          <w:sz w:val="24"/>
          <w:szCs w:val="24"/>
          <w:lang w:val="en-US"/>
        </w:rPr>
        <w:t>“,</w:t>
      </w:r>
      <w:r w:rsidRPr="002F3F2A">
        <w:rPr>
          <w:rFonts w:ascii="Times New Roman" w:hAnsi="Times New Roman" w:cs="Times New Roman"/>
          <w:sz w:val="24"/>
          <w:szCs w:val="24"/>
          <w:lang w:val="ro-RO"/>
        </w:rPr>
        <w:t>codul Eco 113220 –</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ro-RO"/>
        </w:rPr>
        <w:lastRenderedPageBreak/>
        <w:t>7,0 mii lei</w:t>
      </w:r>
      <w:r w:rsidRPr="002F3F2A">
        <w:rPr>
          <w:rFonts w:ascii="Times New Roman" w:hAnsi="Times New Roman" w:cs="Times New Roman"/>
          <w:sz w:val="24"/>
          <w:szCs w:val="24"/>
          <w:lang w:val="en-US"/>
        </w:rPr>
        <w:t>; “Impozitul pe bunurile imobiliare achitat de către persoanele juridice şi fizice înregistrate în calitate de întreprinzător din valoarea“,</w:t>
      </w:r>
      <w:r w:rsidRPr="002F3F2A">
        <w:rPr>
          <w:rFonts w:ascii="Times New Roman" w:hAnsi="Times New Roman" w:cs="Times New Roman"/>
          <w:sz w:val="24"/>
          <w:szCs w:val="24"/>
          <w:lang w:val="ro-RO"/>
        </w:rPr>
        <w:t>codul Eco 113230 – 313,4 mii lei</w:t>
      </w:r>
      <w:r w:rsidRPr="002F3F2A">
        <w:rPr>
          <w:rFonts w:ascii="Times New Roman" w:hAnsi="Times New Roman" w:cs="Times New Roman"/>
          <w:sz w:val="24"/>
          <w:szCs w:val="24"/>
          <w:lang w:val="en-US"/>
        </w:rPr>
        <w:t>; “Impozit pe bunurile imobiliare achitat de către persoanele fizice – cetăţeni din valoarea estimată (de piaţă) a bunurilor imobiliare““,</w:t>
      </w:r>
      <w:r w:rsidRPr="002F3F2A">
        <w:rPr>
          <w:rFonts w:ascii="Times New Roman" w:hAnsi="Times New Roman" w:cs="Times New Roman"/>
          <w:sz w:val="24"/>
          <w:szCs w:val="24"/>
          <w:lang w:val="ro-RO"/>
        </w:rPr>
        <w:t>codul Eco 113240 – 465,0 mii lei</w:t>
      </w:r>
      <w:r w:rsidRPr="002F3F2A">
        <w:rPr>
          <w:rFonts w:ascii="Times New Roman" w:hAnsi="Times New Roman" w:cs="Times New Roman"/>
          <w:sz w:val="24"/>
          <w:szCs w:val="24"/>
          <w:lang w:val="en-US"/>
        </w:rPr>
        <w:t xml:space="preserve">; </w:t>
      </w:r>
    </w:p>
    <w:p w:rsidR="002F3F2A" w:rsidRPr="002F3F2A" w:rsidRDefault="002F3F2A" w:rsidP="002F3F2A">
      <w:pPr>
        <w:spacing w:after="0" w:line="240" w:lineRule="auto"/>
        <w:jc w:val="both"/>
        <w:rPr>
          <w:rStyle w:val="tlid-translation"/>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I</w:t>
      </w:r>
      <w:r w:rsidRPr="002F3F2A">
        <w:rPr>
          <w:rStyle w:val="tlid-translation"/>
          <w:rFonts w:ascii="Times New Roman" w:hAnsi="Times New Roman" w:cs="Times New Roman"/>
          <w:sz w:val="24"/>
          <w:szCs w:val="24"/>
          <w:lang w:val="en-US"/>
        </w:rPr>
        <w:t>mpozitul privat în bugetul local constituie 1% din cumpărarea și vânzarea de terenuri, imobiliare.În  2021 sunt planificate 2,0 mii lei din această taxă.</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          </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          La calculul capitolului venituri proprii pentru bugetul anul 2021 au stat la bază următoarele acte normative: Titlu VI din Codul fiscal, aprobat prin Legea nr. 1163-XIII din 24.04.1997; Legea pentru punere în aplicare a titlului VI din Codul fiscal nr. 1056-XV din 16 iunie 2000, cu modificările și completările ulterioare; Legea privind administrația publică locală nr. 436-XVI din 28.12.2006; Legea cu privire la datoria sectorului public, garanțiile de stat și recreditarea de stat nr. 419-XVI din 22.12.2006; Regulamentul cu privire la administrare a impozitului pe bunurile imobile nr. 671 din 13.12.2018.</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ab/>
        <w:t xml:space="preserve">Similar cu anul trecut, pentru anul 2021 se propune spre examinare către Consiliu orășănesc aceleaș cote pentru impozitul funciar și imobiliar pentru imobilele ce au valoare cadastrală în mărime de 0,08 %  și cota impozitului de 0,16 % </w:t>
      </w:r>
      <w:r w:rsidRPr="002F3F2A">
        <w:rPr>
          <w:rFonts w:ascii="Times New Roman" w:hAnsi="Times New Roman" w:cs="Times New Roman"/>
          <w:sz w:val="24"/>
          <w:szCs w:val="24"/>
          <w:lang w:val="it-IT"/>
        </w:rPr>
        <w:t>pentru bunurile imobiliare pentru terenurile agricole cu construcţii amplasate pe ele</w:t>
      </w:r>
      <w:r w:rsidRPr="002F3F2A">
        <w:rPr>
          <w:rFonts w:ascii="Times New Roman" w:hAnsi="Times New Roman" w:cs="Times New Roman"/>
          <w:sz w:val="24"/>
          <w:szCs w:val="24"/>
          <w:lang w:val="ro-RO"/>
        </w:rPr>
        <w:t>. De asemenea se propune de a păstra scutirile la plata impozitelor pentru categoriile de cetățeni social vulnerabili (pensionari, persoane cu dizabilități ș.a.) în valoare de pînă la 53 000 lei din valoarea cadastrală a imobilului pentru locuitorii din oraș și scutire de pînă la 30 000 mii lei din vacoarea bunului pentru locuitorii satelor.</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ab/>
        <w:t>De asemenea pentru elaborarea bugetului pentru anul 2021 s-au luat în calcul veniturile provenite din cotele impozitelor și taxelor locale, ce urmează a fi incasate în bugetul local, propuse spre votare Consiliului local și expuse în Anexa nr. 5.</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ab/>
        <w:t>Ținem să menționam că ramîn în vigoare modificările și completarile din  Anexa nr.5 tabelul 3 ,propuse anul trecut cum ar fi: 1.1 majorarea taxei pentru gherete ce comercializează articole de tutungerie pentru zona centru de la 5 000 lei la 15 000 lei; 1.13 introducerea gradației pentru magazine care comercializează produse alimentare, articole de tutungerie, mărfuri industriale și produse cosmetice cu suprafețe de pînă și peste 400 și 700 m</w:t>
      </w:r>
      <w:r w:rsidRPr="002F3F2A">
        <w:rPr>
          <w:rFonts w:ascii="Times New Roman" w:hAnsi="Times New Roman" w:cs="Times New Roman"/>
          <w:sz w:val="24"/>
          <w:szCs w:val="24"/>
          <w:vertAlign w:val="superscript"/>
          <w:lang w:val="ro-RO"/>
        </w:rPr>
        <w:t>2</w:t>
      </w:r>
      <w:r w:rsidRPr="002F3F2A">
        <w:rPr>
          <w:rFonts w:ascii="Times New Roman" w:hAnsi="Times New Roman" w:cs="Times New Roman"/>
          <w:sz w:val="24"/>
          <w:szCs w:val="24"/>
          <w:lang w:val="ro-RO"/>
        </w:rPr>
        <w:t>; 1.18 magazine specializate de comercializarea telefoanelor mobile și cartelelor de reîncărcare cu suprafață de peste 15 m</w:t>
      </w:r>
      <w:r w:rsidRPr="002F3F2A">
        <w:rPr>
          <w:rFonts w:ascii="Times New Roman" w:hAnsi="Times New Roman" w:cs="Times New Roman"/>
          <w:sz w:val="24"/>
          <w:szCs w:val="24"/>
          <w:vertAlign w:val="superscript"/>
          <w:lang w:val="ro-RO"/>
        </w:rPr>
        <w:t>2</w:t>
      </w:r>
      <w:r w:rsidRPr="002F3F2A">
        <w:rPr>
          <w:rFonts w:ascii="Times New Roman" w:hAnsi="Times New Roman" w:cs="Times New Roman"/>
          <w:sz w:val="24"/>
          <w:szCs w:val="24"/>
          <w:lang w:val="ro-RO"/>
        </w:rPr>
        <w:t>; 1.24 farmacii cu suprafață de peste 25 m</w:t>
      </w:r>
      <w:r w:rsidRPr="002F3F2A">
        <w:rPr>
          <w:rFonts w:ascii="Times New Roman" w:hAnsi="Times New Roman" w:cs="Times New Roman"/>
          <w:sz w:val="24"/>
          <w:szCs w:val="24"/>
          <w:vertAlign w:val="superscript"/>
          <w:lang w:val="ro-RO"/>
        </w:rPr>
        <w:t>2</w:t>
      </w:r>
      <w:r w:rsidRPr="002F3F2A">
        <w:rPr>
          <w:rFonts w:ascii="Times New Roman" w:hAnsi="Times New Roman" w:cs="Times New Roman"/>
          <w:sz w:val="24"/>
          <w:szCs w:val="24"/>
          <w:lang w:val="ro-RO"/>
        </w:rPr>
        <w:t>; majorarea 1.43 Unitate pentru colectare metale feroase și neferoase de la 5 000 lei la 25 000 lei: introducerea punctului 1.62 Fabricarea și comercializarea produselor din metal cu taxa de 5 000 lei; 1.63 Comercializarea prundișului și nisipului cu taxa 5 000 lei.</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            Spre deosebire de anul 2020 se propune de majorat Taxă pentru amenajarea  teritoriului de la 120 de lei anual la 180 lei anual pentru fiecare salariat și/sau fondator al întreprinderii.</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           Prognoza altor încasări şi taxe se  efectua în baza analizei dinamicii încasărilor pe anul 2018-2019 şi estimărilor pe anul 2020 şi altei informaţii relevante.</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Taxa de piaţă</w:t>
      </w:r>
      <w:r w:rsidRPr="002F3F2A">
        <w:rPr>
          <w:rFonts w:ascii="Times New Roman" w:hAnsi="Times New Roman" w:cs="Times New Roman"/>
          <w:sz w:val="24"/>
          <w:szCs w:val="24"/>
          <w:lang w:val="ro-RO"/>
        </w:rPr>
        <w:t xml:space="preserve">  - 78,6 mii lei</w:t>
      </w:r>
      <w:r w:rsidRPr="002F3F2A">
        <w:rPr>
          <w:rFonts w:ascii="Times New Roman" w:hAnsi="Times New Roman" w:cs="Times New Roman"/>
          <w:sz w:val="24"/>
          <w:szCs w:val="24"/>
          <w:lang w:val="en-US"/>
        </w:rPr>
        <w:t xml:space="preserve"> ; Taxa pentru amenajarea teritoriului – 500,0 mii lei; Taxa pentru prestarea serviciilor de transport auto de călători pe teritoriul  oraşelor şi satelor – 150,0 mii lei;</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ro-RO"/>
        </w:rPr>
        <w:t>Taxa pentru dispozitivele publicitare – 6,0 mii lei</w:t>
      </w:r>
      <w:r w:rsidRPr="002F3F2A">
        <w:rPr>
          <w:rFonts w:ascii="Times New Roman" w:hAnsi="Times New Roman" w:cs="Times New Roman"/>
          <w:sz w:val="24"/>
          <w:szCs w:val="24"/>
          <w:lang w:val="en-US"/>
        </w:rPr>
        <w:t>;</w:t>
      </w:r>
      <w:r w:rsidRPr="002F3F2A">
        <w:rPr>
          <w:rFonts w:ascii="Times New Roman" w:hAnsi="Times New Roman" w:cs="Times New Roman"/>
          <w:sz w:val="24"/>
          <w:szCs w:val="24"/>
          <w:lang w:val="ro-RO"/>
        </w:rPr>
        <w:t xml:space="preserve"> Taxa pentru dispozitivele publicitare -150,0 mii lei</w:t>
      </w:r>
      <w:r w:rsidRPr="002F3F2A">
        <w:rPr>
          <w:rFonts w:ascii="Times New Roman" w:hAnsi="Times New Roman" w:cs="Times New Roman"/>
          <w:sz w:val="24"/>
          <w:szCs w:val="24"/>
          <w:lang w:val="en-US"/>
        </w:rPr>
        <w:t>; Taxa pentru unităţile comerciale şi/sau de prestări servicii – 1650,0 mii lei; Taxa pentru cazare – 6,0 mii lei; Taxa pentru patenta de întreprinzător -180,0 mii lei; Plăţi pentru certificatele de urbanism şi autorizările de construire sau desfiinţare încasată în bugetul local de nivelul I – 8,5 mii lei; Alte venituri încasate în bugetul local de nivelul I – 9,0 mii lei.</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Veniturile colectate au fost prognozate în sumă de 1199,0 mii lei ( anexa nr.7), inclusive :</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974,0 mii lei - </w:t>
      </w:r>
      <w:r w:rsidRPr="002F3F2A">
        <w:rPr>
          <w:rFonts w:ascii="Times New Roman" w:hAnsi="Times New Roman" w:cs="Times New Roman"/>
          <w:sz w:val="24"/>
          <w:szCs w:val="24"/>
          <w:lang w:val="ro-RO"/>
        </w:rPr>
        <w:t>aceasta este taxa pentru creșterea grădinițelor, calculată conform ordinului Ministerului Educației  nr.13 ,nr.06 din 11.01.2019 privind standardele financiare pentru alimentația copiilor din instituțiile de învățământ, unde dieta pentru copiii sub 3 ani este de 7,10 lei, pentru copiii cu vârsta cuprinsă între 3 și 7 ani - 8,75 lei pe zi și taxa pentru studii în  Școala de artă</w:t>
      </w:r>
      <w:r w:rsidRPr="002F3F2A">
        <w:rPr>
          <w:rFonts w:ascii="Times New Roman" w:hAnsi="Times New Roman" w:cs="Times New Roman"/>
          <w:sz w:val="24"/>
          <w:szCs w:val="24"/>
          <w:lang w:val="en-US"/>
        </w:rPr>
        <w:t>;</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lastRenderedPageBreak/>
        <w:t>225,0 mii lei - plata pentru locațiunea bunurilor patrimoniului public .</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w:t>
      </w:r>
    </w:p>
    <w:p w:rsidR="002F3F2A" w:rsidRPr="002F3F2A" w:rsidRDefault="002F3F2A" w:rsidP="002F3F2A">
      <w:pPr>
        <w:spacing w:after="0" w:line="240" w:lineRule="auto"/>
        <w:jc w:val="both"/>
        <w:rPr>
          <w:rFonts w:ascii="Times New Roman" w:hAnsi="Times New Roman" w:cs="Times New Roman"/>
          <w:sz w:val="24"/>
          <w:szCs w:val="24"/>
          <w:lang w:val="en-US"/>
        </w:rPr>
      </w:pP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Transferurile de la Bugetul de Stat au fost estimate de către Ministerului Finanțelor ( în temeul Legii nr. 397 din 16.10.2003 privind finanțele publice locsle) în sumă de 17051,5 mii lei.</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Comporativ cu anul 2020 ( aprobat 16472,5 mii lei) , transferurile private de la bugetul de stat s-au majorat cu 579,0 mii lei .In anexa nr.1 și nr.2.2 sunt prezentate transferurile de la Bugetul de Stat , inclusive  :</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en-US"/>
        </w:rPr>
      </w:pPr>
      <w:r w:rsidRPr="002F3F2A">
        <w:rPr>
          <w:rFonts w:ascii="Times New Roman" w:hAnsi="Times New Roman" w:cs="Times New Roman"/>
          <w:bCs/>
          <w:sz w:val="24"/>
          <w:szCs w:val="24"/>
          <w:lang w:val="ro-RO"/>
        </w:rPr>
        <w:t>transferuri cu destinaţie generala ua fost prognozate în sumă de 1439,8 mii lei</w:t>
      </w:r>
      <w:r w:rsidRPr="002F3F2A">
        <w:rPr>
          <w:rFonts w:ascii="Times New Roman" w:hAnsi="Times New Roman" w:cs="Times New Roman"/>
          <w:sz w:val="24"/>
          <w:szCs w:val="24"/>
          <w:lang w:val="en-US"/>
        </w:rPr>
        <w:t>;</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en-US"/>
        </w:rPr>
      </w:pPr>
      <w:r w:rsidRPr="002F3F2A">
        <w:rPr>
          <w:rFonts w:ascii="Times New Roman" w:hAnsi="Times New Roman" w:cs="Times New Roman"/>
          <w:bCs/>
          <w:sz w:val="24"/>
          <w:szCs w:val="24"/>
          <w:lang w:val="ro-RO"/>
        </w:rPr>
        <w:t>transferuri cu destinaţie specială ua fost prognozate în sumă de  14285,0 mii lei cu o creștere de 4,9 % față de planul aprobat pe anul precedent 13620,5 mii lei</w:t>
      </w:r>
      <w:r w:rsidRPr="002F3F2A">
        <w:rPr>
          <w:rFonts w:ascii="Times New Roman" w:hAnsi="Times New Roman" w:cs="Times New Roman"/>
          <w:sz w:val="24"/>
          <w:szCs w:val="24"/>
          <w:lang w:val="en-US"/>
        </w:rPr>
        <w:t>;</w:t>
      </w:r>
    </w:p>
    <w:p w:rsidR="002F3F2A" w:rsidRPr="002F3F2A" w:rsidRDefault="002F3F2A" w:rsidP="002F3F2A">
      <w:pPr>
        <w:numPr>
          <w:ilvl w:val="0"/>
          <w:numId w:val="2"/>
        </w:numPr>
        <w:spacing w:after="0" w:line="240" w:lineRule="auto"/>
        <w:jc w:val="both"/>
        <w:rPr>
          <w:rFonts w:ascii="Times New Roman" w:hAnsi="Times New Roman" w:cs="Times New Roman"/>
          <w:iCs/>
          <w:color w:val="000000"/>
          <w:sz w:val="24"/>
          <w:szCs w:val="24"/>
          <w:shd w:val="clear" w:color="auto" w:fill="FFFFFF"/>
          <w:lang w:val="ro-RO" w:eastAsia="ro-RO" w:bidi="ro-RO"/>
        </w:rPr>
      </w:pPr>
      <w:r w:rsidRPr="002F3F2A">
        <w:rPr>
          <w:rFonts w:ascii="Times New Roman" w:hAnsi="Times New Roman" w:cs="Times New Roman"/>
          <w:bCs/>
          <w:sz w:val="24"/>
          <w:szCs w:val="24"/>
          <w:lang w:val="ro-RO"/>
        </w:rPr>
        <w:t>transferuri cu destinaţie specială , pentru infrastructura drumurilor  -  1326,7 mii lei.</w:t>
      </w:r>
    </w:p>
    <w:p w:rsidR="002F3F2A" w:rsidRPr="002F3F2A" w:rsidRDefault="002F3F2A" w:rsidP="002F3F2A">
      <w:pPr>
        <w:spacing w:after="0" w:line="240" w:lineRule="auto"/>
        <w:ind w:left="644"/>
        <w:jc w:val="both"/>
        <w:rPr>
          <w:rFonts w:ascii="Times New Roman" w:hAnsi="Times New Roman" w:cs="Times New Roman"/>
          <w:bCs/>
          <w:sz w:val="24"/>
          <w:szCs w:val="24"/>
          <w:lang w:val="ro-RO"/>
        </w:rPr>
      </w:pPr>
    </w:p>
    <w:p w:rsidR="002F3F2A" w:rsidRPr="002F3F2A" w:rsidRDefault="002F3F2A" w:rsidP="002F3F2A">
      <w:pPr>
        <w:spacing w:after="0" w:line="240" w:lineRule="auto"/>
        <w:ind w:left="644"/>
        <w:jc w:val="both"/>
        <w:rPr>
          <w:rStyle w:val="Bodytext2115pt"/>
          <w:rFonts w:ascii="Times New Roman" w:hAnsi="Times New Roman" w:cs="Times New Roman"/>
          <w:i w:val="0"/>
          <w:sz w:val="24"/>
          <w:szCs w:val="24"/>
        </w:rPr>
      </w:pPr>
      <w:r w:rsidRPr="002F3F2A">
        <w:rPr>
          <w:rStyle w:val="Bodytext2115pt"/>
          <w:rFonts w:ascii="Times New Roman" w:hAnsi="Times New Roman" w:cs="Times New Roman"/>
          <w:b/>
          <w:bCs/>
          <w:i w:val="0"/>
          <w:sz w:val="24"/>
          <w:szCs w:val="24"/>
        </w:rPr>
        <w:t xml:space="preserve"> </w:t>
      </w:r>
      <w:r w:rsidRPr="002F3F2A">
        <w:rPr>
          <w:rStyle w:val="Bodytext2115pt"/>
          <w:rFonts w:ascii="Times New Roman" w:hAnsi="Times New Roman" w:cs="Times New Roman"/>
          <w:b/>
          <w:i w:val="0"/>
          <w:sz w:val="24"/>
          <w:szCs w:val="24"/>
        </w:rPr>
        <w:t xml:space="preserve"> Cheltuielile bugetului primăriei or. Anenii Noi pe anul 2021 a</w:t>
      </w:r>
      <w:r w:rsidRPr="002F3F2A">
        <w:rPr>
          <w:rStyle w:val="Bodytext2115pt"/>
          <w:rFonts w:ascii="Times New Roman" w:hAnsi="Times New Roman" w:cs="Times New Roman"/>
          <w:i w:val="0"/>
          <w:sz w:val="24"/>
          <w:szCs w:val="24"/>
        </w:rPr>
        <w:t>u fost prognozate în dependență directă de suma veniturilor estimate. Astfel prognoza cheltuielilor constitue 30840,4 mii lei ,</w:t>
      </w:r>
      <w:r w:rsidRPr="002F3F2A">
        <w:rPr>
          <w:rFonts w:ascii="Times New Roman" w:hAnsi="Times New Roman" w:cs="Times New Roman"/>
          <w:sz w:val="24"/>
          <w:szCs w:val="24"/>
          <w:lang w:val="en-US"/>
        </w:rPr>
        <w:t xml:space="preserve"> inclusive  :</w:t>
      </w:r>
      <w:r w:rsidRPr="002F3F2A">
        <w:rPr>
          <w:rStyle w:val="Bodytext2115pt"/>
          <w:rFonts w:ascii="Times New Roman" w:hAnsi="Times New Roman" w:cs="Times New Roman"/>
          <w:i w:val="0"/>
          <w:sz w:val="24"/>
          <w:szCs w:val="24"/>
          <w:lang w:val="en-US"/>
        </w:rPr>
        <w:t xml:space="preserve"> </w:t>
      </w:r>
      <w:r w:rsidRPr="002F3F2A">
        <w:rPr>
          <w:rStyle w:val="Bodytext2115pt"/>
          <w:rFonts w:ascii="Times New Roman" w:hAnsi="Times New Roman" w:cs="Times New Roman"/>
          <w:i w:val="0"/>
          <w:sz w:val="24"/>
          <w:szCs w:val="24"/>
        </w:rPr>
        <w:t>resursele generale au fost estimate în suma de 29641,4 mii lei și resursele colectate în sumă de 1199,0 mii lei .</w:t>
      </w:r>
    </w:p>
    <w:p w:rsidR="002F3F2A" w:rsidRPr="002F3F2A" w:rsidRDefault="002F3F2A" w:rsidP="002F3F2A">
      <w:pPr>
        <w:spacing w:after="0" w:line="240" w:lineRule="auto"/>
        <w:ind w:left="644"/>
        <w:jc w:val="both"/>
        <w:rPr>
          <w:rFonts w:ascii="Times New Roman" w:hAnsi="Times New Roman" w:cs="Times New Roman"/>
          <w:sz w:val="24"/>
          <w:szCs w:val="24"/>
          <w:lang w:val="en-US"/>
        </w:rPr>
      </w:pPr>
      <w:r w:rsidRPr="002F3F2A">
        <w:rPr>
          <w:rStyle w:val="Bodytext2115pt"/>
          <w:rFonts w:ascii="Times New Roman" w:hAnsi="Times New Roman" w:cs="Times New Roman"/>
          <w:i w:val="0"/>
          <w:sz w:val="24"/>
          <w:szCs w:val="24"/>
        </w:rPr>
        <w:t xml:space="preserve">   Resursele și cheltuielile bugetului primăriei or. Anenii Noi conform clasificării </w:t>
      </w:r>
    </w:p>
    <w:p w:rsidR="002F3F2A" w:rsidRPr="002F3F2A" w:rsidRDefault="002F3F2A" w:rsidP="002F3F2A">
      <w:pPr>
        <w:spacing w:after="0" w:line="240" w:lineRule="auto"/>
        <w:jc w:val="both"/>
        <w:rPr>
          <w:rFonts w:ascii="Times New Roman" w:hAnsi="Times New Roman" w:cs="Times New Roman"/>
          <w:iCs/>
          <w:color w:val="000000"/>
          <w:sz w:val="24"/>
          <w:szCs w:val="24"/>
          <w:shd w:val="clear" w:color="auto" w:fill="FFFFFF"/>
          <w:lang w:val="ro-RO" w:eastAsia="ro-RO" w:bidi="ro-RO"/>
        </w:rPr>
      </w:pPr>
      <w:r w:rsidRPr="002F3F2A">
        <w:rPr>
          <w:rFonts w:ascii="Times New Roman" w:hAnsi="Times New Roman" w:cs="Times New Roman"/>
          <w:sz w:val="24"/>
          <w:szCs w:val="24"/>
          <w:lang w:val="en-US"/>
        </w:rPr>
        <w:t xml:space="preserve">funcționale și pentru programe </w:t>
      </w:r>
      <w:r w:rsidRPr="002F3F2A">
        <w:rPr>
          <w:rStyle w:val="Bodytext2115pt"/>
          <w:rFonts w:ascii="Times New Roman" w:hAnsi="Times New Roman" w:cs="Times New Roman"/>
          <w:i w:val="0"/>
          <w:sz w:val="24"/>
          <w:szCs w:val="24"/>
        </w:rPr>
        <w:t>pe anul 2021 sunt prezente în anexa nr.3.</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            Nomenclatorul tarifelor serviciilor prestate contra plată de către instituțiile bugetare finanțate din bugetul local pentru anul 2021 se prezintă în anexa nr.6.</w:t>
      </w:r>
    </w:p>
    <w:p w:rsidR="002F3F2A" w:rsidRPr="002F3F2A" w:rsidRDefault="002F3F2A" w:rsidP="002F3F2A">
      <w:pPr>
        <w:tabs>
          <w:tab w:val="left" w:pos="7371"/>
        </w:tabs>
        <w:spacing w:after="0" w:line="240" w:lineRule="auto"/>
        <w:jc w:val="both"/>
        <w:rPr>
          <w:rFonts w:ascii="Times New Roman" w:hAnsi="Times New Roman" w:cs="Times New Roman"/>
          <w:iCs/>
          <w:color w:val="000000"/>
          <w:sz w:val="24"/>
          <w:szCs w:val="24"/>
          <w:shd w:val="clear" w:color="auto" w:fill="FFFFFF"/>
          <w:lang w:val="ro-RO" w:eastAsia="ro-RO" w:bidi="ro-RO"/>
        </w:rPr>
      </w:pPr>
      <w:r w:rsidRPr="002F3F2A">
        <w:rPr>
          <w:rFonts w:ascii="Times New Roman" w:hAnsi="Times New Roman" w:cs="Times New Roman"/>
          <w:sz w:val="24"/>
          <w:szCs w:val="24"/>
          <w:lang w:val="ro-RO"/>
        </w:rPr>
        <w:t xml:space="preserve">           </w:t>
      </w:r>
      <w:r w:rsidRPr="002F3F2A">
        <w:rPr>
          <w:rStyle w:val="Bodytext2115pt"/>
          <w:rFonts w:ascii="Times New Roman" w:hAnsi="Times New Roman" w:cs="Times New Roman"/>
          <w:i w:val="0"/>
          <w:sz w:val="24"/>
          <w:szCs w:val="24"/>
        </w:rPr>
        <w:t xml:space="preserve">  Resursele colectate </w:t>
      </w:r>
      <w:r w:rsidRPr="002F3F2A">
        <w:rPr>
          <w:rFonts w:ascii="Times New Roman" w:hAnsi="Times New Roman" w:cs="Times New Roman"/>
          <w:sz w:val="24"/>
          <w:szCs w:val="24"/>
          <w:lang w:val="ro-RO"/>
        </w:rPr>
        <w:t xml:space="preserve">de către instituţiile bugetare finanţate din bugetul local Primariei Anenii Noi pe anul 2021 în sumă de 1199,0 mii lei </w:t>
      </w:r>
      <w:r w:rsidRPr="002F3F2A">
        <w:rPr>
          <w:rStyle w:val="Bodytext2115pt"/>
          <w:rFonts w:ascii="Times New Roman" w:hAnsi="Times New Roman" w:cs="Times New Roman"/>
          <w:i w:val="0"/>
          <w:sz w:val="24"/>
          <w:szCs w:val="24"/>
        </w:rPr>
        <w:t>sunt prezente în anexa nr.7.</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            Efectiv limită al unităților de personal</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pe instituţiile publice finanţate de la bugetul local Primariei Anenii Noi se prezintă în anexa nr.8 a deciziei.</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 xml:space="preserve">             Proiectul de buget pentru anul 2021 la compartimentul „Cheltuieli de personal</w:t>
      </w:r>
      <w:r w:rsidRPr="002F3F2A">
        <w:rPr>
          <w:rFonts w:ascii="Times New Roman" w:hAnsi="Times New Roman" w:cs="Times New Roman"/>
          <w:sz w:val="24"/>
          <w:szCs w:val="24"/>
          <w:lang w:val="en-US"/>
        </w:rPr>
        <w:t>“, se vor elabora de catre ținînd cont de următoarele particularități</w:t>
      </w:r>
      <w:r w:rsidRPr="002F3F2A">
        <w:rPr>
          <w:rFonts w:ascii="Times New Roman" w:hAnsi="Times New Roman" w:cs="Times New Roman"/>
          <w:sz w:val="24"/>
          <w:szCs w:val="24"/>
          <w:lang w:val="ro-RO"/>
        </w:rPr>
        <w:t>:</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ro-RO"/>
        </w:rPr>
        <w:t xml:space="preserve">  - majorarea valorilor de referință utilizate la calcularea salariilor angajaților din sectorul bugetar</w:t>
      </w:r>
      <w:r w:rsidRPr="002F3F2A">
        <w:rPr>
          <w:rFonts w:ascii="Times New Roman" w:hAnsi="Times New Roman" w:cs="Times New Roman"/>
          <w:sz w:val="24"/>
          <w:szCs w:val="24"/>
          <w:lang w:val="en-US"/>
        </w:rPr>
        <w:t>;</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 acordarea compensațiilor persoanelor a căror salariu lunar, calculat începănd cu 01.01.2021 pentru o funcție cu durata normal a timpului de muncă, va fi mai mic decăt 2200 lei. În acest sens Ministerul Finanțelor  va iniția modificarea art.27(2) din Legea nr.270/2018 privind sistemul unitar de salarizare în sectorul bugetar;</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 începînd cu 1 ianuarie 2021 cotele contribițiilor la bugetul de asigurări sociale datorate de angajator și angajați se comasează la nivel de angajator , în mărime de 29% din fondul de retribuire a muncii față de 23% achitate în anul curent, angajatul fiind scutit de o asemenea contribuție.Cota primelor de asigurare obligatorie de asistență medical a persoanelor angajate se efectuează din contul angajatului, în mărime de 9% față de 4,5% achitate în anul curent. În acest sens volumul cheltuielilor de personal a fost suplimentat cu 1,5% pentru toate categoriile de personal.</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en-US"/>
        </w:rPr>
        <w:t xml:space="preserve">     La planificarea  cheltuielilor pentru plata mărfurilor și serviciilor se va ține cont de tarifele curente, precum și de necesitatea aplicării unui regim stric de economie. </w:t>
      </w:r>
    </w:p>
    <w:p w:rsidR="002F3F2A" w:rsidRPr="002F3F2A" w:rsidRDefault="002F3F2A" w:rsidP="002F3F2A">
      <w:pPr>
        <w:spacing w:after="0" w:line="240" w:lineRule="auto"/>
        <w:jc w:val="both"/>
        <w:rPr>
          <w:rFonts w:ascii="Times New Roman" w:hAnsi="Times New Roman" w:cs="Times New Roman"/>
          <w:sz w:val="24"/>
          <w:szCs w:val="24"/>
          <w:lang w:val="ro-RO"/>
        </w:rPr>
      </w:pP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ro-RO"/>
        </w:rPr>
        <w:t>\</w:t>
      </w:r>
    </w:p>
    <w:p w:rsidR="002F3F2A" w:rsidRPr="002F3F2A" w:rsidRDefault="002F3F2A" w:rsidP="002F3F2A">
      <w:pPr>
        <w:spacing w:after="0" w:line="240" w:lineRule="auto"/>
        <w:ind w:left="644"/>
        <w:jc w:val="both"/>
        <w:rPr>
          <w:rFonts w:ascii="Times New Roman" w:hAnsi="Times New Roman" w:cs="Times New Roman"/>
          <w:sz w:val="24"/>
          <w:szCs w:val="24"/>
          <w:lang w:val="en-US"/>
        </w:rPr>
      </w:pPr>
      <w:r w:rsidRPr="002F3F2A">
        <w:rPr>
          <w:rFonts w:ascii="Times New Roman" w:hAnsi="Times New Roman" w:cs="Times New Roman"/>
          <w:sz w:val="24"/>
          <w:szCs w:val="24"/>
          <w:lang w:val="ro-RO"/>
        </w:rPr>
        <w:t xml:space="preserve">            </w:t>
      </w:r>
      <w:r w:rsidRPr="002F3F2A">
        <w:rPr>
          <w:rFonts w:ascii="Times New Roman" w:hAnsi="Times New Roman" w:cs="Times New Roman"/>
          <w:b/>
          <w:sz w:val="24"/>
          <w:szCs w:val="24"/>
          <w:lang w:val="ro-RO"/>
        </w:rPr>
        <w:t xml:space="preserve">Structura </w:t>
      </w:r>
      <w:r w:rsidRPr="002F3F2A">
        <w:rPr>
          <w:rStyle w:val="Bodytext2115pt"/>
          <w:rFonts w:ascii="Times New Roman" w:hAnsi="Times New Roman" w:cs="Times New Roman"/>
          <w:b/>
          <w:i w:val="0"/>
          <w:sz w:val="24"/>
          <w:szCs w:val="24"/>
        </w:rPr>
        <w:t>cheltuielilor  bugetului primăriei or. Anenii Noi</w:t>
      </w:r>
      <w:r w:rsidRPr="002F3F2A">
        <w:rPr>
          <w:rStyle w:val="Bodytext2115pt"/>
          <w:rFonts w:ascii="Times New Roman" w:hAnsi="Times New Roman" w:cs="Times New Roman"/>
          <w:i w:val="0"/>
          <w:sz w:val="24"/>
          <w:szCs w:val="24"/>
        </w:rPr>
        <w:t xml:space="preserve"> conform clasificației </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funcționale pentru anul 2021, comparativ  cu aprobat 2020, se prezintă în diagram de mai jos :</w:t>
      </w: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noProof/>
          <w:sz w:val="24"/>
          <w:szCs w:val="24"/>
        </w:rPr>
        <w:lastRenderedPageBreak/>
        <w:drawing>
          <wp:inline distT="0" distB="0" distL="0" distR="0">
            <wp:extent cx="5984240" cy="3063875"/>
            <wp:effectExtent l="0" t="0" r="0" b="0"/>
            <wp:docPr id="1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Style w:val="tlid-translation"/>
          <w:rFonts w:ascii="Times New Roman" w:hAnsi="Times New Roman" w:cs="Times New Roman"/>
          <w:sz w:val="24"/>
          <w:szCs w:val="24"/>
          <w:lang w:val="en-US"/>
        </w:rPr>
        <w:t xml:space="preserve">            După cum se poate observa din structura cheltuielilor, puțin mai mic de jumătate (49,9%) sunt contabilizate de grupul </w:t>
      </w:r>
      <w:r w:rsidRPr="002F3F2A">
        <w:rPr>
          <w:rStyle w:val="tlid-translation"/>
          <w:rFonts w:ascii="Times New Roman" w:hAnsi="Times New Roman" w:cs="Times New Roman"/>
          <w:b/>
          <w:sz w:val="24"/>
          <w:szCs w:val="24"/>
          <w:lang w:val="en-US"/>
        </w:rPr>
        <w:t>“Învățămînt”-</w:t>
      </w:r>
      <w:r w:rsidRPr="002F3F2A">
        <w:rPr>
          <w:rStyle w:val="tlid-translation"/>
          <w:rFonts w:ascii="Times New Roman" w:hAnsi="Times New Roman" w:cs="Times New Roman"/>
          <w:sz w:val="24"/>
          <w:szCs w:val="24"/>
          <w:lang w:val="en-US"/>
        </w:rPr>
        <w:t xml:space="preserve"> 15399,0 mii lei ,</w:t>
      </w:r>
      <w:r w:rsidRPr="002F3F2A">
        <w:rPr>
          <w:rFonts w:ascii="Times New Roman" w:hAnsi="Times New Roman" w:cs="Times New Roman"/>
          <w:sz w:val="24"/>
          <w:szCs w:val="24"/>
          <w:lang w:val="en-US"/>
        </w:rPr>
        <w:t xml:space="preserve"> inclusive  : 13223,1 mii lei – educație timpurie și 2175,9 mii lei - educație extrașcolară.</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Din suma cheltuielilor totale  destinate pentru învățămînt 15399,0 mii lei sau 92,8% (14285,0 mii lei ) sunt acoperite din contul transferurilor cu destinație special de la bugetul de stat , din contul resurselor colectate se preconizează de a efectua cheltuieli în sumă de 974,0 mii lei sau 6,3 % și 140,0 mii lei sunt acoperite din contul resurselor financiare proprii a bugetului local.</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Pentru </w:t>
      </w:r>
      <w:r w:rsidRPr="002F3F2A">
        <w:rPr>
          <w:rFonts w:ascii="Times New Roman" w:hAnsi="Times New Roman" w:cs="Times New Roman"/>
          <w:b/>
          <w:sz w:val="24"/>
          <w:szCs w:val="24"/>
          <w:lang w:val="en-US"/>
        </w:rPr>
        <w:t xml:space="preserve"> serviciile de stat cu destinația generală </w:t>
      </w:r>
      <w:r w:rsidRPr="002F3F2A">
        <w:rPr>
          <w:rFonts w:ascii="Times New Roman" w:hAnsi="Times New Roman" w:cs="Times New Roman"/>
          <w:sz w:val="24"/>
          <w:szCs w:val="24"/>
          <w:lang w:val="en-US"/>
        </w:rPr>
        <w:t>s-au</w:t>
      </w:r>
      <w:r w:rsidRPr="002F3F2A">
        <w:rPr>
          <w:rFonts w:ascii="Times New Roman" w:hAnsi="Times New Roman" w:cs="Times New Roman"/>
          <w:b/>
          <w:sz w:val="24"/>
          <w:szCs w:val="24"/>
          <w:lang w:val="en-US"/>
        </w:rPr>
        <w:t xml:space="preserve">  </w:t>
      </w:r>
      <w:r w:rsidRPr="002F3F2A">
        <w:rPr>
          <w:rFonts w:ascii="Times New Roman" w:hAnsi="Times New Roman" w:cs="Times New Roman"/>
          <w:sz w:val="24"/>
          <w:szCs w:val="24"/>
          <w:lang w:val="en-US"/>
        </w:rPr>
        <w:t xml:space="preserve">prognozat  cheltuieli în sumă de 5726,4 mii lei, inclusive  : 5501,4 mii lei din contul resurselor general și 225,0 mii lei din </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contul resurselor colectate.</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La grupa  menționată cheltuielile vor fi direcționate pentru următoarele programe :</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en-US"/>
        </w:rPr>
        <w:t>Exercitarea guvernării</w:t>
      </w:r>
      <w:r w:rsidRPr="002F3F2A">
        <w:rPr>
          <w:rFonts w:ascii="Times New Roman" w:hAnsi="Times New Roman" w:cs="Times New Roman"/>
          <w:sz w:val="24"/>
          <w:szCs w:val="24"/>
          <w:lang w:val="ro-RO"/>
        </w:rPr>
        <w:t xml:space="preserve"> -5707,4 mii lei</w:t>
      </w:r>
      <w:r w:rsidRPr="002F3F2A">
        <w:rPr>
          <w:rStyle w:val="tlid-translation"/>
          <w:rFonts w:ascii="Times New Roman" w:hAnsi="Times New Roman" w:cs="Times New Roman"/>
          <w:sz w:val="24"/>
          <w:szCs w:val="24"/>
          <w:lang w:val="en-US"/>
        </w:rPr>
        <w:t>,</w:t>
      </w:r>
      <w:r w:rsidRPr="002F3F2A">
        <w:rPr>
          <w:rFonts w:ascii="Times New Roman" w:hAnsi="Times New Roman" w:cs="Times New Roman"/>
          <w:sz w:val="24"/>
          <w:szCs w:val="24"/>
          <w:lang w:val="en-US"/>
        </w:rPr>
        <w:t xml:space="preserve"> inclusiv </w:t>
      </w:r>
      <w:r w:rsidRPr="002F3F2A">
        <w:rPr>
          <w:rStyle w:val="tlid-translation"/>
          <w:rFonts w:ascii="Times New Roman" w:hAnsi="Times New Roman" w:cs="Times New Roman"/>
          <w:sz w:val="24"/>
          <w:szCs w:val="24"/>
          <w:lang w:val="en-US"/>
        </w:rPr>
        <w:t>participarea la proiecte</w:t>
      </w:r>
      <w:r w:rsidRPr="002F3F2A">
        <w:rPr>
          <w:rFonts w:ascii="Times New Roman" w:hAnsi="Times New Roman" w:cs="Times New Roman"/>
          <w:sz w:val="24"/>
          <w:szCs w:val="24"/>
          <w:lang w:val="en-US"/>
        </w:rPr>
        <w:t xml:space="preserve">   - 1640,0 mii lei;</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en-US"/>
        </w:rPr>
        <w:t>Datoria internă a autorităţilor publice locale  - 119,0 mii lei;</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en-US"/>
        </w:rPr>
        <w:t>Gestionarea fondurilor de rezervă şi de intervenţie – 300,0 mii lei;</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en-US"/>
        </w:rPr>
        <w:t>Acțiuni cu character general – 300,0 mii lei;</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Pentru </w:t>
      </w:r>
      <w:r w:rsidRPr="002F3F2A">
        <w:rPr>
          <w:rFonts w:ascii="Times New Roman" w:hAnsi="Times New Roman" w:cs="Times New Roman"/>
          <w:b/>
          <w:sz w:val="24"/>
          <w:szCs w:val="24"/>
          <w:lang w:val="en-US"/>
        </w:rPr>
        <w:t xml:space="preserve"> serviciile</w:t>
      </w:r>
      <w:r w:rsidRPr="002F3F2A">
        <w:rPr>
          <w:rFonts w:ascii="Times New Roman" w:hAnsi="Times New Roman" w:cs="Times New Roman"/>
          <w:b/>
          <w:bCs/>
          <w:i/>
          <w:iCs/>
          <w:color w:val="000000"/>
          <w:sz w:val="24"/>
          <w:szCs w:val="24"/>
          <w:lang w:val="en-US"/>
        </w:rPr>
        <w:t xml:space="preserve"> </w:t>
      </w:r>
      <w:r w:rsidRPr="002F3F2A">
        <w:rPr>
          <w:rFonts w:ascii="Times New Roman" w:hAnsi="Times New Roman" w:cs="Times New Roman"/>
          <w:b/>
          <w:bCs/>
          <w:iCs/>
          <w:color w:val="000000"/>
          <w:sz w:val="24"/>
          <w:szCs w:val="24"/>
          <w:lang w:val="en-US"/>
        </w:rPr>
        <w:t xml:space="preserve">în domeniul economiei </w:t>
      </w:r>
      <w:r w:rsidRPr="002F3F2A">
        <w:rPr>
          <w:rFonts w:ascii="Times New Roman" w:hAnsi="Times New Roman" w:cs="Times New Roman"/>
          <w:sz w:val="24"/>
          <w:szCs w:val="24"/>
          <w:lang w:val="en-US"/>
        </w:rPr>
        <w:t>s-au</w:t>
      </w:r>
      <w:r w:rsidRPr="002F3F2A">
        <w:rPr>
          <w:rFonts w:ascii="Times New Roman" w:hAnsi="Times New Roman" w:cs="Times New Roman"/>
          <w:b/>
          <w:sz w:val="24"/>
          <w:szCs w:val="24"/>
          <w:lang w:val="en-US"/>
        </w:rPr>
        <w:t xml:space="preserve">  </w:t>
      </w:r>
      <w:r w:rsidRPr="002F3F2A">
        <w:rPr>
          <w:rFonts w:ascii="Times New Roman" w:hAnsi="Times New Roman" w:cs="Times New Roman"/>
          <w:sz w:val="24"/>
          <w:szCs w:val="24"/>
          <w:lang w:val="en-US"/>
        </w:rPr>
        <w:t>planificat  cheltuieli în sumă de 2237,0 mii lei , inclusive pentru  :</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rPr>
        <w:t>Dezvoltarea drumurilor</w:t>
      </w:r>
      <w:r w:rsidRPr="002F3F2A">
        <w:rPr>
          <w:rFonts w:ascii="Times New Roman" w:hAnsi="Times New Roman" w:cs="Times New Roman"/>
          <w:sz w:val="24"/>
          <w:szCs w:val="24"/>
          <w:lang w:val="ro-RO"/>
        </w:rPr>
        <w:t xml:space="preserve">   - 2237,0 mii lei</w:t>
      </w:r>
      <w:r w:rsidRPr="002F3F2A">
        <w:rPr>
          <w:rFonts w:ascii="Times New Roman" w:hAnsi="Times New Roman" w:cs="Times New Roman"/>
          <w:sz w:val="24"/>
          <w:szCs w:val="24"/>
          <w:lang w:val="en-US"/>
        </w:rPr>
        <w:t>;</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Pentru </w:t>
      </w:r>
      <w:r w:rsidRPr="002F3F2A">
        <w:rPr>
          <w:rFonts w:ascii="Times New Roman" w:hAnsi="Times New Roman" w:cs="Times New Roman"/>
          <w:b/>
          <w:bCs/>
          <w:i/>
          <w:iCs/>
          <w:color w:val="000000"/>
          <w:sz w:val="24"/>
          <w:szCs w:val="24"/>
          <w:lang w:val="en-US"/>
        </w:rPr>
        <w:t xml:space="preserve"> </w:t>
      </w:r>
      <w:r w:rsidRPr="002F3F2A">
        <w:rPr>
          <w:rFonts w:ascii="Times New Roman" w:hAnsi="Times New Roman" w:cs="Times New Roman"/>
          <w:b/>
          <w:bCs/>
          <w:iCs/>
          <w:color w:val="000000"/>
          <w:sz w:val="24"/>
          <w:szCs w:val="24"/>
          <w:lang w:val="en-US"/>
        </w:rPr>
        <w:t>Gospodăria de locuinţe şi gospodăria serviciilor comunale</w:t>
      </w:r>
      <w:r w:rsidRPr="002F3F2A">
        <w:rPr>
          <w:rFonts w:ascii="Times New Roman" w:hAnsi="Times New Roman" w:cs="Times New Roman"/>
          <w:sz w:val="24"/>
          <w:szCs w:val="24"/>
          <w:lang w:val="en-US"/>
        </w:rPr>
        <w:t xml:space="preserve"> s-au</w:t>
      </w:r>
      <w:r w:rsidRPr="002F3F2A">
        <w:rPr>
          <w:rFonts w:ascii="Times New Roman" w:hAnsi="Times New Roman" w:cs="Times New Roman"/>
          <w:b/>
          <w:sz w:val="24"/>
          <w:szCs w:val="24"/>
          <w:lang w:val="en-US"/>
        </w:rPr>
        <w:t xml:space="preserve">  </w:t>
      </w:r>
      <w:r w:rsidRPr="002F3F2A">
        <w:rPr>
          <w:rFonts w:ascii="Times New Roman" w:hAnsi="Times New Roman" w:cs="Times New Roman"/>
          <w:sz w:val="24"/>
          <w:szCs w:val="24"/>
          <w:lang w:val="en-US"/>
        </w:rPr>
        <w:t>planificat  cheltuieli în sumă de 6060,2 mii lei , inclusive pentru  :</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en-US"/>
        </w:rPr>
      </w:pPr>
      <w:r w:rsidRPr="002F3F2A">
        <w:rPr>
          <w:rFonts w:ascii="Times New Roman" w:hAnsi="Times New Roman" w:cs="Times New Roman"/>
          <w:bCs/>
          <w:iCs/>
          <w:color w:val="000000"/>
          <w:sz w:val="24"/>
          <w:szCs w:val="24"/>
          <w:lang w:val="en-US"/>
        </w:rPr>
        <w:t>Dezvoltarea gospodăriei de locuinţe şi serviciilor comunale  -3300,3 mii lei</w:t>
      </w:r>
      <w:r w:rsidRPr="002F3F2A">
        <w:rPr>
          <w:rFonts w:ascii="Times New Roman" w:hAnsi="Times New Roman" w:cs="Times New Roman"/>
          <w:sz w:val="24"/>
          <w:szCs w:val="24"/>
          <w:lang w:val="en-US"/>
        </w:rPr>
        <w:t>;</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en-US"/>
        </w:rPr>
      </w:pPr>
      <w:r w:rsidRPr="002F3F2A">
        <w:rPr>
          <w:rFonts w:ascii="Times New Roman" w:hAnsi="Times New Roman" w:cs="Times New Roman"/>
          <w:bCs/>
          <w:iCs/>
          <w:color w:val="000000"/>
          <w:sz w:val="24"/>
          <w:szCs w:val="24"/>
          <w:lang w:val="ro-RO"/>
        </w:rPr>
        <w:t>Aprovizionarea cu apă și canalizare     - 1509,2 mii lei</w:t>
      </w:r>
      <w:r w:rsidRPr="002F3F2A">
        <w:rPr>
          <w:rFonts w:ascii="Times New Roman" w:hAnsi="Times New Roman" w:cs="Times New Roman"/>
          <w:sz w:val="24"/>
          <w:szCs w:val="24"/>
          <w:lang w:val="en-US"/>
        </w:rPr>
        <w:t>;</w:t>
      </w:r>
    </w:p>
    <w:p w:rsidR="002F3F2A" w:rsidRPr="002F3F2A" w:rsidRDefault="002F3F2A" w:rsidP="002F3F2A">
      <w:pPr>
        <w:numPr>
          <w:ilvl w:val="0"/>
          <w:numId w:val="2"/>
        </w:numPr>
        <w:spacing w:after="0" w:line="240" w:lineRule="auto"/>
        <w:jc w:val="both"/>
        <w:rPr>
          <w:rFonts w:ascii="Times New Roman" w:hAnsi="Times New Roman" w:cs="Times New Roman"/>
          <w:sz w:val="24"/>
          <w:szCs w:val="24"/>
          <w:lang w:val="en-US"/>
        </w:rPr>
      </w:pPr>
      <w:r w:rsidRPr="002F3F2A">
        <w:rPr>
          <w:rFonts w:ascii="Times New Roman" w:hAnsi="Times New Roman" w:cs="Times New Roman"/>
          <w:bCs/>
          <w:iCs/>
          <w:color w:val="000000"/>
          <w:sz w:val="24"/>
          <w:szCs w:val="24"/>
          <w:lang w:val="ro-RO"/>
        </w:rPr>
        <w:t>Iluminarea stradală       - 1250,7 mii lei</w:t>
      </w:r>
      <w:r w:rsidRPr="002F3F2A">
        <w:rPr>
          <w:rFonts w:ascii="Times New Roman" w:hAnsi="Times New Roman" w:cs="Times New Roman"/>
          <w:sz w:val="24"/>
          <w:szCs w:val="24"/>
          <w:lang w:val="en-US"/>
        </w:rPr>
        <w:t>;</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La grupa  </w:t>
      </w:r>
      <w:r w:rsidRPr="002F3F2A">
        <w:rPr>
          <w:rFonts w:ascii="Times New Roman" w:hAnsi="Times New Roman" w:cs="Times New Roman"/>
          <w:b/>
          <w:bCs/>
          <w:iCs/>
          <w:color w:val="000000"/>
          <w:sz w:val="24"/>
          <w:szCs w:val="24"/>
          <w:lang w:val="en-US"/>
        </w:rPr>
        <w:t xml:space="preserve">Cultură, sport, tineret, culte şi odihnă  </w:t>
      </w:r>
      <w:r w:rsidRPr="002F3F2A">
        <w:rPr>
          <w:rStyle w:val="Bodytext2115pt"/>
          <w:rFonts w:ascii="Times New Roman" w:hAnsi="Times New Roman" w:cs="Times New Roman"/>
          <w:i w:val="0"/>
          <w:sz w:val="24"/>
          <w:szCs w:val="24"/>
        </w:rPr>
        <w:t xml:space="preserve">au fost </w:t>
      </w:r>
      <w:r w:rsidRPr="002F3F2A">
        <w:rPr>
          <w:rFonts w:ascii="Times New Roman" w:hAnsi="Times New Roman" w:cs="Times New Roman"/>
          <w:sz w:val="24"/>
          <w:szCs w:val="24"/>
          <w:lang w:val="en-US"/>
        </w:rPr>
        <w:t>planificate  cheltuieli în sumă de</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820,8 mii lei. Cheltuielile prognozate vor fi direcționate pentru următoarele programe :</w:t>
      </w:r>
    </w:p>
    <w:p w:rsidR="002F3F2A" w:rsidRPr="002F3F2A" w:rsidRDefault="002F3F2A" w:rsidP="002F3F2A">
      <w:pPr>
        <w:spacing w:after="0" w:line="240" w:lineRule="auto"/>
        <w:jc w:val="both"/>
        <w:rPr>
          <w:rFonts w:ascii="Times New Roman" w:hAnsi="Times New Roman" w:cs="Times New Roman"/>
          <w:sz w:val="24"/>
          <w:szCs w:val="24"/>
          <w:lang w:val="ro-RO"/>
        </w:rPr>
      </w:pPr>
      <w:r w:rsidRPr="002F3F2A">
        <w:rPr>
          <w:rFonts w:ascii="Times New Roman" w:hAnsi="Times New Roman" w:cs="Times New Roman"/>
          <w:sz w:val="24"/>
          <w:szCs w:val="24"/>
          <w:lang w:val="en-US"/>
        </w:rPr>
        <w:t xml:space="preserve">    - </w:t>
      </w:r>
      <w:r w:rsidRPr="002F3F2A">
        <w:rPr>
          <w:rFonts w:ascii="Times New Roman" w:hAnsi="Times New Roman" w:cs="Times New Roman"/>
          <w:sz w:val="24"/>
          <w:szCs w:val="24"/>
          <w:lang w:val="ro-RO"/>
        </w:rPr>
        <w:t xml:space="preserve">       </w:t>
      </w:r>
      <w:r w:rsidRPr="002F3F2A">
        <w:rPr>
          <w:rFonts w:ascii="Times New Roman" w:hAnsi="Times New Roman" w:cs="Times New Roman"/>
          <w:sz w:val="24"/>
          <w:szCs w:val="24"/>
          <w:lang w:val="en-US"/>
        </w:rPr>
        <w:t>Dezvoltarea culturii</w:t>
      </w:r>
      <w:r w:rsidRPr="002F3F2A">
        <w:rPr>
          <w:rFonts w:ascii="Times New Roman" w:hAnsi="Times New Roman" w:cs="Times New Roman"/>
          <w:sz w:val="24"/>
          <w:szCs w:val="24"/>
          <w:lang w:val="ro-RO"/>
        </w:rPr>
        <w:t xml:space="preserve"> 570,8  mii lei ,</w:t>
      </w:r>
      <w:r w:rsidRPr="002F3F2A">
        <w:rPr>
          <w:rFonts w:ascii="Times New Roman" w:hAnsi="Times New Roman" w:cs="Times New Roman"/>
          <w:sz w:val="24"/>
          <w:szCs w:val="24"/>
          <w:lang w:val="en-US"/>
        </w:rPr>
        <w:t xml:space="preserve"> inclusive cheltuieli la bibilioteci public în sumă de 133,7 mii lei, căminul cultural s. Ruseni – 87,1 mii lei , dezvoltarea culturii 350,0 mii lei;</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    Sport</w:t>
      </w:r>
      <w:r w:rsidRPr="002F3F2A">
        <w:rPr>
          <w:rFonts w:ascii="Times New Roman" w:hAnsi="Times New Roman" w:cs="Times New Roman"/>
          <w:sz w:val="24"/>
          <w:szCs w:val="24"/>
          <w:lang w:val="ro-RO"/>
        </w:rPr>
        <w:t xml:space="preserve">  - 200,0 mii lei</w:t>
      </w:r>
      <w:r w:rsidRPr="002F3F2A">
        <w:rPr>
          <w:rFonts w:ascii="Times New Roman" w:hAnsi="Times New Roman" w:cs="Times New Roman"/>
          <w:sz w:val="24"/>
          <w:szCs w:val="24"/>
          <w:lang w:val="en-US"/>
        </w:rPr>
        <w:t>;</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 </w:t>
      </w:r>
      <w:r w:rsidRPr="002F3F2A">
        <w:rPr>
          <w:rFonts w:ascii="Times New Roman" w:hAnsi="Times New Roman" w:cs="Times New Roman"/>
          <w:sz w:val="24"/>
          <w:szCs w:val="24"/>
          <w:lang w:val="ro-RO"/>
        </w:rPr>
        <w:t xml:space="preserve">     </w:t>
      </w:r>
      <w:r w:rsidRPr="002F3F2A">
        <w:rPr>
          <w:rFonts w:ascii="Times New Roman" w:hAnsi="Times New Roman" w:cs="Times New Roman"/>
          <w:sz w:val="24"/>
          <w:szCs w:val="24"/>
          <w:lang w:val="en-US"/>
        </w:rPr>
        <w:t>Tineret</w:t>
      </w:r>
      <w:r w:rsidRPr="002F3F2A">
        <w:rPr>
          <w:rFonts w:ascii="Times New Roman" w:hAnsi="Times New Roman" w:cs="Times New Roman"/>
          <w:sz w:val="24"/>
          <w:szCs w:val="24"/>
          <w:lang w:val="ro-RO"/>
        </w:rPr>
        <w:t xml:space="preserve">   - 50,0 mii lei</w:t>
      </w:r>
      <w:r w:rsidRPr="002F3F2A">
        <w:rPr>
          <w:rFonts w:ascii="Times New Roman" w:hAnsi="Times New Roman" w:cs="Times New Roman"/>
          <w:sz w:val="24"/>
          <w:szCs w:val="24"/>
          <w:lang w:val="en-US"/>
        </w:rPr>
        <w:t>;</w:t>
      </w:r>
    </w:p>
    <w:p w:rsidR="002F3F2A" w:rsidRPr="002F3F2A" w:rsidRDefault="002F3F2A" w:rsidP="002F3F2A">
      <w:pPr>
        <w:spacing w:after="0" w:line="240" w:lineRule="auto"/>
        <w:ind w:firstLine="567"/>
        <w:jc w:val="both"/>
        <w:rPr>
          <w:rFonts w:ascii="Times New Roman" w:hAnsi="Times New Roman" w:cs="Times New Roman"/>
          <w:b/>
          <w:sz w:val="24"/>
          <w:szCs w:val="24"/>
          <w:lang w:val="en-US"/>
        </w:rPr>
      </w:pPr>
      <w:r w:rsidRPr="002F3F2A">
        <w:rPr>
          <w:rFonts w:ascii="Times New Roman" w:hAnsi="Times New Roman" w:cs="Times New Roman"/>
          <w:sz w:val="24"/>
          <w:szCs w:val="24"/>
          <w:lang w:val="en-US"/>
        </w:rPr>
        <w:t xml:space="preserve"> La grupa  funcțională </w:t>
      </w:r>
      <w:r w:rsidRPr="002F3F2A">
        <w:rPr>
          <w:rFonts w:ascii="Times New Roman" w:hAnsi="Times New Roman" w:cs="Times New Roman"/>
          <w:b/>
          <w:sz w:val="24"/>
          <w:szCs w:val="24"/>
          <w:lang w:val="en-US"/>
        </w:rPr>
        <w:t>“ Protecție socială”</w:t>
      </w:r>
      <w:r w:rsidRPr="002F3F2A">
        <w:rPr>
          <w:rFonts w:ascii="Times New Roman" w:hAnsi="Times New Roman" w:cs="Times New Roman"/>
          <w:sz w:val="24"/>
          <w:szCs w:val="24"/>
          <w:lang w:val="en-US"/>
        </w:rPr>
        <w:t xml:space="preserve"> au fost estimate cheltuieli în sumă de 597,0 mii lei pentru</w:t>
      </w:r>
      <w:r w:rsidRPr="002F3F2A">
        <w:rPr>
          <w:rFonts w:ascii="Times New Roman" w:hAnsi="Times New Roman" w:cs="Times New Roman"/>
          <w:b/>
          <w:sz w:val="24"/>
          <w:szCs w:val="24"/>
          <w:lang w:val="ro-RO"/>
        </w:rPr>
        <w:t xml:space="preserve"> </w:t>
      </w:r>
      <w:r w:rsidRPr="002F3F2A">
        <w:rPr>
          <w:rFonts w:ascii="Times New Roman" w:hAnsi="Times New Roman" w:cs="Times New Roman"/>
          <w:sz w:val="24"/>
          <w:szCs w:val="24"/>
          <w:lang w:val="ro-RO"/>
        </w:rPr>
        <w:t>Centru de reabilitare și integrare „Nadejda</w:t>
      </w:r>
      <w:r w:rsidRPr="002F3F2A">
        <w:rPr>
          <w:rFonts w:ascii="Times New Roman" w:hAnsi="Times New Roman" w:cs="Times New Roman"/>
          <w:b/>
          <w:sz w:val="24"/>
          <w:szCs w:val="24"/>
          <w:lang w:val="ro-RO"/>
        </w:rPr>
        <w:t>”</w:t>
      </w:r>
      <w:r w:rsidRPr="002F3F2A">
        <w:rPr>
          <w:rFonts w:ascii="Times New Roman" w:hAnsi="Times New Roman" w:cs="Times New Roman"/>
          <w:b/>
          <w:sz w:val="24"/>
          <w:szCs w:val="24"/>
          <w:lang w:val="en-US"/>
        </w:rPr>
        <w:t xml:space="preserve"> .</w:t>
      </w:r>
    </w:p>
    <w:p w:rsidR="002F3F2A" w:rsidRPr="002F3F2A" w:rsidRDefault="002F3F2A" w:rsidP="002F3F2A">
      <w:pPr>
        <w:spacing w:after="0" w:line="240" w:lineRule="auto"/>
        <w:ind w:firstLine="567"/>
        <w:jc w:val="both"/>
        <w:rPr>
          <w:rFonts w:ascii="Times New Roman" w:hAnsi="Times New Roman" w:cs="Times New Roman"/>
          <w:iCs/>
          <w:color w:val="000000"/>
          <w:sz w:val="24"/>
          <w:szCs w:val="24"/>
          <w:shd w:val="clear" w:color="auto" w:fill="FFFFFF"/>
          <w:lang w:val="ro-RO" w:eastAsia="ro-RO" w:bidi="ro-RO"/>
        </w:rPr>
      </w:pPr>
      <w:r w:rsidRPr="002F3F2A">
        <w:rPr>
          <w:rFonts w:ascii="Times New Roman" w:hAnsi="Times New Roman" w:cs="Times New Roman"/>
          <w:sz w:val="24"/>
          <w:szCs w:val="24"/>
          <w:lang w:val="en-US"/>
        </w:rPr>
        <w:t>Volumul</w:t>
      </w:r>
      <w:r w:rsidRPr="002F3F2A">
        <w:rPr>
          <w:rFonts w:ascii="Times New Roman" w:hAnsi="Times New Roman" w:cs="Times New Roman"/>
          <w:sz w:val="24"/>
          <w:szCs w:val="24"/>
          <w:lang w:val="ro-RO"/>
        </w:rPr>
        <w:t xml:space="preserve"> </w:t>
      </w:r>
      <w:r w:rsidRPr="002F3F2A">
        <w:rPr>
          <w:rFonts w:ascii="Times New Roman" w:hAnsi="Times New Roman" w:cs="Times New Roman"/>
          <w:sz w:val="24"/>
          <w:szCs w:val="24"/>
          <w:lang w:val="en-US"/>
        </w:rPr>
        <w:t xml:space="preserve"> cheltuielilor totale a instituțiilor pe </w:t>
      </w:r>
      <w:r w:rsidRPr="002F3F2A">
        <w:rPr>
          <w:rStyle w:val="Bodytext2115pt"/>
          <w:rFonts w:ascii="Times New Roman" w:hAnsi="Times New Roman" w:cs="Times New Roman"/>
          <w:i w:val="0"/>
          <w:sz w:val="24"/>
          <w:szCs w:val="24"/>
        </w:rPr>
        <w:t>primăriei or. Anenii Noi pe anul 2021 se prezintă în  anexa nr.4 la nota informativă.</w:t>
      </w:r>
    </w:p>
    <w:p w:rsidR="002F3F2A" w:rsidRPr="002F3F2A" w:rsidRDefault="002F3F2A" w:rsidP="002F3F2A">
      <w:pPr>
        <w:spacing w:after="0" w:line="240" w:lineRule="auto"/>
        <w:jc w:val="both"/>
        <w:rPr>
          <w:rFonts w:ascii="Times New Roman" w:hAnsi="Times New Roman" w:cs="Times New Roman"/>
          <w:iCs/>
          <w:color w:val="000000"/>
          <w:sz w:val="24"/>
          <w:szCs w:val="24"/>
          <w:shd w:val="clear" w:color="auto" w:fill="FFFFFF"/>
          <w:lang w:val="ro-RO" w:eastAsia="ro-RO" w:bidi="ro-RO"/>
        </w:rPr>
      </w:pPr>
      <w:r w:rsidRPr="002F3F2A">
        <w:rPr>
          <w:rFonts w:ascii="Times New Roman" w:hAnsi="Times New Roman" w:cs="Times New Roman"/>
          <w:sz w:val="24"/>
          <w:szCs w:val="24"/>
          <w:lang w:val="en-US"/>
        </w:rPr>
        <w:lastRenderedPageBreak/>
        <w:t xml:space="preserve">         Estimările cheltuielilor  bugetului </w:t>
      </w:r>
      <w:r w:rsidRPr="002F3F2A">
        <w:rPr>
          <w:rStyle w:val="Bodytext2115pt"/>
          <w:rFonts w:ascii="Times New Roman" w:hAnsi="Times New Roman" w:cs="Times New Roman"/>
          <w:i w:val="0"/>
          <w:sz w:val="24"/>
          <w:szCs w:val="24"/>
        </w:rPr>
        <w:t xml:space="preserve">primăriei or. Anenii Noi pe anul 2021 </w:t>
      </w:r>
      <w:r w:rsidRPr="002F3F2A">
        <w:rPr>
          <w:rFonts w:ascii="Times New Roman" w:hAnsi="Times New Roman" w:cs="Times New Roman"/>
          <w:sz w:val="24"/>
          <w:szCs w:val="24"/>
          <w:lang w:val="en-US"/>
        </w:rPr>
        <w:t xml:space="preserve"> sunt prezentate în tabelul nr.2 la nota</w:t>
      </w:r>
      <w:r w:rsidRPr="002F3F2A">
        <w:rPr>
          <w:rStyle w:val="Bodytext2115pt"/>
          <w:rFonts w:ascii="Times New Roman" w:hAnsi="Times New Roman" w:cs="Times New Roman"/>
          <w:i w:val="0"/>
          <w:sz w:val="24"/>
          <w:szCs w:val="24"/>
        </w:rPr>
        <w:t xml:space="preserve"> informativă.   Resursele și cheltuielile conform clasificației </w:t>
      </w:r>
      <w:r w:rsidRPr="002F3F2A">
        <w:rPr>
          <w:rFonts w:ascii="Times New Roman" w:hAnsi="Times New Roman" w:cs="Times New Roman"/>
          <w:sz w:val="24"/>
          <w:szCs w:val="24"/>
          <w:lang w:val="en-US"/>
        </w:rPr>
        <w:t xml:space="preserve">funcționale și pentru programe </w:t>
      </w:r>
      <w:r w:rsidRPr="002F3F2A">
        <w:rPr>
          <w:rStyle w:val="Bodytext2115pt"/>
          <w:rFonts w:ascii="Times New Roman" w:hAnsi="Times New Roman" w:cs="Times New Roman"/>
          <w:i w:val="0"/>
          <w:sz w:val="24"/>
          <w:szCs w:val="24"/>
        </w:rPr>
        <w:t>pe anul 2021 sunt prezente în anexa nr.3.</w:t>
      </w:r>
    </w:p>
    <w:p w:rsidR="002F3F2A" w:rsidRPr="002F3F2A" w:rsidRDefault="002F3F2A" w:rsidP="002F3F2A">
      <w:pPr>
        <w:spacing w:after="0" w:line="240" w:lineRule="auto"/>
        <w:ind w:left="644"/>
        <w:jc w:val="both"/>
        <w:rPr>
          <w:rFonts w:ascii="Times New Roman" w:hAnsi="Times New Roman" w:cs="Times New Roman"/>
          <w:sz w:val="24"/>
          <w:szCs w:val="24"/>
          <w:lang w:val="en-US"/>
        </w:rPr>
      </w:pPr>
      <w:r w:rsidRPr="002F3F2A">
        <w:rPr>
          <w:rFonts w:ascii="Times New Roman" w:hAnsi="Times New Roman" w:cs="Times New Roman"/>
          <w:sz w:val="24"/>
          <w:szCs w:val="24"/>
          <w:lang w:val="ro-RO"/>
        </w:rPr>
        <w:t xml:space="preserve">În rezultatul prognozării </w:t>
      </w:r>
      <w:r w:rsidRPr="002F3F2A">
        <w:rPr>
          <w:rFonts w:ascii="Times New Roman" w:hAnsi="Times New Roman" w:cs="Times New Roman"/>
          <w:sz w:val="24"/>
          <w:szCs w:val="24"/>
          <w:lang w:val="en-US"/>
        </w:rPr>
        <w:t xml:space="preserve">bugetului </w:t>
      </w:r>
      <w:r w:rsidRPr="002F3F2A">
        <w:rPr>
          <w:rStyle w:val="Bodytext2115pt"/>
          <w:rFonts w:ascii="Times New Roman" w:hAnsi="Times New Roman" w:cs="Times New Roman"/>
          <w:i w:val="0"/>
          <w:sz w:val="24"/>
          <w:szCs w:val="24"/>
        </w:rPr>
        <w:t xml:space="preserve">primăriei or. Anenii Noi pe anul 2021 </w:t>
      </w:r>
      <w:r w:rsidRPr="002F3F2A">
        <w:rPr>
          <w:rFonts w:ascii="Times New Roman" w:hAnsi="Times New Roman" w:cs="Times New Roman"/>
          <w:sz w:val="24"/>
          <w:szCs w:val="24"/>
          <w:lang w:val="en-US"/>
        </w:rPr>
        <w:t xml:space="preserve"> s-a obținut un sold </w:t>
      </w:r>
    </w:p>
    <w:p w:rsidR="002F3F2A" w:rsidRPr="002F3F2A" w:rsidRDefault="002F3F2A" w:rsidP="002F3F2A">
      <w:pPr>
        <w:spacing w:after="0" w:line="240" w:lineRule="auto"/>
        <w:jc w:val="both"/>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bugetar pozitiv ( excedent) în sumă de 932,7 mii lei , care va fi direcționat la rambursarea împrumutului “ Energetic II”. </w:t>
      </w: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p>
    <w:p w:rsidR="002F3F2A" w:rsidRPr="002F3F2A" w:rsidRDefault="002F3F2A" w:rsidP="002F3F2A">
      <w:pPr>
        <w:spacing w:after="0" w:line="240" w:lineRule="auto"/>
        <w:rPr>
          <w:rFonts w:ascii="Times New Roman" w:hAnsi="Times New Roman" w:cs="Times New Roman"/>
          <w:sz w:val="24"/>
          <w:szCs w:val="24"/>
          <w:lang w:val="en-US"/>
        </w:rPr>
      </w:pPr>
      <w:r w:rsidRPr="002F3F2A">
        <w:rPr>
          <w:rFonts w:ascii="Times New Roman" w:hAnsi="Times New Roman" w:cs="Times New Roman"/>
          <w:sz w:val="24"/>
          <w:szCs w:val="24"/>
          <w:lang w:val="en-US"/>
        </w:rPr>
        <w:t xml:space="preserve"> Specialist pe planificare                                       L.Chirilenco</w:t>
      </w:r>
    </w:p>
    <w:p w:rsidR="002F3F2A" w:rsidRDefault="002F3F2A" w:rsidP="002F3F2A">
      <w:pPr>
        <w:spacing w:after="0"/>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Pr>
        <w:rPr>
          <w:sz w:val="24"/>
          <w:szCs w:val="24"/>
          <w:lang w:val="ro-RO"/>
        </w:rPr>
      </w:pPr>
    </w:p>
    <w:p w:rsidR="002F3F2A" w:rsidRDefault="002F3F2A" w:rsidP="002F3F2A"/>
    <w:p w:rsidR="00000000" w:rsidRDefault="00AB78C0"/>
    <w:sectPr w:rsidR="00000000" w:rsidSect="00B97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83D"/>
    <w:multiLevelType w:val="multilevel"/>
    <w:tmpl w:val="404A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D18CF"/>
    <w:multiLevelType w:val="multilevel"/>
    <w:tmpl w:val="D892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21992"/>
    <w:multiLevelType w:val="multilevel"/>
    <w:tmpl w:val="63D8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D76B2"/>
    <w:multiLevelType w:val="multilevel"/>
    <w:tmpl w:val="DF40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2250C"/>
    <w:multiLevelType w:val="multilevel"/>
    <w:tmpl w:val="EDD6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70DCA"/>
    <w:multiLevelType w:val="multilevel"/>
    <w:tmpl w:val="463E280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405FE"/>
    <w:multiLevelType w:val="multilevel"/>
    <w:tmpl w:val="3AA66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965E2A"/>
    <w:multiLevelType w:val="multilevel"/>
    <w:tmpl w:val="952C22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4450E1"/>
    <w:multiLevelType w:val="hybridMultilevel"/>
    <w:tmpl w:val="CE0E6C6C"/>
    <w:lvl w:ilvl="0" w:tplc="B344F00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7F11C75"/>
    <w:multiLevelType w:val="multilevel"/>
    <w:tmpl w:val="C06684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475C38"/>
    <w:multiLevelType w:val="multilevel"/>
    <w:tmpl w:val="427AAA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6F6ABE"/>
    <w:multiLevelType w:val="multilevel"/>
    <w:tmpl w:val="85662DD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D11975"/>
    <w:multiLevelType w:val="multilevel"/>
    <w:tmpl w:val="8A9265C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F6103"/>
    <w:multiLevelType w:val="multilevel"/>
    <w:tmpl w:val="DCD09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262CED"/>
    <w:multiLevelType w:val="multilevel"/>
    <w:tmpl w:val="51A8F03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A52CB5"/>
    <w:multiLevelType w:val="multilevel"/>
    <w:tmpl w:val="C7F483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FA2675"/>
    <w:multiLevelType w:val="multilevel"/>
    <w:tmpl w:val="0146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0D4B0B"/>
    <w:multiLevelType w:val="multilevel"/>
    <w:tmpl w:val="76340C8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667AA7"/>
    <w:multiLevelType w:val="multilevel"/>
    <w:tmpl w:val="4ED6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C9030E"/>
    <w:multiLevelType w:val="multilevel"/>
    <w:tmpl w:val="B66E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26407C"/>
    <w:multiLevelType w:val="multilevel"/>
    <w:tmpl w:val="3310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B77362"/>
    <w:multiLevelType w:val="multilevel"/>
    <w:tmpl w:val="B446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06CF8"/>
    <w:multiLevelType w:val="multilevel"/>
    <w:tmpl w:val="79AC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1E158E"/>
    <w:multiLevelType w:val="multilevel"/>
    <w:tmpl w:val="496E59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4408A9"/>
    <w:multiLevelType w:val="multilevel"/>
    <w:tmpl w:val="FB8CCC6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C10E5"/>
    <w:multiLevelType w:val="multilevel"/>
    <w:tmpl w:val="8A94EE1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F86A43"/>
    <w:multiLevelType w:val="multilevel"/>
    <w:tmpl w:val="A816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8156BD"/>
    <w:multiLevelType w:val="multilevel"/>
    <w:tmpl w:val="A720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053C55"/>
    <w:multiLevelType w:val="multilevel"/>
    <w:tmpl w:val="AE0EB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2A31D1"/>
    <w:multiLevelType w:val="multilevel"/>
    <w:tmpl w:val="9660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C60121"/>
    <w:multiLevelType w:val="multilevel"/>
    <w:tmpl w:val="DB4EC9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4C730F"/>
    <w:multiLevelType w:val="multilevel"/>
    <w:tmpl w:val="8AC2C4F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4F590D"/>
    <w:multiLevelType w:val="multilevel"/>
    <w:tmpl w:val="0F48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134B6E"/>
    <w:multiLevelType w:val="multilevel"/>
    <w:tmpl w:val="DA64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FD6A70"/>
    <w:multiLevelType w:val="multilevel"/>
    <w:tmpl w:val="3EB654C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654EED"/>
    <w:multiLevelType w:val="multilevel"/>
    <w:tmpl w:val="621EA89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711A2B"/>
    <w:multiLevelType w:val="multilevel"/>
    <w:tmpl w:val="0D804E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E439E3"/>
    <w:multiLevelType w:val="hybridMultilevel"/>
    <w:tmpl w:val="A126A9A6"/>
    <w:lvl w:ilvl="0" w:tplc="6E900C5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FA692A"/>
    <w:multiLevelType w:val="hybridMultilevel"/>
    <w:tmpl w:val="D2940FB6"/>
    <w:lvl w:ilvl="0" w:tplc="79D2CE24">
      <w:start w:val="8"/>
      <w:numFmt w:val="decimal"/>
      <w:lvlText w:val="%1."/>
      <w:lvlJc w:val="left"/>
      <w:pPr>
        <w:ind w:left="1050" w:hanging="360"/>
      </w:pPr>
      <w:rPr>
        <w:rFonts w:hint="default"/>
        <w:i w:val="0"/>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9">
    <w:nsid w:val="69E9646C"/>
    <w:multiLevelType w:val="multilevel"/>
    <w:tmpl w:val="8C08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484B43"/>
    <w:multiLevelType w:val="multilevel"/>
    <w:tmpl w:val="0CAC80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41710C"/>
    <w:multiLevelType w:val="multilevel"/>
    <w:tmpl w:val="3208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B78BB"/>
    <w:multiLevelType w:val="multilevel"/>
    <w:tmpl w:val="EFA2A7A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4F1E31"/>
    <w:multiLevelType w:val="multilevel"/>
    <w:tmpl w:val="C96A73F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D20C8F"/>
    <w:multiLevelType w:val="multilevel"/>
    <w:tmpl w:val="172A13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ED15F1"/>
    <w:multiLevelType w:val="multilevel"/>
    <w:tmpl w:val="CE9E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5E21F7"/>
    <w:multiLevelType w:val="multilevel"/>
    <w:tmpl w:val="58C0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7"/>
  </w:num>
  <w:num w:numId="3">
    <w:abstractNumId w:val="6"/>
  </w:num>
  <w:num w:numId="4">
    <w:abstractNumId w:val="30"/>
  </w:num>
  <w:num w:numId="5">
    <w:abstractNumId w:val="41"/>
  </w:num>
  <w:num w:numId="6">
    <w:abstractNumId w:val="22"/>
  </w:num>
  <w:num w:numId="7">
    <w:abstractNumId w:val="18"/>
  </w:num>
  <w:num w:numId="8">
    <w:abstractNumId w:val="45"/>
  </w:num>
  <w:num w:numId="9">
    <w:abstractNumId w:val="26"/>
  </w:num>
  <w:num w:numId="10">
    <w:abstractNumId w:val="4"/>
  </w:num>
  <w:num w:numId="11">
    <w:abstractNumId w:val="40"/>
  </w:num>
  <w:num w:numId="12">
    <w:abstractNumId w:val="7"/>
  </w:num>
  <w:num w:numId="13">
    <w:abstractNumId w:val="13"/>
  </w:num>
  <w:num w:numId="14">
    <w:abstractNumId w:val="3"/>
  </w:num>
  <w:num w:numId="15">
    <w:abstractNumId w:val="0"/>
  </w:num>
  <w:num w:numId="16">
    <w:abstractNumId w:val="10"/>
  </w:num>
  <w:num w:numId="17">
    <w:abstractNumId w:val="44"/>
  </w:num>
  <w:num w:numId="18">
    <w:abstractNumId w:val="23"/>
  </w:num>
  <w:num w:numId="19">
    <w:abstractNumId w:val="9"/>
  </w:num>
  <w:num w:numId="20">
    <w:abstractNumId w:val="15"/>
  </w:num>
  <w:num w:numId="21">
    <w:abstractNumId w:val="31"/>
  </w:num>
  <w:num w:numId="22">
    <w:abstractNumId w:val="2"/>
  </w:num>
  <w:num w:numId="23">
    <w:abstractNumId w:val="36"/>
  </w:num>
  <w:num w:numId="24">
    <w:abstractNumId w:val="35"/>
  </w:num>
  <w:num w:numId="25">
    <w:abstractNumId w:val="24"/>
  </w:num>
  <w:num w:numId="26">
    <w:abstractNumId w:val="11"/>
  </w:num>
  <w:num w:numId="27">
    <w:abstractNumId w:val="14"/>
  </w:num>
  <w:num w:numId="28">
    <w:abstractNumId w:val="16"/>
  </w:num>
  <w:num w:numId="29">
    <w:abstractNumId w:val="19"/>
  </w:num>
  <w:num w:numId="30">
    <w:abstractNumId w:val="21"/>
  </w:num>
  <w:num w:numId="31">
    <w:abstractNumId w:val="27"/>
  </w:num>
  <w:num w:numId="32">
    <w:abstractNumId w:val="43"/>
  </w:num>
  <w:num w:numId="33">
    <w:abstractNumId w:val="17"/>
  </w:num>
  <w:num w:numId="34">
    <w:abstractNumId w:val="42"/>
  </w:num>
  <w:num w:numId="35">
    <w:abstractNumId w:val="34"/>
  </w:num>
  <w:num w:numId="36">
    <w:abstractNumId w:val="32"/>
  </w:num>
  <w:num w:numId="37">
    <w:abstractNumId w:val="5"/>
  </w:num>
  <w:num w:numId="38">
    <w:abstractNumId w:val="25"/>
  </w:num>
  <w:num w:numId="39">
    <w:abstractNumId w:val="12"/>
  </w:num>
  <w:num w:numId="40">
    <w:abstractNumId w:val="46"/>
  </w:num>
  <w:num w:numId="41">
    <w:abstractNumId w:val="33"/>
  </w:num>
  <w:num w:numId="42">
    <w:abstractNumId w:val="39"/>
  </w:num>
  <w:num w:numId="43">
    <w:abstractNumId w:val="28"/>
  </w:num>
  <w:num w:numId="44">
    <w:abstractNumId w:val="29"/>
  </w:num>
  <w:num w:numId="45">
    <w:abstractNumId w:val="1"/>
  </w:num>
  <w:num w:numId="46">
    <w:abstractNumId w:val="2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2F3F2A"/>
    <w:rsid w:val="002F3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3F2A"/>
    <w:pPr>
      <w:keepNext/>
      <w:spacing w:before="240" w:after="60" w:line="240" w:lineRule="auto"/>
      <w:outlineLvl w:val="0"/>
    </w:pPr>
    <w:rPr>
      <w:rFonts w:ascii="Cambria" w:eastAsia="Times New Roman" w:hAnsi="Cambria" w:cs="Times New Roman"/>
      <w:b/>
      <w:bCs/>
      <w:kern w:val="32"/>
      <w:sz w:val="32"/>
      <w:szCs w:val="32"/>
    </w:rPr>
  </w:style>
  <w:style w:type="paragraph" w:styleId="6">
    <w:name w:val="heading 6"/>
    <w:basedOn w:val="a"/>
    <w:next w:val="a"/>
    <w:link w:val="60"/>
    <w:qFormat/>
    <w:rsid w:val="002F3F2A"/>
    <w:pPr>
      <w:keepNext/>
      <w:spacing w:after="0" w:line="240" w:lineRule="auto"/>
      <w:jc w:val="center"/>
      <w:outlineLvl w:val="5"/>
    </w:pPr>
    <w:rPr>
      <w:rFonts w:ascii="Times New Roman" w:eastAsia="Times New Roman" w:hAnsi="Times New Roman" w:cs="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F2A"/>
    <w:rPr>
      <w:rFonts w:ascii="Cambria" w:eastAsia="Times New Roman" w:hAnsi="Cambria" w:cs="Times New Roman"/>
      <w:b/>
      <w:bCs/>
      <w:kern w:val="32"/>
      <w:sz w:val="32"/>
      <w:szCs w:val="32"/>
    </w:rPr>
  </w:style>
  <w:style w:type="character" w:customStyle="1" w:styleId="60">
    <w:name w:val="Заголовок 6 Знак"/>
    <w:basedOn w:val="a0"/>
    <w:link w:val="6"/>
    <w:rsid w:val="002F3F2A"/>
    <w:rPr>
      <w:rFonts w:ascii="Times New Roman" w:eastAsia="Times New Roman" w:hAnsi="Times New Roman" w:cs="Times New Roman"/>
      <w:b/>
      <w:sz w:val="28"/>
      <w:szCs w:val="20"/>
      <w:lang w:val="ro-RO"/>
    </w:rPr>
  </w:style>
  <w:style w:type="table" w:styleId="a3">
    <w:name w:val="Table Grid"/>
    <w:basedOn w:val="a1"/>
    <w:rsid w:val="002F3F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a"/>
    <w:rsid w:val="002F3F2A"/>
    <w:pPr>
      <w:spacing w:after="0" w:line="240" w:lineRule="auto"/>
      <w:jc w:val="right"/>
    </w:pPr>
    <w:rPr>
      <w:rFonts w:ascii="Times New Roman" w:eastAsia="Times New Roman" w:hAnsi="Times New Roman" w:cs="Times New Roman"/>
      <w:sz w:val="24"/>
      <w:szCs w:val="24"/>
    </w:rPr>
  </w:style>
  <w:style w:type="paragraph" w:styleId="a4">
    <w:name w:val="Plain Text"/>
    <w:basedOn w:val="a"/>
    <w:link w:val="11"/>
    <w:rsid w:val="002F3F2A"/>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uiPriority w:val="99"/>
    <w:semiHidden/>
    <w:rsid w:val="002F3F2A"/>
    <w:rPr>
      <w:rFonts w:ascii="Consolas" w:hAnsi="Consolas"/>
      <w:sz w:val="21"/>
      <w:szCs w:val="21"/>
    </w:rPr>
  </w:style>
  <w:style w:type="character" w:customStyle="1" w:styleId="11">
    <w:name w:val="Текст Знак1"/>
    <w:basedOn w:val="a0"/>
    <w:link w:val="a4"/>
    <w:locked/>
    <w:rsid w:val="002F3F2A"/>
    <w:rPr>
      <w:rFonts w:ascii="Courier New" w:eastAsia="Times New Roman" w:hAnsi="Courier New" w:cs="Times New Roman"/>
      <w:sz w:val="20"/>
      <w:szCs w:val="20"/>
    </w:rPr>
  </w:style>
  <w:style w:type="character" w:customStyle="1" w:styleId="FontStyle26">
    <w:name w:val="Font Style26"/>
    <w:basedOn w:val="a0"/>
    <w:rsid w:val="002F3F2A"/>
    <w:rPr>
      <w:rFonts w:ascii="Times New Roman" w:hAnsi="Times New Roman" w:cs="Times New Roman" w:hint="default"/>
      <w:sz w:val="26"/>
      <w:szCs w:val="26"/>
    </w:rPr>
  </w:style>
  <w:style w:type="character" w:customStyle="1" w:styleId="docheader">
    <w:name w:val="doc_header"/>
    <w:basedOn w:val="a0"/>
    <w:rsid w:val="002F3F2A"/>
  </w:style>
  <w:style w:type="paragraph" w:styleId="a6">
    <w:name w:val="Normal (Web)"/>
    <w:basedOn w:val="a"/>
    <w:uiPriority w:val="99"/>
    <w:rsid w:val="002F3F2A"/>
    <w:pPr>
      <w:spacing w:after="0" w:line="240" w:lineRule="auto"/>
      <w:ind w:firstLine="567"/>
      <w:jc w:val="both"/>
    </w:pPr>
    <w:rPr>
      <w:rFonts w:ascii="Times New Roman" w:eastAsia="Times New Roman" w:hAnsi="Times New Roman" w:cs="Times New Roman"/>
      <w:sz w:val="24"/>
      <w:szCs w:val="24"/>
    </w:rPr>
  </w:style>
  <w:style w:type="character" w:customStyle="1" w:styleId="shorttext">
    <w:name w:val="short_text"/>
    <w:basedOn w:val="a0"/>
    <w:rsid w:val="002F3F2A"/>
  </w:style>
  <w:style w:type="paragraph" w:styleId="a7">
    <w:name w:val="Title"/>
    <w:basedOn w:val="a"/>
    <w:link w:val="a8"/>
    <w:qFormat/>
    <w:rsid w:val="002F3F2A"/>
    <w:pPr>
      <w:spacing w:after="0" w:line="240" w:lineRule="auto"/>
      <w:jc w:val="center"/>
    </w:pPr>
    <w:rPr>
      <w:rFonts w:ascii="Times New Roman" w:eastAsia="Times New Roman" w:hAnsi="Times New Roman" w:cs="Times New Roman"/>
      <w:sz w:val="28"/>
      <w:szCs w:val="20"/>
      <w:lang w:val="ro-RO"/>
    </w:rPr>
  </w:style>
  <w:style w:type="character" w:customStyle="1" w:styleId="a8">
    <w:name w:val="Название Знак"/>
    <w:basedOn w:val="a0"/>
    <w:link w:val="a7"/>
    <w:rsid w:val="002F3F2A"/>
    <w:rPr>
      <w:rFonts w:ascii="Times New Roman" w:eastAsia="Times New Roman" w:hAnsi="Times New Roman" w:cs="Times New Roman"/>
      <w:sz w:val="28"/>
      <w:szCs w:val="20"/>
      <w:lang w:val="ro-RO"/>
    </w:rPr>
  </w:style>
  <w:style w:type="paragraph" w:styleId="a9">
    <w:name w:val="List Paragraph"/>
    <w:basedOn w:val="a"/>
    <w:uiPriority w:val="34"/>
    <w:qFormat/>
    <w:rsid w:val="002F3F2A"/>
    <w:pPr>
      <w:ind w:left="720"/>
      <w:contextualSpacing/>
    </w:pPr>
    <w:rPr>
      <w:rFonts w:ascii="Calibri" w:eastAsia="Times New Roman" w:hAnsi="Calibri" w:cs="Times New Roman"/>
    </w:rPr>
  </w:style>
  <w:style w:type="character" w:customStyle="1" w:styleId="tlid-translation">
    <w:name w:val="tlid-translation"/>
    <w:basedOn w:val="a0"/>
    <w:rsid w:val="002F3F2A"/>
  </w:style>
  <w:style w:type="character" w:customStyle="1" w:styleId="Bodytext2">
    <w:name w:val="Body text (2)_"/>
    <w:basedOn w:val="a0"/>
    <w:link w:val="Bodytext20"/>
    <w:rsid w:val="002F3F2A"/>
    <w:rPr>
      <w:shd w:val="clear" w:color="auto" w:fill="FFFFFF"/>
    </w:rPr>
  </w:style>
  <w:style w:type="paragraph" w:customStyle="1" w:styleId="Bodytext20">
    <w:name w:val="Body text (2)"/>
    <w:basedOn w:val="a"/>
    <w:link w:val="Bodytext2"/>
    <w:rsid w:val="002F3F2A"/>
    <w:pPr>
      <w:widowControl w:val="0"/>
      <w:shd w:val="clear" w:color="auto" w:fill="FFFFFF"/>
      <w:spacing w:after="300" w:line="288" w:lineRule="exact"/>
      <w:ind w:hanging="980"/>
      <w:jc w:val="center"/>
    </w:pPr>
  </w:style>
  <w:style w:type="character" w:customStyle="1" w:styleId="Bodytext2115pt">
    <w:name w:val="Body text (2) + 11.5 pt"/>
    <w:aliases w:val="Italic"/>
    <w:basedOn w:val="Bodytext2"/>
    <w:rsid w:val="002F3F2A"/>
    <w:rPr>
      <w:i/>
      <w:iCs/>
      <w:color w:val="000000"/>
      <w:spacing w:val="0"/>
      <w:w w:val="100"/>
      <w:position w:val="0"/>
      <w:sz w:val="23"/>
      <w:szCs w:val="23"/>
      <w:lang w:val="ro-RO" w:eastAsia="ro-RO" w:bidi="ro-RO"/>
    </w:rPr>
  </w:style>
  <w:style w:type="character" w:styleId="aa">
    <w:name w:val="Emphasis"/>
    <w:basedOn w:val="a0"/>
    <w:uiPriority w:val="20"/>
    <w:qFormat/>
    <w:rsid w:val="002F3F2A"/>
    <w:rPr>
      <w:i/>
      <w:iCs/>
    </w:rPr>
  </w:style>
  <w:style w:type="character" w:styleId="ab">
    <w:name w:val="Strong"/>
    <w:basedOn w:val="a0"/>
    <w:uiPriority w:val="22"/>
    <w:qFormat/>
    <w:rsid w:val="002F3F2A"/>
    <w:rPr>
      <w:b/>
      <w:bCs/>
    </w:rPr>
  </w:style>
  <w:style w:type="character" w:styleId="ac">
    <w:name w:val="Hyperlink"/>
    <w:basedOn w:val="a0"/>
    <w:uiPriority w:val="99"/>
    <w:unhideWhenUsed/>
    <w:rsid w:val="002F3F2A"/>
    <w:rPr>
      <w:color w:val="0000FF"/>
      <w:u w:val="single"/>
    </w:rPr>
  </w:style>
  <w:style w:type="paragraph" w:styleId="ad">
    <w:name w:val="Balloon Text"/>
    <w:basedOn w:val="a"/>
    <w:link w:val="ae"/>
    <w:uiPriority w:val="99"/>
    <w:semiHidden/>
    <w:unhideWhenUsed/>
    <w:rsid w:val="002F3F2A"/>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2F3F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187607573149752"/>
          <c:y val="9.4339622641509524E-2"/>
          <c:w val="0.53700516351118865"/>
          <c:h val="0.46415094339622642"/>
        </c:manualLayout>
      </c:layout>
      <c:barChart>
        <c:barDir val="col"/>
        <c:grouping val="clustered"/>
        <c:ser>
          <c:idx val="0"/>
          <c:order val="0"/>
          <c:tx>
            <c:strRef>
              <c:f>Sheet1!$A$2</c:f>
              <c:strCache>
                <c:ptCount val="1"/>
                <c:pt idx="0">
                  <c:v>Venituri bugetare mii lei</c:v>
                </c:pt>
              </c:strCache>
            </c:strRef>
          </c:tx>
          <c:spPr>
            <a:solidFill>
              <a:srgbClr val="9999FF"/>
            </a:solidFill>
            <a:ln w="12716">
              <a:solidFill>
                <a:srgbClr val="000000"/>
              </a:solidFill>
              <a:prstDash val="solid"/>
            </a:ln>
          </c:spPr>
          <c:cat>
            <c:strRef>
              <c:f>Sheet1!$B$1:$E$1</c:f>
              <c:strCache>
                <c:ptCount val="4"/>
                <c:pt idx="0">
                  <c:v>22549,9  executat 2018</c:v>
                </c:pt>
                <c:pt idx="1">
                  <c:v>26063,2 executat 2019</c:v>
                </c:pt>
                <c:pt idx="2">
                  <c:v>31269precizat  2020</c:v>
                </c:pt>
                <c:pt idx="3">
                  <c:v>31773,1 proiect 2021</c:v>
                </c:pt>
              </c:strCache>
            </c:strRef>
          </c:cat>
          <c:val>
            <c:numRef>
              <c:f>Sheet1!$B$2:$E$2</c:f>
              <c:numCache>
                <c:formatCode>General</c:formatCode>
                <c:ptCount val="4"/>
                <c:pt idx="0">
                  <c:v>22549.9</c:v>
                </c:pt>
                <c:pt idx="1">
                  <c:v>26063.200000000001</c:v>
                </c:pt>
                <c:pt idx="2">
                  <c:v>31269</c:v>
                </c:pt>
                <c:pt idx="3">
                  <c:v>31773.1</c:v>
                </c:pt>
              </c:numCache>
            </c:numRef>
          </c:val>
        </c:ser>
        <c:axId val="102668160"/>
        <c:axId val="102669696"/>
      </c:barChart>
      <c:catAx>
        <c:axId val="102668160"/>
        <c:scaling>
          <c:orientation val="minMax"/>
        </c:scaling>
        <c:axPos val="b"/>
        <c:numFmt formatCode="General" sourceLinked="1"/>
        <c:tickLblPos val="nextTo"/>
        <c:spPr>
          <a:ln w="3179">
            <a:solidFill>
              <a:srgbClr val="000000"/>
            </a:solidFill>
            <a:prstDash val="solid"/>
          </a:ln>
        </c:spPr>
        <c:txPr>
          <a:bodyPr rot="-5400000" vert="horz"/>
          <a:lstStyle/>
          <a:p>
            <a:pPr>
              <a:defRPr sz="1176" b="1" i="0" u="none" strike="noStrike" baseline="0">
                <a:solidFill>
                  <a:srgbClr val="000000"/>
                </a:solidFill>
                <a:latin typeface="Calibri"/>
                <a:ea typeface="Calibri"/>
                <a:cs typeface="Calibri"/>
              </a:defRPr>
            </a:pPr>
            <a:endParaRPr lang="ru-RU"/>
          </a:p>
        </c:txPr>
        <c:crossAx val="102669696"/>
        <c:crosses val="autoZero"/>
        <c:auto val="1"/>
        <c:lblAlgn val="ctr"/>
        <c:lblOffset val="100"/>
        <c:tickLblSkip val="1"/>
        <c:tickMarkSkip val="1"/>
      </c:catAx>
      <c:valAx>
        <c:axId val="102669696"/>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ru-RU"/>
          </a:p>
        </c:txPr>
        <c:crossAx val="102668160"/>
        <c:crosses val="autoZero"/>
        <c:crossBetween val="between"/>
      </c:valAx>
      <c:spPr>
        <a:solidFill>
          <a:srgbClr val="C0C0C0"/>
        </a:solidFill>
        <a:ln w="12716">
          <a:solidFill>
            <a:srgbClr val="808080"/>
          </a:solidFill>
          <a:prstDash val="solid"/>
        </a:ln>
      </c:spPr>
    </c:plotArea>
    <c:legend>
      <c:legendPos val="r"/>
      <c:layout>
        <c:manualLayout>
          <c:xMode val="edge"/>
          <c:yMode val="edge"/>
          <c:x val="0.66609294320137802"/>
          <c:y val="0.27547169811320782"/>
          <c:w val="0.32702237521514776"/>
          <c:h val="9.4339622641509524E-2"/>
        </c:manualLayout>
      </c:layout>
      <c:spPr>
        <a:noFill/>
        <a:ln w="3179">
          <a:solidFill>
            <a:srgbClr val="000000"/>
          </a:solidFill>
          <a:prstDash val="solid"/>
        </a:ln>
      </c:spPr>
      <c:txPr>
        <a:bodyPr/>
        <a:lstStyle/>
        <a:p>
          <a:pPr>
            <a:defRPr sz="108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76"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524271844660241E-2"/>
          <c:y val="6.4308681672025886E-2"/>
          <c:w val="0.74757281553398192"/>
          <c:h val="0.64951768488745865"/>
        </c:manualLayout>
      </c:layout>
      <c:barChart>
        <c:barDir val="col"/>
        <c:grouping val="clustered"/>
        <c:ser>
          <c:idx val="0"/>
          <c:order val="0"/>
          <c:tx>
            <c:strRef>
              <c:f>Sheet1!$A$2</c:f>
              <c:strCache>
                <c:ptCount val="1"/>
                <c:pt idx="0">
                  <c:v>Anul 2020</c:v>
                </c:pt>
              </c:strCache>
            </c:strRef>
          </c:tx>
          <c:spPr>
            <a:solidFill>
              <a:srgbClr val="9999FF"/>
            </a:solidFill>
            <a:ln w="12705">
              <a:solidFill>
                <a:srgbClr val="000000"/>
              </a:solidFill>
              <a:prstDash val="solid"/>
            </a:ln>
          </c:spPr>
          <c:dLbls>
            <c:dLbl>
              <c:idx val="0"/>
              <c:layout>
                <c:manualLayout>
                  <c:x val="1.2352737786722385E-3"/>
                  <c:y val="-7.7887192061940433E-2"/>
                </c:manualLayout>
              </c:layout>
              <c:dLblPos val="outEnd"/>
              <c:showVal val="1"/>
            </c:dLbl>
            <c:dLbl>
              <c:idx val="1"/>
              <c:layout>
                <c:manualLayout>
                  <c:x val="-2.9509197989610422E-2"/>
                  <c:y val="-1.1419796689484479E-2"/>
                </c:manualLayout>
              </c:layout>
              <c:dLblPos val="outEnd"/>
              <c:showVal val="1"/>
            </c:dLbl>
            <c:dLbl>
              <c:idx val="2"/>
              <c:layout>
                <c:manualLayout>
                  <c:x val="-5.2373214225221549E-3"/>
                  <c:y val="-2.7883067921076483E-2"/>
                </c:manualLayout>
              </c:layout>
              <c:dLblPos val="outEnd"/>
              <c:showVal val="1"/>
            </c:dLbl>
            <c:dLbl>
              <c:idx val="3"/>
              <c:layout>
                <c:manualLayout>
                  <c:x val="-2.26921191961954E-2"/>
                  <c:y val="-4.7157322501439967E-2"/>
                </c:manualLayout>
              </c:layout>
              <c:dLblPos val="outEnd"/>
              <c:showVal val="1"/>
            </c:dLbl>
            <c:dLbl>
              <c:idx val="4"/>
              <c:layout>
                <c:manualLayout>
                  <c:x val="-5.1181500927982231E-2"/>
                  <c:y val="0.11394607919982359"/>
                </c:manualLayout>
              </c:layout>
              <c:dLblPos val="outEnd"/>
              <c:showVal val="1"/>
            </c:dLbl>
            <c:dLbl>
              <c:idx val="5"/>
              <c:layout>
                <c:manualLayout>
                  <c:x val="-2.9164547291792253E-2"/>
                  <c:y val="-5.9607263934651961E-2"/>
                </c:manualLayout>
              </c:layout>
              <c:dLblPos val="outEnd"/>
              <c:showVal val="1"/>
            </c:dLbl>
            <c:numFmt formatCode="@" sourceLinked="0"/>
            <c:spPr>
              <a:noFill/>
              <a:ln w="25410">
                <a:noFill/>
              </a:ln>
            </c:spPr>
            <c:txPr>
              <a:bodyPr/>
              <a:lstStyle/>
              <a:p>
                <a:pPr>
                  <a:defRPr sz="85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Servicii de stat cu destinaţie general </c:v>
                </c:pt>
                <c:pt idx="1">
                  <c:v>Servicii în domeniul economiei </c:v>
                </c:pt>
                <c:pt idx="2">
                  <c:v>Gospodăria de locuinţe şi gospodăria serviciilor comunale</c:v>
                </c:pt>
                <c:pt idx="3">
                  <c:v>Cultură, sport, tineret, culte şi odihnă</c:v>
                </c:pt>
                <c:pt idx="4">
                  <c:v>Învăţămînt</c:v>
                </c:pt>
                <c:pt idx="5">
                  <c:v>Protectie sociala</c:v>
                </c:pt>
              </c:strCache>
            </c:strRef>
          </c:cat>
          <c:val>
            <c:numRef>
              <c:f>Sheet1!$B$2:$G$2</c:f>
              <c:numCache>
                <c:formatCode>General</c:formatCode>
                <c:ptCount val="6"/>
                <c:pt idx="0">
                  <c:v>5920.5</c:v>
                </c:pt>
                <c:pt idx="1">
                  <c:v>1703.1</c:v>
                </c:pt>
                <c:pt idx="2">
                  <c:v>5702.3</c:v>
                </c:pt>
                <c:pt idx="3">
                  <c:v>623.6</c:v>
                </c:pt>
                <c:pt idx="4">
                  <c:v>14712</c:v>
                </c:pt>
                <c:pt idx="5">
                  <c:v>545.9</c:v>
                </c:pt>
              </c:numCache>
            </c:numRef>
          </c:val>
        </c:ser>
        <c:ser>
          <c:idx val="1"/>
          <c:order val="1"/>
          <c:tx>
            <c:strRef>
              <c:f>Sheet1!$A$3</c:f>
              <c:strCache>
                <c:ptCount val="1"/>
                <c:pt idx="0">
                  <c:v>Anul 2021</c:v>
                </c:pt>
              </c:strCache>
            </c:strRef>
          </c:tx>
          <c:spPr>
            <a:solidFill>
              <a:srgbClr val="993366"/>
            </a:solidFill>
            <a:ln w="12705">
              <a:solidFill>
                <a:srgbClr val="000000"/>
              </a:solidFill>
              <a:prstDash val="solid"/>
            </a:ln>
          </c:spPr>
          <c:dLbls>
            <c:dLbl>
              <c:idx val="0"/>
              <c:layout>
                <c:manualLayout>
                  <c:x val="1.0943877525636173E-2"/>
                  <c:y val="-1.7367278501246426E-2"/>
                </c:manualLayout>
              </c:layout>
              <c:dLblPos val="outEnd"/>
              <c:showVal val="1"/>
            </c:dLbl>
            <c:dLbl>
              <c:idx val="1"/>
              <c:layout>
                <c:manualLayout>
                  <c:x val="1.3888045609509691E-2"/>
                  <c:y val="-2.4308664880562197E-2"/>
                </c:manualLayout>
              </c:layout>
              <c:dLblPos val="outEnd"/>
              <c:showVal val="1"/>
            </c:dLbl>
            <c:dLbl>
              <c:idx val="2"/>
              <c:layout>
                <c:manualLayout>
                  <c:x val="1.2562064316770486E-2"/>
                  <c:y val="-4.0691849226825165E-2"/>
                </c:manualLayout>
              </c:layout>
              <c:dLblPos val="outEnd"/>
              <c:showVal val="1"/>
            </c:dLbl>
            <c:dLbl>
              <c:idx val="3"/>
              <c:layout>
                <c:manualLayout>
                  <c:x val="2.9087849067369168E-2"/>
                  <c:y val="-1.4562879505114453E-3"/>
                </c:manualLayout>
              </c:layout>
              <c:dLblPos val="outEnd"/>
              <c:showVal val="1"/>
            </c:dLbl>
            <c:dLbl>
              <c:idx val="4"/>
              <c:layout>
                <c:manualLayout>
                  <c:x val="4.7524033678624622E-2"/>
                  <c:y val="2.6195735729125442E-2"/>
                </c:manualLayout>
              </c:layout>
              <c:dLblPos val="outEnd"/>
              <c:showVal val="1"/>
            </c:dLbl>
            <c:dLbl>
              <c:idx val="5"/>
              <c:layout>
                <c:manualLayout>
                  <c:x val="-3.3041048878897566E-4"/>
                  <c:y val="-6.4194388476543324E-2"/>
                </c:manualLayout>
              </c:layout>
              <c:dLblPos val="outEnd"/>
              <c:showVal val="1"/>
            </c:dLbl>
            <c:numFmt formatCode="@" sourceLinked="0"/>
            <c:spPr>
              <a:noFill/>
              <a:ln w="25410">
                <a:noFill/>
              </a:ln>
            </c:spPr>
            <c:txPr>
              <a:bodyPr/>
              <a:lstStyle/>
              <a:p>
                <a:pPr>
                  <a:defRPr sz="85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Servicii de stat cu destinaţie general </c:v>
                </c:pt>
                <c:pt idx="1">
                  <c:v>Servicii în domeniul economiei </c:v>
                </c:pt>
                <c:pt idx="2">
                  <c:v>Gospodăria de locuinţe şi gospodăria serviciilor comunale</c:v>
                </c:pt>
                <c:pt idx="3">
                  <c:v>Cultură, sport, tineret, culte şi odihnă</c:v>
                </c:pt>
                <c:pt idx="4">
                  <c:v>Învăţămînt</c:v>
                </c:pt>
                <c:pt idx="5">
                  <c:v>Protectie sociala</c:v>
                </c:pt>
              </c:strCache>
            </c:strRef>
          </c:cat>
          <c:val>
            <c:numRef>
              <c:f>Sheet1!$B$3:$G$3</c:f>
              <c:numCache>
                <c:formatCode>General</c:formatCode>
                <c:ptCount val="6"/>
                <c:pt idx="0">
                  <c:v>5726.4</c:v>
                </c:pt>
                <c:pt idx="1">
                  <c:v>2237</c:v>
                </c:pt>
                <c:pt idx="2">
                  <c:v>6060.2</c:v>
                </c:pt>
                <c:pt idx="3">
                  <c:v>820.8</c:v>
                </c:pt>
                <c:pt idx="4">
                  <c:v>15399</c:v>
                </c:pt>
                <c:pt idx="5">
                  <c:v>597</c:v>
                </c:pt>
              </c:numCache>
            </c:numRef>
          </c:val>
        </c:ser>
        <c:dLbls>
          <c:showVal val="1"/>
        </c:dLbls>
        <c:axId val="102703488"/>
        <c:axId val="102705024"/>
      </c:barChart>
      <c:catAx>
        <c:axId val="102703488"/>
        <c:scaling>
          <c:orientation val="minMax"/>
        </c:scaling>
        <c:axPos val="b"/>
        <c:numFmt formatCode="General" sourceLinked="1"/>
        <c:tickLblPos val="nextTo"/>
        <c:spPr>
          <a:ln w="3176">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ru-RU"/>
          </a:p>
        </c:txPr>
        <c:crossAx val="102705024"/>
        <c:crosses val="autoZero"/>
        <c:auto val="1"/>
        <c:lblAlgn val="ctr"/>
        <c:lblOffset val="100"/>
        <c:tickLblSkip val="1"/>
        <c:tickMarkSkip val="1"/>
      </c:catAx>
      <c:valAx>
        <c:axId val="102705024"/>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50" b="1" i="0" u="none" strike="noStrike" baseline="0">
                <a:solidFill>
                  <a:srgbClr val="000000"/>
                </a:solidFill>
                <a:latin typeface="Times New Roman"/>
                <a:ea typeface="Times New Roman"/>
                <a:cs typeface="Times New Roman"/>
              </a:defRPr>
            </a:pPr>
            <a:endParaRPr lang="ru-RU"/>
          </a:p>
        </c:txPr>
        <c:crossAx val="102703488"/>
        <c:crosses val="autoZero"/>
        <c:crossBetween val="between"/>
      </c:valAx>
      <c:spPr>
        <a:solidFill>
          <a:srgbClr val="C0C0C0"/>
        </a:solidFill>
        <a:ln w="12705">
          <a:solidFill>
            <a:srgbClr val="808080"/>
          </a:solidFill>
          <a:prstDash val="solid"/>
        </a:ln>
      </c:spPr>
    </c:plotArea>
    <c:legend>
      <c:legendPos val="r"/>
      <c:layout>
        <c:manualLayout>
          <c:xMode val="edge"/>
          <c:yMode val="edge"/>
          <c:x val="0.84304207119741104"/>
          <c:y val="0.30546623794212285"/>
          <c:w val="0.15533980582524301"/>
          <c:h val="0.15755627009646353"/>
        </c:manualLayout>
      </c:layout>
      <c:spPr>
        <a:noFill/>
        <a:ln w="3176">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9445</Words>
  <Characters>53839</Characters>
  <Application>Microsoft Office Word</Application>
  <DocSecurity>0</DocSecurity>
  <Lines>448</Lines>
  <Paragraphs>126</Paragraphs>
  <ScaleCrop>false</ScaleCrop>
  <Company>Reanimator Extreme Edition</Company>
  <LinksUpToDate>false</LinksUpToDate>
  <CharactersWithSpaces>63158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dcterms:created xsi:type="dcterms:W3CDTF">2021-05-21T13:10:00Z</dcterms:created>
  <dcterms:modified xsi:type="dcterms:W3CDTF">2021-05-21T13:11:00Z</dcterms:modified>
</cp:coreProperties>
</file>