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FC" w:rsidRPr="00942726" w:rsidRDefault="000764FC" w:rsidP="000764FC">
      <w:pPr>
        <w:spacing w:after="0"/>
        <w:rPr>
          <w:rFonts w:ascii="Times New Roman" w:hAnsi="Times New Roman" w:cs="Times New Roman"/>
          <w:b/>
          <w:sz w:val="24"/>
          <w:szCs w:val="24"/>
          <w:lang w:val="en-US"/>
        </w:rPr>
      </w:pPr>
    </w:p>
    <w:tbl>
      <w:tblPr>
        <w:tblStyle w:val="a3"/>
        <w:tblW w:w="0" w:type="auto"/>
        <w:tblInd w:w="4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tblGrid>
      <w:tr w:rsidR="000764FC" w:rsidRPr="000764FC" w:rsidTr="005E46E2">
        <w:tc>
          <w:tcPr>
            <w:tcW w:w="4813" w:type="dxa"/>
            <w:hideMark/>
          </w:tcPr>
          <w:p w:rsidR="000764FC" w:rsidRPr="00B34A45" w:rsidRDefault="000764FC" w:rsidP="005E46E2">
            <w:pPr>
              <w:spacing w:after="519"/>
              <w:ind w:right="608"/>
              <w:contextualSpacing/>
              <w:jc w:val="center"/>
              <w:rPr>
                <w:rFonts w:ascii="Times New Roman" w:eastAsia="Times New Roman" w:hAnsi="Times New Roman" w:cs="Times New Roman"/>
                <w:color w:val="000000"/>
                <w:sz w:val="20"/>
                <w:szCs w:val="20"/>
                <w:lang w:val="ro-RO"/>
              </w:rPr>
            </w:pPr>
            <w:r w:rsidRPr="00B34A45">
              <w:rPr>
                <w:rFonts w:ascii="Times New Roman" w:eastAsia="Times New Roman" w:hAnsi="Times New Roman" w:cs="Times New Roman"/>
                <w:color w:val="000000"/>
                <w:sz w:val="20"/>
                <w:szCs w:val="20"/>
                <w:lang w:val="ro-RO"/>
              </w:rPr>
              <w:t xml:space="preserve">                                              </w:t>
            </w:r>
            <w:r>
              <w:rPr>
                <w:rFonts w:ascii="Times New Roman" w:eastAsia="Times New Roman" w:hAnsi="Times New Roman" w:cs="Times New Roman"/>
                <w:color w:val="000000"/>
                <w:sz w:val="20"/>
                <w:szCs w:val="20"/>
                <w:lang w:val="ro-RO"/>
              </w:rPr>
              <w:t xml:space="preserve">     </w:t>
            </w:r>
            <w:r w:rsidRPr="00B34A45">
              <w:rPr>
                <w:rFonts w:ascii="Times New Roman" w:eastAsia="Times New Roman" w:hAnsi="Times New Roman" w:cs="Times New Roman"/>
                <w:color w:val="000000"/>
                <w:sz w:val="20"/>
                <w:szCs w:val="20"/>
                <w:lang w:val="ro-RO"/>
              </w:rPr>
              <w:t xml:space="preserve">  </w:t>
            </w:r>
            <w:r>
              <w:rPr>
                <w:rFonts w:ascii="Times New Roman" w:eastAsia="Times New Roman" w:hAnsi="Times New Roman" w:cs="Times New Roman"/>
                <w:color w:val="000000"/>
                <w:sz w:val="20"/>
                <w:szCs w:val="20"/>
                <w:lang w:val="ro-RO"/>
              </w:rPr>
              <w:t xml:space="preserve">      </w:t>
            </w:r>
            <w:r w:rsidRPr="00B34A45">
              <w:rPr>
                <w:rFonts w:ascii="Times New Roman" w:eastAsia="Times New Roman" w:hAnsi="Times New Roman" w:cs="Times New Roman"/>
                <w:color w:val="000000"/>
                <w:sz w:val="20"/>
                <w:szCs w:val="20"/>
                <w:lang w:val="ro-RO"/>
              </w:rPr>
              <w:t xml:space="preserve">Anexă:           </w:t>
            </w:r>
          </w:p>
          <w:p w:rsidR="000764FC" w:rsidRPr="00B34A45" w:rsidRDefault="000764FC" w:rsidP="005E46E2">
            <w:pPr>
              <w:spacing w:after="519"/>
              <w:ind w:right="608"/>
              <w:contextualSpacing/>
              <w:jc w:val="both"/>
              <w:rPr>
                <w:rFonts w:ascii="Times New Roman" w:eastAsia="Times New Roman" w:hAnsi="Times New Roman" w:cs="Times New Roman"/>
                <w:color w:val="000000"/>
                <w:sz w:val="20"/>
                <w:szCs w:val="20"/>
                <w:lang w:val="ro-RO"/>
              </w:rPr>
            </w:pPr>
            <w:r w:rsidRPr="00B34A45">
              <w:rPr>
                <w:rFonts w:ascii="Times New Roman" w:eastAsia="Times New Roman" w:hAnsi="Times New Roman" w:cs="Times New Roman"/>
                <w:color w:val="000000"/>
                <w:sz w:val="20"/>
                <w:szCs w:val="20"/>
                <w:lang w:val="ro-RO"/>
              </w:rPr>
              <w:t xml:space="preserve">                     </w:t>
            </w:r>
            <w:r>
              <w:rPr>
                <w:rFonts w:ascii="Times New Roman" w:eastAsia="Times New Roman" w:hAnsi="Times New Roman" w:cs="Times New Roman"/>
                <w:color w:val="000000"/>
                <w:sz w:val="20"/>
                <w:szCs w:val="20"/>
                <w:lang w:val="ro-RO"/>
              </w:rPr>
              <w:t xml:space="preserve">           </w:t>
            </w:r>
            <w:r w:rsidRPr="00B34A45">
              <w:rPr>
                <w:rFonts w:ascii="Times New Roman" w:eastAsia="Times New Roman" w:hAnsi="Times New Roman" w:cs="Times New Roman"/>
                <w:color w:val="000000"/>
                <w:sz w:val="20"/>
                <w:szCs w:val="20"/>
                <w:lang w:val="ro-RO"/>
              </w:rPr>
              <w:t xml:space="preserve"> la decizia CO Anenii  Noi </w:t>
            </w:r>
          </w:p>
          <w:p w:rsidR="000764FC" w:rsidRDefault="000764FC" w:rsidP="005E46E2">
            <w:pPr>
              <w:spacing w:after="519"/>
              <w:ind w:right="608"/>
              <w:contextualSpacing/>
              <w:jc w:val="both"/>
              <w:rPr>
                <w:rFonts w:ascii="Times New Roman" w:eastAsia="Times New Roman" w:hAnsi="Times New Roman" w:cs="Times New Roman"/>
                <w:color w:val="000000"/>
                <w:sz w:val="27"/>
                <w:szCs w:val="27"/>
                <w:lang w:val="ro-RO"/>
              </w:rPr>
            </w:pPr>
            <w:r w:rsidRPr="00B34A45">
              <w:rPr>
                <w:rFonts w:ascii="Times New Roman" w:eastAsia="Times New Roman" w:hAnsi="Times New Roman" w:cs="Times New Roman"/>
                <w:color w:val="000000"/>
                <w:sz w:val="20"/>
                <w:szCs w:val="20"/>
                <w:lang w:val="ro-RO"/>
              </w:rPr>
              <w:t xml:space="preserve">                        </w:t>
            </w:r>
            <w:r w:rsidR="004221D8">
              <w:rPr>
                <w:rFonts w:ascii="Times New Roman" w:eastAsia="Times New Roman" w:hAnsi="Times New Roman" w:cs="Times New Roman"/>
                <w:color w:val="000000"/>
                <w:sz w:val="20"/>
                <w:szCs w:val="20"/>
                <w:lang w:val="ro-RO"/>
              </w:rPr>
              <w:t xml:space="preserve">         nr.4/9</w:t>
            </w:r>
            <w:r>
              <w:rPr>
                <w:rFonts w:ascii="Times New Roman" w:eastAsia="Times New Roman" w:hAnsi="Times New Roman" w:cs="Times New Roman"/>
                <w:color w:val="000000"/>
                <w:sz w:val="20"/>
                <w:szCs w:val="20"/>
                <w:lang w:val="ro-RO"/>
              </w:rPr>
              <w:t xml:space="preserve"> din</w:t>
            </w:r>
            <w:r w:rsidR="004221D8">
              <w:rPr>
                <w:rFonts w:ascii="Times New Roman" w:eastAsia="Times New Roman" w:hAnsi="Times New Roman" w:cs="Times New Roman"/>
                <w:color w:val="000000"/>
                <w:sz w:val="20"/>
                <w:szCs w:val="20"/>
                <w:lang w:val="en-US"/>
              </w:rPr>
              <w:t xml:space="preserve"> 30.09.</w:t>
            </w:r>
            <w:r w:rsidRPr="00B34A45">
              <w:rPr>
                <w:rFonts w:ascii="Times New Roman" w:eastAsia="Times New Roman" w:hAnsi="Times New Roman" w:cs="Times New Roman"/>
                <w:color w:val="000000"/>
                <w:sz w:val="20"/>
                <w:szCs w:val="20"/>
                <w:lang w:val="ro-RO"/>
              </w:rPr>
              <w:t>2020</w:t>
            </w:r>
          </w:p>
        </w:tc>
      </w:tr>
    </w:tbl>
    <w:p w:rsidR="000764FC" w:rsidRDefault="000764FC" w:rsidP="000764FC">
      <w:pPr>
        <w:pStyle w:val="a5"/>
        <w:rPr>
          <w:rFonts w:ascii="Times New Roman" w:hAnsi="Times New Roman" w:cs="Times New Roman"/>
          <w:sz w:val="26"/>
          <w:szCs w:val="26"/>
          <w:lang w:val="ro-RO" w:eastAsia="ru-RU"/>
        </w:rPr>
      </w:pPr>
    </w:p>
    <w:p w:rsidR="000764FC" w:rsidRPr="00ED4518" w:rsidRDefault="000764FC" w:rsidP="000764FC">
      <w:pPr>
        <w:pStyle w:val="a5"/>
        <w:jc w:val="center"/>
        <w:rPr>
          <w:rFonts w:ascii="Times New Roman" w:hAnsi="Times New Roman" w:cs="Times New Roman"/>
          <w:b/>
          <w:bCs/>
          <w:sz w:val="24"/>
          <w:szCs w:val="24"/>
          <w:lang w:val="ro-RO" w:eastAsia="ru-RU"/>
        </w:rPr>
      </w:pPr>
      <w:r w:rsidRPr="00ED4518">
        <w:rPr>
          <w:rFonts w:ascii="Times New Roman" w:hAnsi="Times New Roman" w:cs="Times New Roman"/>
          <w:b/>
          <w:bCs/>
          <w:sz w:val="24"/>
          <w:szCs w:val="24"/>
          <w:lang w:val="ro-RO" w:eastAsia="ru-RU"/>
        </w:rPr>
        <w:t>REGULAMENTUL</w:t>
      </w:r>
    </w:p>
    <w:p w:rsidR="000764FC" w:rsidRPr="00ED4518" w:rsidRDefault="000764FC" w:rsidP="000764FC">
      <w:pPr>
        <w:pStyle w:val="a5"/>
        <w:jc w:val="center"/>
        <w:rPr>
          <w:rFonts w:ascii="Times New Roman" w:hAnsi="Times New Roman" w:cs="Times New Roman"/>
          <w:b/>
          <w:bCs/>
          <w:sz w:val="24"/>
          <w:szCs w:val="24"/>
          <w:lang w:val="ro-RO" w:eastAsia="ru-RU"/>
        </w:rPr>
      </w:pPr>
      <w:bookmarkStart w:id="0" w:name="bookmark43"/>
      <w:r w:rsidRPr="00ED4518">
        <w:rPr>
          <w:rFonts w:ascii="Times New Roman" w:hAnsi="Times New Roman" w:cs="Times New Roman"/>
          <w:b/>
          <w:bCs/>
          <w:sz w:val="24"/>
          <w:szCs w:val="24"/>
          <w:lang w:val="ro-RO" w:eastAsia="ru-RU"/>
        </w:rPr>
        <w:t>privind organizarea teraselor de vară/sezoniere pe domeniul public sau privat al</w:t>
      </w:r>
      <w:bookmarkEnd w:id="0"/>
    </w:p>
    <w:p w:rsidR="000764FC" w:rsidRPr="00ED4518" w:rsidRDefault="000764FC" w:rsidP="000764FC">
      <w:pPr>
        <w:pStyle w:val="a5"/>
        <w:jc w:val="center"/>
        <w:rPr>
          <w:rFonts w:ascii="Times New Roman" w:hAnsi="Times New Roman" w:cs="Times New Roman"/>
          <w:b/>
          <w:bCs/>
          <w:sz w:val="24"/>
          <w:szCs w:val="24"/>
          <w:lang w:val="ro-RO" w:eastAsia="ru-RU"/>
        </w:rPr>
      </w:pPr>
      <w:r w:rsidRPr="00ED4518">
        <w:rPr>
          <w:rFonts w:ascii="Times New Roman" w:hAnsi="Times New Roman" w:cs="Times New Roman"/>
          <w:b/>
          <w:bCs/>
          <w:sz w:val="24"/>
          <w:szCs w:val="24"/>
          <w:lang w:val="ro-RO" w:eastAsia="ru-RU"/>
        </w:rPr>
        <w:t>orașului Anenii Noi</w:t>
      </w:r>
    </w:p>
    <w:p w:rsidR="000764FC" w:rsidRPr="00ED4518" w:rsidRDefault="000764FC" w:rsidP="000764FC">
      <w:pPr>
        <w:pStyle w:val="a5"/>
        <w:jc w:val="center"/>
        <w:rPr>
          <w:rFonts w:ascii="Times New Roman" w:hAnsi="Times New Roman" w:cs="Times New Roman"/>
          <w:b/>
          <w:bCs/>
          <w:sz w:val="24"/>
          <w:szCs w:val="24"/>
          <w:lang w:val="ro-RO" w:eastAsia="ru-RU"/>
        </w:rPr>
      </w:pPr>
    </w:p>
    <w:p w:rsidR="000764FC" w:rsidRPr="007A2F4B" w:rsidRDefault="000764FC" w:rsidP="000764FC">
      <w:pPr>
        <w:pStyle w:val="a5"/>
        <w:rPr>
          <w:rFonts w:ascii="Times New Roman" w:hAnsi="Times New Roman" w:cs="Times New Roman"/>
          <w:b/>
          <w:bCs/>
          <w:lang w:val="ro-RO" w:eastAsia="ru-RU"/>
        </w:rPr>
      </w:pPr>
      <w:bookmarkStart w:id="1" w:name="bookmark45"/>
      <w:r w:rsidRPr="007A2F4B">
        <w:rPr>
          <w:rFonts w:ascii="Times New Roman" w:hAnsi="Times New Roman" w:cs="Times New Roman"/>
          <w:b/>
          <w:bCs/>
          <w:lang w:val="ro-RO" w:eastAsia="ru-RU"/>
        </w:rPr>
        <w:t>I. Dispoziţii generale</w:t>
      </w:r>
      <w:bookmarkEnd w:id="1"/>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Prezentul regulament are ca scop stabilirea condiţiilor de organizare a activităţii de alimentaţie publică la terasele de vară/sezoniere pe o perioadă de timp determinată (preponderent în perioada 1 aprilie - 31 octombrie).</w:t>
      </w:r>
    </w:p>
    <w:p w:rsidR="000764FC" w:rsidRPr="007A2F4B" w:rsidRDefault="000764FC" w:rsidP="000764FC">
      <w:pPr>
        <w:pStyle w:val="a5"/>
        <w:rPr>
          <w:rFonts w:ascii="Times New Roman" w:hAnsi="Times New Roman" w:cs="Times New Roman"/>
          <w:lang w:val="ro-RO" w:eastAsia="ru-RU"/>
        </w:rPr>
      </w:pPr>
    </w:p>
    <w:p w:rsidR="000764FC" w:rsidRPr="007A2F4B" w:rsidRDefault="000764FC" w:rsidP="000764FC">
      <w:pPr>
        <w:pStyle w:val="a5"/>
        <w:jc w:val="both"/>
        <w:rPr>
          <w:rFonts w:ascii="Times New Roman" w:hAnsi="Times New Roman" w:cs="Times New Roman"/>
          <w:b/>
          <w:bCs/>
          <w:lang w:val="ro-RO" w:eastAsia="ru-RU"/>
        </w:rPr>
      </w:pPr>
      <w:bookmarkStart w:id="2" w:name="bookmark46"/>
      <w:r w:rsidRPr="007A2F4B">
        <w:rPr>
          <w:rFonts w:ascii="Times New Roman" w:hAnsi="Times New Roman" w:cs="Times New Roman"/>
          <w:b/>
          <w:bCs/>
          <w:lang w:val="ro-RO" w:eastAsia="ru-RU"/>
        </w:rPr>
        <w:t>II. Noţiuni şi condiţii de amplasare şi funcţionare a teraselor sezoniere</w:t>
      </w:r>
      <w:bookmarkEnd w:id="2"/>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2.1. Terasa de vară/sezonieră este o unitate de alimentaţie publică de sezon, organizată pe teren privat, arendat sau municipal, care prezintă o suprafaţă de teren (sau de construcţie existentă) amenajată, poate fi montat un podium (în cazul denivelării terenului) uşor demontabil, pe care se instalează mese, scaune, umbrele, copertine, şi este destinată pentru extinderea suprafeţei de deservire a consumatorilor în aer liber.</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2.2. Terasa de vară/sezonieră se organizează: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a) pe lângă unităţile de alimentaţie publică notificate, fără efectuarea lucrărilor la sol;</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b) separat (unitate de sine stătătoare) pe lângă o instalaţie demontabilă specializată şi certificată în modul stabilit.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2.3. În cazul în care terasa de vară funcţionează ca unitate de sine stătătoare, este obligatorie conectarea provizorie la reţelele de energie electrică, apeduct şi canalizare şi asigurarea veceurilor pentru clienţi. Proprietarul terasei este obligat să înscrie pe firmă denumirea „TERASĂ”.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2.4. Terasele de vară/sezoniere separate (pct.2.2.,lit. b) se organizează în scuaruri, grădini publice, parcuri şi în alte zone de agrement.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Terasele de vară/sezoniere separate organizate p</w:t>
      </w:r>
      <w:r w:rsidR="00DD5076" w:rsidRPr="007A2F4B">
        <w:rPr>
          <w:rFonts w:ascii="Times New Roman" w:hAnsi="Times New Roman" w:cs="Times New Roman"/>
          <w:lang w:val="ro-RO" w:eastAsia="ru-RU"/>
        </w:rPr>
        <w:t>e teren municipal</w:t>
      </w:r>
      <w:r w:rsidRPr="007A2F4B">
        <w:rPr>
          <w:rFonts w:ascii="Times New Roman" w:hAnsi="Times New Roman" w:cs="Times New Roman"/>
          <w:lang w:val="ro-RO" w:eastAsia="ru-RU"/>
        </w:rPr>
        <w:t xml:space="preserve"> funcţionează doar pe perioada aprilie-octombrie.</w:t>
      </w:r>
    </w:p>
    <w:p w:rsidR="000764FC" w:rsidRPr="007A2F4B" w:rsidRDefault="000764FC" w:rsidP="000764FC">
      <w:pPr>
        <w:pStyle w:val="a5"/>
        <w:jc w:val="both"/>
        <w:rPr>
          <w:rFonts w:ascii="Times New Roman" w:hAnsi="Times New Roman" w:cs="Times New Roman"/>
          <w:lang w:val="ro-RO" w:eastAsia="ru-RU"/>
        </w:rPr>
      </w:pPr>
    </w:p>
    <w:p w:rsidR="000764FC" w:rsidRPr="007A2F4B" w:rsidRDefault="000764FC" w:rsidP="000764FC">
      <w:pPr>
        <w:pStyle w:val="a5"/>
        <w:jc w:val="both"/>
        <w:rPr>
          <w:rFonts w:ascii="Times New Roman" w:hAnsi="Times New Roman" w:cs="Times New Roman"/>
          <w:b/>
          <w:bCs/>
          <w:lang w:val="ro-RO" w:eastAsia="ru-RU"/>
        </w:rPr>
      </w:pPr>
      <w:bookmarkStart w:id="3" w:name="bookmark47"/>
      <w:r w:rsidRPr="007A2F4B">
        <w:rPr>
          <w:rFonts w:ascii="Times New Roman" w:hAnsi="Times New Roman" w:cs="Times New Roman"/>
          <w:b/>
          <w:bCs/>
          <w:lang w:val="ro-RO" w:eastAsia="ru-RU"/>
        </w:rPr>
        <w:t>III. Modul de perfectare, avizare şi eliberare a actelor ce permit desfăşurarea</w:t>
      </w:r>
      <w:bookmarkStart w:id="4" w:name="bookmark48"/>
      <w:bookmarkEnd w:id="3"/>
      <w:r w:rsidRPr="007A2F4B">
        <w:rPr>
          <w:rFonts w:ascii="Times New Roman" w:hAnsi="Times New Roman" w:cs="Times New Roman"/>
          <w:b/>
          <w:bCs/>
          <w:lang w:val="ro-RO" w:eastAsia="ru-RU"/>
        </w:rPr>
        <w:t xml:space="preserve"> activităţii teraselor de vară</w:t>
      </w:r>
      <w:bookmarkEnd w:id="4"/>
    </w:p>
    <w:p w:rsidR="000764FC" w:rsidRPr="007A2F4B" w:rsidRDefault="000764FC" w:rsidP="000764FC">
      <w:pPr>
        <w:pStyle w:val="a5"/>
        <w:rPr>
          <w:rFonts w:ascii="Times New Roman" w:eastAsia="Consolas" w:hAnsi="Times New Roman" w:cs="Times New Roman"/>
          <w:lang w:val="ro-RO" w:eastAsia="ru-RU"/>
        </w:rPr>
      </w:pPr>
    </w:p>
    <w:p w:rsidR="000764FC" w:rsidRPr="007A2F4B" w:rsidRDefault="000764FC" w:rsidP="000764FC">
      <w:pPr>
        <w:pStyle w:val="a5"/>
        <w:rPr>
          <w:rFonts w:ascii="Times New Roman" w:hAnsi="Times New Roman" w:cs="Times New Roman"/>
          <w:lang w:val="ro-RO" w:eastAsia="ru-RU"/>
        </w:rPr>
      </w:pPr>
      <w:r w:rsidRPr="007A2F4B">
        <w:rPr>
          <w:rFonts w:ascii="Times New Roman" w:eastAsia="Consolas" w:hAnsi="Times New Roman" w:cs="Times New Roman"/>
          <w:lang w:val="ro-RO" w:eastAsia="ru-RU"/>
        </w:rPr>
        <w:t xml:space="preserve">3.1. </w:t>
      </w:r>
      <w:r w:rsidRPr="007A2F4B">
        <w:rPr>
          <w:rFonts w:ascii="Times New Roman" w:hAnsi="Times New Roman" w:cs="Times New Roman"/>
          <w:lang w:val="ro-RO" w:eastAsia="ru-RU"/>
        </w:rPr>
        <w:t>Pentru organizarea terasei de vară, beneficiarul va depune o cerere către primăria or. Anenii Noi prin care va solicita eliberarea schemei de amplasare a terasei.</w:t>
      </w:r>
    </w:p>
    <w:p w:rsidR="000764FC" w:rsidRPr="007A2F4B" w:rsidRDefault="000764FC" w:rsidP="000764FC">
      <w:pPr>
        <w:pStyle w:val="a5"/>
        <w:rPr>
          <w:rFonts w:ascii="Times New Roman" w:hAnsi="Times New Roman" w:cs="Times New Roman"/>
          <w:lang w:val="ro-RO" w:eastAsia="ru-RU"/>
        </w:rPr>
      </w:pPr>
      <w:r w:rsidRPr="007A2F4B">
        <w:rPr>
          <w:rFonts w:ascii="Times New Roman" w:hAnsi="Times New Roman" w:cs="Times New Roman"/>
          <w:lang w:val="ro-RO" w:eastAsia="ru-RU"/>
        </w:rPr>
        <w:t>3.2. În urma examinării cererii şi încadrării în prevederile cap. IV ale prezentelor Cerinţe, primăria va solicita următoarele documente:</w:t>
      </w:r>
    </w:p>
    <w:p w:rsidR="000764FC" w:rsidRPr="007A2F4B" w:rsidRDefault="000764FC" w:rsidP="000764FC">
      <w:pPr>
        <w:pStyle w:val="a5"/>
        <w:rPr>
          <w:rFonts w:ascii="Times New Roman" w:hAnsi="Times New Roman" w:cs="Times New Roman"/>
          <w:lang w:val="ro-RO" w:eastAsia="ru-RU"/>
        </w:rPr>
      </w:pPr>
      <w:r w:rsidRPr="007A2F4B">
        <w:rPr>
          <w:rFonts w:ascii="Times New Roman" w:hAnsi="Times New Roman" w:cs="Times New Roman"/>
          <w:lang w:val="ro-RO" w:eastAsia="ru-RU"/>
        </w:rPr>
        <w:t>a) schiţa de proiect color a terasei, avizată de către arhitect – șef al orașului Anenii Noi;</w:t>
      </w:r>
    </w:p>
    <w:p w:rsidR="000764FC" w:rsidRPr="007A2F4B" w:rsidRDefault="000764FC" w:rsidP="000764FC">
      <w:pPr>
        <w:pStyle w:val="a5"/>
        <w:rPr>
          <w:rFonts w:ascii="Times New Roman" w:hAnsi="Times New Roman" w:cs="Times New Roman"/>
          <w:lang w:val="ro-RO" w:eastAsia="ru-RU"/>
        </w:rPr>
      </w:pPr>
      <w:r w:rsidRPr="007A2F4B">
        <w:rPr>
          <w:rFonts w:ascii="Times New Roman" w:hAnsi="Times New Roman" w:cs="Times New Roman"/>
          <w:lang w:val="ro-RO" w:eastAsia="ru-RU"/>
        </w:rPr>
        <w:t>b) titlul de autentificare a dreptului deţinătorului de teren sau contractul de arendă funciară (pentru terasele amplasate pe teren privat sau arendat, prevăzute în pct.2.2.lit.a);</w:t>
      </w:r>
    </w:p>
    <w:p w:rsidR="000764FC" w:rsidRPr="007A2F4B" w:rsidRDefault="000764FC" w:rsidP="000764FC">
      <w:pPr>
        <w:pStyle w:val="a5"/>
        <w:rPr>
          <w:rFonts w:ascii="Times New Roman" w:hAnsi="Times New Roman" w:cs="Times New Roman"/>
          <w:lang w:val="ro-RO" w:eastAsia="ru-RU"/>
        </w:rPr>
      </w:pPr>
      <w:r w:rsidRPr="007A2F4B">
        <w:rPr>
          <w:rFonts w:ascii="Times New Roman" w:hAnsi="Times New Roman" w:cs="Times New Roman"/>
          <w:lang w:val="ro-RO" w:eastAsia="ru-RU"/>
        </w:rPr>
        <w:t>c) contractul privind salubrizarea teritoriului şi evacuarea deşeurilor.</w:t>
      </w:r>
    </w:p>
    <w:p w:rsidR="000764FC" w:rsidRPr="007A2F4B" w:rsidRDefault="000764FC" w:rsidP="000764FC">
      <w:pPr>
        <w:pStyle w:val="a5"/>
        <w:rPr>
          <w:rFonts w:ascii="Times New Roman" w:hAnsi="Times New Roman" w:cs="Times New Roman"/>
          <w:lang w:val="ro-RO" w:eastAsia="ru-RU"/>
        </w:rPr>
      </w:pPr>
      <w:r w:rsidRPr="007A2F4B">
        <w:rPr>
          <w:rFonts w:ascii="Times New Roman" w:hAnsi="Times New Roman" w:cs="Times New Roman"/>
          <w:lang w:val="ro-RO" w:eastAsia="ru-RU"/>
        </w:rPr>
        <w:t>3.3. În schema de amplasare a terasei se indică adresa, suprafaţa, hotarele şi perioada de activitate a acesteia, conform anexei nr. 1</w:t>
      </w:r>
      <w:r w:rsidRPr="007A2F4B">
        <w:rPr>
          <w:rFonts w:ascii="Times New Roman" w:hAnsi="Times New Roman" w:cs="Times New Roman"/>
          <w:bCs/>
          <w:lang w:val="ro-RO" w:eastAsia="ru-RU"/>
        </w:rPr>
        <w:t>, după caz, numărul cadastral al lotului de teren vizat.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3.4. Pentru terasele de vară care dispun de proces-verbal de recepţie finală nu se solicită schema de amplasare.</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3.5. În cazul amplasării terasei de vară la o distanţă mai mică de 6 m de la carosabil, schema urmează a fi coordonată cu Inspectoratul Naţional de Patrulare.</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3.6. Termenul de valabilitate a schemei de amplasare a terasei de vară va fi pe perioada de activitate a terasei, cu condiția achitărilor taxelor și plăților obligatorii către bugetul local.</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3.7. Termenul de valabilitate a schemei de amplasare a terasei de vară de pe lângă unităţile de alimentaţie publică, amplasată pe teren privat/arendat va fi de 2 ani, cu posibilitatea prelungirii termenului stabilit în cazul achitării taxelor și plăților obligatorii către bugetul local</w:t>
      </w:r>
      <w:r w:rsidR="007A2F4B">
        <w:rPr>
          <w:rFonts w:ascii="Times New Roman" w:hAnsi="Times New Roman" w:cs="Times New Roman"/>
          <w:lang w:val="ro-RO" w:eastAsia="ru-RU"/>
        </w:rPr>
        <w: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3.8. Termenul de valabilitate a schemei de amplasare a terasei de vară de pe lângă unităţile de alimentaţie publică, amplasată pe terenul primăriei, va fi până la emiterea dispoziţiei primarului  privind eliberarea terenului.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lastRenderedPageBreak/>
        <w:t>3.9. În cazul operării unor modificări la dimensiunile şi aspectul iniţial al terasei se vor respecta prevederile pct. 3.1 al prezentului Regulament.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3.10. În cazul amplasării teraselor de vară/sezoniere pe lângă unităţile de alimentaţie publică ce sunt anexate, anexate-încorporate sau sunt situate în blocurile de locuit, solicitantul prezintă acordul gestionarului de bloc, și/sau a proprietarilor de imobile amplasate la distanța de 40 metri de la terasă.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3.11. Notificarea privind iniţierea activităţii de comerţ pentru terasele de vară se depune în modul stabilit în Capitolul II al Regulamentului, cu anexarea suplimentară a schemei de amplasare a terasei, eliberată primăria or. Anenii Noi.</w:t>
      </w:r>
    </w:p>
    <w:p w:rsidR="000764FC" w:rsidRPr="007A2F4B" w:rsidRDefault="000764FC" w:rsidP="000764FC">
      <w:pPr>
        <w:pStyle w:val="a5"/>
        <w:rPr>
          <w:rFonts w:ascii="Times New Roman" w:hAnsi="Times New Roman" w:cs="Times New Roman"/>
          <w:lang w:val="ro-RO" w:eastAsia="ru-RU"/>
        </w:rPr>
      </w:pPr>
    </w:p>
    <w:p w:rsidR="000764FC" w:rsidRPr="007A2F4B" w:rsidRDefault="000764FC" w:rsidP="000764FC">
      <w:pPr>
        <w:pStyle w:val="a5"/>
        <w:rPr>
          <w:rFonts w:ascii="Times New Roman" w:hAnsi="Times New Roman" w:cs="Times New Roman"/>
          <w:b/>
          <w:bCs/>
          <w:lang w:val="ro-RO" w:eastAsia="ru-RU"/>
        </w:rPr>
      </w:pPr>
      <w:bookmarkStart w:id="5" w:name="bookmark49"/>
      <w:r w:rsidRPr="007A2F4B">
        <w:rPr>
          <w:rFonts w:ascii="Times New Roman" w:hAnsi="Times New Roman" w:cs="Times New Roman"/>
          <w:b/>
          <w:bCs/>
          <w:lang w:val="ro-RO" w:eastAsia="ru-RU"/>
        </w:rPr>
        <w:t>IV. Condiţii şi restricţii la organizarea teraselor de vară/sezoniere</w:t>
      </w:r>
      <w:bookmarkEnd w:id="5"/>
    </w:p>
    <w:p w:rsidR="000764FC" w:rsidRPr="007A2F4B" w:rsidRDefault="000764FC" w:rsidP="000764FC">
      <w:pPr>
        <w:pStyle w:val="a5"/>
        <w:rPr>
          <w:rFonts w:ascii="Times New Roman" w:eastAsia="Consolas" w:hAnsi="Times New Roman" w:cs="Times New Roman"/>
          <w:lang w:val="ro-RO" w:eastAsia="ru-RU"/>
        </w:rPr>
      </w:pP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4.1. La examinarea cererii privind elaborarea schemei de amplasare a terasei de vară se va ţine cont de următoarele condiţii şi restricţii: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a) terasa de vară/sezonieră: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nu va depăşi limitele lungimii de faţadă sau a terenului adiacent clădirii în care este autorizată/notificată unitatea de alimentaţie publică. În cazul obţinerii acordului proprietarilor/gestionarilor imobilelor învecinate - suprafaţa terasei poate fi extinsă.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nu va bloca accesul în curţile imobilelor şi nu va afecta traficul pietonilor şi al autovehiculelor, inclusiv unităților speciale.</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xml:space="preserve">- mobilierul terasei va fi în concordanţă cu restul elementelor ce alcătuiesc terasa, utilizat un singur set de mobilier de acelaşi fel; </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va activa în limita regimului de lucru stabilit;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partea trotuarului pe care circulă pietonii nu va fi mai mica de 2,5 m.</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b) se interzice organizarea terasei de vară:</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lângă unităţile de alimentaţie publică anexate, anexate-încorporate şi încorporate în blocurile locative, fără acordul gestionarului blocului locativ;</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la o distanţă mai mică de 25 m de la terenurile de colectare a deşeurilor;</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pe lângă unităţile de comerţ şi prestări servicii;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în cazul reducerii vizibilităţii semnelor circulaţiei rutiere sau afectării siguranţei traficului rutier.</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c) se interzice:</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difuzarea muzicii în volum major, peste limita admisibilă; este încurajată muzica live pe un ton redus, programe de activitate culturală (expoziţii, teatru etc.) în aer liber; programul maxim de activitate culturală va fi de până la ora 22.00.</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prepararea în aer liber a oricăror produse culinare;</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funcţionarea teraselor organizate în raza de 50 m de la blocurile de locuit după ora</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22.00.</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4.2. Deţinătorii de terase de vară/sezoniere au următoarele obligaţii: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să respecte regimul de lucru stabilit;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salubrizarea permanentă a teritoriului ocupat;</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să asigure păstrarea ordinii publice în cadrul perimetrului terasei;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să amenajeze şi să întreţină aranjamentele florale care demarchează terasa, precum şi toaletele publice în incinta unităţii de alimentaţie publică în preajma căreia se amenajează terasa;</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 la sfârşitul activităţii, beneficiarii teraselor sezoniere sunt obligaţi să elibereze terenul, să-l aducă în starea lui iniţială şi să notifice Primăria orașului Anenii Noi despre încetarea activităţii.</w:t>
      </w:r>
    </w:p>
    <w:p w:rsidR="000764FC" w:rsidRPr="007A2F4B" w:rsidRDefault="000764FC" w:rsidP="000764FC">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În caz contrar, va fi emisă dispoziţie de demolare forţată a terasei.</w:t>
      </w:r>
    </w:p>
    <w:p w:rsidR="000764FC" w:rsidRPr="007A2F4B" w:rsidRDefault="000764FC" w:rsidP="007A2F4B">
      <w:pPr>
        <w:pStyle w:val="a5"/>
        <w:jc w:val="both"/>
        <w:rPr>
          <w:rFonts w:ascii="Times New Roman" w:hAnsi="Times New Roman" w:cs="Times New Roman"/>
          <w:lang w:val="ro-RO" w:eastAsia="ru-RU"/>
        </w:rPr>
      </w:pPr>
      <w:r w:rsidRPr="007A2F4B">
        <w:rPr>
          <w:rFonts w:ascii="Times New Roman" w:hAnsi="Times New Roman" w:cs="Times New Roman"/>
          <w:lang w:val="ro-RO" w:eastAsia="ru-RU"/>
        </w:rPr>
        <w:t>4.3. Demontarea şi evacuarea teraselor de vară amplasate ilicit se efectuează conform actelor normative în vigoare.</w:t>
      </w:r>
    </w:p>
    <w:p w:rsidR="007A2F4B" w:rsidRPr="007A2F4B" w:rsidRDefault="007A2F4B" w:rsidP="007A2F4B">
      <w:pPr>
        <w:pStyle w:val="a5"/>
        <w:jc w:val="both"/>
        <w:rPr>
          <w:rFonts w:ascii="Times New Roman" w:hAnsi="Times New Roman" w:cs="Times New Roman"/>
          <w:lang w:val="ro-RO" w:eastAsia="ru-RU"/>
        </w:rPr>
      </w:pPr>
    </w:p>
    <w:p w:rsidR="007A2F4B" w:rsidRPr="007A2F4B" w:rsidRDefault="007A2F4B" w:rsidP="007A2F4B">
      <w:pPr>
        <w:pStyle w:val="a5"/>
        <w:jc w:val="both"/>
        <w:rPr>
          <w:rFonts w:ascii="Times New Roman" w:hAnsi="Times New Roman" w:cs="Times New Roman"/>
          <w:lang w:val="ro-RO" w:eastAsia="ru-RU"/>
        </w:rPr>
      </w:pPr>
    </w:p>
    <w:p w:rsidR="007A2F4B" w:rsidRPr="007A2F4B" w:rsidRDefault="007A2F4B" w:rsidP="007A2F4B">
      <w:pPr>
        <w:pStyle w:val="a5"/>
        <w:jc w:val="both"/>
        <w:rPr>
          <w:rFonts w:ascii="Times New Roman" w:hAnsi="Times New Roman" w:cs="Times New Roman"/>
          <w:lang w:val="ro-RO" w:eastAsia="ru-RU"/>
        </w:rPr>
      </w:pPr>
    </w:p>
    <w:p w:rsidR="000764FC" w:rsidRPr="007A2F4B" w:rsidRDefault="000764FC" w:rsidP="000764FC">
      <w:pPr>
        <w:rPr>
          <w:rFonts w:ascii="Times New Roman" w:hAnsi="Times New Roman" w:cs="Times New Roman"/>
          <w:lang w:val="en-US"/>
        </w:rPr>
      </w:pPr>
      <w:proofErr w:type="spellStart"/>
      <w:r w:rsidRPr="007A2F4B">
        <w:rPr>
          <w:rFonts w:ascii="Times New Roman" w:hAnsi="Times New Roman" w:cs="Times New Roman"/>
          <w:lang w:val="en-US"/>
        </w:rPr>
        <w:t>Secretar</w:t>
      </w:r>
      <w:proofErr w:type="spellEnd"/>
      <w:r w:rsidRPr="007A2F4B">
        <w:rPr>
          <w:rFonts w:ascii="Times New Roman" w:hAnsi="Times New Roman" w:cs="Times New Roman"/>
          <w:lang w:val="en-US"/>
        </w:rPr>
        <w:t xml:space="preserve"> al </w:t>
      </w:r>
      <w:proofErr w:type="spellStart"/>
      <w:r w:rsidRPr="007A2F4B">
        <w:rPr>
          <w:rFonts w:ascii="Times New Roman" w:hAnsi="Times New Roman" w:cs="Times New Roman"/>
          <w:lang w:val="en-US"/>
        </w:rPr>
        <w:t>Consiliului</w:t>
      </w:r>
      <w:proofErr w:type="spellEnd"/>
      <w:r w:rsidRPr="007A2F4B">
        <w:rPr>
          <w:rFonts w:ascii="Times New Roman" w:hAnsi="Times New Roman" w:cs="Times New Roman"/>
          <w:lang w:val="en-US"/>
        </w:rPr>
        <w:t xml:space="preserve"> </w:t>
      </w:r>
      <w:proofErr w:type="spellStart"/>
      <w:r w:rsidRPr="007A2F4B">
        <w:rPr>
          <w:rFonts w:ascii="Times New Roman" w:hAnsi="Times New Roman" w:cs="Times New Roman"/>
          <w:lang w:val="en-US"/>
        </w:rPr>
        <w:t>orăşenesc</w:t>
      </w:r>
      <w:proofErr w:type="spellEnd"/>
      <w:r w:rsidRPr="007A2F4B">
        <w:rPr>
          <w:rFonts w:ascii="Times New Roman" w:hAnsi="Times New Roman" w:cs="Times New Roman"/>
          <w:lang w:val="en-US"/>
        </w:rPr>
        <w:t xml:space="preserve">                                                Svetlana </w:t>
      </w:r>
      <w:proofErr w:type="spellStart"/>
      <w:r w:rsidRPr="007A2F4B">
        <w:rPr>
          <w:rFonts w:ascii="Times New Roman" w:hAnsi="Times New Roman" w:cs="Times New Roman"/>
          <w:lang w:val="en-US"/>
        </w:rPr>
        <w:t>Basarab</w:t>
      </w:r>
      <w:proofErr w:type="spellEnd"/>
    </w:p>
    <w:p w:rsidR="003C18C6" w:rsidRPr="007A2F4B" w:rsidRDefault="003C18C6" w:rsidP="003C18C6">
      <w:pPr>
        <w:rPr>
          <w:lang w:val="en-US"/>
        </w:rPr>
      </w:pPr>
    </w:p>
    <w:p w:rsidR="00C26A8F" w:rsidRPr="000764FC" w:rsidRDefault="00C26A8F">
      <w:pPr>
        <w:rPr>
          <w:lang w:val="en-US"/>
        </w:rPr>
      </w:pPr>
    </w:p>
    <w:sectPr w:rsidR="00C26A8F" w:rsidRPr="000764FC" w:rsidSect="00F84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18C6"/>
    <w:rsid w:val="0000526D"/>
    <w:rsid w:val="000156B0"/>
    <w:rsid w:val="00031C6D"/>
    <w:rsid w:val="000764FC"/>
    <w:rsid w:val="00171260"/>
    <w:rsid w:val="0018713D"/>
    <w:rsid w:val="001B7D7F"/>
    <w:rsid w:val="00281BA1"/>
    <w:rsid w:val="002B37D8"/>
    <w:rsid w:val="002E4447"/>
    <w:rsid w:val="002E5341"/>
    <w:rsid w:val="00312B06"/>
    <w:rsid w:val="003972D5"/>
    <w:rsid w:val="003C18C6"/>
    <w:rsid w:val="003F1FA2"/>
    <w:rsid w:val="004221D8"/>
    <w:rsid w:val="00473AC3"/>
    <w:rsid w:val="0050350C"/>
    <w:rsid w:val="00645134"/>
    <w:rsid w:val="006A0471"/>
    <w:rsid w:val="00786E3B"/>
    <w:rsid w:val="007A2F4B"/>
    <w:rsid w:val="007B2F53"/>
    <w:rsid w:val="008251E9"/>
    <w:rsid w:val="00895EDD"/>
    <w:rsid w:val="008E36C6"/>
    <w:rsid w:val="00931E2D"/>
    <w:rsid w:val="009E4372"/>
    <w:rsid w:val="00A97D2C"/>
    <w:rsid w:val="00AC3866"/>
    <w:rsid w:val="00B06606"/>
    <w:rsid w:val="00B20C39"/>
    <w:rsid w:val="00BD361A"/>
    <w:rsid w:val="00BF3470"/>
    <w:rsid w:val="00C26A8F"/>
    <w:rsid w:val="00DD5076"/>
    <w:rsid w:val="00E471C5"/>
    <w:rsid w:val="00ED4916"/>
    <w:rsid w:val="00F84CF7"/>
    <w:rsid w:val="00F85135"/>
    <w:rsid w:val="00FE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12B06"/>
    <w:rPr>
      <w:color w:val="0000FF" w:themeColor="hyperlink"/>
      <w:u w:val="single"/>
    </w:rPr>
  </w:style>
  <w:style w:type="paragraph" w:styleId="a5">
    <w:name w:val="No Spacing"/>
    <w:uiPriority w:val="1"/>
    <w:qFormat/>
    <w:rsid w:val="000764F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67613545">
      <w:bodyDiv w:val="1"/>
      <w:marLeft w:val="0"/>
      <w:marRight w:val="0"/>
      <w:marTop w:val="0"/>
      <w:marBottom w:val="0"/>
      <w:divBdr>
        <w:top w:val="none" w:sz="0" w:space="0" w:color="auto"/>
        <w:left w:val="none" w:sz="0" w:space="0" w:color="auto"/>
        <w:bottom w:val="none" w:sz="0" w:space="0" w:color="auto"/>
        <w:right w:val="none" w:sz="0" w:space="0" w:color="auto"/>
      </w:divBdr>
    </w:div>
    <w:div w:id="1381662652">
      <w:bodyDiv w:val="1"/>
      <w:marLeft w:val="0"/>
      <w:marRight w:val="0"/>
      <w:marTop w:val="0"/>
      <w:marBottom w:val="0"/>
      <w:divBdr>
        <w:top w:val="none" w:sz="0" w:space="0" w:color="auto"/>
        <w:left w:val="none" w:sz="0" w:space="0" w:color="auto"/>
        <w:bottom w:val="none" w:sz="0" w:space="0" w:color="auto"/>
        <w:right w:val="none" w:sz="0" w:space="0" w:color="auto"/>
      </w:divBdr>
    </w:div>
    <w:div w:id="16163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9E23-0469-49D6-8448-4BAFBEE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User</cp:lastModifiedBy>
  <cp:revision>23</cp:revision>
  <cp:lastPrinted>2021-03-01T09:38:00Z</cp:lastPrinted>
  <dcterms:created xsi:type="dcterms:W3CDTF">2020-09-01T09:03:00Z</dcterms:created>
  <dcterms:modified xsi:type="dcterms:W3CDTF">2021-03-01T09:39:00Z</dcterms:modified>
</cp:coreProperties>
</file>