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EB" w:rsidRPr="008E5DE5" w:rsidRDefault="001C11EB" w:rsidP="00E3403C">
      <w:pPr>
        <w:spacing w:after="0" w:line="240" w:lineRule="auto"/>
        <w:rPr>
          <w:rFonts w:ascii="Times New Roman" w:eastAsia="Times New Roman" w:hAnsi="Times New Roman" w:cs="Times New Roman"/>
          <w:sz w:val="24"/>
          <w:szCs w:val="24"/>
          <w:lang w:eastAsia="ro-RO"/>
        </w:rPr>
      </w:pPr>
    </w:p>
    <w:p w:rsidR="001C11EB" w:rsidRPr="008E5DE5" w:rsidRDefault="001C11EB" w:rsidP="00E3403C">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456094" w:rsidRPr="008E5DE5" w:rsidRDefault="00456094" w:rsidP="00456094">
      <w:pPr>
        <w:spacing w:line="180" w:lineRule="atLeast"/>
        <w:ind w:right="-323"/>
        <w:jc w:val="center"/>
        <w:rPr>
          <w:rFonts w:ascii="Times New Roman" w:hAnsi="Times New Roman" w:cs="Times New Roman"/>
          <w:sz w:val="24"/>
          <w:szCs w:val="24"/>
          <w:lang w:val="en-US"/>
        </w:rPr>
      </w:pPr>
      <w:r w:rsidRPr="008E5DE5">
        <w:rPr>
          <w:rFonts w:ascii="Times New Roman" w:hAnsi="Times New Roman" w:cs="Times New Roman"/>
          <w:sz w:val="24"/>
          <w:szCs w:val="24"/>
          <w:lang w:val="en-US"/>
        </w:rPr>
        <w:t xml:space="preserve">                                       </w:t>
      </w:r>
      <w:proofErr w:type="spellStart"/>
      <w:proofErr w:type="gramStart"/>
      <w:r w:rsidRPr="008E5DE5">
        <w:rPr>
          <w:rFonts w:ascii="Times New Roman" w:hAnsi="Times New Roman" w:cs="Times New Roman"/>
          <w:sz w:val="24"/>
          <w:szCs w:val="24"/>
          <w:lang w:val="en-US"/>
        </w:rPr>
        <w:t>Aprobat</w:t>
      </w:r>
      <w:proofErr w:type="spellEnd"/>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prin</w:t>
      </w:r>
      <w:proofErr w:type="spellEnd"/>
      <w:proofErr w:type="gramEnd"/>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decizia</w:t>
      </w:r>
      <w:proofErr w:type="spellEnd"/>
      <w:r w:rsidRPr="008E5DE5">
        <w:rPr>
          <w:rFonts w:ascii="Times New Roman" w:hAnsi="Times New Roman" w:cs="Times New Roman"/>
          <w:sz w:val="24"/>
          <w:szCs w:val="24"/>
          <w:lang w:val="en-US"/>
        </w:rPr>
        <w:t xml:space="preserve"> </w:t>
      </w:r>
    </w:p>
    <w:p w:rsidR="00456094" w:rsidRPr="008E5DE5" w:rsidRDefault="00456094" w:rsidP="00456094">
      <w:pPr>
        <w:spacing w:line="180" w:lineRule="atLeast"/>
        <w:ind w:right="-323"/>
        <w:jc w:val="center"/>
        <w:rPr>
          <w:rFonts w:ascii="Times New Roman" w:hAnsi="Times New Roman" w:cs="Times New Roman"/>
          <w:sz w:val="24"/>
          <w:szCs w:val="24"/>
          <w:lang w:val="en-US"/>
        </w:rPr>
      </w:pPr>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Consiliului</w:t>
      </w:r>
      <w:proofErr w:type="spellEnd"/>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orăşenesc</w:t>
      </w:r>
      <w:proofErr w:type="spellEnd"/>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Anenii</w:t>
      </w:r>
      <w:proofErr w:type="spellEnd"/>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Noi</w:t>
      </w:r>
      <w:proofErr w:type="spellEnd"/>
      <w:r w:rsidRPr="008E5DE5">
        <w:rPr>
          <w:rFonts w:ascii="Times New Roman" w:hAnsi="Times New Roman" w:cs="Times New Roman"/>
          <w:sz w:val="24"/>
          <w:szCs w:val="24"/>
          <w:lang w:val="en-US"/>
        </w:rPr>
        <w:t xml:space="preserve"> </w:t>
      </w:r>
    </w:p>
    <w:p w:rsidR="00456094" w:rsidRPr="008E5DE5" w:rsidRDefault="00456094" w:rsidP="00456094">
      <w:pPr>
        <w:spacing w:after="0" w:line="180" w:lineRule="atLeast"/>
        <w:ind w:right="-323"/>
        <w:jc w:val="center"/>
        <w:rPr>
          <w:rFonts w:ascii="Times New Roman" w:hAnsi="Times New Roman" w:cs="Times New Roman"/>
          <w:bCs/>
          <w:color w:val="000000"/>
          <w:sz w:val="24"/>
          <w:szCs w:val="24"/>
          <w:lang w:eastAsia="ru-RU"/>
        </w:rPr>
      </w:pPr>
      <w:r w:rsidRPr="008E5DE5">
        <w:rPr>
          <w:rFonts w:ascii="Times New Roman" w:hAnsi="Times New Roman" w:cs="Times New Roman"/>
          <w:sz w:val="24"/>
          <w:szCs w:val="24"/>
          <w:lang w:val="en-US"/>
        </w:rPr>
        <w:t xml:space="preserve">                                                      </w:t>
      </w:r>
      <w:proofErr w:type="gramStart"/>
      <w:r w:rsidRPr="008E5DE5">
        <w:rPr>
          <w:rFonts w:ascii="Times New Roman" w:hAnsi="Times New Roman" w:cs="Times New Roman"/>
          <w:sz w:val="24"/>
          <w:szCs w:val="24"/>
          <w:lang w:val="en-US"/>
        </w:rPr>
        <w:t>nr</w:t>
      </w:r>
      <w:proofErr w:type="gramEnd"/>
      <w:r w:rsidRPr="008E5DE5">
        <w:rPr>
          <w:rFonts w:ascii="Times New Roman" w:hAnsi="Times New Roman" w:cs="Times New Roman"/>
          <w:sz w:val="24"/>
          <w:szCs w:val="24"/>
          <w:lang w:val="en-US"/>
        </w:rPr>
        <w:t>._____ din ______________</w:t>
      </w:r>
    </w:p>
    <w:p w:rsidR="00456094" w:rsidRPr="008E5DE5" w:rsidRDefault="00456094" w:rsidP="00456094">
      <w:pPr>
        <w:tabs>
          <w:tab w:val="left" w:pos="426"/>
        </w:tabs>
        <w:spacing w:after="0" w:line="180" w:lineRule="atLeast"/>
        <w:ind w:right="-26"/>
        <w:rPr>
          <w:rFonts w:ascii="Times New Roman" w:hAnsi="Times New Roman" w:cs="Times New Roman"/>
          <w:b/>
          <w:bCs/>
          <w:color w:val="000000"/>
          <w:sz w:val="24"/>
          <w:szCs w:val="24"/>
          <w:lang w:val="en-US" w:eastAsia="ru-RU"/>
        </w:rPr>
      </w:pPr>
    </w:p>
    <w:p w:rsidR="00456094" w:rsidRPr="008E5DE5" w:rsidRDefault="00456094" w:rsidP="00456094">
      <w:pPr>
        <w:tabs>
          <w:tab w:val="left" w:pos="426"/>
        </w:tabs>
        <w:spacing w:after="0" w:line="180" w:lineRule="atLeast"/>
        <w:ind w:right="-26"/>
        <w:rPr>
          <w:rFonts w:ascii="Times New Roman" w:hAnsi="Times New Roman" w:cs="Times New Roman"/>
          <w:b/>
          <w:bCs/>
          <w:color w:val="000000"/>
          <w:sz w:val="24"/>
          <w:szCs w:val="24"/>
          <w:lang w:val="en-US" w:eastAsia="ru-RU"/>
        </w:rPr>
      </w:pPr>
    </w:p>
    <w:p w:rsidR="00456094" w:rsidRPr="008E5DE5" w:rsidRDefault="00456094" w:rsidP="00456094">
      <w:pPr>
        <w:tabs>
          <w:tab w:val="left" w:pos="426"/>
        </w:tabs>
        <w:spacing w:after="0" w:line="180" w:lineRule="atLeast"/>
        <w:ind w:right="-26"/>
        <w:rPr>
          <w:rFonts w:ascii="Times New Roman" w:hAnsi="Times New Roman" w:cs="Times New Roman"/>
          <w:b/>
          <w:bCs/>
          <w:color w:val="000000"/>
          <w:sz w:val="24"/>
          <w:szCs w:val="24"/>
          <w:lang w:val="en-US" w:eastAsia="ru-RU"/>
        </w:rPr>
      </w:pPr>
    </w:p>
    <w:p w:rsidR="00456094"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REGULAMENT</w:t>
      </w:r>
    </w:p>
    <w:p w:rsidR="00535B7F" w:rsidRPr="00E349FF" w:rsidRDefault="00535B7F" w:rsidP="00535B7F">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 xml:space="preserve">privind principiile de efectuare a investiţiilor </w:t>
      </w:r>
    </w:p>
    <w:p w:rsidR="00535B7F" w:rsidRPr="00E349FF" w:rsidRDefault="00535B7F" w:rsidP="00535B7F">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în sectorul de alimentare cu apă şi de canalizare</w:t>
      </w:r>
    </w:p>
    <w:p w:rsidR="00535B7F" w:rsidRPr="00E349FF" w:rsidRDefault="00535B7F" w:rsidP="00535B7F">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535B7F" w:rsidRPr="00E349FF" w:rsidRDefault="00535B7F" w:rsidP="00535B7F">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Secţiunea 1</w:t>
      </w:r>
    </w:p>
    <w:p w:rsidR="00535B7F" w:rsidRPr="00E349FF" w:rsidRDefault="00535B7F" w:rsidP="00535B7F">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SCOPUL ŞI DOMENIUL DE APLICARE</w:t>
      </w:r>
    </w:p>
    <w:p w:rsidR="00535B7F" w:rsidRDefault="00535B7F" w:rsidP="00535B7F">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1.</w:t>
      </w:r>
      <w:r w:rsidRPr="00E349FF">
        <w:rPr>
          <w:rFonts w:ascii="Times New Roman" w:eastAsia="Times New Roman" w:hAnsi="Times New Roman" w:cs="Times New Roman"/>
          <w:sz w:val="24"/>
          <w:szCs w:val="24"/>
          <w:lang w:eastAsia="ro-RO"/>
        </w:rPr>
        <w:t xml:space="preserve"> Regulamentul privind principiile de efectuare a investiţiilor în sectorul de alimentare cu apă şi de canalizare (în continuare – Regulament) </w:t>
      </w:r>
      <w:r w:rsidRPr="008E5DE5">
        <w:rPr>
          <w:rFonts w:ascii="Times New Roman" w:eastAsia="Times New Roman" w:hAnsi="Times New Roman" w:cs="Times New Roman"/>
          <w:sz w:val="24"/>
          <w:szCs w:val="24"/>
          <w:lang w:eastAsia="ro-RO"/>
        </w:rPr>
        <w:t xml:space="preserve">este elaborat și aprobat de Consiliul orășenesc Anenii Noi  în baza Regulamentului-cadru </w:t>
      </w:r>
      <w:r w:rsidRPr="00E349FF">
        <w:rPr>
          <w:rFonts w:ascii="Times New Roman" w:eastAsia="Times New Roman" w:hAnsi="Times New Roman" w:cs="Times New Roman"/>
          <w:sz w:val="24"/>
          <w:szCs w:val="24"/>
          <w:lang w:eastAsia="ro-RO"/>
        </w:rPr>
        <w:t>privind principiile de efectuare a investiţiilor în sectorul de alimentare cu apă şi de canalizare</w:t>
      </w:r>
      <w:r w:rsidRPr="008E5DE5">
        <w:rPr>
          <w:rFonts w:ascii="Times New Roman" w:eastAsia="Times New Roman" w:hAnsi="Times New Roman" w:cs="Times New Roman"/>
          <w:sz w:val="24"/>
          <w:szCs w:val="24"/>
          <w:lang w:eastAsia="ro-RO"/>
        </w:rPr>
        <w:t>, aprobat prin Hotărîrea ANRE nr. 35</w:t>
      </w:r>
      <w:r w:rsidRPr="00535B7F">
        <w:rPr>
          <w:rFonts w:ascii="Times New Roman" w:eastAsia="Times New Roman" w:hAnsi="Times New Roman" w:cs="Times New Roman"/>
          <w:sz w:val="24"/>
          <w:szCs w:val="24"/>
          <w:lang w:val="en-US" w:eastAsia="ro-RO"/>
        </w:rPr>
        <w:t>7</w:t>
      </w:r>
      <w:r w:rsidRPr="008E5DE5">
        <w:rPr>
          <w:rFonts w:ascii="Times New Roman" w:eastAsia="Times New Roman" w:hAnsi="Times New Roman" w:cs="Times New Roman"/>
          <w:sz w:val="24"/>
          <w:szCs w:val="24"/>
          <w:lang w:eastAsia="ro-RO"/>
        </w:rPr>
        <w:t xml:space="preserve"> din 27.09.2019. </w:t>
      </w:r>
    </w:p>
    <w:p w:rsidR="00535B7F" w:rsidRDefault="00535B7F" w:rsidP="00535B7F">
      <w:pPr>
        <w:spacing w:after="0" w:line="240" w:lineRule="auto"/>
        <w:ind w:firstLine="567"/>
        <w:jc w:val="both"/>
        <w:rPr>
          <w:rFonts w:ascii="Times New Roman" w:eastAsia="Times New Roman" w:hAnsi="Times New Roman" w:cs="Times New Roman"/>
          <w:sz w:val="24"/>
          <w:szCs w:val="24"/>
          <w:lang w:eastAsia="ro-RO"/>
        </w:rPr>
      </w:pPr>
      <w:r w:rsidRPr="00535B7F">
        <w:rPr>
          <w:rFonts w:ascii="Times New Roman" w:eastAsia="Times New Roman" w:hAnsi="Times New Roman" w:cs="Times New Roman"/>
          <w:b/>
          <w:bCs/>
          <w:sz w:val="24"/>
          <w:szCs w:val="24"/>
          <w:lang w:eastAsia="ro-RO"/>
        </w:rPr>
        <w:t>2.</w:t>
      </w:r>
      <w:r w:rsidRPr="00535B7F">
        <w:rPr>
          <w:rFonts w:ascii="Times New Roman" w:eastAsia="Times New Roman" w:hAnsi="Times New Roman" w:cs="Times New Roman"/>
          <w:sz w:val="24"/>
          <w:szCs w:val="24"/>
          <w:lang w:eastAsia="ro-RO"/>
        </w:rPr>
        <w:t xml:space="preserve"> Prevederile prezentului Regulament se aplică Întreprinderii Municipale  Direcția de Producție ”Apă-Canal” Anenii Noi (în continuare – Operator)</w:t>
      </w:r>
      <w:r w:rsidRPr="008E5DE5">
        <w:rPr>
          <w:rFonts w:ascii="Times New Roman" w:eastAsia="Times New Roman" w:hAnsi="Times New Roman" w:cs="Times New Roman"/>
          <w:sz w:val="24"/>
          <w:szCs w:val="24"/>
          <w:lang w:eastAsia="ro-RO"/>
        </w:rPr>
        <w:t xml:space="preserve"> care furnizează/prestează serviciul public de alimentare cu apă şi de canalizare </w:t>
      </w:r>
      <w:r>
        <w:rPr>
          <w:rFonts w:ascii="Times New Roman" w:eastAsia="Times New Roman" w:hAnsi="Times New Roman" w:cs="Times New Roman"/>
          <w:sz w:val="24"/>
          <w:szCs w:val="24"/>
          <w:lang w:eastAsia="ro-RO"/>
        </w:rPr>
        <w:t>în localitățile Primăriei Anenii Noi.</w:t>
      </w:r>
    </w:p>
    <w:p w:rsidR="00535B7F" w:rsidRPr="00E349FF" w:rsidRDefault="00535B7F" w:rsidP="00535B7F">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Regulamentul privind principiile de efectuare a investiţiilor în sectorul de alimentare cu apă şi de canalizare (în continuare – Regulament) are drept scop stabilirea:</w:t>
      </w:r>
    </w:p>
    <w:p w:rsidR="00535B7F" w:rsidRPr="00E349FF" w:rsidRDefault="00535B7F" w:rsidP="00535B7F">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a) termenelor de prezentare şi aprobare a planurilor de investiţii; </w:t>
      </w:r>
    </w:p>
    <w:p w:rsidR="00535B7F" w:rsidRPr="00E349FF" w:rsidRDefault="00535B7F" w:rsidP="00535B7F">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b) categoriilor şi criteriilor de evaluare a investiţiilor; </w:t>
      </w:r>
    </w:p>
    <w:p w:rsidR="00535B7F" w:rsidRPr="00E349FF" w:rsidRDefault="00535B7F" w:rsidP="00535B7F">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c) procedurilor de planificare, prezentare, aprobare şi modificare a planului anual de investiţii; </w:t>
      </w:r>
    </w:p>
    <w:p w:rsidR="00535B7F" w:rsidRPr="00E349FF" w:rsidRDefault="00535B7F" w:rsidP="00535B7F">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d) cerinţelor faţă de raportul privind realizarea planului anual de investiţii; </w:t>
      </w:r>
    </w:p>
    <w:p w:rsidR="00535B7F" w:rsidRPr="008E5DE5" w:rsidRDefault="00535B7F" w:rsidP="00535B7F">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e) modului de acceptare în scopuri tarifare a investiţiilor realizate.</w:t>
      </w:r>
    </w:p>
    <w:p w:rsidR="00535B7F" w:rsidRPr="00E349FF" w:rsidRDefault="00535B7F" w:rsidP="00535B7F">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3.</w:t>
      </w:r>
      <w:r w:rsidRPr="00E349FF">
        <w:rPr>
          <w:rFonts w:ascii="Times New Roman" w:eastAsia="Times New Roman" w:hAnsi="Times New Roman" w:cs="Times New Roman"/>
          <w:sz w:val="24"/>
          <w:szCs w:val="24"/>
          <w:lang w:eastAsia="ro-RO"/>
        </w:rPr>
        <w:t xml:space="preserve"> Finanţarea investiţiilor pentru înfiinţarea, dezvoltarea, reabilitarea şi modernizarea sistemelor de alimentare cu apă şi de canalizare ţine de competenţa organelor centrale de specialitate ale administraţiei publice şi a </w:t>
      </w:r>
      <w:r w:rsidR="00F77995">
        <w:rPr>
          <w:rFonts w:ascii="Times New Roman" w:eastAsia="Times New Roman" w:hAnsi="Times New Roman" w:cs="Times New Roman"/>
          <w:sz w:val="24"/>
          <w:szCs w:val="24"/>
          <w:lang w:eastAsia="ro-RO"/>
        </w:rPr>
        <w:t xml:space="preserve">Primăriei Anenii Noi conform </w:t>
      </w:r>
      <w:r w:rsidRPr="00E349FF">
        <w:rPr>
          <w:rFonts w:ascii="Times New Roman" w:eastAsia="Times New Roman" w:hAnsi="Times New Roman" w:cs="Times New Roman"/>
          <w:sz w:val="24"/>
          <w:szCs w:val="24"/>
          <w:lang w:eastAsia="ro-RO"/>
        </w:rPr>
        <w:t xml:space="preserve"> clauzel</w:t>
      </w:r>
      <w:r w:rsidR="00F77995">
        <w:rPr>
          <w:rFonts w:ascii="Times New Roman" w:eastAsia="Times New Roman" w:hAnsi="Times New Roman" w:cs="Times New Roman"/>
          <w:sz w:val="24"/>
          <w:szCs w:val="24"/>
          <w:lang w:eastAsia="ro-RO"/>
        </w:rPr>
        <w:t>or Contractului</w:t>
      </w:r>
      <w:r w:rsidRPr="00E349FF">
        <w:rPr>
          <w:rFonts w:ascii="Times New Roman" w:eastAsia="Times New Roman" w:hAnsi="Times New Roman" w:cs="Times New Roman"/>
          <w:sz w:val="24"/>
          <w:szCs w:val="24"/>
          <w:lang w:eastAsia="ro-RO"/>
        </w:rPr>
        <w:t xml:space="preserve"> </w:t>
      </w:r>
      <w:r w:rsidR="00F77995">
        <w:rPr>
          <w:rFonts w:ascii="Times New Roman" w:eastAsia="Times New Roman" w:hAnsi="Times New Roman" w:cs="Times New Roman"/>
          <w:sz w:val="24"/>
          <w:szCs w:val="24"/>
          <w:lang w:eastAsia="ro-RO"/>
        </w:rPr>
        <w:t>de delegare a gestiunii serviciului public de alimentare cu apă și de canalizare din 05 martie 2015.</w:t>
      </w:r>
    </w:p>
    <w:p w:rsidR="00535B7F" w:rsidRPr="00E349FF" w:rsidRDefault="00535B7F" w:rsidP="00535B7F">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4.</w:t>
      </w:r>
      <w:r w:rsidRPr="00E349FF">
        <w:rPr>
          <w:rFonts w:ascii="Times New Roman" w:eastAsia="Times New Roman" w:hAnsi="Times New Roman" w:cs="Times New Roman"/>
          <w:sz w:val="24"/>
          <w:szCs w:val="24"/>
          <w:lang w:eastAsia="ro-RO"/>
        </w:rPr>
        <w:t xml:space="preserve"> Planul anual de investiţii se aprobă de autoritatea publică abilitată să aprobe tarifele pentru serviciul public de alimentare cu apă şi de canalizare (autoritate competentă) şi, după caz, se prezintă Agenţiei Naţionale pentru Reglementare în Energetică (în continuare – Agenţie) la avizarea tarifului.</w:t>
      </w:r>
    </w:p>
    <w:p w:rsidR="00041955" w:rsidRPr="00E349FF" w:rsidRDefault="00535B7F"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sz w:val="24"/>
          <w:szCs w:val="24"/>
          <w:lang w:eastAsia="ro-RO"/>
        </w:rPr>
        <w:t> </w:t>
      </w:r>
      <w:r w:rsidR="00041955" w:rsidRPr="00E349FF">
        <w:rPr>
          <w:rFonts w:ascii="Times New Roman" w:eastAsia="Times New Roman" w:hAnsi="Times New Roman" w:cs="Times New Roman"/>
          <w:b/>
          <w:bCs/>
          <w:sz w:val="24"/>
          <w:szCs w:val="24"/>
          <w:lang w:eastAsia="ro-RO"/>
        </w:rPr>
        <w:t>Secţiunea 2</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DISPOZIŢII GENERALE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5.</w:t>
      </w:r>
      <w:r w:rsidRPr="00E349FF">
        <w:rPr>
          <w:rFonts w:ascii="Times New Roman" w:eastAsia="Times New Roman" w:hAnsi="Times New Roman" w:cs="Times New Roman"/>
          <w:sz w:val="24"/>
          <w:szCs w:val="24"/>
          <w:lang w:eastAsia="ro-RO"/>
        </w:rPr>
        <w:t xml:space="preserve"> În sensul prezentului Regulament, noţiunile şi termenii utilizaţi semnifică următoarele: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investiţie eficientă</w:t>
      </w:r>
      <w:r w:rsidRPr="00E349FF">
        <w:rPr>
          <w:rFonts w:ascii="Times New Roman" w:eastAsia="Times New Roman" w:hAnsi="Times New Roman" w:cs="Times New Roman"/>
          <w:sz w:val="24"/>
          <w:szCs w:val="24"/>
          <w:lang w:eastAsia="ro-RO"/>
        </w:rPr>
        <w:t xml:space="preserve"> – investiţie care contribuie la reducerea cheltuielilor necesare de a fi incluse la calcularea tarifelor reglementate. Se consideră investiţie eficientă, investiţia pentru care suma efectelor economice medii anuale, estimate de-a lungul duratei de utilizare a obiectului de investiţii, este mai mare decât valoarea totală a investiţiei;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investiţie obligatorie</w:t>
      </w:r>
      <w:r w:rsidRPr="00E349FF">
        <w:rPr>
          <w:rFonts w:ascii="Times New Roman" w:eastAsia="Times New Roman" w:hAnsi="Times New Roman" w:cs="Times New Roman"/>
          <w:sz w:val="24"/>
          <w:szCs w:val="24"/>
          <w:lang w:eastAsia="ro-RO"/>
        </w:rPr>
        <w:t xml:space="preserve"> – investiţie care se realizează de către operator în scopul executării prevederilor legii;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investiţie necesară</w:t>
      </w:r>
      <w:r w:rsidRPr="00E349FF">
        <w:rPr>
          <w:rFonts w:ascii="Times New Roman" w:eastAsia="Times New Roman" w:hAnsi="Times New Roman" w:cs="Times New Roman"/>
          <w:sz w:val="24"/>
          <w:szCs w:val="24"/>
          <w:lang w:eastAsia="ro-RO"/>
        </w:rPr>
        <w:t xml:space="preserve"> – investiţie realizată în scopul asigurării funcţionării fiabile şi în condiţii de securitate a sistemului public de alimentare cu apă şi de canalizare şi asigurării calităţii şi continuităţii furnizării/prestării serviciului public de alimentare cu apă şi de canalizare;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lastRenderedPageBreak/>
        <w:t>imobilizări</w:t>
      </w:r>
      <w:r w:rsidRPr="00E349FF">
        <w:rPr>
          <w:rFonts w:ascii="Times New Roman" w:eastAsia="Times New Roman" w:hAnsi="Times New Roman" w:cs="Times New Roman"/>
          <w:sz w:val="24"/>
          <w:szCs w:val="24"/>
          <w:lang w:eastAsia="ro-RO"/>
        </w:rPr>
        <w:t xml:space="preserve"> – active deţinute pentru a fi utilizate pe o perioadă mai mare de un an în activitatea entităţii sau pentru a fi transmise în folosinţa terţilor;</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obiect de investiţii</w:t>
      </w:r>
      <w:r w:rsidRPr="00E349FF">
        <w:rPr>
          <w:rFonts w:ascii="Times New Roman" w:eastAsia="Times New Roman" w:hAnsi="Times New Roman" w:cs="Times New Roman"/>
          <w:sz w:val="24"/>
          <w:szCs w:val="24"/>
          <w:lang w:eastAsia="ro-RO"/>
        </w:rPr>
        <w:t xml:space="preserve"> – investiţie realizată în conformitate cu planul anual de investiţii, aprobat de autoritatea administraţiei publice locale sau Agenţie, sau realizată pentru lichidarea consecinţelor calamităţilor naturale, avariilor, recepţionată în exploatare în modul stabilit şi inclusă în Raportul privind realizarea planului anual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6.</w:t>
      </w:r>
      <w:r w:rsidRPr="00E349FF">
        <w:rPr>
          <w:rFonts w:ascii="Times New Roman" w:eastAsia="Times New Roman" w:hAnsi="Times New Roman" w:cs="Times New Roman"/>
          <w:sz w:val="24"/>
          <w:szCs w:val="24"/>
          <w:lang w:eastAsia="ro-RO"/>
        </w:rPr>
        <w:t xml:space="preserve"> Planul anual de investiţii se elaborează de către operator, ţinând cont de informaţia actualizată privind starea, gradul de uzură a imobilizărilor existente, cât şi de obligaţiile operatorului de a desfăşura activitatea reglementată la costuri minime şi eficienţă maximă precum şi în baza planului de dezvoltare şi de funcţionare a autorităţilor administraţiei publice locale, şi se aprobă de autoritatea abilitată să aprobe tarifele.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7.</w:t>
      </w:r>
      <w:r w:rsidRPr="00E349FF">
        <w:rPr>
          <w:rFonts w:ascii="Times New Roman" w:eastAsia="Times New Roman" w:hAnsi="Times New Roman" w:cs="Times New Roman"/>
          <w:sz w:val="24"/>
          <w:szCs w:val="24"/>
          <w:lang w:eastAsia="ro-RO"/>
        </w:rPr>
        <w:t xml:space="preserve"> Planul de dezvoltare şi de funcţionare, pe termen scurt, mediu şi lung, a serviciului public de alimentare cu apă şi de canalizare se elaborează de către autorităţile administraţiei publice locale în conformitate cu planurile urbanistice generale, cu programele de dezvoltare social-economică a unităţii administrativ-teritoriale, precum şi potrivit angajamentelor internaţionale în domeniul de protecţie a mediului.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8.</w:t>
      </w:r>
      <w:r w:rsidRPr="00E349FF">
        <w:rPr>
          <w:rFonts w:ascii="Times New Roman" w:eastAsia="Times New Roman" w:hAnsi="Times New Roman" w:cs="Times New Roman"/>
          <w:sz w:val="24"/>
          <w:szCs w:val="24"/>
          <w:lang w:eastAsia="ro-RO"/>
        </w:rPr>
        <w:t xml:space="preserve"> Planul anual de investiţii cuprinde numai investiţiile obligatorii, necesare sau eficiente, detaliat pe proiecte de investiţii ce urmează a fi realizate.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9.</w:t>
      </w:r>
      <w:r w:rsidRPr="00E349FF">
        <w:rPr>
          <w:rFonts w:ascii="Times New Roman" w:eastAsia="Times New Roman" w:hAnsi="Times New Roman" w:cs="Times New Roman"/>
          <w:sz w:val="24"/>
          <w:szCs w:val="24"/>
          <w:lang w:eastAsia="ro-RO"/>
        </w:rPr>
        <w:t xml:space="preserve"> Înainte de includerea unui proiect în Planul anual de investiţii, operatorul este obligat să-l evalueze conform criteriilor stabilite în </w:t>
      </w:r>
      <w:r w:rsidRPr="00E349FF">
        <w:rPr>
          <w:rFonts w:ascii="Times New Roman" w:eastAsia="Times New Roman" w:hAnsi="Times New Roman" w:cs="Times New Roman"/>
          <w:i/>
          <w:iCs/>
          <w:sz w:val="24"/>
          <w:szCs w:val="24"/>
          <w:lang w:eastAsia="ro-RO"/>
        </w:rPr>
        <w:t>secţiunea 5</w:t>
      </w:r>
      <w:r w:rsidRPr="00E349FF">
        <w:rPr>
          <w:rFonts w:ascii="Times New Roman" w:eastAsia="Times New Roman" w:hAnsi="Times New Roman" w:cs="Times New Roman"/>
          <w:sz w:val="24"/>
          <w:szCs w:val="24"/>
          <w:lang w:eastAsia="ro-RO"/>
        </w:rPr>
        <w:t xml:space="preserve"> din Regulament şi conform prevederilor </w:t>
      </w:r>
      <w:hyperlink r:id="rId7" w:history="1">
        <w:r w:rsidRPr="00041955">
          <w:rPr>
            <w:rFonts w:ascii="Times New Roman" w:eastAsia="Times New Roman" w:hAnsi="Times New Roman" w:cs="Times New Roman"/>
            <w:color w:val="0000FF"/>
            <w:sz w:val="24"/>
            <w:szCs w:val="24"/>
            <w:lang w:eastAsia="ro-RO"/>
          </w:rPr>
          <w:t>Hotărârii Guvernului nr.338/2003</w:t>
        </w:r>
      </w:hyperlink>
      <w:r w:rsidRPr="00E349FF">
        <w:rPr>
          <w:rFonts w:ascii="Times New Roman" w:eastAsia="Times New Roman" w:hAnsi="Times New Roman" w:cs="Times New Roman"/>
          <w:sz w:val="24"/>
          <w:szCs w:val="24"/>
          <w:lang w:eastAsia="ro-RO"/>
        </w:rPr>
        <w:t xml:space="preserve"> cu privire la aprobarea Catalogului mijloacelor fixe şi activelor nemateriale.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Secţiunea 3</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CLASIFICAREA INVESTIŢIILOR</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10.</w:t>
      </w:r>
      <w:r w:rsidRPr="00E349FF">
        <w:rPr>
          <w:rFonts w:ascii="Times New Roman" w:eastAsia="Times New Roman" w:hAnsi="Times New Roman" w:cs="Times New Roman"/>
          <w:sz w:val="24"/>
          <w:szCs w:val="24"/>
          <w:lang w:eastAsia="ro-RO"/>
        </w:rPr>
        <w:t xml:space="preserve"> Prezentul Regulament stabileşte următoarele categorii de investiţii, care pot fi incluse în Planul anual de investiţii elaborat de operator, după cum urmează: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Categoria A:</w:t>
      </w:r>
      <w:r w:rsidRPr="00E349FF">
        <w:rPr>
          <w:rFonts w:ascii="Times New Roman" w:eastAsia="Times New Roman" w:hAnsi="Times New Roman" w:cs="Times New Roman"/>
          <w:sz w:val="24"/>
          <w:szCs w:val="24"/>
          <w:lang w:eastAsia="ro-RO"/>
        </w:rPr>
        <w:t xml:space="preserve"> Investiţii în construcţia de noi reţele şi noi instalaţii;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Categoria B:</w:t>
      </w:r>
      <w:r w:rsidRPr="00E349FF">
        <w:rPr>
          <w:rFonts w:ascii="Times New Roman" w:eastAsia="Times New Roman" w:hAnsi="Times New Roman" w:cs="Times New Roman"/>
          <w:sz w:val="24"/>
          <w:szCs w:val="24"/>
          <w:lang w:eastAsia="ro-RO"/>
        </w:rPr>
        <w:t xml:space="preserve"> Investiţii în reţele şi capacităţi de producere existente (reconstrucţie, modernizare şi retehnologizare, efectuarea reparaţiilor capitale a reţelelor şi a instalaţiilor capitalizate);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Categoria C</w:t>
      </w:r>
      <w:r w:rsidRPr="00E349FF">
        <w:rPr>
          <w:rFonts w:ascii="Times New Roman" w:eastAsia="Times New Roman" w:hAnsi="Times New Roman" w:cs="Times New Roman"/>
          <w:sz w:val="24"/>
          <w:szCs w:val="24"/>
          <w:lang w:eastAsia="ro-RO"/>
        </w:rPr>
        <w:t>: Investiţii în mijloace de transport, maşini, mecanisme, utilaje mecanice;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Categoria D:</w:t>
      </w:r>
      <w:r w:rsidRPr="00E349FF">
        <w:rPr>
          <w:rFonts w:ascii="Times New Roman" w:eastAsia="Times New Roman" w:hAnsi="Times New Roman" w:cs="Times New Roman"/>
          <w:sz w:val="24"/>
          <w:szCs w:val="24"/>
          <w:lang w:eastAsia="ro-RO"/>
        </w:rPr>
        <w:t xml:space="preserve"> Investiţii în echipamente de măsurare, aparate de control şi diagnostică, inclusiv aferente reţelelor;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Categoria E</w:t>
      </w:r>
      <w:r w:rsidRPr="00E349FF">
        <w:rPr>
          <w:rFonts w:ascii="Times New Roman" w:eastAsia="Times New Roman" w:hAnsi="Times New Roman" w:cs="Times New Roman"/>
          <w:sz w:val="24"/>
          <w:szCs w:val="24"/>
          <w:lang w:eastAsia="ro-RO"/>
        </w:rPr>
        <w:t>: Investiţii în clădiri şi construcţii, inclusiv aferente reţelelor;</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Categoria F</w:t>
      </w:r>
      <w:r w:rsidRPr="00E349FF">
        <w:rPr>
          <w:rFonts w:ascii="Times New Roman" w:eastAsia="Times New Roman" w:hAnsi="Times New Roman" w:cs="Times New Roman"/>
          <w:sz w:val="24"/>
          <w:szCs w:val="24"/>
          <w:lang w:eastAsia="ro-RO"/>
        </w:rPr>
        <w:t>: Investiţii în tehnică de calcul, telecomunicaţii;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Categoria G</w:t>
      </w:r>
      <w:r w:rsidRPr="00E349FF">
        <w:rPr>
          <w:rFonts w:ascii="Times New Roman" w:eastAsia="Times New Roman" w:hAnsi="Times New Roman" w:cs="Times New Roman"/>
          <w:sz w:val="24"/>
          <w:szCs w:val="24"/>
          <w:lang w:eastAsia="ro-RO"/>
        </w:rPr>
        <w:t>: Investiţii în imobilizări necorporale (programe, licenţe etc.);</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Categoria H</w:t>
      </w:r>
      <w:r w:rsidRPr="00E349FF">
        <w:rPr>
          <w:rFonts w:ascii="Times New Roman" w:eastAsia="Times New Roman" w:hAnsi="Times New Roman" w:cs="Times New Roman"/>
          <w:sz w:val="24"/>
          <w:szCs w:val="24"/>
          <w:lang w:eastAsia="ro-RO"/>
        </w:rPr>
        <w:t>: Alte investiţii legate de activitatea licenţiată.</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Secţiunea 4</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 xml:space="preserve">PROCEDURILE DE PLANIFICARE ŞI DE PREZENTARE </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A PLANULUI ANUAL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11.</w:t>
      </w:r>
      <w:r w:rsidRPr="00E349FF">
        <w:rPr>
          <w:rFonts w:ascii="Times New Roman" w:eastAsia="Times New Roman" w:hAnsi="Times New Roman" w:cs="Times New Roman"/>
          <w:sz w:val="24"/>
          <w:szCs w:val="24"/>
          <w:lang w:eastAsia="ro-RO"/>
        </w:rPr>
        <w:t xml:space="preserve"> Operatorul anual, până la 1 noiembrie, elaborează şi prezintă autorităţii competente spre aprobare planul de investiţii pentru anul calendaristic următor şi, după caz, Agenţiei spre avizare.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12.</w:t>
      </w:r>
      <w:r w:rsidRPr="00E349FF">
        <w:rPr>
          <w:rFonts w:ascii="Times New Roman" w:eastAsia="Times New Roman" w:hAnsi="Times New Roman" w:cs="Times New Roman"/>
          <w:sz w:val="24"/>
          <w:szCs w:val="24"/>
          <w:lang w:eastAsia="ro-RO"/>
        </w:rPr>
        <w:t xml:space="preserve"> Planul de investiţii, în care se includ toate proiectele de investiţii pe care operatorul planifică să le realizeze în anul calendaristic următor, însoţit de o </w:t>
      </w:r>
      <w:r w:rsidRPr="00E349FF">
        <w:rPr>
          <w:rFonts w:ascii="Times New Roman" w:eastAsia="Times New Roman" w:hAnsi="Times New Roman" w:cs="Times New Roman"/>
          <w:i/>
          <w:iCs/>
          <w:sz w:val="24"/>
          <w:szCs w:val="24"/>
          <w:lang w:eastAsia="ro-RO"/>
        </w:rPr>
        <w:t>notă informativă</w:t>
      </w:r>
      <w:r w:rsidRPr="00E349FF">
        <w:rPr>
          <w:rFonts w:ascii="Times New Roman" w:eastAsia="Times New Roman" w:hAnsi="Times New Roman" w:cs="Times New Roman"/>
          <w:sz w:val="24"/>
          <w:szCs w:val="24"/>
          <w:lang w:eastAsia="ro-RO"/>
        </w:rPr>
        <w:t xml:space="preserve"> privind obiectivele acestuia, sursa de finanţare şi calculele impactului Planului anual de investiţii asupra tarifelor/preţurilor reglementate la serviciul public de alimentare cu apă şi de canalizare, se prezintă anual. Impactul Planului anual de investiţii se calculează ca sumă totală a amortizării şi a rentabilităţii la investiţii raportată la volumele/cantităţile estimate. Pentru calculul rentabilităţii se utilizează rata de rentabilitate aplicată în tariful/preţul în vigoare.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lastRenderedPageBreak/>
        <w:t>13.</w:t>
      </w:r>
      <w:r w:rsidRPr="00E349FF">
        <w:rPr>
          <w:rFonts w:ascii="Times New Roman" w:eastAsia="Times New Roman" w:hAnsi="Times New Roman" w:cs="Times New Roman"/>
          <w:sz w:val="24"/>
          <w:szCs w:val="24"/>
          <w:lang w:eastAsia="ro-RO"/>
        </w:rPr>
        <w:t xml:space="preserve"> Planul anual de investiţii se prezintă după modelul stabilit în </w:t>
      </w:r>
      <w:r w:rsidRPr="00E349FF">
        <w:rPr>
          <w:rFonts w:ascii="Times New Roman" w:eastAsia="Times New Roman" w:hAnsi="Times New Roman" w:cs="Times New Roman"/>
          <w:i/>
          <w:iCs/>
          <w:sz w:val="24"/>
          <w:szCs w:val="24"/>
          <w:lang w:eastAsia="ro-RO"/>
        </w:rPr>
        <w:t>anexa nr.1</w:t>
      </w:r>
      <w:r w:rsidRPr="00E349FF">
        <w:rPr>
          <w:rFonts w:ascii="Times New Roman" w:eastAsia="Times New Roman" w:hAnsi="Times New Roman" w:cs="Times New Roman"/>
          <w:sz w:val="24"/>
          <w:szCs w:val="24"/>
          <w:lang w:eastAsia="ro-RO"/>
        </w:rPr>
        <w:t>, pe suport de hârtie, semnat de administrator, şi în format Excel.</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14.</w:t>
      </w:r>
      <w:r w:rsidRPr="00E349FF">
        <w:rPr>
          <w:rFonts w:ascii="Times New Roman" w:eastAsia="Times New Roman" w:hAnsi="Times New Roman" w:cs="Times New Roman"/>
          <w:sz w:val="24"/>
          <w:szCs w:val="24"/>
          <w:lang w:eastAsia="ro-RO"/>
        </w:rPr>
        <w:t xml:space="preserve"> În cazul în care se planifică realizarea lucrărilor la un proiect de investiţii, pe parcursul a 2 sau mai mulţi ani, operatorul menţionează acest fapt în Planul anual de investiţii, indicând perioada de realizare şi costul acestuia, inclusiv partea investiţiilor care revine pentru anul calendaristic următor.</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15.</w:t>
      </w:r>
      <w:r w:rsidRPr="00E349FF">
        <w:rPr>
          <w:rFonts w:ascii="Times New Roman" w:eastAsia="Times New Roman" w:hAnsi="Times New Roman" w:cs="Times New Roman"/>
          <w:sz w:val="24"/>
          <w:szCs w:val="24"/>
          <w:lang w:eastAsia="ro-RO"/>
        </w:rPr>
        <w:t xml:space="preserve"> Planul anual de investiţii se compune din proiectele de investiţii, pe fiecare categorie de investiţii, care corespunde criteriilor de evaluare stabilite la pct.20 din prezentul Regulament.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16.</w:t>
      </w:r>
      <w:r w:rsidRPr="00E349FF">
        <w:rPr>
          <w:rFonts w:ascii="Times New Roman" w:eastAsia="Times New Roman" w:hAnsi="Times New Roman" w:cs="Times New Roman"/>
          <w:sz w:val="24"/>
          <w:szCs w:val="24"/>
          <w:lang w:eastAsia="ro-RO"/>
        </w:rPr>
        <w:t xml:space="preserve"> Pentru fiecare proiect de investiţii, evaluat ca </w:t>
      </w:r>
      <w:r w:rsidRPr="00E349FF">
        <w:rPr>
          <w:rFonts w:ascii="Times New Roman" w:eastAsia="Times New Roman" w:hAnsi="Times New Roman" w:cs="Times New Roman"/>
          <w:i/>
          <w:iCs/>
          <w:sz w:val="24"/>
          <w:szCs w:val="24"/>
          <w:lang w:eastAsia="ro-RO"/>
        </w:rPr>
        <w:t>obligatoriu şi necesar</w:t>
      </w:r>
      <w:r w:rsidRPr="00E349FF">
        <w:rPr>
          <w:rFonts w:ascii="Times New Roman" w:eastAsia="Times New Roman" w:hAnsi="Times New Roman" w:cs="Times New Roman"/>
          <w:sz w:val="24"/>
          <w:szCs w:val="24"/>
          <w:lang w:eastAsia="ro-RO"/>
        </w:rPr>
        <w:t>, inclus în Planul anual de investiţii, operatorul prezintă următoarele informaţii şi date: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a) categoria de investiţii, denumirea şi caracteristicile proiectului de investiţii;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b) amplasarea proiectului de investiţii (raionul, localitatea);</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c) cantitatea;</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d) valoarea estimată a proiectului de investiţii, mii lei (fără TVA);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e) perioada de realizare, ani;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f) criteriul de evaluare corespunzător (conform pct.20 din Regulament);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g) obiectivele şi rezultatele care vor fi obţinute în urma realizării proiectului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h) sursa de finanţare;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i) partea proiectului multianual de investiţii nefinalizată, efectuată până la 31.12 a anului (t-1): cantitate; valoare, mii lei (fără TVA);</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j) investiţiile planificate pentru anul (t): cantitate; valoare, mii lei (fără TVA);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k) durata de utilizare a obiectului de investiţii, ani;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l) amortizarea anuală estimată ce ar rezulta în urma realizării proiectului de investiţii, mii lei.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17.</w:t>
      </w:r>
      <w:r w:rsidRPr="00E349FF">
        <w:rPr>
          <w:rFonts w:ascii="Times New Roman" w:eastAsia="Times New Roman" w:hAnsi="Times New Roman" w:cs="Times New Roman"/>
          <w:sz w:val="24"/>
          <w:szCs w:val="24"/>
          <w:lang w:eastAsia="ro-RO"/>
        </w:rPr>
        <w:t xml:space="preserve"> Pentru fiecare proiect de investiţii, evaluat ca </w:t>
      </w:r>
      <w:r w:rsidRPr="00E349FF">
        <w:rPr>
          <w:rFonts w:ascii="Times New Roman" w:eastAsia="Times New Roman" w:hAnsi="Times New Roman" w:cs="Times New Roman"/>
          <w:i/>
          <w:iCs/>
          <w:sz w:val="24"/>
          <w:szCs w:val="24"/>
          <w:lang w:eastAsia="ro-RO"/>
        </w:rPr>
        <w:t>eficient</w:t>
      </w:r>
      <w:r w:rsidRPr="00E349FF">
        <w:rPr>
          <w:rFonts w:ascii="Times New Roman" w:eastAsia="Times New Roman" w:hAnsi="Times New Roman" w:cs="Times New Roman"/>
          <w:sz w:val="24"/>
          <w:szCs w:val="24"/>
          <w:lang w:eastAsia="ro-RO"/>
        </w:rPr>
        <w:t>, inclus în Planul anual de investiţii, operatorul prezintă următoarele informaţii şi date: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a) categoria de investiţii, denumirea şi caracteristicile proiectului de investiţii;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b) amplasarea proiectului de investiţii (raionul, localitatea);</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c) cantitatea;</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d) valoarea estimată a proiectului de investiţie, mii lei (fără TVA);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e) perioada de realizare, ani;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f) criteriul de evaluare corespunzător (conform pct.20 din Regulament);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g) obiectivele şi rezultatele ce vor fi obţinute în urma realizării proiectului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h) sursa de finanţare;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i) partea proiectului multianual de investiţii nefinalizată, efectuată până la 31.12 a anului (t-1) cantitate; valoare, mii lei (fără TVA);</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j) investiţiile planificate pentru anul (t): cantitate; valoare, mii lei (fără TVA);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k) durata de utilizare a obiectului de investiţii, ani;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l) amortizarea anuală estimată ce ar rezulta în urma realizării proiectului de investiţii, mii lei;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m) costurile de exploatare estimate pentru anul „t” în cazul în care proiectul de investiţii nu se implementează –</w:t>
      </w:r>
      <w:r w:rsidRPr="00E349FF">
        <w:rPr>
          <w:rFonts w:ascii="Times New Roman" w:eastAsia="Times New Roman" w:hAnsi="Times New Roman" w:cs="Times New Roman"/>
          <w:i/>
          <w:iCs/>
          <w:sz w:val="24"/>
          <w:szCs w:val="24"/>
          <w:lang w:eastAsia="ro-RO"/>
        </w:rPr>
        <w:t xml:space="preserve"> Ex</w:t>
      </w:r>
      <w:r w:rsidRPr="00E349FF">
        <w:rPr>
          <w:rFonts w:ascii="Times New Roman" w:eastAsia="Times New Roman" w:hAnsi="Times New Roman" w:cs="Times New Roman"/>
          <w:sz w:val="24"/>
          <w:szCs w:val="24"/>
          <w:vertAlign w:val="superscript"/>
          <w:lang w:eastAsia="ro-RO"/>
        </w:rPr>
        <w:t>0</w:t>
      </w:r>
      <w:r w:rsidRPr="00E349FF">
        <w:rPr>
          <w:rFonts w:ascii="Times New Roman" w:eastAsia="Times New Roman" w:hAnsi="Times New Roman" w:cs="Times New Roman"/>
          <w:sz w:val="24"/>
          <w:szCs w:val="24"/>
          <w:vertAlign w:val="subscript"/>
          <w:lang w:eastAsia="ro-RO"/>
        </w:rPr>
        <w:t>t</w:t>
      </w:r>
      <w:r w:rsidRPr="00E349FF">
        <w:rPr>
          <w:rFonts w:ascii="Times New Roman" w:eastAsia="Times New Roman" w:hAnsi="Times New Roman" w:cs="Times New Roman"/>
          <w:sz w:val="24"/>
          <w:szCs w:val="24"/>
          <w:lang w:eastAsia="ro-RO"/>
        </w:rPr>
        <w: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n) costurile de exploatare estimate pentru anul „t” în cazul în care proiectul de investiţii se implementează – </w:t>
      </w:r>
      <w:r w:rsidRPr="00E349FF">
        <w:rPr>
          <w:rFonts w:ascii="Times New Roman" w:eastAsia="Times New Roman" w:hAnsi="Times New Roman" w:cs="Times New Roman"/>
          <w:i/>
          <w:iCs/>
          <w:sz w:val="24"/>
          <w:szCs w:val="24"/>
          <w:lang w:eastAsia="ro-RO"/>
        </w:rPr>
        <w:t>Ex</w:t>
      </w:r>
      <w:r w:rsidRPr="00E349FF">
        <w:rPr>
          <w:rFonts w:ascii="Times New Roman" w:eastAsia="Times New Roman" w:hAnsi="Times New Roman" w:cs="Times New Roman"/>
          <w:sz w:val="24"/>
          <w:szCs w:val="24"/>
          <w:vertAlign w:val="superscript"/>
          <w:lang w:eastAsia="ro-RO"/>
        </w:rPr>
        <w:t>1</w:t>
      </w:r>
      <w:r w:rsidRPr="00E349FF">
        <w:rPr>
          <w:rFonts w:ascii="Times New Roman" w:eastAsia="Times New Roman" w:hAnsi="Times New Roman" w:cs="Times New Roman"/>
          <w:sz w:val="24"/>
          <w:szCs w:val="24"/>
          <w:vertAlign w:val="subscript"/>
          <w:lang w:eastAsia="ro-RO"/>
        </w:rPr>
        <w:t>t</w:t>
      </w:r>
      <w:r w:rsidRPr="00E349FF">
        <w:rPr>
          <w:rFonts w:ascii="Times New Roman" w:eastAsia="Times New Roman" w:hAnsi="Times New Roman" w:cs="Times New Roman"/>
          <w:sz w:val="24"/>
          <w:szCs w:val="24"/>
          <w:lang w:eastAsia="ro-RO"/>
        </w:rPr>
        <w: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o) suma efectelor economice medii anuale estimate de-a lungul duratei de utilizare ale proiectului de investiţii.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La determinarea efectelor economice medii anuale estimate se ia în considerare volumul/cantitatea şi respectiv contravaloarea serviciilor ce vor fi furnizate/prestate consumatorilor finali, în funcţie de numărul consumatorilor noi şi de consumul mediu din anul precedent, pe categorii de consumatori, îmbunătăţirea calităţii serviciilor prestate, reducerea cheltuielilor de exploatare şi de întreţinere, reducerea pierderilor în reţele, reducerea cheltuielilor cu personalul, reducerea cheltuielilor de combustibil utilizat etc., mii lei.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Eficienţa investiţiilor se determină prin utilizarea următoarei inegalităţi:</w:t>
      </w:r>
    </w:p>
    <w:p w:rsidR="00041955" w:rsidRPr="00E349FF" w:rsidRDefault="00041955" w:rsidP="00041955">
      <w:pPr>
        <w:spacing w:after="0" w:line="240" w:lineRule="auto"/>
        <w:jc w:val="center"/>
        <w:rPr>
          <w:rFonts w:ascii="Times New Roman" w:eastAsia="Times New Roman" w:hAnsi="Times New Roman" w:cs="Times New Roman"/>
          <w:sz w:val="24"/>
          <w:szCs w:val="24"/>
          <w:lang w:eastAsia="ro-RO"/>
        </w:rPr>
      </w:pPr>
      <w:r w:rsidRPr="00E349FF">
        <w:rPr>
          <w:rFonts w:ascii="Times New Roman" w:eastAsia="Times New Roman" w:hAnsi="Times New Roman" w:cs="Times New Roman"/>
          <w:noProof/>
          <w:sz w:val="24"/>
          <w:szCs w:val="24"/>
          <w:lang w:val="ru-RU" w:eastAsia="ru-RU"/>
        </w:rPr>
        <w:lastRenderedPageBreak/>
        <w:drawing>
          <wp:inline distT="0" distB="0" distL="0" distR="0">
            <wp:extent cx="810895" cy="526415"/>
            <wp:effectExtent l="0" t="0" r="8255" b="6985"/>
            <wp:docPr id="2" name="Рисунок 1" descr="\\worker-4-new\MoldLex\DataLex\Legi_Rom\DE\A19\g357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er-4-new\MoldLex\DataLex\Legi_Rom\DE\A19\g357d01.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526415"/>
                    </a:xfrm>
                    <a:prstGeom prst="rect">
                      <a:avLst/>
                    </a:prstGeom>
                    <a:noFill/>
                    <a:ln>
                      <a:noFill/>
                    </a:ln>
                  </pic:spPr>
                </pic:pic>
              </a:graphicData>
            </a:graphic>
          </wp:inline>
        </w:drawing>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unde: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I</w:t>
      </w:r>
      <w:r w:rsidRPr="00E349FF">
        <w:rPr>
          <w:rFonts w:ascii="Times New Roman" w:eastAsia="Times New Roman" w:hAnsi="Times New Roman" w:cs="Times New Roman"/>
          <w:sz w:val="24"/>
          <w:szCs w:val="24"/>
          <w:lang w:eastAsia="ro-RO"/>
        </w:rPr>
        <w:t xml:space="preserve"> – valoarea estimată a investiţiei;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EE</w:t>
      </w:r>
      <w:r w:rsidRPr="00E349FF">
        <w:rPr>
          <w:rFonts w:ascii="Times New Roman" w:eastAsia="Times New Roman" w:hAnsi="Times New Roman" w:cs="Times New Roman"/>
          <w:i/>
          <w:iCs/>
          <w:sz w:val="24"/>
          <w:szCs w:val="24"/>
          <w:vertAlign w:val="subscript"/>
          <w:lang w:eastAsia="ro-RO"/>
        </w:rPr>
        <w:t>t</w:t>
      </w:r>
      <w:r w:rsidRPr="00E349FF">
        <w:rPr>
          <w:rFonts w:ascii="Times New Roman" w:eastAsia="Times New Roman" w:hAnsi="Times New Roman" w:cs="Times New Roman"/>
          <w:sz w:val="24"/>
          <w:szCs w:val="24"/>
          <w:lang w:eastAsia="ro-RO"/>
        </w:rPr>
        <w:t xml:space="preserve"> – efectul economic estimat al anului </w:t>
      </w:r>
      <w:r w:rsidRPr="00E349FF">
        <w:rPr>
          <w:rFonts w:ascii="Times New Roman" w:eastAsia="Times New Roman" w:hAnsi="Times New Roman" w:cs="Times New Roman"/>
          <w:i/>
          <w:iCs/>
          <w:sz w:val="24"/>
          <w:szCs w:val="24"/>
          <w:lang w:eastAsia="ro-RO"/>
        </w:rPr>
        <w:t xml:space="preserve">„t”, </w:t>
      </w:r>
      <w:r w:rsidRPr="00E349FF">
        <w:rPr>
          <w:rFonts w:ascii="Times New Roman" w:eastAsia="Times New Roman" w:hAnsi="Times New Roman" w:cs="Times New Roman"/>
          <w:sz w:val="24"/>
          <w:szCs w:val="24"/>
          <w:lang w:eastAsia="ro-RO"/>
        </w:rPr>
        <w:t>care se determină conform formulei</w:t>
      </w:r>
      <w:r w:rsidRPr="00E349FF">
        <w:rPr>
          <w:rFonts w:ascii="Times New Roman" w:eastAsia="Times New Roman" w:hAnsi="Times New Roman" w:cs="Times New Roman"/>
          <w:i/>
          <w:iCs/>
          <w:sz w:val="24"/>
          <w:szCs w:val="24"/>
          <w:lang w:eastAsia="ro-RO"/>
        </w:rPr>
        <w: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Pr="00E349FF" w:rsidRDefault="00041955" w:rsidP="00041955">
      <w:pPr>
        <w:spacing w:after="0" w:line="240" w:lineRule="auto"/>
        <w:jc w:val="center"/>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EE</w:t>
      </w:r>
      <w:r w:rsidRPr="00E349FF">
        <w:rPr>
          <w:rFonts w:ascii="Times New Roman" w:eastAsia="Times New Roman" w:hAnsi="Times New Roman" w:cs="Times New Roman"/>
          <w:i/>
          <w:iCs/>
          <w:sz w:val="24"/>
          <w:szCs w:val="24"/>
          <w:vertAlign w:val="subscript"/>
          <w:lang w:eastAsia="ro-RO"/>
        </w:rPr>
        <w:t>t</w:t>
      </w:r>
      <w:r w:rsidRPr="00E349FF">
        <w:rPr>
          <w:rFonts w:ascii="Times New Roman" w:eastAsia="Times New Roman" w:hAnsi="Times New Roman" w:cs="Times New Roman"/>
          <w:i/>
          <w:iCs/>
          <w:sz w:val="24"/>
          <w:szCs w:val="24"/>
          <w:lang w:eastAsia="ro-RO"/>
        </w:rPr>
        <w:t xml:space="preserve"> = Ex</w:t>
      </w:r>
      <w:r w:rsidRPr="00E349FF">
        <w:rPr>
          <w:rFonts w:ascii="Times New Roman" w:eastAsia="Times New Roman" w:hAnsi="Times New Roman" w:cs="Times New Roman"/>
          <w:i/>
          <w:iCs/>
          <w:sz w:val="24"/>
          <w:szCs w:val="24"/>
          <w:vertAlign w:val="superscript"/>
          <w:lang w:eastAsia="ro-RO"/>
        </w:rPr>
        <w:t>0</w:t>
      </w:r>
      <w:r w:rsidRPr="00E349FF">
        <w:rPr>
          <w:rFonts w:ascii="Times New Roman" w:eastAsia="Times New Roman" w:hAnsi="Times New Roman" w:cs="Times New Roman"/>
          <w:i/>
          <w:iCs/>
          <w:sz w:val="24"/>
          <w:szCs w:val="24"/>
          <w:vertAlign w:val="subscript"/>
          <w:lang w:eastAsia="ro-RO"/>
        </w:rPr>
        <w:t>t</w:t>
      </w:r>
      <w:r w:rsidRPr="00E349FF">
        <w:rPr>
          <w:rFonts w:ascii="Times New Roman" w:eastAsia="Times New Roman" w:hAnsi="Times New Roman" w:cs="Times New Roman"/>
          <w:i/>
          <w:iCs/>
          <w:sz w:val="24"/>
          <w:szCs w:val="24"/>
          <w:lang w:eastAsia="ro-RO"/>
        </w:rPr>
        <w:t xml:space="preserve"> - Ex</w:t>
      </w:r>
      <w:r w:rsidRPr="00E349FF">
        <w:rPr>
          <w:rFonts w:ascii="Times New Roman" w:eastAsia="Times New Roman" w:hAnsi="Times New Roman" w:cs="Times New Roman"/>
          <w:i/>
          <w:iCs/>
          <w:sz w:val="24"/>
          <w:szCs w:val="24"/>
          <w:vertAlign w:val="superscript"/>
          <w:lang w:eastAsia="ro-RO"/>
        </w:rPr>
        <w:t>1</w:t>
      </w:r>
      <w:r w:rsidRPr="00E349FF">
        <w:rPr>
          <w:rFonts w:ascii="Times New Roman" w:eastAsia="Times New Roman" w:hAnsi="Times New Roman" w:cs="Times New Roman"/>
          <w:i/>
          <w:iCs/>
          <w:sz w:val="24"/>
          <w:szCs w:val="24"/>
          <w:vertAlign w:val="subscript"/>
          <w:lang w:eastAsia="ro-RO"/>
        </w:rPr>
        <w:t>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unde: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Ex</w:t>
      </w:r>
      <w:r w:rsidRPr="00E349FF">
        <w:rPr>
          <w:rFonts w:ascii="Times New Roman" w:eastAsia="Times New Roman" w:hAnsi="Times New Roman" w:cs="Times New Roman"/>
          <w:sz w:val="24"/>
          <w:szCs w:val="24"/>
          <w:vertAlign w:val="superscript"/>
          <w:lang w:eastAsia="ro-RO"/>
        </w:rPr>
        <w:t>0</w:t>
      </w:r>
      <w:r w:rsidRPr="00E349FF">
        <w:rPr>
          <w:rFonts w:ascii="Times New Roman" w:eastAsia="Times New Roman" w:hAnsi="Times New Roman" w:cs="Times New Roman"/>
          <w:sz w:val="24"/>
          <w:szCs w:val="24"/>
          <w:vertAlign w:val="subscript"/>
          <w:lang w:eastAsia="ro-RO"/>
        </w:rPr>
        <w:t>t</w:t>
      </w:r>
      <w:r w:rsidRPr="00E349FF">
        <w:rPr>
          <w:rFonts w:ascii="Times New Roman" w:eastAsia="Times New Roman" w:hAnsi="Times New Roman" w:cs="Times New Roman"/>
          <w:sz w:val="24"/>
          <w:szCs w:val="24"/>
          <w:lang w:eastAsia="ro-RO"/>
        </w:rPr>
        <w:t xml:space="preserve"> – costurile de exploatare estimate pentru anul „t” în cazul în care proiectul de investiţii nu se implementează;</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Ex</w:t>
      </w:r>
      <w:r w:rsidRPr="00E349FF">
        <w:rPr>
          <w:rFonts w:ascii="Times New Roman" w:eastAsia="Times New Roman" w:hAnsi="Times New Roman" w:cs="Times New Roman"/>
          <w:sz w:val="24"/>
          <w:szCs w:val="24"/>
          <w:vertAlign w:val="superscript"/>
          <w:lang w:eastAsia="ro-RO"/>
        </w:rPr>
        <w:t>1</w:t>
      </w:r>
      <w:r w:rsidRPr="00E349FF">
        <w:rPr>
          <w:rFonts w:ascii="Times New Roman" w:eastAsia="Times New Roman" w:hAnsi="Times New Roman" w:cs="Times New Roman"/>
          <w:sz w:val="24"/>
          <w:szCs w:val="24"/>
          <w:vertAlign w:val="subscript"/>
          <w:lang w:eastAsia="ro-RO"/>
        </w:rPr>
        <w:t xml:space="preserve">t </w:t>
      </w:r>
      <w:r w:rsidRPr="00E349FF">
        <w:rPr>
          <w:rFonts w:ascii="Times New Roman" w:eastAsia="Times New Roman" w:hAnsi="Times New Roman" w:cs="Times New Roman"/>
          <w:sz w:val="24"/>
          <w:szCs w:val="24"/>
          <w:lang w:eastAsia="ro-RO"/>
        </w:rPr>
        <w:t>– costurile de exploatare estimate pentru anul „t” în cazul în care proiectul de investiţii se implementează;</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t</w:t>
      </w:r>
      <w:r w:rsidRPr="00E349FF">
        <w:rPr>
          <w:rFonts w:ascii="Times New Roman" w:eastAsia="Times New Roman" w:hAnsi="Times New Roman" w:cs="Times New Roman"/>
          <w:i/>
          <w:iCs/>
          <w:sz w:val="24"/>
          <w:szCs w:val="24"/>
          <w:vertAlign w:val="subscript"/>
          <w:lang w:eastAsia="ro-RO"/>
        </w:rPr>
        <w:t>u</w:t>
      </w:r>
      <w:r w:rsidRPr="00E349FF">
        <w:rPr>
          <w:rFonts w:ascii="Times New Roman" w:eastAsia="Times New Roman" w:hAnsi="Times New Roman" w:cs="Times New Roman"/>
          <w:sz w:val="24"/>
          <w:szCs w:val="24"/>
          <w:lang w:eastAsia="ro-RO"/>
        </w:rPr>
        <w:t xml:space="preserve"> – ultimul an al duratei de utilizare a obiectului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Operatorul prezintă calculele detaliate ale costurilor de exploatare medii anuale estimate precum şi ale efectelor economice pentru proiectele de investiţii respective, inclusiv datele iniţiale de calcul.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18.</w:t>
      </w:r>
      <w:r w:rsidRPr="00E349FF">
        <w:rPr>
          <w:rFonts w:ascii="Times New Roman" w:eastAsia="Times New Roman" w:hAnsi="Times New Roman" w:cs="Times New Roman"/>
          <w:sz w:val="24"/>
          <w:szCs w:val="24"/>
          <w:lang w:eastAsia="ro-RO"/>
        </w:rPr>
        <w:t xml:space="preserve"> Informaţia privind durata de utilizare a obiectului de investiţii, amortizarea anuală şi sursa de finanţare corespunzătoare lit.h), lit.k) şi lit.l) din pct.16 şi pct.17 poate fi indicată pe categorii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19.</w:t>
      </w:r>
      <w:r w:rsidRPr="00E349FF">
        <w:rPr>
          <w:rFonts w:ascii="Times New Roman" w:eastAsia="Times New Roman" w:hAnsi="Times New Roman" w:cs="Times New Roman"/>
          <w:sz w:val="24"/>
          <w:szCs w:val="24"/>
          <w:lang w:eastAsia="ro-RO"/>
        </w:rPr>
        <w:t xml:space="preserve"> Durata de utilizare a imobilizărilor corporale şi necorporale nu poate fi mai mică decât durata de funcţionare utilă, stabilită în Catalogul mijloacelor fixe şi activelor nemateriale, aprobat prin </w:t>
      </w:r>
      <w:hyperlink r:id="rId9" w:history="1">
        <w:r w:rsidRPr="00041955">
          <w:rPr>
            <w:rFonts w:ascii="Times New Roman" w:eastAsia="Times New Roman" w:hAnsi="Times New Roman" w:cs="Times New Roman"/>
            <w:color w:val="0000FF"/>
            <w:sz w:val="24"/>
            <w:szCs w:val="24"/>
            <w:lang w:eastAsia="ro-RO"/>
          </w:rPr>
          <w:t>Hotărârea Guvernului nr.338/2003</w:t>
        </w:r>
      </w:hyperlink>
      <w:r w:rsidRPr="00041955">
        <w:rPr>
          <w:rFonts w:ascii="Times New Roman" w:eastAsia="Times New Roman" w:hAnsi="Times New Roman" w:cs="Times New Roman"/>
          <w:sz w:val="24"/>
          <w:szCs w:val="24"/>
          <w:lang w:eastAsia="ro-RO"/>
        </w:rPr>
        <w:t xml:space="preserve"> (</w:t>
      </w:r>
      <w:r w:rsidRPr="00E349FF">
        <w:rPr>
          <w:rFonts w:ascii="Times New Roman" w:eastAsia="Times New Roman" w:hAnsi="Times New Roman" w:cs="Times New Roman"/>
          <w:sz w:val="24"/>
          <w:szCs w:val="24"/>
          <w:lang w:eastAsia="ro-RO"/>
        </w:rPr>
        <w:t>Monitorul Oficial al Republicii Moldova, 2003, nr.62-66, art.379).</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Secţiunea 5</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EVALUAREA PROIECTELOR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20.</w:t>
      </w:r>
      <w:r w:rsidRPr="00E349FF">
        <w:rPr>
          <w:rFonts w:ascii="Times New Roman" w:eastAsia="Times New Roman" w:hAnsi="Times New Roman" w:cs="Times New Roman"/>
          <w:sz w:val="24"/>
          <w:szCs w:val="24"/>
          <w:lang w:eastAsia="ro-RO"/>
        </w:rPr>
        <w:t xml:space="preserve"> Proiectele de investiţii incluse de operator în Planul anual de investiţii sunt evaluate în baza următoarelor criterii.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a) Eficienţa.</w:t>
      </w:r>
      <w:r w:rsidRPr="00E349FF">
        <w:rPr>
          <w:rFonts w:ascii="Times New Roman" w:eastAsia="Times New Roman" w:hAnsi="Times New Roman" w:cs="Times New Roman"/>
          <w:sz w:val="24"/>
          <w:szCs w:val="24"/>
          <w:lang w:eastAsia="ro-RO"/>
        </w:rPr>
        <w:t xml:space="preserve"> Evaluarea proiectului în baza criteriului de eficienţă se efectuează în baza valorii efectelor economice medii anuale estimate. Proiectul este considerat eficient în cazul în care suma efectelor economice anuale, estimate de-a lungul duratei de utilizare a obiectului de investiţii, este mai mare decât valoarea totală a investiţiei.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b) Obligativitatea.</w:t>
      </w:r>
      <w:r w:rsidRPr="00E349FF">
        <w:rPr>
          <w:rFonts w:ascii="Times New Roman" w:eastAsia="Times New Roman" w:hAnsi="Times New Roman" w:cs="Times New Roman"/>
          <w:sz w:val="24"/>
          <w:szCs w:val="24"/>
          <w:lang w:eastAsia="ro-RO"/>
        </w:rPr>
        <w:t xml:space="preserve"> Evaluarea proiectului în baza criteriului de obligativitate prevede indicarea temeiului legal care obligă operatorul să realizeze proiectul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i/>
          <w:iCs/>
          <w:sz w:val="24"/>
          <w:szCs w:val="24"/>
          <w:lang w:eastAsia="ro-RO"/>
        </w:rPr>
        <w:t>c) Necesitatea.</w:t>
      </w:r>
      <w:r w:rsidRPr="00E349FF">
        <w:rPr>
          <w:rFonts w:ascii="Times New Roman" w:eastAsia="Times New Roman" w:hAnsi="Times New Roman" w:cs="Times New Roman"/>
          <w:sz w:val="24"/>
          <w:szCs w:val="24"/>
          <w:lang w:eastAsia="ro-RO"/>
        </w:rPr>
        <w:t xml:space="preserve"> Evaluarea proiectului în baza criteriului de necesitate prevede demonstrarea de către operator a influenţei proiectului de investiţii asupra fiabilităţii şi securităţii în funcţionare a sistemului, a continuităţii furnizării/prestării serviciului de alimentare cu apă şi de canalizare consumatorilor şi îndeplinirii de către operator a obligaţiilor stabilite de lege, inclusiv analiza tehnică a proiectului de investiţii prin care se demonstrează că parametrii tehnici sunt suficienţi şi necesari întru atingerea obiectivului stabilit la necesitatea realizării proiectului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21.</w:t>
      </w:r>
      <w:r w:rsidRPr="00E349FF">
        <w:rPr>
          <w:rFonts w:ascii="Times New Roman" w:eastAsia="Times New Roman" w:hAnsi="Times New Roman" w:cs="Times New Roman"/>
          <w:sz w:val="24"/>
          <w:szCs w:val="24"/>
          <w:lang w:eastAsia="ro-RO"/>
        </w:rPr>
        <w:t xml:space="preserve"> Proiectele de investiţii din </w:t>
      </w:r>
      <w:r w:rsidRPr="00E349FF">
        <w:rPr>
          <w:rFonts w:ascii="Times New Roman" w:eastAsia="Times New Roman" w:hAnsi="Times New Roman" w:cs="Times New Roman"/>
          <w:b/>
          <w:bCs/>
          <w:i/>
          <w:iCs/>
          <w:sz w:val="24"/>
          <w:szCs w:val="24"/>
          <w:lang w:eastAsia="ro-RO"/>
        </w:rPr>
        <w:t xml:space="preserve">Categoria A </w:t>
      </w:r>
      <w:r w:rsidRPr="00E349FF">
        <w:rPr>
          <w:rFonts w:ascii="Times New Roman" w:eastAsia="Times New Roman" w:hAnsi="Times New Roman" w:cs="Times New Roman"/>
          <w:sz w:val="24"/>
          <w:szCs w:val="24"/>
          <w:lang w:eastAsia="ro-RO"/>
        </w:rPr>
        <w:t xml:space="preserve">se includ în Planul anual de investiţii după ce se demonstrează că sunt </w:t>
      </w:r>
      <w:r w:rsidRPr="00E349FF">
        <w:rPr>
          <w:rFonts w:ascii="Times New Roman" w:eastAsia="Times New Roman" w:hAnsi="Times New Roman" w:cs="Times New Roman"/>
          <w:i/>
          <w:iCs/>
          <w:sz w:val="24"/>
          <w:szCs w:val="24"/>
          <w:lang w:eastAsia="ro-RO"/>
        </w:rPr>
        <w:t xml:space="preserve">obligatorii, necesare </w:t>
      </w:r>
      <w:r w:rsidRPr="00E349FF">
        <w:rPr>
          <w:rFonts w:ascii="Times New Roman" w:eastAsia="Times New Roman" w:hAnsi="Times New Roman" w:cs="Times New Roman"/>
          <w:sz w:val="24"/>
          <w:szCs w:val="24"/>
          <w:lang w:eastAsia="ro-RO"/>
        </w:rPr>
        <w:t xml:space="preserve">sau </w:t>
      </w:r>
      <w:r w:rsidRPr="00E349FF">
        <w:rPr>
          <w:rFonts w:ascii="Times New Roman" w:eastAsia="Times New Roman" w:hAnsi="Times New Roman" w:cs="Times New Roman"/>
          <w:i/>
          <w:iCs/>
          <w:sz w:val="24"/>
          <w:szCs w:val="24"/>
          <w:lang w:eastAsia="ro-RO"/>
        </w:rPr>
        <w:t>eficiente</w:t>
      </w:r>
      <w:r w:rsidRPr="00E349FF">
        <w:rPr>
          <w:rFonts w:ascii="Times New Roman" w:eastAsia="Times New Roman" w:hAnsi="Times New Roman" w:cs="Times New Roman"/>
          <w:sz w:val="24"/>
          <w:szCs w:val="24"/>
          <w:lang w:eastAsia="ro-RO"/>
        </w:rPr>
        <w:t xml:space="preserve">.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22.</w:t>
      </w:r>
      <w:r w:rsidRPr="00E349FF">
        <w:rPr>
          <w:rFonts w:ascii="Times New Roman" w:eastAsia="Times New Roman" w:hAnsi="Times New Roman" w:cs="Times New Roman"/>
          <w:sz w:val="24"/>
          <w:szCs w:val="24"/>
          <w:lang w:eastAsia="ro-RO"/>
        </w:rPr>
        <w:t xml:space="preserve"> Proiectele de investiţii din </w:t>
      </w:r>
      <w:r w:rsidRPr="00E349FF">
        <w:rPr>
          <w:rFonts w:ascii="Times New Roman" w:eastAsia="Times New Roman" w:hAnsi="Times New Roman" w:cs="Times New Roman"/>
          <w:b/>
          <w:bCs/>
          <w:i/>
          <w:iCs/>
          <w:sz w:val="24"/>
          <w:szCs w:val="24"/>
          <w:lang w:eastAsia="ro-RO"/>
        </w:rPr>
        <w:t>Categoria B</w:t>
      </w:r>
      <w:r w:rsidRPr="00E349FF">
        <w:rPr>
          <w:rFonts w:ascii="Times New Roman" w:eastAsia="Times New Roman" w:hAnsi="Times New Roman" w:cs="Times New Roman"/>
          <w:sz w:val="24"/>
          <w:szCs w:val="24"/>
          <w:lang w:eastAsia="ro-RO"/>
        </w:rPr>
        <w:t xml:space="preserve"> se includ în planul anual de investiţii după ce se demonstrează că sunt investiţii </w:t>
      </w:r>
      <w:r w:rsidRPr="00E349FF">
        <w:rPr>
          <w:rFonts w:ascii="Times New Roman" w:eastAsia="Times New Roman" w:hAnsi="Times New Roman" w:cs="Times New Roman"/>
          <w:i/>
          <w:iCs/>
          <w:sz w:val="24"/>
          <w:szCs w:val="24"/>
          <w:lang w:eastAsia="ro-RO"/>
        </w:rPr>
        <w:t xml:space="preserve">necesare </w:t>
      </w:r>
      <w:r w:rsidRPr="00E349FF">
        <w:rPr>
          <w:rFonts w:ascii="Times New Roman" w:eastAsia="Times New Roman" w:hAnsi="Times New Roman" w:cs="Times New Roman"/>
          <w:sz w:val="24"/>
          <w:szCs w:val="24"/>
          <w:lang w:eastAsia="ro-RO"/>
        </w:rPr>
        <w:t xml:space="preserve">sau </w:t>
      </w:r>
      <w:r w:rsidRPr="00E349FF">
        <w:rPr>
          <w:rFonts w:ascii="Times New Roman" w:eastAsia="Times New Roman" w:hAnsi="Times New Roman" w:cs="Times New Roman"/>
          <w:i/>
          <w:iCs/>
          <w:sz w:val="24"/>
          <w:szCs w:val="24"/>
          <w:lang w:eastAsia="ro-RO"/>
        </w:rPr>
        <w:t>obligatorii</w:t>
      </w:r>
      <w:r w:rsidRPr="00E349FF">
        <w:rPr>
          <w:rFonts w:ascii="Times New Roman" w:eastAsia="Times New Roman" w:hAnsi="Times New Roman" w:cs="Times New Roman"/>
          <w:sz w:val="24"/>
          <w:szCs w:val="24"/>
          <w:lang w:eastAsia="ro-RO"/>
        </w:rPr>
        <w: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23.</w:t>
      </w:r>
      <w:r w:rsidRPr="00E349FF">
        <w:rPr>
          <w:rFonts w:ascii="Times New Roman" w:eastAsia="Times New Roman" w:hAnsi="Times New Roman" w:cs="Times New Roman"/>
          <w:sz w:val="24"/>
          <w:szCs w:val="24"/>
          <w:lang w:eastAsia="ro-RO"/>
        </w:rPr>
        <w:t xml:space="preserve"> Proiectele de investiţii din </w:t>
      </w:r>
      <w:r w:rsidRPr="00E349FF">
        <w:rPr>
          <w:rFonts w:ascii="Times New Roman" w:eastAsia="Times New Roman" w:hAnsi="Times New Roman" w:cs="Times New Roman"/>
          <w:b/>
          <w:bCs/>
          <w:i/>
          <w:iCs/>
          <w:sz w:val="24"/>
          <w:szCs w:val="24"/>
          <w:lang w:eastAsia="ro-RO"/>
        </w:rPr>
        <w:t>Categoria C</w:t>
      </w:r>
      <w:r w:rsidRPr="00E349FF">
        <w:rPr>
          <w:rFonts w:ascii="Times New Roman" w:eastAsia="Times New Roman" w:hAnsi="Times New Roman" w:cs="Times New Roman"/>
          <w:b/>
          <w:bCs/>
          <w:sz w:val="24"/>
          <w:szCs w:val="24"/>
          <w:lang w:eastAsia="ro-RO"/>
        </w:rPr>
        <w:t xml:space="preserve"> </w:t>
      </w:r>
      <w:r w:rsidRPr="00E349FF">
        <w:rPr>
          <w:rFonts w:ascii="Times New Roman" w:eastAsia="Times New Roman" w:hAnsi="Times New Roman" w:cs="Times New Roman"/>
          <w:sz w:val="24"/>
          <w:szCs w:val="24"/>
          <w:lang w:eastAsia="ro-RO"/>
        </w:rPr>
        <w:t xml:space="preserve">se acceptă şi se includ în planul anual de investiţii după ce se demonstrează că sunt investiţii </w:t>
      </w:r>
      <w:r w:rsidRPr="00E349FF">
        <w:rPr>
          <w:rFonts w:ascii="Times New Roman" w:eastAsia="Times New Roman" w:hAnsi="Times New Roman" w:cs="Times New Roman"/>
          <w:i/>
          <w:iCs/>
          <w:sz w:val="24"/>
          <w:szCs w:val="24"/>
          <w:lang w:eastAsia="ro-RO"/>
        </w:rPr>
        <w:t xml:space="preserve">eficiente, obligatorii </w:t>
      </w:r>
      <w:r w:rsidRPr="00E349FF">
        <w:rPr>
          <w:rFonts w:ascii="Times New Roman" w:eastAsia="Times New Roman" w:hAnsi="Times New Roman" w:cs="Times New Roman"/>
          <w:sz w:val="24"/>
          <w:szCs w:val="24"/>
          <w:lang w:eastAsia="ro-RO"/>
        </w:rPr>
        <w:t xml:space="preserve">sau </w:t>
      </w:r>
      <w:r w:rsidRPr="00E349FF">
        <w:rPr>
          <w:rFonts w:ascii="Times New Roman" w:eastAsia="Times New Roman" w:hAnsi="Times New Roman" w:cs="Times New Roman"/>
          <w:i/>
          <w:iCs/>
          <w:sz w:val="24"/>
          <w:szCs w:val="24"/>
          <w:lang w:eastAsia="ro-RO"/>
        </w:rPr>
        <w:t>necesare.</w:t>
      </w:r>
      <w:r w:rsidRPr="00E349FF">
        <w:rPr>
          <w:rFonts w:ascii="Times New Roman" w:eastAsia="Times New Roman" w:hAnsi="Times New Roman" w:cs="Times New Roman"/>
          <w:sz w:val="24"/>
          <w:szCs w:val="24"/>
          <w:lang w:eastAsia="ro-RO"/>
        </w:rPr>
        <w:t xml:space="preserve"> Operatorul este obligat să prezinte calculele efectelor de la reducerea consumurilor şi, respectiv, a costurilor şi îmbunătăţirea altor caracteristici ale mijloacelor de transport, maşinilor şi mecanismelor, utilajelor ce se preconizează a fi procurate în raport cu cele existente. Mijloacele </w:t>
      </w:r>
      <w:r w:rsidRPr="00E349FF">
        <w:rPr>
          <w:rFonts w:ascii="Times New Roman" w:eastAsia="Times New Roman" w:hAnsi="Times New Roman" w:cs="Times New Roman"/>
          <w:sz w:val="24"/>
          <w:szCs w:val="24"/>
          <w:lang w:eastAsia="ro-RO"/>
        </w:rPr>
        <w:lastRenderedPageBreak/>
        <w:t xml:space="preserve">de transport, maşinile şi mecanismele, utilajele ce urmează a fi procurate trebuie să satisfacă necesităţile minime şi obiective ale operatorului pentru desfăşurarea activităţii reglementate în termenele stabilite de lege.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24.</w:t>
      </w:r>
      <w:r w:rsidRPr="00E349FF">
        <w:rPr>
          <w:rFonts w:ascii="Times New Roman" w:eastAsia="Times New Roman" w:hAnsi="Times New Roman" w:cs="Times New Roman"/>
          <w:sz w:val="24"/>
          <w:szCs w:val="24"/>
          <w:lang w:eastAsia="ro-RO"/>
        </w:rPr>
        <w:t xml:space="preserve"> Proiectele de investiţii din </w:t>
      </w:r>
      <w:r w:rsidRPr="00E349FF">
        <w:rPr>
          <w:rFonts w:ascii="Times New Roman" w:eastAsia="Times New Roman" w:hAnsi="Times New Roman" w:cs="Times New Roman"/>
          <w:b/>
          <w:bCs/>
          <w:i/>
          <w:iCs/>
          <w:sz w:val="24"/>
          <w:szCs w:val="24"/>
          <w:lang w:eastAsia="ro-RO"/>
        </w:rPr>
        <w:t>categoria D</w:t>
      </w:r>
      <w:r w:rsidRPr="00E349FF">
        <w:rPr>
          <w:rFonts w:ascii="Times New Roman" w:eastAsia="Times New Roman" w:hAnsi="Times New Roman" w:cs="Times New Roman"/>
          <w:sz w:val="24"/>
          <w:szCs w:val="24"/>
          <w:lang w:eastAsia="ro-RO"/>
        </w:rPr>
        <w:t xml:space="preserve"> se includ în planul anual de investiţii dacă se demonstrează că sunt </w:t>
      </w:r>
      <w:r w:rsidRPr="00E349FF">
        <w:rPr>
          <w:rFonts w:ascii="Times New Roman" w:eastAsia="Times New Roman" w:hAnsi="Times New Roman" w:cs="Times New Roman"/>
          <w:i/>
          <w:iCs/>
          <w:sz w:val="24"/>
          <w:szCs w:val="24"/>
          <w:lang w:eastAsia="ro-RO"/>
        </w:rPr>
        <w:t>necesare</w:t>
      </w:r>
      <w:r w:rsidRPr="00E349FF">
        <w:rPr>
          <w:rFonts w:ascii="Times New Roman" w:eastAsia="Times New Roman" w:hAnsi="Times New Roman" w:cs="Times New Roman"/>
          <w:sz w:val="24"/>
          <w:szCs w:val="24"/>
          <w:lang w:eastAsia="ro-RO"/>
        </w:rPr>
        <w:t xml:space="preserve">, </w:t>
      </w:r>
      <w:r w:rsidRPr="00E349FF">
        <w:rPr>
          <w:rFonts w:ascii="Times New Roman" w:eastAsia="Times New Roman" w:hAnsi="Times New Roman" w:cs="Times New Roman"/>
          <w:i/>
          <w:iCs/>
          <w:sz w:val="24"/>
          <w:szCs w:val="24"/>
          <w:lang w:eastAsia="ro-RO"/>
        </w:rPr>
        <w:t>obligatorii</w:t>
      </w:r>
      <w:r w:rsidRPr="00E349FF">
        <w:rPr>
          <w:rFonts w:ascii="Times New Roman" w:eastAsia="Times New Roman" w:hAnsi="Times New Roman" w:cs="Times New Roman"/>
          <w:sz w:val="24"/>
          <w:szCs w:val="24"/>
          <w:lang w:eastAsia="ro-RO"/>
        </w:rPr>
        <w:t xml:space="preserve"> sau </w:t>
      </w:r>
      <w:r w:rsidRPr="00E349FF">
        <w:rPr>
          <w:rFonts w:ascii="Times New Roman" w:eastAsia="Times New Roman" w:hAnsi="Times New Roman" w:cs="Times New Roman"/>
          <w:i/>
          <w:iCs/>
          <w:sz w:val="24"/>
          <w:szCs w:val="24"/>
          <w:lang w:eastAsia="ro-RO"/>
        </w:rPr>
        <w:t>eficiente</w:t>
      </w:r>
      <w:r w:rsidRPr="00E349FF">
        <w:rPr>
          <w:rFonts w:ascii="Times New Roman" w:eastAsia="Times New Roman" w:hAnsi="Times New Roman" w:cs="Times New Roman"/>
          <w:sz w:val="24"/>
          <w:szCs w:val="24"/>
          <w:lang w:eastAsia="ro-RO"/>
        </w:rPr>
        <w:t xml:space="preserve">.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25.</w:t>
      </w:r>
      <w:r w:rsidRPr="00E349FF">
        <w:rPr>
          <w:rFonts w:ascii="Times New Roman" w:eastAsia="Times New Roman" w:hAnsi="Times New Roman" w:cs="Times New Roman"/>
          <w:sz w:val="24"/>
          <w:szCs w:val="24"/>
          <w:lang w:eastAsia="ro-RO"/>
        </w:rPr>
        <w:t xml:space="preserve"> Proiectele de investiţii din </w:t>
      </w:r>
      <w:r w:rsidRPr="00E349FF">
        <w:rPr>
          <w:rFonts w:ascii="Times New Roman" w:eastAsia="Times New Roman" w:hAnsi="Times New Roman" w:cs="Times New Roman"/>
          <w:b/>
          <w:bCs/>
          <w:i/>
          <w:iCs/>
          <w:sz w:val="24"/>
          <w:szCs w:val="24"/>
          <w:lang w:eastAsia="ro-RO"/>
        </w:rPr>
        <w:t>Categoria E</w:t>
      </w:r>
      <w:r w:rsidRPr="00E349FF">
        <w:rPr>
          <w:rFonts w:ascii="Times New Roman" w:eastAsia="Times New Roman" w:hAnsi="Times New Roman" w:cs="Times New Roman"/>
          <w:sz w:val="24"/>
          <w:szCs w:val="24"/>
          <w:lang w:eastAsia="ro-RO"/>
        </w:rPr>
        <w:t xml:space="preserve"> se includ în planul anual de investiţii numai dacă se demonstrează că aceste proiecte de investiţii sunt </w:t>
      </w:r>
      <w:r w:rsidRPr="00E349FF">
        <w:rPr>
          <w:rFonts w:ascii="Times New Roman" w:eastAsia="Times New Roman" w:hAnsi="Times New Roman" w:cs="Times New Roman"/>
          <w:i/>
          <w:iCs/>
          <w:sz w:val="24"/>
          <w:szCs w:val="24"/>
          <w:lang w:eastAsia="ro-RO"/>
        </w:rPr>
        <w:t xml:space="preserve">obligatorii, necesare </w:t>
      </w:r>
      <w:r w:rsidRPr="00E349FF">
        <w:rPr>
          <w:rFonts w:ascii="Times New Roman" w:eastAsia="Times New Roman" w:hAnsi="Times New Roman" w:cs="Times New Roman"/>
          <w:sz w:val="24"/>
          <w:szCs w:val="24"/>
          <w:lang w:eastAsia="ro-RO"/>
        </w:rPr>
        <w:t>sau</w:t>
      </w:r>
      <w:r w:rsidRPr="00E349FF">
        <w:rPr>
          <w:rFonts w:ascii="Times New Roman" w:eastAsia="Times New Roman" w:hAnsi="Times New Roman" w:cs="Times New Roman"/>
          <w:i/>
          <w:iCs/>
          <w:sz w:val="24"/>
          <w:szCs w:val="24"/>
          <w:lang w:eastAsia="ro-RO"/>
        </w:rPr>
        <w:t xml:space="preserve"> eficiente</w:t>
      </w:r>
      <w:r w:rsidRPr="00E349FF">
        <w:rPr>
          <w:rFonts w:ascii="Times New Roman" w:eastAsia="Times New Roman" w:hAnsi="Times New Roman" w:cs="Times New Roman"/>
          <w:sz w:val="24"/>
          <w:szCs w:val="24"/>
          <w:lang w:eastAsia="ro-RO"/>
        </w:rPr>
        <w:t xml:space="preserve">. În cazul investiţiilor în construcţia noilor clădiri administrative operatorul urmează să demonstreze că aceste proiecte de investiţii sunt investiţii </w:t>
      </w:r>
      <w:r w:rsidRPr="00E349FF">
        <w:rPr>
          <w:rFonts w:ascii="Times New Roman" w:eastAsia="Times New Roman" w:hAnsi="Times New Roman" w:cs="Times New Roman"/>
          <w:i/>
          <w:iCs/>
          <w:sz w:val="24"/>
          <w:szCs w:val="24"/>
          <w:lang w:eastAsia="ro-RO"/>
        </w:rPr>
        <w:t>eficiente</w:t>
      </w:r>
      <w:r w:rsidRPr="00E349FF">
        <w:rPr>
          <w:rFonts w:ascii="Times New Roman" w:eastAsia="Times New Roman" w:hAnsi="Times New Roman" w:cs="Times New Roman"/>
          <w:sz w:val="24"/>
          <w:szCs w:val="24"/>
          <w:lang w:eastAsia="ro-RO"/>
        </w:rPr>
        <w:t>. În caz contrar proiectele de investiţii respective nu se includ în planul anual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26.</w:t>
      </w:r>
      <w:r w:rsidRPr="00E349FF">
        <w:rPr>
          <w:rFonts w:ascii="Times New Roman" w:eastAsia="Times New Roman" w:hAnsi="Times New Roman" w:cs="Times New Roman"/>
          <w:sz w:val="24"/>
          <w:szCs w:val="24"/>
          <w:lang w:eastAsia="ro-RO"/>
        </w:rPr>
        <w:t xml:space="preserve"> Proiectele de investiţii din </w:t>
      </w:r>
      <w:r w:rsidRPr="00E349FF">
        <w:rPr>
          <w:rFonts w:ascii="Times New Roman" w:eastAsia="Times New Roman" w:hAnsi="Times New Roman" w:cs="Times New Roman"/>
          <w:b/>
          <w:bCs/>
          <w:i/>
          <w:iCs/>
          <w:sz w:val="24"/>
          <w:szCs w:val="24"/>
          <w:lang w:eastAsia="ro-RO"/>
        </w:rPr>
        <w:t>Categoria F</w:t>
      </w:r>
      <w:r w:rsidRPr="00E349FF">
        <w:rPr>
          <w:rFonts w:ascii="Times New Roman" w:eastAsia="Times New Roman" w:hAnsi="Times New Roman" w:cs="Times New Roman"/>
          <w:sz w:val="24"/>
          <w:szCs w:val="24"/>
          <w:lang w:eastAsia="ro-RO"/>
        </w:rPr>
        <w:t xml:space="preserve"> se includ în planul anual de investiţii numai în cazul în care se demonstrează că aceste proiecte de investiţii sunt </w:t>
      </w:r>
      <w:r w:rsidRPr="00E349FF">
        <w:rPr>
          <w:rFonts w:ascii="Times New Roman" w:eastAsia="Times New Roman" w:hAnsi="Times New Roman" w:cs="Times New Roman"/>
          <w:i/>
          <w:iCs/>
          <w:sz w:val="24"/>
          <w:szCs w:val="24"/>
          <w:lang w:eastAsia="ro-RO"/>
        </w:rPr>
        <w:t>necesare, obligatorii</w:t>
      </w:r>
      <w:r w:rsidRPr="00E349FF">
        <w:rPr>
          <w:rFonts w:ascii="Times New Roman" w:eastAsia="Times New Roman" w:hAnsi="Times New Roman" w:cs="Times New Roman"/>
          <w:sz w:val="24"/>
          <w:szCs w:val="24"/>
          <w:lang w:eastAsia="ro-RO"/>
        </w:rPr>
        <w:t xml:space="preserve"> sau </w:t>
      </w:r>
      <w:r w:rsidRPr="00E349FF">
        <w:rPr>
          <w:rFonts w:ascii="Times New Roman" w:eastAsia="Times New Roman" w:hAnsi="Times New Roman" w:cs="Times New Roman"/>
          <w:i/>
          <w:iCs/>
          <w:sz w:val="24"/>
          <w:szCs w:val="24"/>
          <w:lang w:eastAsia="ro-RO"/>
        </w:rPr>
        <w:t>eficiente</w:t>
      </w:r>
      <w:r w:rsidRPr="00E349FF">
        <w:rPr>
          <w:rFonts w:ascii="Times New Roman" w:eastAsia="Times New Roman" w:hAnsi="Times New Roman" w:cs="Times New Roman"/>
          <w:sz w:val="24"/>
          <w:szCs w:val="24"/>
          <w:lang w:eastAsia="ro-RO"/>
        </w:rPr>
        <w:t xml:space="preserve">. Performanţele tehnicii de calcul şi a echipamentului de telecomunicaţii ce urmează a fi procurat trebuie să satisfacă necesităţile operatorului în scopul desfăşurării activităţii reglementate. În cazul în care operatorul nu demonstrează că tehnica de calcul, echipamentul de telecomunicaţii este necesar în scopul desfăşurării eficiente a activităţii reglementate la cheltuieli minime, sau se demonstrează că fără echipamentul respectiv operatorul poate desfăşura activitatea reglementată conform condiţiilor licenţei, atunci astfel de proiecte de investiţii nu se includ în planul anual de investiţii. Pentru orice proiect de investiţii în tehnică de calcul şi echipament de telecomunicaţii, care nu au fost disponibile la operator anterior şi operatorul consideră că sunt necesare în activitatea desfăşurată, el urmează să demonstreze </w:t>
      </w:r>
      <w:r w:rsidRPr="00E349FF">
        <w:rPr>
          <w:rFonts w:ascii="Times New Roman" w:eastAsia="Times New Roman" w:hAnsi="Times New Roman" w:cs="Times New Roman"/>
          <w:i/>
          <w:iCs/>
          <w:sz w:val="24"/>
          <w:szCs w:val="24"/>
          <w:lang w:eastAsia="ro-RO"/>
        </w:rPr>
        <w:t>eficienţa</w:t>
      </w:r>
      <w:r w:rsidRPr="00E349FF">
        <w:rPr>
          <w:rFonts w:ascii="Times New Roman" w:eastAsia="Times New Roman" w:hAnsi="Times New Roman" w:cs="Times New Roman"/>
          <w:sz w:val="24"/>
          <w:szCs w:val="24"/>
          <w:lang w:eastAsia="ro-RO"/>
        </w:rPr>
        <w:t xml:space="preserve"> acestor investiţii. În caz contrar, proiectele de investiţii respective nu se includ în planul anual de investiţii.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27.</w:t>
      </w:r>
      <w:r w:rsidRPr="00E349FF">
        <w:rPr>
          <w:rFonts w:ascii="Times New Roman" w:eastAsia="Times New Roman" w:hAnsi="Times New Roman" w:cs="Times New Roman"/>
          <w:sz w:val="24"/>
          <w:szCs w:val="24"/>
          <w:lang w:eastAsia="ro-RO"/>
        </w:rPr>
        <w:t xml:space="preserve"> Proiectele de investiţii din </w:t>
      </w:r>
      <w:r w:rsidRPr="00E349FF">
        <w:rPr>
          <w:rFonts w:ascii="Times New Roman" w:eastAsia="Times New Roman" w:hAnsi="Times New Roman" w:cs="Times New Roman"/>
          <w:b/>
          <w:bCs/>
          <w:i/>
          <w:iCs/>
          <w:sz w:val="24"/>
          <w:szCs w:val="24"/>
          <w:lang w:eastAsia="ro-RO"/>
        </w:rPr>
        <w:t>Categoria G</w:t>
      </w:r>
      <w:r w:rsidRPr="00E349FF">
        <w:rPr>
          <w:rFonts w:ascii="Times New Roman" w:eastAsia="Times New Roman" w:hAnsi="Times New Roman" w:cs="Times New Roman"/>
          <w:sz w:val="24"/>
          <w:szCs w:val="24"/>
          <w:lang w:eastAsia="ro-RO"/>
        </w:rPr>
        <w:t xml:space="preserve"> se includ în planul anual de investiţii dacă se demonstrează că sunt </w:t>
      </w:r>
      <w:r w:rsidRPr="00E349FF">
        <w:rPr>
          <w:rFonts w:ascii="Times New Roman" w:eastAsia="Times New Roman" w:hAnsi="Times New Roman" w:cs="Times New Roman"/>
          <w:i/>
          <w:iCs/>
          <w:sz w:val="24"/>
          <w:szCs w:val="24"/>
          <w:lang w:eastAsia="ro-RO"/>
        </w:rPr>
        <w:t>obligatorii</w:t>
      </w:r>
      <w:r w:rsidRPr="00E349FF">
        <w:rPr>
          <w:rFonts w:ascii="Times New Roman" w:eastAsia="Times New Roman" w:hAnsi="Times New Roman" w:cs="Times New Roman"/>
          <w:sz w:val="24"/>
          <w:szCs w:val="24"/>
          <w:lang w:eastAsia="ro-RO"/>
        </w:rPr>
        <w:t xml:space="preserve">. Proiectele de investiţii în imobilizări necorporale, care nu sunt obligatorii, pot fi incluse în planul anual de investiţii, numai în cazul în care se demonstrează că astfel de proiecte de investiţii sunt investiţii </w:t>
      </w:r>
      <w:r w:rsidRPr="00E349FF">
        <w:rPr>
          <w:rFonts w:ascii="Times New Roman" w:eastAsia="Times New Roman" w:hAnsi="Times New Roman" w:cs="Times New Roman"/>
          <w:i/>
          <w:iCs/>
          <w:sz w:val="24"/>
          <w:szCs w:val="24"/>
          <w:lang w:eastAsia="ro-RO"/>
        </w:rPr>
        <w:t>eficiente</w:t>
      </w:r>
      <w:r w:rsidRPr="00E349FF">
        <w:rPr>
          <w:rFonts w:ascii="Times New Roman" w:eastAsia="Times New Roman" w:hAnsi="Times New Roman" w:cs="Times New Roman"/>
          <w:sz w:val="24"/>
          <w:szCs w:val="24"/>
          <w:lang w:eastAsia="ro-RO"/>
        </w:rPr>
        <w: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28.</w:t>
      </w:r>
      <w:r w:rsidRPr="00E349FF">
        <w:rPr>
          <w:rFonts w:ascii="Times New Roman" w:eastAsia="Times New Roman" w:hAnsi="Times New Roman" w:cs="Times New Roman"/>
          <w:sz w:val="24"/>
          <w:szCs w:val="24"/>
          <w:lang w:eastAsia="ro-RO"/>
        </w:rPr>
        <w:t xml:space="preserve"> Proiectele de investiţii din </w:t>
      </w:r>
      <w:r w:rsidRPr="00E349FF">
        <w:rPr>
          <w:rFonts w:ascii="Times New Roman" w:eastAsia="Times New Roman" w:hAnsi="Times New Roman" w:cs="Times New Roman"/>
          <w:b/>
          <w:bCs/>
          <w:i/>
          <w:iCs/>
          <w:sz w:val="24"/>
          <w:szCs w:val="24"/>
          <w:lang w:eastAsia="ro-RO"/>
        </w:rPr>
        <w:t>Categoria H</w:t>
      </w:r>
      <w:r w:rsidRPr="00E349FF">
        <w:rPr>
          <w:rFonts w:ascii="Times New Roman" w:eastAsia="Times New Roman" w:hAnsi="Times New Roman" w:cs="Times New Roman"/>
          <w:sz w:val="24"/>
          <w:szCs w:val="24"/>
          <w:lang w:eastAsia="ro-RO"/>
        </w:rPr>
        <w:t xml:space="preserve"> constituie acele proiecte de investiţii, aferente activităţii reglementate, care nu sunt incluse în Categoriile de investiţii A – G, pe care operatorul intenţionează să le includă în planul anual de investiţii. Pentru astfel de proiecte de investiţii operatorul urmează să demonstreze </w:t>
      </w:r>
      <w:r w:rsidRPr="00E349FF">
        <w:rPr>
          <w:rFonts w:ascii="Times New Roman" w:eastAsia="Times New Roman" w:hAnsi="Times New Roman" w:cs="Times New Roman"/>
          <w:i/>
          <w:iCs/>
          <w:sz w:val="24"/>
          <w:szCs w:val="24"/>
          <w:lang w:eastAsia="ro-RO"/>
        </w:rPr>
        <w:t xml:space="preserve">eficienţa, necesitatea </w:t>
      </w:r>
      <w:r w:rsidRPr="00E349FF">
        <w:rPr>
          <w:rFonts w:ascii="Times New Roman" w:eastAsia="Times New Roman" w:hAnsi="Times New Roman" w:cs="Times New Roman"/>
          <w:sz w:val="24"/>
          <w:szCs w:val="24"/>
          <w:lang w:eastAsia="ro-RO"/>
        </w:rPr>
        <w:t>sau</w:t>
      </w:r>
      <w:r w:rsidRPr="00E349FF">
        <w:rPr>
          <w:rFonts w:ascii="Times New Roman" w:eastAsia="Times New Roman" w:hAnsi="Times New Roman" w:cs="Times New Roman"/>
          <w:i/>
          <w:iCs/>
          <w:sz w:val="24"/>
          <w:szCs w:val="24"/>
          <w:lang w:eastAsia="ro-RO"/>
        </w:rPr>
        <w:t xml:space="preserve"> obligativitatea</w:t>
      </w:r>
      <w:r w:rsidRPr="00E349FF">
        <w:rPr>
          <w:rFonts w:ascii="Times New Roman" w:eastAsia="Times New Roman" w:hAnsi="Times New Roman" w:cs="Times New Roman"/>
          <w:sz w:val="24"/>
          <w:szCs w:val="24"/>
          <w:lang w:eastAsia="ro-RO"/>
        </w:rPr>
        <w:t xml:space="preserve"> lor.</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29.</w:t>
      </w:r>
      <w:r w:rsidRPr="00E349FF">
        <w:rPr>
          <w:rFonts w:ascii="Times New Roman" w:eastAsia="Times New Roman" w:hAnsi="Times New Roman" w:cs="Times New Roman"/>
          <w:sz w:val="24"/>
          <w:szCs w:val="24"/>
          <w:lang w:eastAsia="ro-RO"/>
        </w:rPr>
        <w:t xml:space="preserve"> Proiectele de investiţii realizarea cărora duce exclusiv la reducerea consumului tehnologic şi pierderilor de apă în reţele se includ în planul anual de investiţii după ce se demonstrează că investiţiile respective sunt investiţii </w:t>
      </w:r>
      <w:r w:rsidRPr="00E349FF">
        <w:rPr>
          <w:rFonts w:ascii="Times New Roman" w:eastAsia="Times New Roman" w:hAnsi="Times New Roman" w:cs="Times New Roman"/>
          <w:i/>
          <w:iCs/>
          <w:sz w:val="24"/>
          <w:szCs w:val="24"/>
          <w:lang w:eastAsia="ro-RO"/>
        </w:rPr>
        <w:t>eficiente</w:t>
      </w:r>
      <w:r w:rsidRPr="00E349FF">
        <w:rPr>
          <w:rFonts w:ascii="Times New Roman" w:eastAsia="Times New Roman" w:hAnsi="Times New Roman" w:cs="Times New Roman"/>
          <w:sz w:val="24"/>
          <w:szCs w:val="24"/>
          <w:lang w:eastAsia="ro-RO"/>
        </w:rPr>
        <w: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Secţiunea 6</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 xml:space="preserve">APROBAREA PLANULUI ANUAL DE INVESTIŢII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30.</w:t>
      </w:r>
      <w:r w:rsidRPr="00E349FF">
        <w:rPr>
          <w:rFonts w:ascii="Times New Roman" w:eastAsia="Times New Roman" w:hAnsi="Times New Roman" w:cs="Times New Roman"/>
          <w:sz w:val="24"/>
          <w:szCs w:val="24"/>
          <w:lang w:eastAsia="ro-RO"/>
        </w:rPr>
        <w:t xml:space="preserve"> Planurile de investiţii pentru anul calendaristic următor se examinează şi se aprobă de autoritatea competentă sau de către Agenţie nu mai tîrziu de 31 decembrie.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31.</w:t>
      </w:r>
      <w:r w:rsidRPr="00E349FF">
        <w:rPr>
          <w:rFonts w:ascii="Times New Roman" w:eastAsia="Times New Roman" w:hAnsi="Times New Roman" w:cs="Times New Roman"/>
          <w:sz w:val="24"/>
          <w:szCs w:val="24"/>
          <w:lang w:eastAsia="ro-RO"/>
        </w:rPr>
        <w:t xml:space="preserve"> Planul anual de investiţii nu se aprobă şi nu se acceptă în plan unele proiecte de investiţii în cazul în care: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a) planul anual de investiţii sau unele proiecte de investiţii nu corespund cerinţelor prezentului Regulament;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b) proiectele de investiţii nu ţin de activitatea reglementată;</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c) ţin de procurări sau lucrări care trebuie să fie atribuite la cheltuieli;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d) trebuie să fie recuperate de operator prin intermediul companiilor de asigurare (asigurări incluse în tarif), deciziilor instanţelor de judecată etc.;</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e) nu sunt necesare, sunt neargumentate, nu dau avantaj economic cuantificat şi duc doar la majorarea tarifelor.</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32.</w:t>
      </w:r>
      <w:r w:rsidRPr="00E349FF">
        <w:rPr>
          <w:rFonts w:ascii="Times New Roman" w:eastAsia="Times New Roman" w:hAnsi="Times New Roman" w:cs="Times New Roman"/>
          <w:sz w:val="24"/>
          <w:szCs w:val="24"/>
          <w:lang w:eastAsia="ro-RO"/>
        </w:rPr>
        <w:t xml:space="preserve"> Planul anual de investiţii, transmis Agenţiei spre examinare, se aprobă/avizează, pe categoriile de investiţii conform pct.10, prin Hotărârea Consiliului de Administraţie al Agenţiei, care se publică pe pagina web oficială a Agenţiei. În hotărârea respectivă se include valoarea totală a investiţiilor aprobate/avizate, iar în anexă – valoarea investiţiilor pe categorii de </w:t>
      </w:r>
      <w:r w:rsidRPr="00E349FF">
        <w:rPr>
          <w:rFonts w:ascii="Times New Roman" w:eastAsia="Times New Roman" w:hAnsi="Times New Roman" w:cs="Times New Roman"/>
          <w:sz w:val="24"/>
          <w:szCs w:val="24"/>
          <w:lang w:eastAsia="ro-RO"/>
        </w:rPr>
        <w:lastRenderedPageBreak/>
        <w:t>investiţii. Copia hotărârii respective se expediază operatorului în termen de 10 zile lucrătoare după aprobare de către Consiliul de administraţie al Agenţiei.</w:t>
      </w:r>
    </w:p>
    <w:p w:rsidR="00041955" w:rsidRP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33.</w:t>
      </w:r>
      <w:r w:rsidRPr="00E349FF">
        <w:rPr>
          <w:rFonts w:ascii="Times New Roman" w:eastAsia="Times New Roman" w:hAnsi="Times New Roman" w:cs="Times New Roman"/>
          <w:sz w:val="24"/>
          <w:szCs w:val="24"/>
          <w:lang w:eastAsia="ro-RO"/>
        </w:rPr>
        <w:t xml:space="preserve"> Agenţia aprobă/avizează planurile de investiţii în condiţiile art.35 din </w:t>
      </w:r>
      <w:hyperlink r:id="rId10" w:history="1">
        <w:r w:rsidRPr="00041955">
          <w:rPr>
            <w:rFonts w:ascii="Times New Roman" w:eastAsia="Times New Roman" w:hAnsi="Times New Roman" w:cs="Times New Roman"/>
            <w:color w:val="0000FF"/>
            <w:sz w:val="24"/>
            <w:szCs w:val="24"/>
            <w:lang w:eastAsia="ro-RO"/>
          </w:rPr>
          <w:t>Legea privind serviciul public de alimentare cu apă şi de canalizare nr.303/2013</w:t>
        </w:r>
      </w:hyperlink>
      <w:r w:rsidRPr="00041955">
        <w:rPr>
          <w:rFonts w:ascii="Times New Roman" w:eastAsia="Times New Roman" w:hAnsi="Times New Roman" w:cs="Times New Roman"/>
          <w:sz w:val="24"/>
          <w:szCs w:val="24"/>
          <w:lang w:eastAsia="ro-RO"/>
        </w:rPr>
        <w: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34.</w:t>
      </w:r>
      <w:r w:rsidRPr="00E349FF">
        <w:rPr>
          <w:rFonts w:ascii="Times New Roman" w:eastAsia="Times New Roman" w:hAnsi="Times New Roman" w:cs="Times New Roman"/>
          <w:sz w:val="24"/>
          <w:szCs w:val="24"/>
          <w:lang w:eastAsia="ro-RO"/>
        </w:rPr>
        <w:t xml:space="preserve"> Pentru fiecare proiect de investiţii, neacceptat în Planul anual de investiţii, Agenţia prezintă operatorului, prin scrisoare de însoţire, motivul neacceptării, conform prevederilor prezentului Regulament.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35.</w:t>
      </w:r>
      <w:r w:rsidRPr="00E349FF">
        <w:rPr>
          <w:rFonts w:ascii="Times New Roman" w:eastAsia="Times New Roman" w:hAnsi="Times New Roman" w:cs="Times New Roman"/>
          <w:sz w:val="24"/>
          <w:szCs w:val="24"/>
          <w:lang w:eastAsia="ro-RO"/>
        </w:rPr>
        <w:t xml:space="preserve"> Operatorul este obligat să publice pe pagina web oficială, în termen de 10 zile din momentul recepţionării, planul anual de investiţii detaliat pe proiecte de investiţii ce urmează a fi realizat în anul respectiv, după adoptarea Hotărârii Consiliului de administraţie al Agenţiei, iar în cazul aprobării planului de investiţii de către autoritatea publică locală, – în termen de 10 zile din data aprobării.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Secţiunea 7</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MODIFICAREA PLANULUI ANUAL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36.</w:t>
      </w:r>
      <w:r w:rsidRPr="00E349FF">
        <w:rPr>
          <w:rFonts w:ascii="Times New Roman" w:eastAsia="Times New Roman" w:hAnsi="Times New Roman" w:cs="Times New Roman"/>
          <w:sz w:val="24"/>
          <w:szCs w:val="24"/>
          <w:lang w:eastAsia="ro-RO"/>
        </w:rPr>
        <w:t xml:space="preserve"> În decursul anului modificările în Planul anual de investiţii aprobat/avizat se solicită de către operator în scris la autoritatea competentă care a aprobat/avizat Planul anual de investiţii. Pentru modificarea Planului anual de investiţii operatorul prezintă autorităţii competente solicitarea de modificare cu argumentările privind necesitatea modificărilor solicitate şi obiectivele care vor fi atinse în urma acestor modificări. Autoritatea competentă examinează şi, în termen de 30 zile lucrătoare de la primirea solicitării, acceptă sau respinge modificările la Planul anual de investiţii, informând în scris operatorul. Operatorul, pe parcursul anului, este în drept să depună nu mai mult de patru solicitări de modificare a Planului anual de investiţii aprobat/avizat, dar nu mai tîrziu de 31 octombrie a anului de gestiune.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37.</w:t>
      </w:r>
      <w:r w:rsidRPr="00E349FF">
        <w:rPr>
          <w:rFonts w:ascii="Times New Roman" w:eastAsia="Times New Roman" w:hAnsi="Times New Roman" w:cs="Times New Roman"/>
          <w:sz w:val="24"/>
          <w:szCs w:val="24"/>
          <w:lang w:eastAsia="ro-RO"/>
        </w:rPr>
        <w:t xml:space="preserve"> În solicitarea privind modificarea Planului anual de investiţii se prezintă argumentarea necesităţii modificării în conformitate cu prevederile prezentului Regulament.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38.</w:t>
      </w:r>
      <w:r w:rsidRPr="00E349FF">
        <w:rPr>
          <w:rFonts w:ascii="Times New Roman" w:eastAsia="Times New Roman" w:hAnsi="Times New Roman" w:cs="Times New Roman"/>
          <w:sz w:val="24"/>
          <w:szCs w:val="24"/>
          <w:lang w:eastAsia="ro-RO"/>
        </w:rPr>
        <w:t xml:space="preserve"> Autoritatea competentă, urmare a examinării solicitării de modificare a Planului anual de investiţii, aprobă/avizează, modificarea Planului anual de investiţii prin Hotărâre/Decizie. Un exemplar al Hotărârii/Deciziei respective, în care se include valoarea totală a investiţiilor modificate şi valoarea investiţiilor pe categorii de investiţii, se expediază operatorului.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39.</w:t>
      </w:r>
      <w:r w:rsidRPr="00E349FF">
        <w:rPr>
          <w:rFonts w:ascii="Times New Roman" w:eastAsia="Times New Roman" w:hAnsi="Times New Roman" w:cs="Times New Roman"/>
          <w:sz w:val="24"/>
          <w:szCs w:val="24"/>
          <w:lang w:eastAsia="ro-RO"/>
        </w:rPr>
        <w:t xml:space="preserve"> La examinarea modificărilor la Planul anual de investiţii se aplică aceleaşi criterii stabilite în </w:t>
      </w:r>
      <w:r w:rsidRPr="00E349FF">
        <w:rPr>
          <w:rFonts w:ascii="Times New Roman" w:eastAsia="Times New Roman" w:hAnsi="Times New Roman" w:cs="Times New Roman"/>
          <w:i/>
          <w:iCs/>
          <w:sz w:val="24"/>
          <w:szCs w:val="24"/>
          <w:lang w:eastAsia="ro-RO"/>
        </w:rPr>
        <w:t>Secţiunea 5</w:t>
      </w:r>
      <w:r w:rsidRPr="00E349FF">
        <w:rPr>
          <w:rFonts w:ascii="Times New Roman" w:eastAsia="Times New Roman" w:hAnsi="Times New Roman" w:cs="Times New Roman"/>
          <w:sz w:val="24"/>
          <w:szCs w:val="24"/>
          <w:lang w:eastAsia="ro-RO"/>
        </w:rPr>
        <w:t xml:space="preserve"> a prezentului Regulament.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Secţiunea 8</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RAPORTUL PRIVIND REALIZAREA PLANULUI ANUAL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40.</w:t>
      </w:r>
      <w:r w:rsidRPr="00E349FF">
        <w:rPr>
          <w:rFonts w:ascii="Times New Roman" w:eastAsia="Times New Roman" w:hAnsi="Times New Roman" w:cs="Times New Roman"/>
          <w:sz w:val="24"/>
          <w:szCs w:val="24"/>
          <w:lang w:eastAsia="ro-RO"/>
        </w:rPr>
        <w:t xml:space="preserve"> Până la 1 martie a fiecărui an de gestiune, operatorul prezintă autorităţii competente Raportul privind realizarea Planului de investiţii, aprobat/avizat de către Agenţie, pentru anul precedent.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41.</w:t>
      </w:r>
      <w:r w:rsidRPr="00E349FF">
        <w:rPr>
          <w:rFonts w:ascii="Times New Roman" w:eastAsia="Times New Roman" w:hAnsi="Times New Roman" w:cs="Times New Roman"/>
          <w:sz w:val="24"/>
          <w:szCs w:val="24"/>
          <w:lang w:eastAsia="ro-RO"/>
        </w:rPr>
        <w:t xml:space="preserve"> În Raport se reflectă investiţiile conform Planului anual de investiţii şi cele efectiv date în exploatare, valoarea acestora, durata de funcţionare utilă, amortizarea reflectată în evidenţa contabilă, amortizarea anuală şi obiectivele atinse.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42.</w:t>
      </w:r>
      <w:r w:rsidRPr="00E349FF">
        <w:rPr>
          <w:rFonts w:ascii="Times New Roman" w:eastAsia="Times New Roman" w:hAnsi="Times New Roman" w:cs="Times New Roman"/>
          <w:sz w:val="24"/>
          <w:szCs w:val="24"/>
          <w:lang w:eastAsia="ro-RO"/>
        </w:rPr>
        <w:t xml:space="preserve"> Pentru fiecare obiect de investiţii, inclus în Raportul privind realizarea planului anual de investiţii pentru anul precedent, operatorul prezintă următoarele informaţii şi date: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a) categoria de investiţii, denumirea şi caracteristicile proiectelor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b) numărul de inventar;</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c) amplasarea proiectului de investiţii, raionul, localitatea;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d) partea proiectului multianual de investiţii nefinalizată efectuată până la 31 decembrie a anului (t-1): cantitate; valoarea proiectului de investiţii, mii lei (fără TVA);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e) obiectivele şi rezultatele proiectului de investiţii criteriul de evaluare; inclus în plan şi realizat;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f) investiţii efectuate în anul (t) în proiectul de investiţii: cantitatea – inclusă în plan şi realizată; valoarea – inclusă în plan şi realizată, mii lei (fără TVA);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lastRenderedPageBreak/>
        <w:t>g) obiectul de investiţii (puse în funcţiune): cantitatea – inclusă în plan şi realizată; valoarea proiectului de investiţii – inclusă în plan şi realizată, mii lei (fără TVA); durata de utilizare, ani; numărul documentului, data, luna, anul recepţiei/dării în exploatare/punerii în funcţiune, numerele de inventar ale componentelor obiectului de investiţii (în detalii);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h) durata utilă de funcţionare stabilită de operator;</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i) codul şi durata utilă de funcţionare conform Catalogului mijloacelor fizice şi activelor nemateriale;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j) amortizarea anuală, mii lei;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k) costurile de exploatare estimate pentru anul „t” în cazul în care obiectul de investiţii nu s-ar fi implementat – </w:t>
      </w:r>
      <w:r w:rsidRPr="00E349FF">
        <w:rPr>
          <w:rFonts w:ascii="Times New Roman" w:eastAsia="Times New Roman" w:hAnsi="Times New Roman" w:cs="Times New Roman"/>
          <w:i/>
          <w:iCs/>
          <w:sz w:val="24"/>
          <w:szCs w:val="24"/>
          <w:lang w:eastAsia="ro-RO"/>
        </w:rPr>
        <w:t>Ex</w:t>
      </w:r>
      <w:r w:rsidRPr="00E349FF">
        <w:rPr>
          <w:rFonts w:ascii="Times New Roman" w:eastAsia="Times New Roman" w:hAnsi="Times New Roman" w:cs="Times New Roman"/>
          <w:i/>
          <w:iCs/>
          <w:sz w:val="24"/>
          <w:szCs w:val="24"/>
          <w:vertAlign w:val="superscript"/>
          <w:lang w:eastAsia="ro-RO"/>
        </w:rPr>
        <w:t>0</w:t>
      </w:r>
      <w:r w:rsidRPr="00E349FF">
        <w:rPr>
          <w:rFonts w:ascii="Times New Roman" w:eastAsia="Times New Roman" w:hAnsi="Times New Roman" w:cs="Times New Roman"/>
          <w:i/>
          <w:iCs/>
          <w:sz w:val="24"/>
          <w:szCs w:val="24"/>
          <w:vertAlign w:val="subscript"/>
          <w:lang w:eastAsia="ro-RO"/>
        </w:rPr>
        <w:t>t</w:t>
      </w:r>
      <w:r w:rsidRPr="00E349FF">
        <w:rPr>
          <w:rFonts w:ascii="Times New Roman" w:eastAsia="Times New Roman" w:hAnsi="Times New Roman" w:cs="Times New Roman"/>
          <w:sz w:val="24"/>
          <w:szCs w:val="24"/>
          <w:lang w:eastAsia="ro-RO"/>
        </w:rPr>
        <w:t>, mii lei (pentru obiectele justificate conform criteriului eficienţei);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l) costurile de exploatare estimate pentru anul „t” urmare a implementării obiectului de investiţii – </w:t>
      </w:r>
      <w:r w:rsidRPr="00E349FF">
        <w:rPr>
          <w:rFonts w:ascii="Times New Roman" w:eastAsia="Times New Roman" w:hAnsi="Times New Roman" w:cs="Times New Roman"/>
          <w:i/>
          <w:iCs/>
          <w:sz w:val="24"/>
          <w:szCs w:val="24"/>
          <w:lang w:eastAsia="ro-RO"/>
        </w:rPr>
        <w:t>Ex</w:t>
      </w:r>
      <w:r w:rsidRPr="00E349FF">
        <w:rPr>
          <w:rFonts w:ascii="Times New Roman" w:eastAsia="Times New Roman" w:hAnsi="Times New Roman" w:cs="Times New Roman"/>
          <w:i/>
          <w:iCs/>
          <w:sz w:val="24"/>
          <w:szCs w:val="24"/>
          <w:vertAlign w:val="superscript"/>
          <w:lang w:eastAsia="ro-RO"/>
        </w:rPr>
        <w:t>1</w:t>
      </w:r>
      <w:r w:rsidRPr="00E349FF">
        <w:rPr>
          <w:rFonts w:ascii="Times New Roman" w:eastAsia="Times New Roman" w:hAnsi="Times New Roman" w:cs="Times New Roman"/>
          <w:i/>
          <w:iCs/>
          <w:sz w:val="24"/>
          <w:szCs w:val="24"/>
          <w:vertAlign w:val="subscript"/>
          <w:lang w:eastAsia="ro-RO"/>
        </w:rPr>
        <w:t>t</w:t>
      </w:r>
      <w:r w:rsidRPr="00E349FF">
        <w:rPr>
          <w:rFonts w:ascii="Times New Roman" w:eastAsia="Times New Roman" w:hAnsi="Times New Roman" w:cs="Times New Roman"/>
          <w:sz w:val="24"/>
          <w:szCs w:val="24"/>
          <w:lang w:eastAsia="ro-RO"/>
        </w:rPr>
        <w:t xml:space="preserve"> , mii lei (pentru obiectele justificate conform criteriului eficienţei);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m) suma efectelor economice medii anuale estimate de-a lungul duratei de utilizare a obiectului de investiţii, mii lei (pentru obiectele justificate conform criteriului eficienţei).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La determinarea efectelor economice medii anuale se ia în considerare, volumul/cantitatea şi, respectiv, contravaloarea serviciilor, ce vor fi furnizate/prestate consumatorilor finali, în funcţie de numărul consumatorilor noi şi de consumul mediu din anul precedent, pe categorii de consumatori, îmbunătăţirea calităţii serviciilor prestate, reducerea cheltuielilor de exploatare şi de întreţinere, reducerea pierderilor în reţele, reducerea cheltuielilor cu personalul, reducerea cheltuielilor cu combustibilul utilizat etc., mii lei;</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k) sursa de finanţare;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l) nota de argumentare privind diferenţele dintre valoarea investiţiei aprobate şi cea efectiv înregistrată.</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Operatorul prezintă pentru investiţiile efectuate, conform pct.17, calculele detaliate ale cheltuielilor medii anuale de exploatare şi de întreţinere precum şi ale efectelor economice pentru obiectele de investiţii respective, inclusiv datele iniţiale de calcul.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43.</w:t>
      </w:r>
      <w:r w:rsidRPr="00E349FF">
        <w:rPr>
          <w:rFonts w:ascii="Times New Roman" w:eastAsia="Times New Roman" w:hAnsi="Times New Roman" w:cs="Times New Roman"/>
          <w:sz w:val="24"/>
          <w:szCs w:val="24"/>
          <w:lang w:eastAsia="ro-RO"/>
        </w:rPr>
        <w:t xml:space="preserve"> Autoritatea competentă examinează Raportul privind realizarea Planului anual de investiţii pentru anul precedent şi aprobă Hotărârea/Decizia privind acceptarea în scopuri tarifare a investiţiilor realizate în anul precedent.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xml:space="preserve">Autoritatea competentă la necesitate este în drept să constate pe teren existenţa obiectelor de investiţii, incluse de operator în Raportul privind realizarea Planului anual de investiţii.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44.</w:t>
      </w:r>
      <w:r w:rsidRPr="00E349FF">
        <w:rPr>
          <w:rFonts w:ascii="Times New Roman" w:eastAsia="Times New Roman" w:hAnsi="Times New Roman" w:cs="Times New Roman"/>
          <w:sz w:val="24"/>
          <w:szCs w:val="24"/>
          <w:lang w:eastAsia="ro-RO"/>
        </w:rPr>
        <w:t xml:space="preserve"> În situaţia în care valoarea realizată a unei investiţii depăşeşte valoarea aprobată de autoritatea competentă conform Planului anual de investiţii, în scopuri tarifare se recunoaşte valoarea investiţiei aprobate, ţinând cont de indicele preţului de consum pentru Republica Moldova în anul respectiv. Pentru proiectele de investiţii din categoriile A şi B autoritatea competentă este în drept să recunoască majorarea valorii aprobate a investiţiei într-un proiect în cazul în care operatorul prezintă documente/probe care ar justifica majorarea valorii bunurilor/ lucrărilor necesare executării proiectului. În acest caz valoarea bunurilor/lucrărilor necesare executării proiectului nu poate depăşi 15% din valoarea iniţial planificată şi inclusă în Planul anual de investiţii aprobat.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45.</w:t>
      </w:r>
      <w:r w:rsidRPr="00E349FF">
        <w:rPr>
          <w:rFonts w:ascii="Times New Roman" w:eastAsia="Times New Roman" w:hAnsi="Times New Roman" w:cs="Times New Roman"/>
          <w:sz w:val="24"/>
          <w:szCs w:val="24"/>
          <w:lang w:eastAsia="ro-RO"/>
        </w:rPr>
        <w:t xml:space="preserve"> Investiţiile efectuate în conformitate cu Planul anual de investiţii aprobat se includ la determinarea tarifelor conform prevederilor Metodologiei de determinare, aprobare şi aplicare a tarifelor pentru serviciile publice de alimentare cu apă, de canalizare şi epurare a apelor uzate.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46.</w:t>
      </w:r>
      <w:r w:rsidRPr="00E349FF">
        <w:rPr>
          <w:rFonts w:ascii="Times New Roman" w:eastAsia="Times New Roman" w:hAnsi="Times New Roman" w:cs="Times New Roman"/>
          <w:sz w:val="24"/>
          <w:szCs w:val="24"/>
          <w:lang w:eastAsia="ro-RO"/>
        </w:rPr>
        <w:t xml:space="preserve"> Autoritatea competentă nu aprobă, în scopul recuperării prin tarif, investiţiile efectuate de operator care nu sunt conforme Planului anual de investiţii aprobat.</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47.</w:t>
      </w:r>
      <w:r w:rsidRPr="00E349FF">
        <w:rPr>
          <w:rFonts w:ascii="Times New Roman" w:eastAsia="Times New Roman" w:hAnsi="Times New Roman" w:cs="Times New Roman"/>
          <w:sz w:val="24"/>
          <w:szCs w:val="24"/>
          <w:lang w:eastAsia="ro-RO"/>
        </w:rPr>
        <w:t xml:space="preserve"> Obiectele de investiţi realizate pentru restabilirea sistemului public de alimentare cu apă şi de canalizare, deteriorat în urma calamităţilor naturale, pentru executarea prescripţiilor organelor abilitate, cât şi pentru soluţionarea petiţiilor consumatorilor în condiţiile şi termenele stabilite de reglementările sectoriale se includ separat în Raportul privind realizarea Planului anual de investiţii. Realizarea acestor investiţii se justifică separat de către operator, indicând zonele geografice şi timpul când au avut loc calamităţile naturale respective şi prezentând justificările necesare.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lastRenderedPageBreak/>
        <w:t>48.</w:t>
      </w:r>
      <w:r w:rsidRPr="00E349FF">
        <w:rPr>
          <w:rFonts w:ascii="Times New Roman" w:eastAsia="Times New Roman" w:hAnsi="Times New Roman" w:cs="Times New Roman"/>
          <w:sz w:val="24"/>
          <w:szCs w:val="24"/>
          <w:lang w:eastAsia="ro-RO"/>
        </w:rPr>
        <w:t xml:space="preserve"> Raportul privind realizarea Planului anual de investiţii se prezintă Agenţiei, după modelul stabilit în </w:t>
      </w:r>
      <w:r w:rsidRPr="00E349FF">
        <w:rPr>
          <w:rFonts w:ascii="Times New Roman" w:eastAsia="Times New Roman" w:hAnsi="Times New Roman" w:cs="Times New Roman"/>
          <w:i/>
          <w:iCs/>
          <w:sz w:val="24"/>
          <w:szCs w:val="24"/>
          <w:lang w:eastAsia="ro-RO"/>
        </w:rPr>
        <w:t>anexa nr.2</w:t>
      </w:r>
      <w:r w:rsidRPr="00E349FF">
        <w:rPr>
          <w:rFonts w:ascii="Times New Roman" w:eastAsia="Times New Roman" w:hAnsi="Times New Roman" w:cs="Times New Roman"/>
          <w:sz w:val="24"/>
          <w:szCs w:val="24"/>
          <w:lang w:eastAsia="ro-RO"/>
        </w:rPr>
        <w:t>, pe suport de hârtie, semnat de administrator, şi în format Excel.</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Secţiunea 9</w:t>
      </w:r>
    </w:p>
    <w:p w:rsidR="00041955" w:rsidRPr="00E349FF" w:rsidRDefault="00041955" w:rsidP="00041955">
      <w:pPr>
        <w:spacing w:after="0" w:line="240" w:lineRule="auto"/>
        <w:jc w:val="center"/>
        <w:rPr>
          <w:rFonts w:ascii="Times New Roman" w:eastAsia="Times New Roman" w:hAnsi="Times New Roman" w:cs="Times New Roman"/>
          <w:b/>
          <w:bCs/>
          <w:sz w:val="24"/>
          <w:szCs w:val="24"/>
          <w:lang w:eastAsia="ro-RO"/>
        </w:rPr>
      </w:pPr>
      <w:r w:rsidRPr="00E349FF">
        <w:rPr>
          <w:rFonts w:ascii="Times New Roman" w:eastAsia="Times New Roman" w:hAnsi="Times New Roman" w:cs="Times New Roman"/>
          <w:b/>
          <w:bCs/>
          <w:sz w:val="24"/>
          <w:szCs w:val="24"/>
          <w:lang w:eastAsia="ro-RO"/>
        </w:rPr>
        <w:t>DISPOZIŢII FINALE</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49.</w:t>
      </w:r>
      <w:r w:rsidRPr="00E349FF">
        <w:rPr>
          <w:rFonts w:ascii="Times New Roman" w:eastAsia="Times New Roman" w:hAnsi="Times New Roman" w:cs="Times New Roman"/>
          <w:sz w:val="24"/>
          <w:szCs w:val="24"/>
          <w:lang w:eastAsia="ro-RO"/>
        </w:rPr>
        <w:t xml:space="preserve"> Proiectele de investiţii, incluse în Planul anual de investiţii, aprobat/avizat de autoritatea competentă, care nu au fost realizate, urmează a fi incluse în Planul anual de investiţii pentru anul calendaristic următor, dar nu mai mult de doi ani consecutiv, cu excepţia investiţiilor din categoriile A şi B.</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50.</w:t>
      </w:r>
      <w:r w:rsidRPr="00E349FF">
        <w:rPr>
          <w:rFonts w:ascii="Times New Roman" w:eastAsia="Times New Roman" w:hAnsi="Times New Roman" w:cs="Times New Roman"/>
          <w:sz w:val="24"/>
          <w:szCs w:val="24"/>
          <w:lang w:eastAsia="ro-RO"/>
        </w:rPr>
        <w:t xml:space="preserve"> Autoritatea competentă este în drept să modifice valoarea investiţiilor acceptate în scopuri tarifare în cazul constatării unor devieri, stabilite în urma controlului efectuat la operator.</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51.</w:t>
      </w:r>
      <w:r w:rsidRPr="00E349FF">
        <w:rPr>
          <w:rFonts w:ascii="Times New Roman" w:eastAsia="Times New Roman" w:hAnsi="Times New Roman" w:cs="Times New Roman"/>
          <w:sz w:val="24"/>
          <w:szCs w:val="24"/>
          <w:lang w:eastAsia="ro-RO"/>
        </w:rPr>
        <w:t xml:space="preserve"> Cheltuielile operatorului, pentru lucrările de restabilire a obiectelor deteriorate de terţe părţi, nu se califică ca investiţii şi urmează a fi recuperate benevol de partea terţă sau prin adresarea operatorului în instanţa de judecată.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52.</w:t>
      </w:r>
      <w:r w:rsidRPr="00E349FF">
        <w:rPr>
          <w:rFonts w:ascii="Times New Roman" w:eastAsia="Times New Roman" w:hAnsi="Times New Roman" w:cs="Times New Roman"/>
          <w:sz w:val="24"/>
          <w:szCs w:val="24"/>
          <w:lang w:eastAsia="ro-RO"/>
        </w:rPr>
        <w:t xml:space="preserve"> În cazul în care la justificarea Planurilor anuale de investiţii, operatorii vor indica, că în urma realizării proiectelor de investiţii se vor reduce cheltuielile de întreţinere şi exploatare, cheltuielile cu personalul, cheltuielile materiale, cheltuielile de distribuire şi administrative, la stabilirea costurilor de bază pentru următoarea perioadă de reglementare, acestea vor fi diminuate cu valoarea reducerii de cheltuieli indicată la argumentarea proiectului de investiţii.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53.</w:t>
      </w:r>
      <w:r w:rsidRPr="00E349FF">
        <w:rPr>
          <w:rFonts w:ascii="Times New Roman" w:eastAsia="Times New Roman" w:hAnsi="Times New Roman" w:cs="Times New Roman"/>
          <w:sz w:val="24"/>
          <w:szCs w:val="24"/>
          <w:lang w:eastAsia="ro-RO"/>
        </w:rPr>
        <w:t xml:space="preserve"> La şedinţele Consiliului de Administraţie al Agenţiei privind aprobarea Planurilor anuale de investiţii, privind modificarea Planurilor anuale de investiţii, privind aprobarea în scopuri tarifare a investiţiilor efectiv realizate, se invită operatorul. </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b/>
          <w:bCs/>
          <w:sz w:val="24"/>
          <w:szCs w:val="24"/>
          <w:lang w:eastAsia="ro-RO"/>
        </w:rPr>
        <w:t>54.</w:t>
      </w:r>
      <w:r w:rsidRPr="00E349FF">
        <w:rPr>
          <w:rFonts w:ascii="Times New Roman" w:eastAsia="Times New Roman" w:hAnsi="Times New Roman" w:cs="Times New Roman"/>
          <w:sz w:val="24"/>
          <w:szCs w:val="24"/>
          <w:lang w:eastAsia="ro-RO"/>
        </w:rPr>
        <w:t xml:space="preserve"> Investiţiile în contoare, vane şi hidranţi, valoarea cărora se atribuie la obiecte de mică valoare şi de scurtă durată, cad sub incidenţa prezentului Regulament fiind parte integră a investiţiilor corespunzător Categoriilor B şi D.</w:t>
      </w: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p>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p>
    <w:tbl>
      <w:tblPr>
        <w:tblW w:w="4000" w:type="pct"/>
        <w:jc w:val="center"/>
        <w:tblCellMar>
          <w:top w:w="15" w:type="dxa"/>
          <w:left w:w="15" w:type="dxa"/>
          <w:bottom w:w="15" w:type="dxa"/>
          <w:right w:w="15" w:type="dxa"/>
        </w:tblCellMar>
        <w:tblLook w:val="04A0"/>
      </w:tblPr>
      <w:tblGrid>
        <w:gridCol w:w="207"/>
        <w:gridCol w:w="1008"/>
        <w:gridCol w:w="462"/>
        <w:gridCol w:w="495"/>
        <w:gridCol w:w="536"/>
        <w:gridCol w:w="429"/>
        <w:gridCol w:w="479"/>
        <w:gridCol w:w="536"/>
        <w:gridCol w:w="380"/>
        <w:gridCol w:w="397"/>
        <w:gridCol w:w="497"/>
        <w:gridCol w:w="363"/>
        <w:gridCol w:w="454"/>
        <w:gridCol w:w="470"/>
        <w:gridCol w:w="602"/>
        <w:gridCol w:w="553"/>
        <w:gridCol w:w="661"/>
        <w:gridCol w:w="553"/>
        <w:gridCol w:w="363"/>
      </w:tblGrid>
      <w:tr w:rsidR="00041955" w:rsidRPr="00E349FF" w:rsidTr="00041955">
        <w:trPr>
          <w:jc w:val="center"/>
        </w:trPr>
        <w:tc>
          <w:tcPr>
            <w:tcW w:w="0" w:type="auto"/>
            <w:gridSpan w:val="19"/>
            <w:tcBorders>
              <w:top w:val="nil"/>
              <w:left w:val="nil"/>
              <w:bottom w:val="nil"/>
              <w:right w:val="nil"/>
            </w:tcBorders>
            <w:tcMar>
              <w:top w:w="15" w:type="dxa"/>
              <w:left w:w="45" w:type="dxa"/>
              <w:bottom w:w="15" w:type="dxa"/>
              <w:right w:w="45" w:type="dxa"/>
            </w:tcMar>
            <w:hideMark/>
          </w:tcPr>
          <w:p w:rsidR="00041955" w:rsidRPr="00E349FF" w:rsidRDefault="00041955" w:rsidP="00041955">
            <w:pPr>
              <w:spacing w:after="0" w:line="240" w:lineRule="auto"/>
              <w:jc w:val="right"/>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Anexa nr.1</w:t>
            </w:r>
          </w:p>
          <w:p w:rsidR="00041955" w:rsidRPr="00E349FF" w:rsidRDefault="00041955" w:rsidP="00041955">
            <w:pPr>
              <w:spacing w:after="0" w:line="240" w:lineRule="auto"/>
              <w:jc w:val="right"/>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xml:space="preserve">la Regulamentul privind principiile de efectuare </w:t>
            </w:r>
          </w:p>
          <w:p w:rsidR="00041955" w:rsidRPr="00E349FF" w:rsidRDefault="00041955" w:rsidP="00041955">
            <w:pPr>
              <w:spacing w:after="0" w:line="240" w:lineRule="auto"/>
              <w:jc w:val="right"/>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xml:space="preserve">a investiţiilor în sectorul de alimentare cu apă şi de canalizare </w:t>
            </w:r>
          </w:p>
          <w:p w:rsidR="00041955" w:rsidRPr="00E349FF" w:rsidRDefault="00041955" w:rsidP="00041955">
            <w:pPr>
              <w:spacing w:after="0" w:line="240" w:lineRule="auto"/>
              <w:jc w:val="right"/>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xml:space="preserve">aprobat prin </w:t>
            </w:r>
            <w:r>
              <w:rPr>
                <w:rFonts w:ascii="Times New Roman" w:eastAsia="Times New Roman" w:hAnsi="Times New Roman" w:cs="Times New Roman"/>
                <w:sz w:val="20"/>
                <w:szCs w:val="20"/>
                <w:lang w:eastAsia="ro-RO"/>
              </w:rPr>
              <w:t xml:space="preserve">decizia </w:t>
            </w:r>
            <w:r w:rsidRPr="00E349FF">
              <w:rPr>
                <w:rFonts w:ascii="Times New Roman" w:eastAsia="Times New Roman" w:hAnsi="Times New Roman" w:cs="Times New Roman"/>
                <w:sz w:val="20"/>
                <w:szCs w:val="20"/>
                <w:lang w:eastAsia="ro-RO"/>
              </w:rPr>
              <w:t xml:space="preserve">Consiliului </w:t>
            </w:r>
            <w:r>
              <w:rPr>
                <w:rFonts w:ascii="Times New Roman" w:eastAsia="Times New Roman" w:hAnsi="Times New Roman" w:cs="Times New Roman"/>
                <w:sz w:val="20"/>
                <w:szCs w:val="20"/>
                <w:lang w:eastAsia="ro-RO"/>
              </w:rPr>
              <w:t>orășenesc Anenii Noi</w:t>
            </w:r>
          </w:p>
          <w:p w:rsidR="00041955" w:rsidRPr="00E349FF" w:rsidRDefault="00041955" w:rsidP="00041955">
            <w:pPr>
              <w:spacing w:after="0" w:line="240" w:lineRule="auto"/>
              <w:jc w:val="right"/>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nr.</w:t>
            </w:r>
            <w:r>
              <w:rPr>
                <w:rFonts w:ascii="Times New Roman" w:eastAsia="Times New Roman" w:hAnsi="Times New Roman" w:cs="Times New Roman"/>
                <w:sz w:val="20"/>
                <w:szCs w:val="20"/>
                <w:lang w:eastAsia="ro-RO"/>
              </w:rPr>
              <w:t>_____</w:t>
            </w:r>
            <w:r w:rsidRPr="00E349FF">
              <w:rPr>
                <w:rFonts w:ascii="Times New Roman" w:eastAsia="Times New Roman" w:hAnsi="Times New Roman" w:cs="Times New Roman"/>
                <w:sz w:val="20"/>
                <w:szCs w:val="20"/>
                <w:lang w:eastAsia="ro-RO"/>
              </w:rPr>
              <w:t xml:space="preserve"> din </w:t>
            </w:r>
            <w:r>
              <w:rPr>
                <w:rFonts w:ascii="Times New Roman" w:eastAsia="Times New Roman" w:hAnsi="Times New Roman" w:cs="Times New Roman"/>
                <w:sz w:val="20"/>
                <w:szCs w:val="20"/>
                <w:lang w:eastAsia="ro-RO"/>
              </w:rPr>
              <w:t>____________________</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PLANUL</w:t>
            </w:r>
          </w:p>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de investiţii pentru anul</w:t>
            </w:r>
            <w:r w:rsidRPr="00E349FF">
              <w:rPr>
                <w:rFonts w:ascii="Times New Roman" w:eastAsia="Times New Roman" w:hAnsi="Times New Roman" w:cs="Times New Roman"/>
                <w:sz w:val="20"/>
                <w:szCs w:val="20"/>
                <w:lang w:eastAsia="ro-RO"/>
              </w:rPr>
              <w:t xml:space="preserve"> ______ </w:t>
            </w:r>
            <w:r w:rsidRPr="00E349FF">
              <w:rPr>
                <w:rFonts w:ascii="Times New Roman" w:eastAsia="Times New Roman" w:hAnsi="Times New Roman" w:cs="Times New Roman"/>
                <w:b/>
                <w:bCs/>
                <w:sz w:val="20"/>
                <w:szCs w:val="20"/>
                <w:lang w:eastAsia="ro-RO"/>
              </w:rPr>
              <w:t xml:space="preserve">al </w:t>
            </w:r>
          </w:p>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___________________________________________________________</w:t>
            </w:r>
          </w:p>
          <w:p w:rsidR="00041955" w:rsidRPr="00E349FF" w:rsidRDefault="00041955" w:rsidP="00041955">
            <w:pPr>
              <w:spacing w:after="0" w:line="240" w:lineRule="auto"/>
              <w:jc w:val="center"/>
              <w:rPr>
                <w:rFonts w:ascii="Times New Roman" w:eastAsia="Times New Roman" w:hAnsi="Times New Roman" w:cs="Times New Roman"/>
                <w:sz w:val="16"/>
                <w:szCs w:val="16"/>
                <w:lang w:eastAsia="ro-RO"/>
              </w:rPr>
            </w:pPr>
            <w:r w:rsidRPr="00E349FF">
              <w:rPr>
                <w:rFonts w:ascii="Times New Roman" w:eastAsia="Times New Roman" w:hAnsi="Times New Roman" w:cs="Times New Roman"/>
                <w:sz w:val="16"/>
                <w:szCs w:val="16"/>
                <w:lang w:eastAsia="ro-RO"/>
              </w:rPr>
              <w:t>(denumirea operatorului)</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r>
      <w:tr w:rsidR="00041955" w:rsidRPr="00E349FF" w:rsidTr="00041955">
        <w:trPr>
          <w:jc w:val="center"/>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Categoria de investiţii, denumirea şi</w:t>
            </w:r>
            <w:r w:rsidRPr="00E349FF">
              <w:rPr>
                <w:rFonts w:ascii="Times New Roman" w:eastAsia="Times New Roman" w:hAnsi="Times New Roman" w:cs="Times New Roman"/>
                <w:b/>
                <w:bCs/>
                <w:sz w:val="20"/>
                <w:szCs w:val="20"/>
                <w:lang w:eastAsia="ro-RO"/>
              </w:rPr>
              <w:br/>
              <w:t>caracteristicile proiectului de investiţii</w:t>
            </w:r>
          </w:p>
        </w:tc>
        <w:tc>
          <w:tcPr>
            <w:tcW w:w="0" w:type="auto"/>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Parametrii proiectului de investiţii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inclusiv</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Du-</w:t>
            </w:r>
            <w:r w:rsidRPr="00E349FF">
              <w:rPr>
                <w:rFonts w:ascii="Times New Roman" w:eastAsia="Times New Roman" w:hAnsi="Times New Roman" w:cs="Times New Roman"/>
                <w:b/>
                <w:bCs/>
                <w:sz w:val="20"/>
                <w:szCs w:val="20"/>
                <w:lang w:eastAsia="ro-RO"/>
              </w:rPr>
              <w:br/>
              <w:t xml:space="preserve">rata </w:t>
            </w:r>
            <w:r w:rsidRPr="00E349FF">
              <w:rPr>
                <w:rFonts w:ascii="Times New Roman" w:eastAsia="Times New Roman" w:hAnsi="Times New Roman" w:cs="Times New Roman"/>
                <w:b/>
                <w:bCs/>
                <w:sz w:val="20"/>
                <w:szCs w:val="20"/>
                <w:lang w:eastAsia="ro-RO"/>
              </w:rPr>
              <w:br/>
              <w:t>de utili-</w:t>
            </w:r>
            <w:r w:rsidRPr="00E349FF">
              <w:rPr>
                <w:rFonts w:ascii="Times New Roman" w:eastAsia="Times New Roman" w:hAnsi="Times New Roman" w:cs="Times New Roman"/>
                <w:b/>
                <w:bCs/>
                <w:sz w:val="20"/>
                <w:szCs w:val="20"/>
                <w:lang w:eastAsia="ro-RO"/>
              </w:rPr>
              <w:br/>
              <w:t>zare a</w:t>
            </w:r>
            <w:r w:rsidRPr="00E349FF">
              <w:rPr>
                <w:rFonts w:ascii="Times New Roman" w:eastAsia="Times New Roman" w:hAnsi="Times New Roman" w:cs="Times New Roman"/>
                <w:b/>
                <w:bCs/>
                <w:sz w:val="20"/>
                <w:szCs w:val="20"/>
                <w:lang w:eastAsia="ro-RO"/>
              </w:rPr>
              <w:br/>
              <w:t>obiec-</w:t>
            </w:r>
            <w:r w:rsidRPr="00E349FF">
              <w:rPr>
                <w:rFonts w:ascii="Times New Roman" w:eastAsia="Times New Roman" w:hAnsi="Times New Roman" w:cs="Times New Roman"/>
                <w:b/>
                <w:bCs/>
                <w:sz w:val="20"/>
                <w:szCs w:val="20"/>
                <w:lang w:eastAsia="ro-RO"/>
              </w:rPr>
              <w:br/>
              <w:t xml:space="preserve">tului de </w:t>
            </w:r>
            <w:r w:rsidRPr="00E349FF">
              <w:rPr>
                <w:rFonts w:ascii="Times New Roman" w:eastAsia="Times New Roman" w:hAnsi="Times New Roman" w:cs="Times New Roman"/>
                <w:b/>
                <w:bCs/>
                <w:sz w:val="20"/>
                <w:szCs w:val="20"/>
                <w:lang w:eastAsia="ro-RO"/>
              </w:rPr>
              <w:br/>
              <w:t>inves-</w:t>
            </w:r>
            <w:r w:rsidRPr="00E349FF">
              <w:rPr>
                <w:rFonts w:ascii="Times New Roman" w:eastAsia="Times New Roman" w:hAnsi="Times New Roman" w:cs="Times New Roman"/>
                <w:b/>
                <w:bCs/>
                <w:sz w:val="20"/>
                <w:szCs w:val="20"/>
                <w:lang w:eastAsia="ro-RO"/>
              </w:rPr>
              <w:br/>
              <w:t xml:space="preserve">tiţii, </w:t>
            </w:r>
            <w:r w:rsidRPr="00E349FF">
              <w:rPr>
                <w:rFonts w:ascii="Times New Roman" w:eastAsia="Times New Roman" w:hAnsi="Times New Roman" w:cs="Times New Roman"/>
                <w:b/>
                <w:bCs/>
                <w:sz w:val="20"/>
                <w:szCs w:val="20"/>
                <w:lang w:eastAsia="ro-RO"/>
              </w:rPr>
              <w:br/>
              <w:t>ani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Amorti-</w:t>
            </w:r>
            <w:r w:rsidRPr="00E349FF">
              <w:rPr>
                <w:rFonts w:ascii="Times New Roman" w:eastAsia="Times New Roman" w:hAnsi="Times New Roman" w:cs="Times New Roman"/>
                <w:b/>
                <w:bCs/>
                <w:sz w:val="20"/>
                <w:szCs w:val="20"/>
                <w:lang w:eastAsia="ro-RO"/>
              </w:rPr>
              <w:br/>
              <w:t>zarea</w:t>
            </w:r>
            <w:r w:rsidRPr="00E349FF">
              <w:rPr>
                <w:rFonts w:ascii="Times New Roman" w:eastAsia="Times New Roman" w:hAnsi="Times New Roman" w:cs="Times New Roman"/>
                <w:b/>
                <w:bCs/>
                <w:sz w:val="20"/>
                <w:szCs w:val="20"/>
                <w:lang w:eastAsia="ro-RO"/>
              </w:rPr>
              <w:br/>
              <w:t>anuală</w:t>
            </w:r>
            <w:r w:rsidRPr="00E349FF">
              <w:rPr>
                <w:rFonts w:ascii="Times New Roman" w:eastAsia="Times New Roman" w:hAnsi="Times New Roman" w:cs="Times New Roman"/>
                <w:b/>
                <w:bCs/>
                <w:sz w:val="20"/>
                <w:szCs w:val="20"/>
                <w:lang w:eastAsia="ro-RO"/>
              </w:rPr>
              <w:br/>
              <w:t>esti-</w:t>
            </w:r>
            <w:r w:rsidRPr="00E349FF">
              <w:rPr>
                <w:rFonts w:ascii="Times New Roman" w:eastAsia="Times New Roman" w:hAnsi="Times New Roman" w:cs="Times New Roman"/>
                <w:b/>
                <w:bCs/>
                <w:sz w:val="20"/>
                <w:szCs w:val="20"/>
                <w:lang w:eastAsia="ro-RO"/>
              </w:rPr>
              <w:br/>
              <w:t>mată</w:t>
            </w:r>
            <w:r w:rsidRPr="00E349FF">
              <w:rPr>
                <w:rFonts w:ascii="Times New Roman" w:eastAsia="Times New Roman" w:hAnsi="Times New Roman" w:cs="Times New Roman"/>
                <w:b/>
                <w:bCs/>
                <w:sz w:val="20"/>
                <w:szCs w:val="20"/>
                <w:lang w:eastAsia="ro-RO"/>
              </w:rPr>
              <w:br/>
              <w:t xml:space="preserve">ce ar </w:t>
            </w:r>
            <w:r w:rsidRPr="00E349FF">
              <w:rPr>
                <w:rFonts w:ascii="Times New Roman" w:eastAsia="Times New Roman" w:hAnsi="Times New Roman" w:cs="Times New Roman"/>
                <w:b/>
                <w:bCs/>
                <w:sz w:val="20"/>
                <w:szCs w:val="20"/>
                <w:lang w:eastAsia="ro-RO"/>
              </w:rPr>
              <w:br/>
              <w:t xml:space="preserve">rezulta </w:t>
            </w:r>
            <w:r w:rsidRPr="00E349FF">
              <w:rPr>
                <w:rFonts w:ascii="Times New Roman" w:eastAsia="Times New Roman" w:hAnsi="Times New Roman" w:cs="Times New Roman"/>
                <w:b/>
                <w:bCs/>
                <w:sz w:val="20"/>
                <w:szCs w:val="20"/>
                <w:lang w:eastAsia="ro-RO"/>
              </w:rPr>
              <w:br/>
              <w:t>în urma</w:t>
            </w:r>
            <w:r w:rsidRPr="00E349FF">
              <w:rPr>
                <w:rFonts w:ascii="Times New Roman" w:eastAsia="Times New Roman" w:hAnsi="Times New Roman" w:cs="Times New Roman"/>
                <w:b/>
                <w:bCs/>
                <w:sz w:val="20"/>
                <w:szCs w:val="20"/>
                <w:lang w:eastAsia="ro-RO"/>
              </w:rPr>
              <w:br/>
              <w:t>reali-</w:t>
            </w:r>
            <w:r w:rsidRPr="00E349FF">
              <w:rPr>
                <w:rFonts w:ascii="Times New Roman" w:eastAsia="Times New Roman" w:hAnsi="Times New Roman" w:cs="Times New Roman"/>
                <w:b/>
                <w:bCs/>
                <w:sz w:val="20"/>
                <w:szCs w:val="20"/>
                <w:lang w:eastAsia="ro-RO"/>
              </w:rPr>
              <w:br/>
              <w:t>zării</w:t>
            </w:r>
            <w:r w:rsidRPr="00E349FF">
              <w:rPr>
                <w:rFonts w:ascii="Times New Roman" w:eastAsia="Times New Roman" w:hAnsi="Times New Roman" w:cs="Times New Roman"/>
                <w:b/>
                <w:bCs/>
                <w:sz w:val="20"/>
                <w:szCs w:val="20"/>
                <w:lang w:eastAsia="ro-RO"/>
              </w:rPr>
              <w:br/>
              <w:t>proiec-</w:t>
            </w:r>
            <w:r w:rsidRPr="00E349FF">
              <w:rPr>
                <w:rFonts w:ascii="Times New Roman" w:eastAsia="Times New Roman" w:hAnsi="Times New Roman" w:cs="Times New Roman"/>
                <w:b/>
                <w:bCs/>
                <w:sz w:val="20"/>
                <w:szCs w:val="20"/>
                <w:lang w:eastAsia="ro-RO"/>
              </w:rPr>
              <w:br/>
              <w:t xml:space="preserve">tului de </w:t>
            </w:r>
            <w:r w:rsidRPr="00E349FF">
              <w:rPr>
                <w:rFonts w:ascii="Times New Roman" w:eastAsia="Times New Roman" w:hAnsi="Times New Roman" w:cs="Times New Roman"/>
                <w:b/>
                <w:bCs/>
                <w:sz w:val="20"/>
                <w:szCs w:val="20"/>
                <w:lang w:eastAsia="ro-RO"/>
              </w:rPr>
              <w:br/>
              <w:t>inves-</w:t>
            </w:r>
            <w:r w:rsidRPr="00E349FF">
              <w:rPr>
                <w:rFonts w:ascii="Times New Roman" w:eastAsia="Times New Roman" w:hAnsi="Times New Roman" w:cs="Times New Roman"/>
                <w:b/>
                <w:bCs/>
                <w:sz w:val="20"/>
                <w:szCs w:val="20"/>
                <w:lang w:eastAsia="ro-RO"/>
              </w:rPr>
              <w:br/>
              <w:t>tiţii,</w:t>
            </w:r>
            <w:r w:rsidRPr="00E349FF">
              <w:rPr>
                <w:rFonts w:ascii="Times New Roman" w:eastAsia="Times New Roman" w:hAnsi="Times New Roman" w:cs="Times New Roman"/>
                <w:b/>
                <w:bCs/>
                <w:sz w:val="20"/>
                <w:szCs w:val="20"/>
                <w:lang w:eastAsia="ro-RO"/>
              </w:rPr>
              <w:br/>
              <w:t>mii lei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Costu-</w:t>
            </w:r>
            <w:r w:rsidRPr="00E349FF">
              <w:rPr>
                <w:rFonts w:ascii="Times New Roman" w:eastAsia="Times New Roman" w:hAnsi="Times New Roman" w:cs="Times New Roman"/>
                <w:b/>
                <w:bCs/>
                <w:sz w:val="20"/>
                <w:szCs w:val="20"/>
                <w:lang w:eastAsia="ro-RO"/>
              </w:rPr>
              <w:br/>
              <w:t>rile</w:t>
            </w:r>
            <w:r w:rsidRPr="00E349FF">
              <w:rPr>
                <w:rFonts w:ascii="Times New Roman" w:eastAsia="Times New Roman" w:hAnsi="Times New Roman" w:cs="Times New Roman"/>
                <w:b/>
                <w:bCs/>
                <w:sz w:val="20"/>
                <w:szCs w:val="20"/>
                <w:lang w:eastAsia="ro-RO"/>
              </w:rPr>
              <w:br/>
              <w:t xml:space="preserve">de </w:t>
            </w:r>
            <w:r w:rsidRPr="00E349FF">
              <w:rPr>
                <w:rFonts w:ascii="Times New Roman" w:eastAsia="Times New Roman" w:hAnsi="Times New Roman" w:cs="Times New Roman"/>
                <w:b/>
                <w:bCs/>
                <w:sz w:val="20"/>
                <w:szCs w:val="20"/>
                <w:lang w:eastAsia="ro-RO"/>
              </w:rPr>
              <w:br/>
              <w:t>exploa-</w:t>
            </w:r>
            <w:r w:rsidRPr="00E349FF">
              <w:rPr>
                <w:rFonts w:ascii="Times New Roman" w:eastAsia="Times New Roman" w:hAnsi="Times New Roman" w:cs="Times New Roman"/>
                <w:b/>
                <w:bCs/>
                <w:sz w:val="20"/>
                <w:szCs w:val="20"/>
                <w:lang w:eastAsia="ro-RO"/>
              </w:rPr>
              <w:br/>
              <w:t>tare</w:t>
            </w:r>
            <w:r w:rsidRPr="00E349FF">
              <w:rPr>
                <w:rFonts w:ascii="Times New Roman" w:eastAsia="Times New Roman" w:hAnsi="Times New Roman" w:cs="Times New Roman"/>
                <w:b/>
                <w:bCs/>
                <w:sz w:val="20"/>
                <w:szCs w:val="20"/>
                <w:lang w:eastAsia="ro-RO"/>
              </w:rPr>
              <w:br/>
              <w:t>esti-</w:t>
            </w:r>
            <w:r w:rsidRPr="00E349FF">
              <w:rPr>
                <w:rFonts w:ascii="Times New Roman" w:eastAsia="Times New Roman" w:hAnsi="Times New Roman" w:cs="Times New Roman"/>
                <w:b/>
                <w:bCs/>
                <w:sz w:val="20"/>
                <w:szCs w:val="20"/>
                <w:lang w:eastAsia="ro-RO"/>
              </w:rPr>
              <w:br/>
              <w:t>mate</w:t>
            </w:r>
            <w:r w:rsidRPr="00E349FF">
              <w:rPr>
                <w:rFonts w:ascii="Times New Roman" w:eastAsia="Times New Roman" w:hAnsi="Times New Roman" w:cs="Times New Roman"/>
                <w:b/>
                <w:bCs/>
                <w:sz w:val="20"/>
                <w:szCs w:val="20"/>
                <w:lang w:eastAsia="ro-RO"/>
              </w:rPr>
              <w:br/>
              <w:t xml:space="preserve">pentru </w:t>
            </w:r>
            <w:r w:rsidRPr="00E349FF">
              <w:rPr>
                <w:rFonts w:ascii="Times New Roman" w:eastAsia="Times New Roman" w:hAnsi="Times New Roman" w:cs="Times New Roman"/>
                <w:b/>
                <w:bCs/>
                <w:sz w:val="20"/>
                <w:szCs w:val="20"/>
                <w:lang w:eastAsia="ro-RO"/>
              </w:rPr>
              <w:br/>
              <w:t xml:space="preserve">anul </w:t>
            </w:r>
            <w:r w:rsidRPr="00E349FF">
              <w:rPr>
                <w:rFonts w:ascii="Times New Roman" w:eastAsia="Times New Roman" w:hAnsi="Times New Roman" w:cs="Times New Roman"/>
                <w:b/>
                <w:bCs/>
                <w:sz w:val="20"/>
                <w:szCs w:val="20"/>
                <w:lang w:eastAsia="ro-RO"/>
              </w:rPr>
              <w:br/>
              <w:t xml:space="preserve">„t” în </w:t>
            </w:r>
            <w:r w:rsidRPr="00E349FF">
              <w:rPr>
                <w:rFonts w:ascii="Times New Roman" w:eastAsia="Times New Roman" w:hAnsi="Times New Roman" w:cs="Times New Roman"/>
                <w:b/>
                <w:bCs/>
                <w:sz w:val="20"/>
                <w:szCs w:val="20"/>
                <w:lang w:eastAsia="ro-RO"/>
              </w:rPr>
              <w:br/>
              <w:t>cazul</w:t>
            </w:r>
            <w:r w:rsidRPr="00E349FF">
              <w:rPr>
                <w:rFonts w:ascii="Times New Roman" w:eastAsia="Times New Roman" w:hAnsi="Times New Roman" w:cs="Times New Roman"/>
                <w:b/>
                <w:bCs/>
                <w:sz w:val="20"/>
                <w:szCs w:val="20"/>
                <w:lang w:eastAsia="ro-RO"/>
              </w:rPr>
              <w:br/>
              <w:t xml:space="preserve">în </w:t>
            </w:r>
            <w:r w:rsidRPr="00E349FF">
              <w:rPr>
                <w:rFonts w:ascii="Times New Roman" w:eastAsia="Times New Roman" w:hAnsi="Times New Roman" w:cs="Times New Roman"/>
                <w:b/>
                <w:bCs/>
                <w:sz w:val="20"/>
                <w:szCs w:val="20"/>
                <w:lang w:eastAsia="ro-RO"/>
              </w:rPr>
              <w:br/>
              <w:t xml:space="preserve">care </w:t>
            </w:r>
            <w:r w:rsidRPr="00E349FF">
              <w:rPr>
                <w:rFonts w:ascii="Times New Roman" w:eastAsia="Times New Roman" w:hAnsi="Times New Roman" w:cs="Times New Roman"/>
                <w:b/>
                <w:bCs/>
                <w:sz w:val="20"/>
                <w:szCs w:val="20"/>
                <w:lang w:eastAsia="ro-RO"/>
              </w:rPr>
              <w:br/>
              <w:t>pro-</w:t>
            </w:r>
            <w:r w:rsidRPr="00E349FF">
              <w:rPr>
                <w:rFonts w:ascii="Times New Roman" w:eastAsia="Times New Roman" w:hAnsi="Times New Roman" w:cs="Times New Roman"/>
                <w:b/>
                <w:bCs/>
                <w:sz w:val="20"/>
                <w:szCs w:val="20"/>
                <w:lang w:eastAsia="ro-RO"/>
              </w:rPr>
              <w:br/>
              <w:t>iec-</w:t>
            </w:r>
            <w:r w:rsidRPr="00E349FF">
              <w:rPr>
                <w:rFonts w:ascii="Times New Roman" w:eastAsia="Times New Roman" w:hAnsi="Times New Roman" w:cs="Times New Roman"/>
                <w:b/>
                <w:bCs/>
                <w:sz w:val="20"/>
                <w:szCs w:val="20"/>
                <w:lang w:eastAsia="ro-RO"/>
              </w:rPr>
              <w:br/>
              <w:t>tul</w:t>
            </w:r>
            <w:r w:rsidRPr="00E349FF">
              <w:rPr>
                <w:rFonts w:ascii="Times New Roman" w:eastAsia="Times New Roman" w:hAnsi="Times New Roman" w:cs="Times New Roman"/>
                <w:b/>
                <w:bCs/>
                <w:sz w:val="20"/>
                <w:szCs w:val="20"/>
                <w:lang w:eastAsia="ro-RO"/>
              </w:rPr>
              <w:br/>
              <w:t>de inves-</w:t>
            </w:r>
            <w:r w:rsidRPr="00E349FF">
              <w:rPr>
                <w:rFonts w:ascii="Times New Roman" w:eastAsia="Times New Roman" w:hAnsi="Times New Roman" w:cs="Times New Roman"/>
                <w:b/>
                <w:bCs/>
                <w:sz w:val="20"/>
                <w:szCs w:val="20"/>
                <w:lang w:eastAsia="ro-RO"/>
              </w:rPr>
              <w:br/>
              <w:t>tiţii nu se</w:t>
            </w:r>
            <w:r w:rsidRPr="00E349FF">
              <w:rPr>
                <w:rFonts w:ascii="Times New Roman" w:eastAsia="Times New Roman" w:hAnsi="Times New Roman" w:cs="Times New Roman"/>
                <w:b/>
                <w:bCs/>
                <w:sz w:val="20"/>
                <w:szCs w:val="20"/>
                <w:lang w:eastAsia="ro-RO"/>
              </w:rPr>
              <w:br/>
              <w:t>imple-</w:t>
            </w:r>
            <w:r w:rsidRPr="00E349FF">
              <w:rPr>
                <w:rFonts w:ascii="Times New Roman" w:eastAsia="Times New Roman" w:hAnsi="Times New Roman" w:cs="Times New Roman"/>
                <w:b/>
                <w:bCs/>
                <w:sz w:val="20"/>
                <w:szCs w:val="20"/>
                <w:lang w:eastAsia="ro-RO"/>
              </w:rPr>
              <w:br/>
              <w:t>men-</w:t>
            </w:r>
            <w:r w:rsidRPr="00E349FF">
              <w:rPr>
                <w:rFonts w:ascii="Times New Roman" w:eastAsia="Times New Roman" w:hAnsi="Times New Roman" w:cs="Times New Roman"/>
                <w:b/>
                <w:bCs/>
                <w:sz w:val="20"/>
                <w:szCs w:val="20"/>
                <w:lang w:eastAsia="ro-RO"/>
              </w:rPr>
              <w:br/>
              <w:t>tează</w:t>
            </w:r>
            <w:r w:rsidRPr="00E349FF">
              <w:rPr>
                <w:rFonts w:ascii="Times New Roman" w:eastAsia="Times New Roman" w:hAnsi="Times New Roman" w:cs="Times New Roman"/>
                <w:b/>
                <w:bCs/>
                <w:sz w:val="20"/>
                <w:szCs w:val="20"/>
                <w:lang w:eastAsia="ro-RO"/>
              </w:rPr>
              <w:br/>
              <w:t>Ext</w:t>
            </w:r>
            <w:r w:rsidRPr="00E349FF">
              <w:rPr>
                <w:rFonts w:ascii="Times New Roman" w:eastAsia="Times New Roman" w:hAnsi="Times New Roman" w:cs="Times New Roman"/>
                <w:b/>
                <w:bCs/>
                <w:sz w:val="20"/>
                <w:szCs w:val="20"/>
                <w:vertAlign w:val="superscript"/>
                <w:lang w:eastAsia="ro-RO"/>
              </w:rPr>
              <w:t>0</w:t>
            </w:r>
            <w:r w:rsidRPr="00E349FF">
              <w:rPr>
                <w:rFonts w:ascii="Times New Roman" w:eastAsia="Times New Roman" w:hAnsi="Times New Roman" w:cs="Times New Roman"/>
                <w:b/>
                <w:bCs/>
                <w:sz w:val="20"/>
                <w:szCs w:val="20"/>
                <w:lang w:eastAsia="ro-RO"/>
              </w:rPr>
              <w:t xml:space="preserve">, </w:t>
            </w:r>
            <w:r w:rsidRPr="00E349FF">
              <w:rPr>
                <w:rFonts w:ascii="Times New Roman" w:eastAsia="Times New Roman" w:hAnsi="Times New Roman" w:cs="Times New Roman"/>
                <w:b/>
                <w:bCs/>
                <w:sz w:val="20"/>
                <w:szCs w:val="20"/>
                <w:lang w:eastAsia="ro-RO"/>
              </w:rPr>
              <w:br/>
              <w:t>mii lei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Costu-</w:t>
            </w:r>
            <w:r w:rsidRPr="00E349FF">
              <w:rPr>
                <w:rFonts w:ascii="Times New Roman" w:eastAsia="Times New Roman" w:hAnsi="Times New Roman" w:cs="Times New Roman"/>
                <w:b/>
                <w:bCs/>
                <w:sz w:val="20"/>
                <w:szCs w:val="20"/>
                <w:lang w:eastAsia="ro-RO"/>
              </w:rPr>
              <w:br/>
              <w:t>rile de</w:t>
            </w:r>
            <w:r w:rsidRPr="00E349FF">
              <w:rPr>
                <w:rFonts w:ascii="Times New Roman" w:eastAsia="Times New Roman" w:hAnsi="Times New Roman" w:cs="Times New Roman"/>
                <w:b/>
                <w:bCs/>
                <w:sz w:val="20"/>
                <w:szCs w:val="20"/>
                <w:lang w:eastAsia="ro-RO"/>
              </w:rPr>
              <w:br/>
              <w:t>exploa-</w:t>
            </w:r>
            <w:r w:rsidRPr="00E349FF">
              <w:rPr>
                <w:rFonts w:ascii="Times New Roman" w:eastAsia="Times New Roman" w:hAnsi="Times New Roman" w:cs="Times New Roman"/>
                <w:b/>
                <w:bCs/>
                <w:sz w:val="20"/>
                <w:szCs w:val="20"/>
                <w:lang w:eastAsia="ro-RO"/>
              </w:rPr>
              <w:br/>
              <w:t xml:space="preserve">tare </w:t>
            </w:r>
            <w:r w:rsidRPr="00E349FF">
              <w:rPr>
                <w:rFonts w:ascii="Times New Roman" w:eastAsia="Times New Roman" w:hAnsi="Times New Roman" w:cs="Times New Roman"/>
                <w:b/>
                <w:bCs/>
                <w:sz w:val="20"/>
                <w:szCs w:val="20"/>
                <w:lang w:eastAsia="ro-RO"/>
              </w:rPr>
              <w:br/>
              <w:t>estimate</w:t>
            </w:r>
            <w:r w:rsidRPr="00E349FF">
              <w:rPr>
                <w:rFonts w:ascii="Times New Roman" w:eastAsia="Times New Roman" w:hAnsi="Times New Roman" w:cs="Times New Roman"/>
                <w:b/>
                <w:bCs/>
                <w:sz w:val="20"/>
                <w:szCs w:val="20"/>
                <w:lang w:eastAsia="ro-RO"/>
              </w:rPr>
              <w:br/>
              <w:t>pentru</w:t>
            </w:r>
            <w:r w:rsidRPr="00E349FF">
              <w:rPr>
                <w:rFonts w:ascii="Times New Roman" w:eastAsia="Times New Roman" w:hAnsi="Times New Roman" w:cs="Times New Roman"/>
                <w:b/>
                <w:bCs/>
                <w:sz w:val="20"/>
                <w:szCs w:val="20"/>
                <w:lang w:eastAsia="ro-RO"/>
              </w:rPr>
              <w:br/>
              <w:t>anul „t”</w:t>
            </w:r>
            <w:r w:rsidRPr="00E349FF">
              <w:rPr>
                <w:rFonts w:ascii="Times New Roman" w:eastAsia="Times New Roman" w:hAnsi="Times New Roman" w:cs="Times New Roman"/>
                <w:b/>
                <w:bCs/>
                <w:sz w:val="20"/>
                <w:szCs w:val="20"/>
                <w:lang w:eastAsia="ro-RO"/>
              </w:rPr>
              <w:br/>
              <w:t xml:space="preserve">în cazul </w:t>
            </w:r>
            <w:r w:rsidRPr="00E349FF">
              <w:rPr>
                <w:rFonts w:ascii="Times New Roman" w:eastAsia="Times New Roman" w:hAnsi="Times New Roman" w:cs="Times New Roman"/>
                <w:b/>
                <w:bCs/>
                <w:sz w:val="20"/>
                <w:szCs w:val="20"/>
                <w:lang w:eastAsia="ro-RO"/>
              </w:rPr>
              <w:br/>
              <w:t>în care</w:t>
            </w:r>
            <w:r w:rsidRPr="00E349FF">
              <w:rPr>
                <w:rFonts w:ascii="Times New Roman" w:eastAsia="Times New Roman" w:hAnsi="Times New Roman" w:cs="Times New Roman"/>
                <w:b/>
                <w:bCs/>
                <w:sz w:val="20"/>
                <w:szCs w:val="20"/>
                <w:lang w:eastAsia="ro-RO"/>
              </w:rPr>
              <w:br/>
              <w:t xml:space="preserve">proiectul </w:t>
            </w:r>
            <w:r w:rsidRPr="00E349FF">
              <w:rPr>
                <w:rFonts w:ascii="Times New Roman" w:eastAsia="Times New Roman" w:hAnsi="Times New Roman" w:cs="Times New Roman"/>
                <w:b/>
                <w:bCs/>
                <w:sz w:val="20"/>
                <w:szCs w:val="20"/>
                <w:lang w:eastAsia="ro-RO"/>
              </w:rPr>
              <w:br/>
              <w:t xml:space="preserve">de investiţii </w:t>
            </w:r>
            <w:r w:rsidRPr="00E349FF">
              <w:rPr>
                <w:rFonts w:ascii="Times New Roman" w:eastAsia="Times New Roman" w:hAnsi="Times New Roman" w:cs="Times New Roman"/>
                <w:b/>
                <w:bCs/>
                <w:sz w:val="20"/>
                <w:szCs w:val="20"/>
                <w:lang w:eastAsia="ro-RO"/>
              </w:rPr>
              <w:br/>
              <w:t>se</w:t>
            </w:r>
            <w:r w:rsidRPr="00E349FF">
              <w:rPr>
                <w:rFonts w:ascii="Times New Roman" w:eastAsia="Times New Roman" w:hAnsi="Times New Roman" w:cs="Times New Roman"/>
                <w:b/>
                <w:bCs/>
                <w:sz w:val="20"/>
                <w:szCs w:val="20"/>
                <w:lang w:eastAsia="ro-RO"/>
              </w:rPr>
              <w:br/>
              <w:t>imple-</w:t>
            </w:r>
            <w:r w:rsidRPr="00E349FF">
              <w:rPr>
                <w:rFonts w:ascii="Times New Roman" w:eastAsia="Times New Roman" w:hAnsi="Times New Roman" w:cs="Times New Roman"/>
                <w:b/>
                <w:bCs/>
                <w:sz w:val="20"/>
                <w:szCs w:val="20"/>
                <w:lang w:eastAsia="ro-RO"/>
              </w:rPr>
              <w:br/>
              <w:t>men-</w:t>
            </w:r>
            <w:r w:rsidRPr="00E349FF">
              <w:rPr>
                <w:rFonts w:ascii="Times New Roman" w:eastAsia="Times New Roman" w:hAnsi="Times New Roman" w:cs="Times New Roman"/>
                <w:b/>
                <w:bCs/>
                <w:sz w:val="20"/>
                <w:szCs w:val="20"/>
                <w:lang w:eastAsia="ro-RO"/>
              </w:rPr>
              <w:br/>
              <w:t xml:space="preserve">tează </w:t>
            </w:r>
            <w:r w:rsidRPr="00E349FF">
              <w:rPr>
                <w:rFonts w:ascii="Times New Roman" w:eastAsia="Times New Roman" w:hAnsi="Times New Roman" w:cs="Times New Roman"/>
                <w:b/>
                <w:bCs/>
                <w:sz w:val="20"/>
                <w:szCs w:val="20"/>
                <w:lang w:eastAsia="ro-RO"/>
              </w:rPr>
              <w:br/>
              <w:t>Ext</w:t>
            </w:r>
            <w:r w:rsidRPr="00E349FF">
              <w:rPr>
                <w:rFonts w:ascii="Times New Roman" w:eastAsia="Times New Roman" w:hAnsi="Times New Roman" w:cs="Times New Roman"/>
                <w:b/>
                <w:bCs/>
                <w:sz w:val="20"/>
                <w:szCs w:val="20"/>
                <w:vertAlign w:val="superscript"/>
                <w:lang w:eastAsia="ro-RO"/>
              </w:rPr>
              <w:t>1</w:t>
            </w:r>
            <w:r w:rsidRPr="00E349FF">
              <w:rPr>
                <w:rFonts w:ascii="Times New Roman" w:eastAsia="Times New Roman" w:hAnsi="Times New Roman" w:cs="Times New Roman"/>
                <w:b/>
                <w:bCs/>
                <w:sz w:val="20"/>
                <w:szCs w:val="20"/>
                <w:lang w:eastAsia="ro-RO"/>
              </w:rPr>
              <w:t xml:space="preserve">, </w:t>
            </w:r>
            <w:r w:rsidRPr="00E349FF">
              <w:rPr>
                <w:rFonts w:ascii="Times New Roman" w:eastAsia="Times New Roman" w:hAnsi="Times New Roman" w:cs="Times New Roman"/>
                <w:b/>
                <w:bCs/>
                <w:sz w:val="20"/>
                <w:szCs w:val="20"/>
                <w:lang w:eastAsia="ro-RO"/>
              </w:rPr>
              <w:br/>
              <w:t>mii lei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Suma</w:t>
            </w:r>
            <w:r w:rsidRPr="00E349FF">
              <w:rPr>
                <w:rFonts w:ascii="Times New Roman" w:eastAsia="Times New Roman" w:hAnsi="Times New Roman" w:cs="Times New Roman"/>
                <w:b/>
                <w:bCs/>
                <w:sz w:val="20"/>
                <w:szCs w:val="20"/>
                <w:lang w:eastAsia="ro-RO"/>
              </w:rPr>
              <w:br/>
              <w:t>efec-</w:t>
            </w:r>
            <w:r w:rsidRPr="00E349FF">
              <w:rPr>
                <w:rFonts w:ascii="Times New Roman" w:eastAsia="Times New Roman" w:hAnsi="Times New Roman" w:cs="Times New Roman"/>
                <w:b/>
                <w:bCs/>
                <w:sz w:val="20"/>
                <w:szCs w:val="20"/>
                <w:lang w:eastAsia="ro-RO"/>
              </w:rPr>
              <w:br/>
              <w:t>telor</w:t>
            </w:r>
            <w:r w:rsidRPr="00E349FF">
              <w:rPr>
                <w:rFonts w:ascii="Times New Roman" w:eastAsia="Times New Roman" w:hAnsi="Times New Roman" w:cs="Times New Roman"/>
                <w:b/>
                <w:bCs/>
                <w:sz w:val="20"/>
                <w:szCs w:val="20"/>
                <w:lang w:eastAsia="ro-RO"/>
              </w:rPr>
              <w:br/>
              <w:t>econo-</w:t>
            </w:r>
            <w:r w:rsidRPr="00E349FF">
              <w:rPr>
                <w:rFonts w:ascii="Times New Roman" w:eastAsia="Times New Roman" w:hAnsi="Times New Roman" w:cs="Times New Roman"/>
                <w:b/>
                <w:bCs/>
                <w:sz w:val="20"/>
                <w:szCs w:val="20"/>
                <w:lang w:eastAsia="ro-RO"/>
              </w:rPr>
              <w:br/>
              <w:t xml:space="preserve">mice </w:t>
            </w:r>
            <w:r w:rsidRPr="00E349FF">
              <w:rPr>
                <w:rFonts w:ascii="Times New Roman" w:eastAsia="Times New Roman" w:hAnsi="Times New Roman" w:cs="Times New Roman"/>
                <w:b/>
                <w:bCs/>
                <w:sz w:val="20"/>
                <w:szCs w:val="20"/>
                <w:lang w:eastAsia="ro-RO"/>
              </w:rPr>
              <w:br/>
              <w:t>medii</w:t>
            </w:r>
            <w:r w:rsidRPr="00E349FF">
              <w:rPr>
                <w:rFonts w:ascii="Times New Roman" w:eastAsia="Times New Roman" w:hAnsi="Times New Roman" w:cs="Times New Roman"/>
                <w:b/>
                <w:bCs/>
                <w:sz w:val="20"/>
                <w:szCs w:val="20"/>
                <w:lang w:eastAsia="ro-RO"/>
              </w:rPr>
              <w:br/>
              <w:t>anuale</w:t>
            </w:r>
            <w:r w:rsidRPr="00E349FF">
              <w:rPr>
                <w:rFonts w:ascii="Times New Roman" w:eastAsia="Times New Roman" w:hAnsi="Times New Roman" w:cs="Times New Roman"/>
                <w:b/>
                <w:bCs/>
                <w:sz w:val="20"/>
                <w:szCs w:val="20"/>
                <w:lang w:eastAsia="ro-RO"/>
              </w:rPr>
              <w:br/>
              <w:t>esti-</w:t>
            </w:r>
            <w:r w:rsidRPr="00E349FF">
              <w:rPr>
                <w:rFonts w:ascii="Times New Roman" w:eastAsia="Times New Roman" w:hAnsi="Times New Roman" w:cs="Times New Roman"/>
                <w:b/>
                <w:bCs/>
                <w:sz w:val="20"/>
                <w:szCs w:val="20"/>
                <w:lang w:eastAsia="ro-RO"/>
              </w:rPr>
              <w:br/>
              <w:t xml:space="preserve">mate </w:t>
            </w:r>
            <w:r w:rsidRPr="00E349FF">
              <w:rPr>
                <w:rFonts w:ascii="Times New Roman" w:eastAsia="Times New Roman" w:hAnsi="Times New Roman" w:cs="Times New Roman"/>
                <w:b/>
                <w:bCs/>
                <w:sz w:val="20"/>
                <w:szCs w:val="20"/>
                <w:lang w:eastAsia="ro-RO"/>
              </w:rPr>
              <w:br/>
              <w:t>de-a</w:t>
            </w:r>
            <w:r w:rsidRPr="00E349FF">
              <w:rPr>
                <w:rFonts w:ascii="Times New Roman" w:eastAsia="Times New Roman" w:hAnsi="Times New Roman" w:cs="Times New Roman"/>
                <w:b/>
                <w:bCs/>
                <w:sz w:val="20"/>
                <w:szCs w:val="20"/>
                <w:lang w:eastAsia="ro-RO"/>
              </w:rPr>
              <w:br/>
              <w:t>lungul</w:t>
            </w:r>
            <w:r w:rsidRPr="00E349FF">
              <w:rPr>
                <w:rFonts w:ascii="Times New Roman" w:eastAsia="Times New Roman" w:hAnsi="Times New Roman" w:cs="Times New Roman"/>
                <w:b/>
                <w:bCs/>
                <w:sz w:val="20"/>
                <w:szCs w:val="20"/>
                <w:lang w:eastAsia="ro-RO"/>
              </w:rPr>
              <w:br/>
              <w:t xml:space="preserve">duratei </w:t>
            </w:r>
            <w:r w:rsidRPr="00E349FF">
              <w:rPr>
                <w:rFonts w:ascii="Times New Roman" w:eastAsia="Times New Roman" w:hAnsi="Times New Roman" w:cs="Times New Roman"/>
                <w:b/>
                <w:bCs/>
                <w:sz w:val="20"/>
                <w:szCs w:val="20"/>
                <w:lang w:eastAsia="ro-RO"/>
              </w:rPr>
              <w:br/>
              <w:t>de</w:t>
            </w:r>
            <w:r w:rsidRPr="00E349FF">
              <w:rPr>
                <w:rFonts w:ascii="Times New Roman" w:eastAsia="Times New Roman" w:hAnsi="Times New Roman" w:cs="Times New Roman"/>
                <w:b/>
                <w:bCs/>
                <w:sz w:val="20"/>
                <w:szCs w:val="20"/>
                <w:lang w:eastAsia="ro-RO"/>
              </w:rPr>
              <w:br/>
              <w:t>utili-</w:t>
            </w:r>
            <w:r w:rsidRPr="00E349FF">
              <w:rPr>
                <w:rFonts w:ascii="Times New Roman" w:eastAsia="Times New Roman" w:hAnsi="Times New Roman" w:cs="Times New Roman"/>
                <w:b/>
                <w:bCs/>
                <w:sz w:val="20"/>
                <w:szCs w:val="20"/>
                <w:lang w:eastAsia="ro-RO"/>
              </w:rPr>
              <w:br/>
              <w:t>zare</w:t>
            </w:r>
            <w:r w:rsidRPr="00E349FF">
              <w:rPr>
                <w:rFonts w:ascii="Times New Roman" w:eastAsia="Times New Roman" w:hAnsi="Times New Roman" w:cs="Times New Roman"/>
                <w:b/>
                <w:bCs/>
                <w:sz w:val="20"/>
                <w:szCs w:val="20"/>
                <w:lang w:eastAsia="ro-RO"/>
              </w:rPr>
              <w:br/>
              <w:t>ale</w:t>
            </w:r>
            <w:r w:rsidRPr="00E349FF">
              <w:rPr>
                <w:rFonts w:ascii="Times New Roman" w:eastAsia="Times New Roman" w:hAnsi="Times New Roman" w:cs="Times New Roman"/>
                <w:b/>
                <w:bCs/>
                <w:sz w:val="20"/>
                <w:szCs w:val="20"/>
                <w:lang w:eastAsia="ro-RO"/>
              </w:rPr>
              <w:br/>
              <w:t>proiec-</w:t>
            </w:r>
            <w:r w:rsidRPr="00E349FF">
              <w:rPr>
                <w:rFonts w:ascii="Times New Roman" w:eastAsia="Times New Roman" w:hAnsi="Times New Roman" w:cs="Times New Roman"/>
                <w:b/>
                <w:bCs/>
                <w:sz w:val="20"/>
                <w:szCs w:val="20"/>
                <w:lang w:eastAsia="ro-RO"/>
              </w:rPr>
              <w:br/>
              <w:t>tului de</w:t>
            </w:r>
            <w:r w:rsidRPr="00E349FF">
              <w:rPr>
                <w:rFonts w:ascii="Times New Roman" w:eastAsia="Times New Roman" w:hAnsi="Times New Roman" w:cs="Times New Roman"/>
                <w:b/>
                <w:bCs/>
                <w:sz w:val="20"/>
                <w:szCs w:val="20"/>
                <w:lang w:eastAsia="ro-RO"/>
              </w:rPr>
              <w:br/>
              <w:t>inves-</w:t>
            </w:r>
            <w:r w:rsidRPr="00E349FF">
              <w:rPr>
                <w:rFonts w:ascii="Times New Roman" w:eastAsia="Times New Roman" w:hAnsi="Times New Roman" w:cs="Times New Roman"/>
                <w:b/>
                <w:bCs/>
                <w:sz w:val="20"/>
                <w:szCs w:val="20"/>
                <w:lang w:eastAsia="ro-RO"/>
              </w:rPr>
              <w:br/>
              <w:t>tiţii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note</w:t>
            </w:r>
          </w:p>
        </w:tc>
      </w:tr>
      <w:tr w:rsidR="00041955" w:rsidRPr="00E349FF" w:rsidTr="00041955">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Am-</w:t>
            </w:r>
            <w:r w:rsidRPr="00E349FF">
              <w:rPr>
                <w:rFonts w:ascii="Times New Roman" w:eastAsia="Times New Roman" w:hAnsi="Times New Roman" w:cs="Times New Roman"/>
                <w:b/>
                <w:bCs/>
                <w:sz w:val="20"/>
                <w:szCs w:val="20"/>
                <w:lang w:eastAsia="ro-RO"/>
              </w:rPr>
              <w:br/>
              <w:t>pla-</w:t>
            </w:r>
            <w:r w:rsidRPr="00E349FF">
              <w:rPr>
                <w:rFonts w:ascii="Times New Roman" w:eastAsia="Times New Roman" w:hAnsi="Times New Roman" w:cs="Times New Roman"/>
                <w:b/>
                <w:bCs/>
                <w:sz w:val="20"/>
                <w:szCs w:val="20"/>
                <w:lang w:eastAsia="ro-RO"/>
              </w:rPr>
              <w:br/>
              <w:t>sa-</w:t>
            </w:r>
            <w:r w:rsidRPr="00E349FF">
              <w:rPr>
                <w:rFonts w:ascii="Times New Roman" w:eastAsia="Times New Roman" w:hAnsi="Times New Roman" w:cs="Times New Roman"/>
                <w:b/>
                <w:bCs/>
                <w:sz w:val="20"/>
                <w:szCs w:val="20"/>
                <w:lang w:eastAsia="ro-RO"/>
              </w:rPr>
              <w:br/>
              <w:t>rea</w:t>
            </w:r>
            <w:r w:rsidRPr="00E349FF">
              <w:rPr>
                <w:rFonts w:ascii="Times New Roman" w:eastAsia="Times New Roman" w:hAnsi="Times New Roman" w:cs="Times New Roman"/>
                <w:b/>
                <w:bCs/>
                <w:sz w:val="20"/>
                <w:szCs w:val="20"/>
                <w:lang w:eastAsia="ro-RO"/>
              </w:rPr>
              <w:br/>
              <w:t>pro-</w:t>
            </w:r>
            <w:r w:rsidRPr="00E349FF">
              <w:rPr>
                <w:rFonts w:ascii="Times New Roman" w:eastAsia="Times New Roman" w:hAnsi="Times New Roman" w:cs="Times New Roman"/>
                <w:b/>
                <w:bCs/>
                <w:sz w:val="20"/>
                <w:szCs w:val="20"/>
                <w:lang w:eastAsia="ro-RO"/>
              </w:rPr>
              <w:br/>
              <w:t>iec-</w:t>
            </w:r>
            <w:r w:rsidRPr="00E349FF">
              <w:rPr>
                <w:rFonts w:ascii="Times New Roman" w:eastAsia="Times New Roman" w:hAnsi="Times New Roman" w:cs="Times New Roman"/>
                <w:b/>
                <w:bCs/>
                <w:sz w:val="20"/>
                <w:szCs w:val="20"/>
                <w:lang w:eastAsia="ro-RO"/>
              </w:rPr>
              <w:br/>
              <w:t xml:space="preserve">tului </w:t>
            </w:r>
            <w:r w:rsidRPr="00E349FF">
              <w:rPr>
                <w:rFonts w:ascii="Times New Roman" w:eastAsia="Times New Roman" w:hAnsi="Times New Roman" w:cs="Times New Roman"/>
                <w:b/>
                <w:bCs/>
                <w:sz w:val="20"/>
                <w:szCs w:val="20"/>
                <w:lang w:eastAsia="ro-RO"/>
              </w:rPr>
              <w:br/>
              <w:t>de</w:t>
            </w:r>
            <w:r w:rsidRPr="00E349FF">
              <w:rPr>
                <w:rFonts w:ascii="Times New Roman" w:eastAsia="Times New Roman" w:hAnsi="Times New Roman" w:cs="Times New Roman"/>
                <w:b/>
                <w:bCs/>
                <w:sz w:val="20"/>
                <w:szCs w:val="20"/>
                <w:lang w:eastAsia="ro-RO"/>
              </w:rPr>
              <w:br/>
              <w:t>inves-</w:t>
            </w:r>
            <w:r w:rsidRPr="00E349FF">
              <w:rPr>
                <w:rFonts w:ascii="Times New Roman" w:eastAsia="Times New Roman" w:hAnsi="Times New Roman" w:cs="Times New Roman"/>
                <w:b/>
                <w:bCs/>
                <w:sz w:val="20"/>
                <w:szCs w:val="20"/>
                <w:lang w:eastAsia="ro-RO"/>
              </w:rPr>
              <w:br/>
              <w:t>tiţii,</w:t>
            </w:r>
            <w:r w:rsidRPr="00E349FF">
              <w:rPr>
                <w:rFonts w:ascii="Times New Roman" w:eastAsia="Times New Roman" w:hAnsi="Times New Roman" w:cs="Times New Roman"/>
                <w:b/>
                <w:bCs/>
                <w:sz w:val="20"/>
                <w:szCs w:val="20"/>
                <w:lang w:eastAsia="ro-RO"/>
              </w:rPr>
              <w:br/>
              <w:t>raio-</w:t>
            </w:r>
            <w:r w:rsidRPr="00E349FF">
              <w:rPr>
                <w:rFonts w:ascii="Times New Roman" w:eastAsia="Times New Roman" w:hAnsi="Times New Roman" w:cs="Times New Roman"/>
                <w:b/>
                <w:bCs/>
                <w:sz w:val="20"/>
                <w:szCs w:val="20"/>
                <w:lang w:eastAsia="ro-RO"/>
              </w:rPr>
              <w:br/>
              <w:t>nul,</w:t>
            </w:r>
            <w:r w:rsidRPr="00E349FF">
              <w:rPr>
                <w:rFonts w:ascii="Times New Roman" w:eastAsia="Times New Roman" w:hAnsi="Times New Roman" w:cs="Times New Roman"/>
                <w:b/>
                <w:bCs/>
                <w:sz w:val="20"/>
                <w:szCs w:val="20"/>
                <w:lang w:eastAsia="ro-RO"/>
              </w:rPr>
              <w:br/>
              <w:t>loca-</w:t>
            </w:r>
            <w:r w:rsidRPr="00E349FF">
              <w:rPr>
                <w:rFonts w:ascii="Times New Roman" w:eastAsia="Times New Roman" w:hAnsi="Times New Roman" w:cs="Times New Roman"/>
                <w:b/>
                <w:bCs/>
                <w:sz w:val="20"/>
                <w:szCs w:val="20"/>
                <w:lang w:eastAsia="ro-RO"/>
              </w:rPr>
              <w:br/>
              <w:t>lita-</w:t>
            </w:r>
            <w:r w:rsidRPr="00E349FF">
              <w:rPr>
                <w:rFonts w:ascii="Times New Roman" w:eastAsia="Times New Roman" w:hAnsi="Times New Roman" w:cs="Times New Roman"/>
                <w:b/>
                <w:bCs/>
                <w:sz w:val="20"/>
                <w:szCs w:val="20"/>
                <w:lang w:eastAsia="ro-RO"/>
              </w:rPr>
              <w:br/>
              <w:t>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Canti-</w:t>
            </w:r>
            <w:r w:rsidRPr="00E349FF">
              <w:rPr>
                <w:rFonts w:ascii="Times New Roman" w:eastAsia="Times New Roman" w:hAnsi="Times New Roman" w:cs="Times New Roman"/>
                <w:b/>
                <w:bCs/>
                <w:sz w:val="20"/>
                <w:szCs w:val="20"/>
                <w:lang w:eastAsia="ro-RO"/>
              </w:rPr>
              <w:br/>
              <w:t>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Valoa-</w:t>
            </w:r>
            <w:r w:rsidRPr="00E349FF">
              <w:rPr>
                <w:rFonts w:ascii="Times New Roman" w:eastAsia="Times New Roman" w:hAnsi="Times New Roman" w:cs="Times New Roman"/>
                <w:b/>
                <w:bCs/>
                <w:sz w:val="20"/>
                <w:szCs w:val="20"/>
                <w:lang w:eastAsia="ro-RO"/>
              </w:rPr>
              <w:br/>
              <w:t>rea</w:t>
            </w:r>
            <w:r w:rsidRPr="00E349FF">
              <w:rPr>
                <w:rFonts w:ascii="Times New Roman" w:eastAsia="Times New Roman" w:hAnsi="Times New Roman" w:cs="Times New Roman"/>
                <w:b/>
                <w:bCs/>
                <w:sz w:val="20"/>
                <w:szCs w:val="20"/>
                <w:lang w:eastAsia="ro-RO"/>
              </w:rPr>
              <w:br/>
              <w:t>esti-</w:t>
            </w:r>
            <w:r w:rsidRPr="00E349FF">
              <w:rPr>
                <w:rFonts w:ascii="Times New Roman" w:eastAsia="Times New Roman" w:hAnsi="Times New Roman" w:cs="Times New Roman"/>
                <w:b/>
                <w:bCs/>
                <w:sz w:val="20"/>
                <w:szCs w:val="20"/>
                <w:lang w:eastAsia="ro-RO"/>
              </w:rPr>
              <w:br/>
              <w:t>mată a</w:t>
            </w:r>
            <w:r w:rsidRPr="00E349FF">
              <w:rPr>
                <w:rFonts w:ascii="Times New Roman" w:eastAsia="Times New Roman" w:hAnsi="Times New Roman" w:cs="Times New Roman"/>
                <w:b/>
                <w:bCs/>
                <w:sz w:val="20"/>
                <w:szCs w:val="20"/>
                <w:lang w:eastAsia="ro-RO"/>
              </w:rPr>
              <w:br/>
              <w:t>proiec-</w:t>
            </w:r>
            <w:r w:rsidRPr="00E349FF">
              <w:rPr>
                <w:rFonts w:ascii="Times New Roman" w:eastAsia="Times New Roman" w:hAnsi="Times New Roman" w:cs="Times New Roman"/>
                <w:b/>
                <w:bCs/>
                <w:sz w:val="20"/>
                <w:szCs w:val="20"/>
                <w:lang w:eastAsia="ro-RO"/>
              </w:rPr>
              <w:br/>
              <w:t>tului de</w:t>
            </w:r>
            <w:r w:rsidRPr="00E349FF">
              <w:rPr>
                <w:rFonts w:ascii="Times New Roman" w:eastAsia="Times New Roman" w:hAnsi="Times New Roman" w:cs="Times New Roman"/>
                <w:b/>
                <w:bCs/>
                <w:sz w:val="20"/>
                <w:szCs w:val="20"/>
                <w:lang w:eastAsia="ro-RO"/>
              </w:rPr>
              <w:br/>
              <w:t>inves-</w:t>
            </w:r>
            <w:r w:rsidRPr="00E349FF">
              <w:rPr>
                <w:rFonts w:ascii="Times New Roman" w:eastAsia="Times New Roman" w:hAnsi="Times New Roman" w:cs="Times New Roman"/>
                <w:b/>
                <w:bCs/>
                <w:sz w:val="20"/>
                <w:szCs w:val="20"/>
                <w:lang w:eastAsia="ro-RO"/>
              </w:rPr>
              <w:br/>
              <w:t xml:space="preserve">tiţii, </w:t>
            </w:r>
            <w:r w:rsidRPr="00E349FF">
              <w:rPr>
                <w:rFonts w:ascii="Times New Roman" w:eastAsia="Times New Roman" w:hAnsi="Times New Roman" w:cs="Times New Roman"/>
                <w:b/>
                <w:bCs/>
                <w:sz w:val="20"/>
                <w:szCs w:val="20"/>
                <w:lang w:eastAsia="ro-RO"/>
              </w:rPr>
              <w:br/>
              <w:t>mii lei,</w:t>
            </w:r>
            <w:r w:rsidRPr="00E349FF">
              <w:rPr>
                <w:rFonts w:ascii="Times New Roman" w:eastAsia="Times New Roman" w:hAnsi="Times New Roman" w:cs="Times New Roman"/>
                <w:b/>
                <w:bCs/>
                <w:sz w:val="20"/>
                <w:szCs w:val="20"/>
                <w:lang w:eastAsia="ro-RO"/>
              </w:rPr>
              <w:br/>
              <w:t>(fără</w:t>
            </w:r>
            <w:r w:rsidRPr="00E349FF">
              <w:rPr>
                <w:rFonts w:ascii="Times New Roman" w:eastAsia="Times New Roman" w:hAnsi="Times New Roman" w:cs="Times New Roman"/>
                <w:b/>
                <w:bCs/>
                <w:sz w:val="20"/>
                <w:szCs w:val="20"/>
                <w:lang w:eastAsia="ro-RO"/>
              </w:rPr>
              <w:br/>
              <w:t>TVA)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Pe-</w:t>
            </w:r>
            <w:r w:rsidRPr="00E349FF">
              <w:rPr>
                <w:rFonts w:ascii="Times New Roman" w:eastAsia="Times New Roman" w:hAnsi="Times New Roman" w:cs="Times New Roman"/>
                <w:b/>
                <w:bCs/>
                <w:sz w:val="20"/>
                <w:szCs w:val="20"/>
                <w:lang w:eastAsia="ro-RO"/>
              </w:rPr>
              <w:br/>
              <w:t>rioa-</w:t>
            </w:r>
            <w:r w:rsidRPr="00E349FF">
              <w:rPr>
                <w:rFonts w:ascii="Times New Roman" w:eastAsia="Times New Roman" w:hAnsi="Times New Roman" w:cs="Times New Roman"/>
                <w:b/>
                <w:bCs/>
                <w:sz w:val="20"/>
                <w:szCs w:val="20"/>
                <w:lang w:eastAsia="ro-RO"/>
              </w:rPr>
              <w:br/>
              <w:t>da</w:t>
            </w:r>
            <w:r w:rsidRPr="00E349FF">
              <w:rPr>
                <w:rFonts w:ascii="Times New Roman" w:eastAsia="Times New Roman" w:hAnsi="Times New Roman" w:cs="Times New Roman"/>
                <w:b/>
                <w:bCs/>
                <w:sz w:val="20"/>
                <w:szCs w:val="20"/>
                <w:lang w:eastAsia="ro-RO"/>
              </w:rPr>
              <w:br/>
              <w:t xml:space="preserve">de </w:t>
            </w:r>
            <w:r w:rsidRPr="00E349FF">
              <w:rPr>
                <w:rFonts w:ascii="Times New Roman" w:eastAsia="Times New Roman" w:hAnsi="Times New Roman" w:cs="Times New Roman"/>
                <w:b/>
                <w:bCs/>
                <w:sz w:val="20"/>
                <w:szCs w:val="20"/>
                <w:lang w:eastAsia="ro-RO"/>
              </w:rPr>
              <w:br/>
              <w:t>reali-</w:t>
            </w:r>
            <w:r w:rsidRPr="00E349FF">
              <w:rPr>
                <w:rFonts w:ascii="Times New Roman" w:eastAsia="Times New Roman" w:hAnsi="Times New Roman" w:cs="Times New Roman"/>
                <w:b/>
                <w:bCs/>
                <w:sz w:val="20"/>
                <w:szCs w:val="20"/>
                <w:lang w:eastAsia="ro-RO"/>
              </w:rPr>
              <w:br/>
              <w:t>zare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Crite-</w:t>
            </w:r>
            <w:r w:rsidRPr="00E349FF">
              <w:rPr>
                <w:rFonts w:ascii="Times New Roman" w:eastAsia="Times New Roman" w:hAnsi="Times New Roman" w:cs="Times New Roman"/>
                <w:b/>
                <w:bCs/>
                <w:sz w:val="20"/>
                <w:szCs w:val="20"/>
                <w:lang w:eastAsia="ro-RO"/>
              </w:rPr>
              <w:br/>
              <w:t xml:space="preserve">riul </w:t>
            </w:r>
            <w:r w:rsidRPr="00E349FF">
              <w:rPr>
                <w:rFonts w:ascii="Times New Roman" w:eastAsia="Times New Roman" w:hAnsi="Times New Roman" w:cs="Times New Roman"/>
                <w:b/>
                <w:bCs/>
                <w:sz w:val="20"/>
                <w:szCs w:val="20"/>
                <w:lang w:eastAsia="ro-RO"/>
              </w:rPr>
              <w:br/>
              <w:t>de</w:t>
            </w:r>
            <w:r w:rsidRPr="00E349FF">
              <w:rPr>
                <w:rFonts w:ascii="Times New Roman" w:eastAsia="Times New Roman" w:hAnsi="Times New Roman" w:cs="Times New Roman"/>
                <w:b/>
                <w:bCs/>
                <w:sz w:val="20"/>
                <w:szCs w:val="20"/>
                <w:lang w:eastAsia="ro-RO"/>
              </w:rPr>
              <w:br/>
              <w:t>evalu-</w:t>
            </w:r>
            <w:r w:rsidRPr="00E349FF">
              <w:rPr>
                <w:rFonts w:ascii="Times New Roman" w:eastAsia="Times New Roman" w:hAnsi="Times New Roman" w:cs="Times New Roman"/>
                <w:b/>
                <w:bCs/>
                <w:sz w:val="20"/>
                <w:szCs w:val="20"/>
                <w:lang w:eastAsia="ro-RO"/>
              </w:rPr>
              <w:br/>
              <w:t>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Obiec-</w:t>
            </w:r>
            <w:r w:rsidRPr="00E349FF">
              <w:rPr>
                <w:rFonts w:ascii="Times New Roman" w:eastAsia="Times New Roman" w:hAnsi="Times New Roman" w:cs="Times New Roman"/>
                <w:b/>
                <w:bCs/>
                <w:sz w:val="20"/>
                <w:szCs w:val="20"/>
                <w:lang w:eastAsia="ro-RO"/>
              </w:rPr>
              <w:br/>
              <w:t>tivele</w:t>
            </w:r>
            <w:r w:rsidRPr="00E349FF">
              <w:rPr>
                <w:rFonts w:ascii="Times New Roman" w:eastAsia="Times New Roman" w:hAnsi="Times New Roman" w:cs="Times New Roman"/>
                <w:b/>
                <w:bCs/>
                <w:sz w:val="20"/>
                <w:szCs w:val="20"/>
                <w:lang w:eastAsia="ro-RO"/>
              </w:rPr>
              <w:br/>
              <w:t>rezul-</w:t>
            </w:r>
            <w:r w:rsidRPr="00E349FF">
              <w:rPr>
                <w:rFonts w:ascii="Times New Roman" w:eastAsia="Times New Roman" w:hAnsi="Times New Roman" w:cs="Times New Roman"/>
                <w:b/>
                <w:bCs/>
                <w:sz w:val="20"/>
                <w:szCs w:val="20"/>
                <w:lang w:eastAsia="ro-RO"/>
              </w:rPr>
              <w:br/>
              <w:t xml:space="preserve">tatele </w:t>
            </w:r>
            <w:r w:rsidRPr="00E349FF">
              <w:rPr>
                <w:rFonts w:ascii="Times New Roman" w:eastAsia="Times New Roman" w:hAnsi="Times New Roman" w:cs="Times New Roman"/>
                <w:b/>
                <w:bCs/>
                <w:sz w:val="20"/>
                <w:szCs w:val="20"/>
                <w:lang w:eastAsia="ro-RO"/>
              </w:rPr>
              <w:br/>
              <w:t>ce vor</w:t>
            </w:r>
            <w:r w:rsidRPr="00E349FF">
              <w:rPr>
                <w:rFonts w:ascii="Times New Roman" w:eastAsia="Times New Roman" w:hAnsi="Times New Roman" w:cs="Times New Roman"/>
                <w:b/>
                <w:bCs/>
                <w:sz w:val="20"/>
                <w:szCs w:val="20"/>
                <w:lang w:eastAsia="ro-RO"/>
              </w:rPr>
              <w:br/>
              <w:t>fi obţi-</w:t>
            </w:r>
            <w:r w:rsidRPr="00E349FF">
              <w:rPr>
                <w:rFonts w:ascii="Times New Roman" w:eastAsia="Times New Roman" w:hAnsi="Times New Roman" w:cs="Times New Roman"/>
                <w:b/>
                <w:bCs/>
                <w:sz w:val="20"/>
                <w:szCs w:val="20"/>
                <w:lang w:eastAsia="ro-RO"/>
              </w:rPr>
              <w:br/>
              <w:t>nute</w:t>
            </w:r>
            <w:r w:rsidRPr="00E349FF">
              <w:rPr>
                <w:rFonts w:ascii="Times New Roman" w:eastAsia="Times New Roman" w:hAnsi="Times New Roman" w:cs="Times New Roman"/>
                <w:b/>
                <w:bCs/>
                <w:sz w:val="20"/>
                <w:szCs w:val="20"/>
                <w:lang w:eastAsia="ro-RO"/>
              </w:rPr>
              <w:br/>
              <w:t>în urma</w:t>
            </w:r>
            <w:r w:rsidRPr="00E349FF">
              <w:rPr>
                <w:rFonts w:ascii="Times New Roman" w:eastAsia="Times New Roman" w:hAnsi="Times New Roman" w:cs="Times New Roman"/>
                <w:b/>
                <w:bCs/>
                <w:sz w:val="20"/>
                <w:szCs w:val="20"/>
                <w:lang w:eastAsia="ro-RO"/>
              </w:rPr>
              <w:br/>
              <w:t>reali-</w:t>
            </w:r>
            <w:r w:rsidRPr="00E349FF">
              <w:rPr>
                <w:rFonts w:ascii="Times New Roman" w:eastAsia="Times New Roman" w:hAnsi="Times New Roman" w:cs="Times New Roman"/>
                <w:b/>
                <w:bCs/>
                <w:sz w:val="20"/>
                <w:szCs w:val="20"/>
                <w:lang w:eastAsia="ro-RO"/>
              </w:rPr>
              <w:br/>
              <w:t>zării</w:t>
            </w:r>
            <w:r w:rsidRPr="00E349FF">
              <w:rPr>
                <w:rFonts w:ascii="Times New Roman" w:eastAsia="Times New Roman" w:hAnsi="Times New Roman" w:cs="Times New Roman"/>
                <w:b/>
                <w:bCs/>
                <w:sz w:val="20"/>
                <w:szCs w:val="20"/>
                <w:lang w:eastAsia="ro-RO"/>
              </w:rPr>
              <w:br/>
              <w:t>proiec-</w:t>
            </w:r>
            <w:r w:rsidRPr="00E349FF">
              <w:rPr>
                <w:rFonts w:ascii="Times New Roman" w:eastAsia="Times New Roman" w:hAnsi="Times New Roman" w:cs="Times New Roman"/>
                <w:b/>
                <w:bCs/>
                <w:sz w:val="20"/>
                <w:szCs w:val="20"/>
                <w:lang w:eastAsia="ro-RO"/>
              </w:rPr>
              <w:br/>
              <w:t>tului de</w:t>
            </w:r>
            <w:r w:rsidRPr="00E349FF">
              <w:rPr>
                <w:rFonts w:ascii="Times New Roman" w:eastAsia="Times New Roman" w:hAnsi="Times New Roman" w:cs="Times New Roman"/>
                <w:b/>
                <w:bCs/>
                <w:sz w:val="20"/>
                <w:szCs w:val="20"/>
                <w:lang w:eastAsia="ro-RO"/>
              </w:rPr>
              <w:br/>
              <w:t>inves-</w:t>
            </w:r>
            <w:r w:rsidRPr="00E349FF">
              <w:rPr>
                <w:rFonts w:ascii="Times New Roman" w:eastAsia="Times New Roman" w:hAnsi="Times New Roman" w:cs="Times New Roman"/>
                <w:b/>
                <w:bCs/>
                <w:sz w:val="20"/>
                <w:szCs w:val="20"/>
                <w:lang w:eastAsia="ro-RO"/>
              </w:rPr>
              <w:br/>
              <w:t>tiţii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Sur-</w:t>
            </w:r>
            <w:r w:rsidRPr="00E349FF">
              <w:rPr>
                <w:rFonts w:ascii="Times New Roman" w:eastAsia="Times New Roman" w:hAnsi="Times New Roman" w:cs="Times New Roman"/>
                <w:b/>
                <w:bCs/>
                <w:sz w:val="20"/>
                <w:szCs w:val="20"/>
                <w:lang w:eastAsia="ro-RO"/>
              </w:rPr>
              <w:br/>
              <w:t xml:space="preserve">sa </w:t>
            </w:r>
            <w:r w:rsidRPr="00E349FF">
              <w:rPr>
                <w:rFonts w:ascii="Times New Roman" w:eastAsia="Times New Roman" w:hAnsi="Times New Roman" w:cs="Times New Roman"/>
                <w:b/>
                <w:bCs/>
                <w:sz w:val="20"/>
                <w:szCs w:val="20"/>
                <w:lang w:eastAsia="ro-RO"/>
              </w:rPr>
              <w:br/>
              <w:t>de</w:t>
            </w:r>
            <w:r w:rsidRPr="00E349FF">
              <w:rPr>
                <w:rFonts w:ascii="Times New Roman" w:eastAsia="Times New Roman" w:hAnsi="Times New Roman" w:cs="Times New Roman"/>
                <w:b/>
                <w:bCs/>
                <w:sz w:val="20"/>
                <w:szCs w:val="20"/>
                <w:lang w:eastAsia="ro-RO"/>
              </w:rPr>
              <w:br/>
              <w:t>fi-</w:t>
            </w:r>
            <w:r w:rsidRPr="00E349FF">
              <w:rPr>
                <w:rFonts w:ascii="Times New Roman" w:eastAsia="Times New Roman" w:hAnsi="Times New Roman" w:cs="Times New Roman"/>
                <w:b/>
                <w:bCs/>
                <w:sz w:val="20"/>
                <w:szCs w:val="20"/>
                <w:lang w:eastAsia="ro-RO"/>
              </w:rPr>
              <w:br/>
              <w:t>nan-</w:t>
            </w:r>
            <w:r w:rsidRPr="00E349FF">
              <w:rPr>
                <w:rFonts w:ascii="Times New Roman" w:eastAsia="Times New Roman" w:hAnsi="Times New Roman" w:cs="Times New Roman"/>
                <w:b/>
                <w:bCs/>
                <w:sz w:val="20"/>
                <w:szCs w:val="20"/>
                <w:lang w:eastAsia="ro-RO"/>
              </w:rPr>
              <w:br/>
              <w:t>ţare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Parte a</w:t>
            </w:r>
            <w:r w:rsidRPr="00E349FF">
              <w:rPr>
                <w:rFonts w:ascii="Times New Roman" w:eastAsia="Times New Roman" w:hAnsi="Times New Roman" w:cs="Times New Roman"/>
                <w:b/>
                <w:bCs/>
                <w:sz w:val="20"/>
                <w:szCs w:val="20"/>
                <w:lang w:eastAsia="ro-RO"/>
              </w:rPr>
              <w:br/>
              <w:t>proiectului</w:t>
            </w:r>
            <w:r w:rsidRPr="00E349FF">
              <w:rPr>
                <w:rFonts w:ascii="Times New Roman" w:eastAsia="Times New Roman" w:hAnsi="Times New Roman" w:cs="Times New Roman"/>
                <w:b/>
                <w:bCs/>
                <w:sz w:val="20"/>
                <w:szCs w:val="20"/>
                <w:lang w:eastAsia="ro-RO"/>
              </w:rPr>
              <w:br/>
              <w:t xml:space="preserve">multianual </w:t>
            </w:r>
            <w:r w:rsidRPr="00E349FF">
              <w:rPr>
                <w:rFonts w:ascii="Times New Roman" w:eastAsia="Times New Roman" w:hAnsi="Times New Roman" w:cs="Times New Roman"/>
                <w:b/>
                <w:bCs/>
                <w:sz w:val="20"/>
                <w:szCs w:val="20"/>
                <w:lang w:eastAsia="ro-RO"/>
              </w:rPr>
              <w:br/>
              <w:t>de investiţii</w:t>
            </w:r>
            <w:r w:rsidRPr="00E349FF">
              <w:rPr>
                <w:rFonts w:ascii="Times New Roman" w:eastAsia="Times New Roman" w:hAnsi="Times New Roman" w:cs="Times New Roman"/>
                <w:b/>
                <w:bCs/>
                <w:sz w:val="20"/>
                <w:szCs w:val="20"/>
                <w:lang w:eastAsia="ro-RO"/>
              </w:rPr>
              <w:br/>
              <w:t>nefinalizată,</w:t>
            </w:r>
            <w:r w:rsidRPr="00E349FF">
              <w:rPr>
                <w:rFonts w:ascii="Times New Roman" w:eastAsia="Times New Roman" w:hAnsi="Times New Roman" w:cs="Times New Roman"/>
                <w:b/>
                <w:bCs/>
                <w:sz w:val="20"/>
                <w:szCs w:val="20"/>
                <w:lang w:eastAsia="ro-RO"/>
              </w:rPr>
              <w:br/>
              <w:t>efectuată</w:t>
            </w:r>
            <w:r w:rsidRPr="00E349FF">
              <w:rPr>
                <w:rFonts w:ascii="Times New Roman" w:eastAsia="Times New Roman" w:hAnsi="Times New Roman" w:cs="Times New Roman"/>
                <w:b/>
                <w:bCs/>
                <w:sz w:val="20"/>
                <w:szCs w:val="20"/>
                <w:lang w:eastAsia="ro-RO"/>
              </w:rPr>
              <w:br/>
              <w:t>până la</w:t>
            </w:r>
            <w:r w:rsidRPr="00E349FF">
              <w:rPr>
                <w:rFonts w:ascii="Times New Roman" w:eastAsia="Times New Roman" w:hAnsi="Times New Roman" w:cs="Times New Roman"/>
                <w:b/>
                <w:bCs/>
                <w:sz w:val="20"/>
                <w:szCs w:val="20"/>
                <w:lang w:eastAsia="ro-RO"/>
              </w:rPr>
              <w:br/>
              <w:t>31.12 a</w:t>
            </w:r>
            <w:r w:rsidRPr="00E349FF">
              <w:rPr>
                <w:rFonts w:ascii="Times New Roman" w:eastAsia="Times New Roman" w:hAnsi="Times New Roman" w:cs="Times New Roman"/>
                <w:b/>
                <w:bCs/>
                <w:sz w:val="20"/>
                <w:szCs w:val="20"/>
                <w:lang w:eastAsia="ro-RO"/>
              </w:rPr>
              <w:br/>
              <w:t>anului (t-1)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Investiţii</w:t>
            </w:r>
            <w:r w:rsidRPr="00E349FF">
              <w:rPr>
                <w:rFonts w:ascii="Times New Roman" w:eastAsia="Times New Roman" w:hAnsi="Times New Roman" w:cs="Times New Roman"/>
                <w:b/>
                <w:bCs/>
                <w:sz w:val="20"/>
                <w:szCs w:val="20"/>
                <w:lang w:eastAsia="ro-RO"/>
              </w:rPr>
              <w:br/>
              <w:t>planificate</w:t>
            </w:r>
            <w:r w:rsidRPr="00E349FF">
              <w:rPr>
                <w:rFonts w:ascii="Times New Roman" w:eastAsia="Times New Roman" w:hAnsi="Times New Roman" w:cs="Times New Roman"/>
                <w:b/>
                <w:bCs/>
                <w:sz w:val="20"/>
                <w:szCs w:val="20"/>
                <w:lang w:eastAsia="ro-RO"/>
              </w:rPr>
              <w:br/>
              <w:t xml:space="preserve">pentru </w:t>
            </w:r>
            <w:r w:rsidRPr="00E349FF">
              <w:rPr>
                <w:rFonts w:ascii="Times New Roman" w:eastAsia="Times New Roman" w:hAnsi="Times New Roman" w:cs="Times New Roman"/>
                <w:b/>
                <w:bCs/>
                <w:sz w:val="20"/>
                <w:szCs w:val="20"/>
                <w:lang w:eastAsia="ro-RO"/>
              </w:rPr>
              <w:br/>
              <w:t>anul (t)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r>
      <w:tr w:rsidR="00041955" w:rsidRPr="00E349FF" w:rsidTr="00041955">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can-</w:t>
            </w:r>
            <w:r w:rsidRPr="00E349FF">
              <w:rPr>
                <w:rFonts w:ascii="Times New Roman" w:eastAsia="Times New Roman" w:hAnsi="Times New Roman" w:cs="Times New Roman"/>
                <w:b/>
                <w:bCs/>
                <w:sz w:val="20"/>
                <w:szCs w:val="20"/>
                <w:lang w:eastAsia="ro-RO"/>
              </w:rPr>
              <w:br/>
              <w:t>ti-</w:t>
            </w:r>
            <w:r w:rsidRPr="00E349FF">
              <w:rPr>
                <w:rFonts w:ascii="Times New Roman" w:eastAsia="Times New Roman" w:hAnsi="Times New Roman" w:cs="Times New Roman"/>
                <w:b/>
                <w:bCs/>
                <w:sz w:val="20"/>
                <w:szCs w:val="20"/>
                <w:lang w:eastAsia="ro-RO"/>
              </w:rPr>
              <w:br/>
              <w:t>ta-</w:t>
            </w:r>
            <w:r w:rsidRPr="00E349FF">
              <w:rPr>
                <w:rFonts w:ascii="Times New Roman" w:eastAsia="Times New Roman" w:hAnsi="Times New Roman" w:cs="Times New Roman"/>
                <w:b/>
                <w:bCs/>
                <w:sz w:val="20"/>
                <w:szCs w:val="20"/>
                <w:lang w:eastAsia="ro-RO"/>
              </w:rPr>
              <w:br/>
              <w:t>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Va-</w:t>
            </w:r>
            <w:r w:rsidRPr="00E349FF">
              <w:rPr>
                <w:rFonts w:ascii="Times New Roman" w:eastAsia="Times New Roman" w:hAnsi="Times New Roman" w:cs="Times New Roman"/>
                <w:b/>
                <w:bCs/>
                <w:sz w:val="20"/>
                <w:szCs w:val="20"/>
                <w:lang w:eastAsia="ro-RO"/>
              </w:rPr>
              <w:br/>
              <w:t>loa-</w:t>
            </w:r>
            <w:r w:rsidRPr="00E349FF">
              <w:rPr>
                <w:rFonts w:ascii="Times New Roman" w:eastAsia="Times New Roman" w:hAnsi="Times New Roman" w:cs="Times New Roman"/>
                <w:b/>
                <w:bCs/>
                <w:sz w:val="20"/>
                <w:szCs w:val="20"/>
                <w:lang w:eastAsia="ro-RO"/>
              </w:rPr>
              <w:br/>
              <w:t xml:space="preserve">rea, </w:t>
            </w:r>
            <w:r w:rsidRPr="00E349FF">
              <w:rPr>
                <w:rFonts w:ascii="Times New Roman" w:eastAsia="Times New Roman" w:hAnsi="Times New Roman" w:cs="Times New Roman"/>
                <w:b/>
                <w:bCs/>
                <w:sz w:val="20"/>
                <w:szCs w:val="20"/>
                <w:lang w:eastAsia="ro-RO"/>
              </w:rPr>
              <w:br/>
              <w:t>mii</w:t>
            </w:r>
            <w:r w:rsidRPr="00E349FF">
              <w:rPr>
                <w:rFonts w:ascii="Times New Roman" w:eastAsia="Times New Roman" w:hAnsi="Times New Roman" w:cs="Times New Roman"/>
                <w:b/>
                <w:bCs/>
                <w:sz w:val="20"/>
                <w:szCs w:val="20"/>
                <w:lang w:eastAsia="ro-RO"/>
              </w:rPr>
              <w:br/>
              <w:t>lei,</w:t>
            </w:r>
            <w:r w:rsidRPr="00E349FF">
              <w:rPr>
                <w:rFonts w:ascii="Times New Roman" w:eastAsia="Times New Roman" w:hAnsi="Times New Roman" w:cs="Times New Roman"/>
                <w:b/>
                <w:bCs/>
                <w:sz w:val="20"/>
                <w:szCs w:val="20"/>
                <w:lang w:eastAsia="ro-RO"/>
              </w:rPr>
              <w:br/>
              <w:t xml:space="preserve">(fără </w:t>
            </w:r>
            <w:r w:rsidRPr="00E349FF">
              <w:rPr>
                <w:rFonts w:ascii="Times New Roman" w:eastAsia="Times New Roman" w:hAnsi="Times New Roman" w:cs="Times New Roman"/>
                <w:b/>
                <w:bCs/>
                <w:sz w:val="20"/>
                <w:szCs w:val="20"/>
                <w:lang w:eastAsia="ro-RO"/>
              </w:rPr>
              <w:br/>
              <w:t>TVA)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can-</w:t>
            </w:r>
            <w:r w:rsidRPr="00E349FF">
              <w:rPr>
                <w:rFonts w:ascii="Times New Roman" w:eastAsia="Times New Roman" w:hAnsi="Times New Roman" w:cs="Times New Roman"/>
                <w:b/>
                <w:bCs/>
                <w:sz w:val="20"/>
                <w:szCs w:val="20"/>
                <w:lang w:eastAsia="ro-RO"/>
              </w:rPr>
              <w:br/>
              <w:t>ti-</w:t>
            </w:r>
            <w:r w:rsidRPr="00E349FF">
              <w:rPr>
                <w:rFonts w:ascii="Times New Roman" w:eastAsia="Times New Roman" w:hAnsi="Times New Roman" w:cs="Times New Roman"/>
                <w:b/>
                <w:bCs/>
                <w:sz w:val="20"/>
                <w:szCs w:val="20"/>
                <w:lang w:eastAsia="ro-RO"/>
              </w:rPr>
              <w:br/>
              <w:t>ta-</w:t>
            </w:r>
            <w:r w:rsidRPr="00E349FF">
              <w:rPr>
                <w:rFonts w:ascii="Times New Roman" w:eastAsia="Times New Roman" w:hAnsi="Times New Roman" w:cs="Times New Roman"/>
                <w:b/>
                <w:bCs/>
                <w:sz w:val="20"/>
                <w:szCs w:val="20"/>
                <w:lang w:eastAsia="ro-RO"/>
              </w:rPr>
              <w:br/>
              <w:t>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Va-</w:t>
            </w:r>
            <w:r w:rsidRPr="00E349FF">
              <w:rPr>
                <w:rFonts w:ascii="Times New Roman" w:eastAsia="Times New Roman" w:hAnsi="Times New Roman" w:cs="Times New Roman"/>
                <w:b/>
                <w:bCs/>
                <w:sz w:val="20"/>
                <w:szCs w:val="20"/>
                <w:lang w:eastAsia="ro-RO"/>
              </w:rPr>
              <w:br/>
              <w:t>loa-</w:t>
            </w:r>
            <w:r w:rsidRPr="00E349FF">
              <w:rPr>
                <w:rFonts w:ascii="Times New Roman" w:eastAsia="Times New Roman" w:hAnsi="Times New Roman" w:cs="Times New Roman"/>
                <w:b/>
                <w:bCs/>
                <w:sz w:val="20"/>
                <w:szCs w:val="20"/>
                <w:lang w:eastAsia="ro-RO"/>
              </w:rPr>
              <w:br/>
              <w:t>rea,</w:t>
            </w:r>
            <w:r w:rsidRPr="00E349FF">
              <w:rPr>
                <w:rFonts w:ascii="Times New Roman" w:eastAsia="Times New Roman" w:hAnsi="Times New Roman" w:cs="Times New Roman"/>
                <w:b/>
                <w:bCs/>
                <w:sz w:val="20"/>
                <w:szCs w:val="20"/>
                <w:lang w:eastAsia="ro-RO"/>
              </w:rPr>
              <w:br/>
              <w:t>mii</w:t>
            </w:r>
            <w:r w:rsidRPr="00E349FF">
              <w:rPr>
                <w:rFonts w:ascii="Times New Roman" w:eastAsia="Times New Roman" w:hAnsi="Times New Roman" w:cs="Times New Roman"/>
                <w:b/>
                <w:bCs/>
                <w:sz w:val="20"/>
                <w:szCs w:val="20"/>
                <w:lang w:eastAsia="ro-RO"/>
              </w:rPr>
              <w:br/>
              <w:t xml:space="preserve">lei, </w:t>
            </w:r>
            <w:r w:rsidRPr="00E349FF">
              <w:rPr>
                <w:rFonts w:ascii="Times New Roman" w:eastAsia="Times New Roman" w:hAnsi="Times New Roman" w:cs="Times New Roman"/>
                <w:b/>
                <w:bCs/>
                <w:sz w:val="20"/>
                <w:szCs w:val="20"/>
                <w:lang w:eastAsia="ro-RO"/>
              </w:rPr>
              <w:br/>
              <w:t>(fără</w:t>
            </w:r>
            <w:r w:rsidRPr="00E349FF">
              <w:rPr>
                <w:rFonts w:ascii="Times New Roman" w:eastAsia="Times New Roman" w:hAnsi="Times New Roman" w:cs="Times New Roman"/>
                <w:b/>
                <w:bCs/>
                <w:sz w:val="20"/>
                <w:szCs w:val="20"/>
                <w:lang w:eastAsia="ro-RO"/>
              </w:rPr>
              <w:br/>
              <w:t>TVA)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r>
      <w:tr w:rsidR="00041955" w:rsidRPr="00E349FF" w:rsidTr="00041955">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19</w:t>
            </w:r>
          </w:p>
        </w:tc>
      </w:tr>
      <w:tr w:rsidR="00041955" w:rsidRPr="00E349FF" w:rsidTr="0004195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Total investiţii,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041955" w:rsidRPr="00E349FF" w:rsidTr="0004195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construcţii de noi reţele şi noi capacităţi de producere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041955" w:rsidRPr="00E349FF" w:rsidTr="0004195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reţele şi capacităţi de producere existente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041955" w:rsidRPr="00E349FF" w:rsidTr="0004195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xml:space="preserve">Investiţii în </w:t>
            </w:r>
            <w:r w:rsidRPr="00E349FF">
              <w:rPr>
                <w:rFonts w:ascii="Times New Roman" w:eastAsia="Times New Roman" w:hAnsi="Times New Roman" w:cs="Times New Roman"/>
                <w:sz w:val="20"/>
                <w:szCs w:val="20"/>
                <w:lang w:eastAsia="ro-RO"/>
              </w:rPr>
              <w:lastRenderedPageBreak/>
              <w:t>mijloace de transport, maşini, mecanisme, utilaje mecanice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041955" w:rsidRPr="00E349FF" w:rsidTr="0004195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lastRenderedPageBreak/>
              <w:t>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echipamente de măsurare, aparate de control şi diagnostică, inclusiv aferente reţelelor;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041955" w:rsidRPr="00E349FF" w:rsidTr="0004195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clădiri şi construcţii, inclusiv aferente reţelelor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041955" w:rsidRPr="00E349FF" w:rsidTr="0004195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tehnica de calcul, telecomunicaţii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041955" w:rsidRPr="00E349FF" w:rsidTr="0004195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imobilizări necorporale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041955" w:rsidRPr="00E349FF" w:rsidTr="0004195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H</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Alte investiţii legate de activitatea licenţiată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r>
      <w:tr w:rsidR="00041955" w:rsidRPr="00E349FF" w:rsidTr="00041955">
        <w:trPr>
          <w:jc w:val="center"/>
        </w:trPr>
        <w:tc>
          <w:tcPr>
            <w:tcW w:w="0" w:type="auto"/>
            <w:gridSpan w:val="19"/>
            <w:tcBorders>
              <w:top w:val="nil"/>
              <w:left w:val="nil"/>
              <w:bottom w:val="nil"/>
              <w:right w:val="nil"/>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 xml:space="preserve">Note: </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1.</w:t>
            </w:r>
            <w:r w:rsidRPr="00E349FF">
              <w:rPr>
                <w:rFonts w:ascii="Times New Roman" w:eastAsia="Times New Roman" w:hAnsi="Times New Roman" w:cs="Times New Roman"/>
                <w:sz w:val="20"/>
                <w:szCs w:val="20"/>
                <w:lang w:eastAsia="ro-RO"/>
              </w:rPr>
              <w:t xml:space="preserve"> În coloana 7 se indică: „n” pentru criteriul necesar, „o” pentru criteriul obligatoriu şi „e” pentru criteriul eficient. </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2.</w:t>
            </w:r>
            <w:r w:rsidRPr="00E349FF">
              <w:rPr>
                <w:rFonts w:ascii="Times New Roman" w:eastAsia="Times New Roman" w:hAnsi="Times New Roman" w:cs="Times New Roman"/>
                <w:sz w:val="20"/>
                <w:szCs w:val="20"/>
                <w:lang w:eastAsia="ro-RO"/>
              </w:rPr>
              <w:t xml:space="preserve"> Calculele detaliate ale valorilor incluse în coloanele 16, 17 şi 18, inclusiv datele iniţiale de calcul vor fi prezentate separat pentru fiecare proiect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3.</w:t>
            </w:r>
            <w:r w:rsidRPr="00E349FF">
              <w:rPr>
                <w:rFonts w:ascii="Times New Roman" w:eastAsia="Times New Roman" w:hAnsi="Times New Roman" w:cs="Times New Roman"/>
                <w:sz w:val="20"/>
                <w:szCs w:val="20"/>
                <w:lang w:eastAsia="ro-RO"/>
              </w:rPr>
              <w:t xml:space="preserve"> Pentru categoriile D şi E investiţiile aferente reţelelor se vor reflecta separat.</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4.</w:t>
            </w:r>
            <w:r w:rsidRPr="00E349FF">
              <w:rPr>
                <w:rFonts w:ascii="Times New Roman" w:eastAsia="Times New Roman" w:hAnsi="Times New Roman" w:cs="Times New Roman"/>
                <w:sz w:val="20"/>
                <w:szCs w:val="20"/>
                <w:lang w:eastAsia="ro-RO"/>
              </w:rPr>
              <w:t xml:space="preserve"> Informaţia privind durata de utilizare a obiectului de investiţii, amortizarea anuală şi sursa de finanţare poate fi indicată pe categorii de investiţii.</w:t>
            </w:r>
          </w:p>
        </w:tc>
      </w:tr>
    </w:tbl>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F929F7" w:rsidRDefault="00F929F7" w:rsidP="00041955">
      <w:pPr>
        <w:spacing w:after="0" w:line="240" w:lineRule="auto"/>
        <w:ind w:firstLine="567"/>
        <w:jc w:val="both"/>
        <w:rPr>
          <w:rFonts w:ascii="Times New Roman" w:eastAsia="Times New Roman" w:hAnsi="Times New Roman" w:cs="Times New Roman"/>
          <w:sz w:val="24"/>
          <w:szCs w:val="24"/>
          <w:lang w:eastAsia="ro-RO"/>
        </w:rPr>
      </w:pPr>
    </w:p>
    <w:p w:rsidR="00F929F7" w:rsidRDefault="00F929F7" w:rsidP="00041955">
      <w:pPr>
        <w:spacing w:after="0" w:line="240" w:lineRule="auto"/>
        <w:ind w:firstLine="567"/>
        <w:jc w:val="both"/>
        <w:rPr>
          <w:rFonts w:ascii="Times New Roman" w:eastAsia="Times New Roman" w:hAnsi="Times New Roman" w:cs="Times New Roman"/>
          <w:sz w:val="24"/>
          <w:szCs w:val="24"/>
          <w:lang w:eastAsia="ro-RO"/>
        </w:rPr>
      </w:pPr>
    </w:p>
    <w:p w:rsidR="00B37A18" w:rsidRPr="00E349FF" w:rsidRDefault="00B37A18" w:rsidP="00041955">
      <w:pPr>
        <w:spacing w:after="0" w:line="240" w:lineRule="auto"/>
        <w:ind w:firstLine="567"/>
        <w:jc w:val="both"/>
        <w:rPr>
          <w:rFonts w:ascii="Times New Roman" w:eastAsia="Times New Roman" w:hAnsi="Times New Roman" w:cs="Times New Roman"/>
          <w:sz w:val="24"/>
          <w:szCs w:val="24"/>
          <w:lang w:eastAsia="ro-RO"/>
        </w:rPr>
      </w:pPr>
    </w:p>
    <w:tbl>
      <w:tblPr>
        <w:tblW w:w="5058" w:type="pct"/>
        <w:jc w:val="center"/>
        <w:tblLayout w:type="fixed"/>
        <w:tblCellMar>
          <w:top w:w="15" w:type="dxa"/>
          <w:left w:w="15" w:type="dxa"/>
          <w:bottom w:w="15" w:type="dxa"/>
          <w:right w:w="15" w:type="dxa"/>
        </w:tblCellMar>
        <w:tblLook w:val="04A0"/>
      </w:tblPr>
      <w:tblGrid>
        <w:gridCol w:w="174"/>
        <w:gridCol w:w="728"/>
        <w:gridCol w:w="287"/>
        <w:gridCol w:w="362"/>
        <w:gridCol w:w="316"/>
        <w:gridCol w:w="374"/>
        <w:gridCol w:w="283"/>
        <w:gridCol w:w="294"/>
        <w:gridCol w:w="305"/>
        <w:gridCol w:w="294"/>
        <w:gridCol w:w="305"/>
        <w:gridCol w:w="294"/>
        <w:gridCol w:w="305"/>
        <w:gridCol w:w="296"/>
        <w:gridCol w:w="306"/>
        <w:gridCol w:w="296"/>
        <w:gridCol w:w="306"/>
        <w:gridCol w:w="315"/>
        <w:gridCol w:w="497"/>
        <w:gridCol w:w="426"/>
        <w:gridCol w:w="283"/>
        <w:gridCol w:w="52"/>
        <w:gridCol w:w="390"/>
        <w:gridCol w:w="406"/>
        <w:gridCol w:w="430"/>
        <w:gridCol w:w="390"/>
        <w:gridCol w:w="362"/>
        <w:gridCol w:w="368"/>
        <w:gridCol w:w="111"/>
      </w:tblGrid>
      <w:tr w:rsidR="00041955" w:rsidRPr="00E349FF" w:rsidTr="00F929F7">
        <w:trPr>
          <w:gridAfter w:val="1"/>
          <w:wAfter w:w="111" w:type="dxa"/>
          <w:jc w:val="center"/>
        </w:trPr>
        <w:tc>
          <w:tcPr>
            <w:tcW w:w="9444" w:type="dxa"/>
            <w:gridSpan w:val="28"/>
            <w:tcBorders>
              <w:top w:val="nil"/>
              <w:left w:val="nil"/>
              <w:bottom w:val="nil"/>
              <w:right w:val="nil"/>
            </w:tcBorders>
            <w:tcMar>
              <w:top w:w="15" w:type="dxa"/>
              <w:left w:w="45" w:type="dxa"/>
              <w:bottom w:w="15" w:type="dxa"/>
              <w:right w:w="45" w:type="dxa"/>
            </w:tcMar>
            <w:hideMark/>
          </w:tcPr>
          <w:p w:rsidR="00041955" w:rsidRPr="00E349FF" w:rsidRDefault="00041955" w:rsidP="00041955">
            <w:pPr>
              <w:spacing w:after="0" w:line="240" w:lineRule="auto"/>
              <w:jc w:val="right"/>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Anexa nr.2</w:t>
            </w:r>
          </w:p>
          <w:p w:rsidR="00041955" w:rsidRPr="00E349FF" w:rsidRDefault="00041955" w:rsidP="00041955">
            <w:pPr>
              <w:spacing w:after="0" w:line="240" w:lineRule="auto"/>
              <w:jc w:val="right"/>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xml:space="preserve">la Regulamentul privind principiile de efectuare </w:t>
            </w:r>
          </w:p>
          <w:p w:rsidR="00041955" w:rsidRPr="00E349FF" w:rsidRDefault="00041955" w:rsidP="00041955">
            <w:pPr>
              <w:spacing w:after="0" w:line="240" w:lineRule="auto"/>
              <w:jc w:val="right"/>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xml:space="preserve">a investiţiilor în sectorul de alimentare cu apă şi de canalizare </w:t>
            </w:r>
          </w:p>
          <w:p w:rsidR="00041955" w:rsidRPr="00E349FF" w:rsidRDefault="00041955" w:rsidP="00041955">
            <w:pPr>
              <w:spacing w:after="0" w:line="240" w:lineRule="auto"/>
              <w:jc w:val="right"/>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xml:space="preserve">aprobat prin </w:t>
            </w:r>
            <w:r>
              <w:rPr>
                <w:rFonts w:ascii="Times New Roman" w:eastAsia="Times New Roman" w:hAnsi="Times New Roman" w:cs="Times New Roman"/>
                <w:sz w:val="20"/>
                <w:szCs w:val="20"/>
                <w:lang w:eastAsia="ro-RO"/>
              </w:rPr>
              <w:t>decizi</w:t>
            </w:r>
            <w:r w:rsidRPr="00E349FF">
              <w:rPr>
                <w:rFonts w:ascii="Times New Roman" w:eastAsia="Times New Roman" w:hAnsi="Times New Roman" w:cs="Times New Roman"/>
                <w:sz w:val="20"/>
                <w:szCs w:val="20"/>
                <w:lang w:eastAsia="ro-RO"/>
              </w:rPr>
              <w:t xml:space="preserve">a Consiliului </w:t>
            </w:r>
            <w:r>
              <w:rPr>
                <w:rFonts w:ascii="Times New Roman" w:eastAsia="Times New Roman" w:hAnsi="Times New Roman" w:cs="Times New Roman"/>
                <w:sz w:val="20"/>
                <w:szCs w:val="20"/>
                <w:lang w:eastAsia="ro-RO"/>
              </w:rPr>
              <w:t>orășenesc Anenii Noi</w:t>
            </w:r>
          </w:p>
          <w:p w:rsidR="00041955" w:rsidRPr="00E349FF" w:rsidRDefault="00041955" w:rsidP="00041955">
            <w:pPr>
              <w:spacing w:after="0" w:line="240" w:lineRule="auto"/>
              <w:jc w:val="right"/>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nr.</w:t>
            </w:r>
            <w:r>
              <w:rPr>
                <w:rFonts w:ascii="Times New Roman" w:eastAsia="Times New Roman" w:hAnsi="Times New Roman" w:cs="Times New Roman"/>
                <w:sz w:val="20"/>
                <w:szCs w:val="20"/>
                <w:lang w:eastAsia="ro-RO"/>
              </w:rPr>
              <w:t>____</w:t>
            </w:r>
            <w:r w:rsidRPr="00E349FF">
              <w:rPr>
                <w:rFonts w:ascii="Times New Roman" w:eastAsia="Times New Roman" w:hAnsi="Times New Roman" w:cs="Times New Roman"/>
                <w:sz w:val="20"/>
                <w:szCs w:val="20"/>
                <w:lang w:eastAsia="ro-RO"/>
              </w:rPr>
              <w:t xml:space="preserve"> din </w:t>
            </w:r>
            <w:r>
              <w:rPr>
                <w:rFonts w:ascii="Times New Roman" w:eastAsia="Times New Roman" w:hAnsi="Times New Roman" w:cs="Times New Roman"/>
                <w:sz w:val="20"/>
                <w:szCs w:val="20"/>
                <w:lang w:eastAsia="ro-RO"/>
              </w:rPr>
              <w:t>_________________</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 xml:space="preserve">RAPORT </w:t>
            </w:r>
          </w:p>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privind realizarea planului de investiţii pentru anul</w:t>
            </w:r>
            <w:r w:rsidRPr="00E349FF">
              <w:rPr>
                <w:rFonts w:ascii="Times New Roman" w:eastAsia="Times New Roman" w:hAnsi="Times New Roman" w:cs="Times New Roman"/>
                <w:sz w:val="20"/>
                <w:szCs w:val="20"/>
                <w:lang w:eastAsia="ro-RO"/>
              </w:rPr>
              <w:t xml:space="preserve"> ______ </w:t>
            </w:r>
          </w:p>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al</w:t>
            </w:r>
            <w:r w:rsidRPr="00E349FF">
              <w:rPr>
                <w:rFonts w:ascii="Times New Roman" w:eastAsia="Times New Roman" w:hAnsi="Times New Roman" w:cs="Times New Roman"/>
                <w:sz w:val="20"/>
                <w:szCs w:val="20"/>
                <w:lang w:eastAsia="ro-RO"/>
              </w:rPr>
              <w:t xml:space="preserve"> ____________________________________________________</w:t>
            </w:r>
          </w:p>
          <w:p w:rsidR="00041955" w:rsidRPr="00E349FF" w:rsidRDefault="00041955" w:rsidP="00041955">
            <w:pPr>
              <w:spacing w:after="0" w:line="240" w:lineRule="auto"/>
              <w:jc w:val="center"/>
              <w:rPr>
                <w:rFonts w:ascii="Times New Roman" w:eastAsia="Times New Roman" w:hAnsi="Times New Roman" w:cs="Times New Roman"/>
                <w:sz w:val="16"/>
                <w:szCs w:val="16"/>
                <w:lang w:eastAsia="ro-RO"/>
              </w:rPr>
            </w:pPr>
            <w:r w:rsidRPr="00E349FF">
              <w:rPr>
                <w:rFonts w:ascii="Times New Roman" w:eastAsia="Times New Roman" w:hAnsi="Times New Roman" w:cs="Times New Roman"/>
                <w:sz w:val="16"/>
                <w:szCs w:val="16"/>
                <w:lang w:eastAsia="ro-RO"/>
              </w:rPr>
              <w:t>(denumirea operatorului)</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r>
      <w:tr w:rsidR="00041955" w:rsidRPr="00E349FF" w:rsidTr="00F929F7">
        <w:trPr>
          <w:gridAfter w:val="1"/>
          <w:wAfter w:w="111" w:type="dxa"/>
          <w:jc w:val="center"/>
        </w:trPr>
        <w:tc>
          <w:tcPr>
            <w:tcW w:w="902"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lastRenderedPageBreak/>
              <w:t>Categoria de investiţii, denumirea şi caracteristicele proiectelor de investiţii</w:t>
            </w:r>
          </w:p>
        </w:tc>
        <w:tc>
          <w:tcPr>
            <w:tcW w:w="28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nr.</w:t>
            </w:r>
            <w:r w:rsidRPr="00E349FF">
              <w:rPr>
                <w:rFonts w:ascii="Times New Roman" w:eastAsia="Times New Roman" w:hAnsi="Times New Roman" w:cs="Times New Roman"/>
                <w:b/>
                <w:bCs/>
                <w:sz w:val="20"/>
                <w:szCs w:val="20"/>
                <w:lang w:eastAsia="ro-RO"/>
              </w:rPr>
              <w:br/>
              <w:t>de</w:t>
            </w:r>
            <w:r w:rsidRPr="00E349FF">
              <w:rPr>
                <w:rFonts w:ascii="Times New Roman" w:eastAsia="Times New Roman" w:hAnsi="Times New Roman" w:cs="Times New Roman"/>
                <w:b/>
                <w:bCs/>
                <w:sz w:val="20"/>
                <w:szCs w:val="20"/>
                <w:lang w:eastAsia="ro-RO"/>
              </w:rPr>
              <w:br/>
              <w:t>in-</w:t>
            </w:r>
            <w:r w:rsidRPr="00E349FF">
              <w:rPr>
                <w:rFonts w:ascii="Times New Roman" w:eastAsia="Times New Roman" w:hAnsi="Times New Roman" w:cs="Times New Roman"/>
                <w:b/>
                <w:bCs/>
                <w:sz w:val="20"/>
                <w:szCs w:val="20"/>
                <w:lang w:eastAsia="ro-RO"/>
              </w:rPr>
              <w:br/>
              <w:t>ven-</w:t>
            </w:r>
            <w:r w:rsidRPr="00E349FF">
              <w:rPr>
                <w:rFonts w:ascii="Times New Roman" w:eastAsia="Times New Roman" w:hAnsi="Times New Roman" w:cs="Times New Roman"/>
                <w:b/>
                <w:bCs/>
                <w:sz w:val="20"/>
                <w:szCs w:val="20"/>
                <w:lang w:eastAsia="ro-RO"/>
              </w:rPr>
              <w:br/>
              <w:t>tar</w:t>
            </w:r>
          </w:p>
        </w:tc>
        <w:tc>
          <w:tcPr>
            <w:tcW w:w="36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Am-</w:t>
            </w:r>
            <w:r w:rsidRPr="00E349FF">
              <w:rPr>
                <w:rFonts w:ascii="Times New Roman" w:eastAsia="Times New Roman" w:hAnsi="Times New Roman" w:cs="Times New Roman"/>
                <w:b/>
                <w:bCs/>
                <w:sz w:val="20"/>
                <w:szCs w:val="20"/>
                <w:lang w:eastAsia="ro-RO"/>
              </w:rPr>
              <w:br/>
              <w:t>plasa-</w:t>
            </w:r>
            <w:r w:rsidRPr="00E349FF">
              <w:rPr>
                <w:rFonts w:ascii="Times New Roman" w:eastAsia="Times New Roman" w:hAnsi="Times New Roman" w:cs="Times New Roman"/>
                <w:b/>
                <w:bCs/>
                <w:sz w:val="20"/>
                <w:szCs w:val="20"/>
                <w:lang w:eastAsia="ro-RO"/>
              </w:rPr>
              <w:br/>
              <w:t>rea</w:t>
            </w:r>
            <w:r w:rsidRPr="00E349FF">
              <w:rPr>
                <w:rFonts w:ascii="Times New Roman" w:eastAsia="Times New Roman" w:hAnsi="Times New Roman" w:cs="Times New Roman"/>
                <w:b/>
                <w:bCs/>
                <w:sz w:val="20"/>
                <w:szCs w:val="20"/>
                <w:lang w:eastAsia="ro-RO"/>
              </w:rPr>
              <w:br/>
              <w:t>pro-</w:t>
            </w:r>
            <w:r w:rsidRPr="00E349FF">
              <w:rPr>
                <w:rFonts w:ascii="Times New Roman" w:eastAsia="Times New Roman" w:hAnsi="Times New Roman" w:cs="Times New Roman"/>
                <w:b/>
                <w:bCs/>
                <w:sz w:val="20"/>
                <w:szCs w:val="20"/>
                <w:lang w:eastAsia="ro-RO"/>
              </w:rPr>
              <w:br/>
              <w:t>iec-</w:t>
            </w:r>
            <w:r w:rsidRPr="00E349FF">
              <w:rPr>
                <w:rFonts w:ascii="Times New Roman" w:eastAsia="Times New Roman" w:hAnsi="Times New Roman" w:cs="Times New Roman"/>
                <w:b/>
                <w:bCs/>
                <w:sz w:val="20"/>
                <w:szCs w:val="20"/>
                <w:lang w:eastAsia="ro-RO"/>
              </w:rPr>
              <w:br/>
              <w:t>tului</w:t>
            </w:r>
            <w:r w:rsidRPr="00E349FF">
              <w:rPr>
                <w:rFonts w:ascii="Times New Roman" w:eastAsia="Times New Roman" w:hAnsi="Times New Roman" w:cs="Times New Roman"/>
                <w:b/>
                <w:bCs/>
                <w:sz w:val="20"/>
                <w:szCs w:val="20"/>
                <w:lang w:eastAsia="ro-RO"/>
              </w:rPr>
              <w:br/>
              <w:t>de</w:t>
            </w:r>
            <w:r w:rsidRPr="00E349FF">
              <w:rPr>
                <w:rFonts w:ascii="Times New Roman" w:eastAsia="Times New Roman" w:hAnsi="Times New Roman" w:cs="Times New Roman"/>
                <w:b/>
                <w:bCs/>
                <w:sz w:val="20"/>
                <w:szCs w:val="20"/>
                <w:lang w:eastAsia="ro-RO"/>
              </w:rPr>
              <w:br/>
              <w:t>inves-</w:t>
            </w:r>
            <w:r w:rsidRPr="00E349FF">
              <w:rPr>
                <w:rFonts w:ascii="Times New Roman" w:eastAsia="Times New Roman" w:hAnsi="Times New Roman" w:cs="Times New Roman"/>
                <w:b/>
                <w:bCs/>
                <w:sz w:val="20"/>
                <w:szCs w:val="20"/>
                <w:lang w:eastAsia="ro-RO"/>
              </w:rPr>
              <w:br/>
              <w:t>tiţii,</w:t>
            </w:r>
            <w:r w:rsidRPr="00E349FF">
              <w:rPr>
                <w:rFonts w:ascii="Times New Roman" w:eastAsia="Times New Roman" w:hAnsi="Times New Roman" w:cs="Times New Roman"/>
                <w:b/>
                <w:bCs/>
                <w:sz w:val="20"/>
                <w:szCs w:val="20"/>
                <w:lang w:eastAsia="ro-RO"/>
              </w:rPr>
              <w:br/>
              <w:t>raio-</w:t>
            </w:r>
            <w:r w:rsidRPr="00E349FF">
              <w:rPr>
                <w:rFonts w:ascii="Times New Roman" w:eastAsia="Times New Roman" w:hAnsi="Times New Roman" w:cs="Times New Roman"/>
                <w:b/>
                <w:bCs/>
                <w:sz w:val="20"/>
                <w:szCs w:val="20"/>
                <w:lang w:eastAsia="ro-RO"/>
              </w:rPr>
              <w:br/>
              <w:t>nul, loca-</w:t>
            </w:r>
            <w:r w:rsidRPr="00E349FF">
              <w:rPr>
                <w:rFonts w:ascii="Times New Roman" w:eastAsia="Times New Roman" w:hAnsi="Times New Roman" w:cs="Times New Roman"/>
                <w:b/>
                <w:bCs/>
                <w:sz w:val="20"/>
                <w:szCs w:val="20"/>
                <w:lang w:eastAsia="ro-RO"/>
              </w:rPr>
              <w:br/>
              <w:t>lita-</w:t>
            </w:r>
            <w:r w:rsidRPr="00E349FF">
              <w:rPr>
                <w:rFonts w:ascii="Times New Roman" w:eastAsia="Times New Roman" w:hAnsi="Times New Roman" w:cs="Times New Roman"/>
                <w:b/>
                <w:bCs/>
                <w:sz w:val="20"/>
                <w:szCs w:val="20"/>
                <w:lang w:eastAsia="ro-RO"/>
              </w:rPr>
              <w:br/>
              <w:t>tea</w:t>
            </w:r>
          </w:p>
        </w:tc>
        <w:tc>
          <w:tcPr>
            <w:tcW w:w="690"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Parte a</w:t>
            </w:r>
            <w:r w:rsidRPr="00E349FF">
              <w:rPr>
                <w:rFonts w:ascii="Times New Roman" w:eastAsia="Times New Roman" w:hAnsi="Times New Roman" w:cs="Times New Roman"/>
                <w:b/>
                <w:bCs/>
                <w:sz w:val="20"/>
                <w:szCs w:val="20"/>
                <w:lang w:eastAsia="ro-RO"/>
              </w:rPr>
              <w:br/>
              <w:t>proiectului</w:t>
            </w:r>
            <w:r w:rsidRPr="00E349FF">
              <w:rPr>
                <w:rFonts w:ascii="Times New Roman" w:eastAsia="Times New Roman" w:hAnsi="Times New Roman" w:cs="Times New Roman"/>
                <w:b/>
                <w:bCs/>
                <w:sz w:val="20"/>
                <w:szCs w:val="20"/>
                <w:lang w:eastAsia="ro-RO"/>
              </w:rPr>
              <w:br/>
              <w:t xml:space="preserve">multianual </w:t>
            </w:r>
            <w:r w:rsidRPr="00E349FF">
              <w:rPr>
                <w:rFonts w:ascii="Times New Roman" w:eastAsia="Times New Roman" w:hAnsi="Times New Roman" w:cs="Times New Roman"/>
                <w:b/>
                <w:bCs/>
                <w:sz w:val="20"/>
                <w:szCs w:val="20"/>
                <w:lang w:eastAsia="ro-RO"/>
              </w:rPr>
              <w:br/>
              <w:t>de investiţii</w:t>
            </w:r>
            <w:r w:rsidRPr="00E349FF">
              <w:rPr>
                <w:rFonts w:ascii="Times New Roman" w:eastAsia="Times New Roman" w:hAnsi="Times New Roman" w:cs="Times New Roman"/>
                <w:b/>
                <w:bCs/>
                <w:sz w:val="20"/>
                <w:szCs w:val="20"/>
                <w:lang w:eastAsia="ro-RO"/>
              </w:rPr>
              <w:br/>
              <w:t>nefinalizată,</w:t>
            </w:r>
            <w:r w:rsidRPr="00E349FF">
              <w:rPr>
                <w:rFonts w:ascii="Times New Roman" w:eastAsia="Times New Roman" w:hAnsi="Times New Roman" w:cs="Times New Roman"/>
                <w:b/>
                <w:bCs/>
                <w:sz w:val="20"/>
                <w:szCs w:val="20"/>
                <w:lang w:eastAsia="ro-RO"/>
              </w:rPr>
              <w:br/>
              <w:t>efectuată</w:t>
            </w:r>
            <w:r w:rsidRPr="00E349FF">
              <w:rPr>
                <w:rFonts w:ascii="Times New Roman" w:eastAsia="Times New Roman" w:hAnsi="Times New Roman" w:cs="Times New Roman"/>
                <w:b/>
                <w:bCs/>
                <w:sz w:val="20"/>
                <w:szCs w:val="20"/>
                <w:lang w:eastAsia="ro-RO"/>
              </w:rPr>
              <w:br/>
              <w:t>până la</w:t>
            </w:r>
            <w:r w:rsidRPr="00E349FF">
              <w:rPr>
                <w:rFonts w:ascii="Times New Roman" w:eastAsia="Times New Roman" w:hAnsi="Times New Roman" w:cs="Times New Roman"/>
                <w:b/>
                <w:bCs/>
                <w:sz w:val="20"/>
                <w:szCs w:val="20"/>
                <w:lang w:eastAsia="ro-RO"/>
              </w:rPr>
              <w:br/>
              <w:t>31.12 a</w:t>
            </w:r>
            <w:r w:rsidRPr="00E349FF">
              <w:rPr>
                <w:rFonts w:ascii="Times New Roman" w:eastAsia="Times New Roman" w:hAnsi="Times New Roman" w:cs="Times New Roman"/>
                <w:b/>
                <w:bCs/>
                <w:sz w:val="20"/>
                <w:szCs w:val="20"/>
                <w:lang w:eastAsia="ro-RO"/>
              </w:rPr>
              <w:br/>
              <w:t>anului (t-1)</w:t>
            </w:r>
          </w:p>
        </w:tc>
        <w:tc>
          <w:tcPr>
            <w:tcW w:w="882"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 xml:space="preserve">Obiectivele/ </w:t>
            </w:r>
            <w:r w:rsidRPr="00E349FF">
              <w:rPr>
                <w:rFonts w:ascii="Times New Roman" w:eastAsia="Times New Roman" w:hAnsi="Times New Roman" w:cs="Times New Roman"/>
                <w:b/>
                <w:bCs/>
                <w:sz w:val="20"/>
                <w:szCs w:val="20"/>
                <w:lang w:eastAsia="ro-RO"/>
              </w:rPr>
              <w:br/>
              <w:t xml:space="preserve">rezultatele </w:t>
            </w:r>
            <w:r w:rsidRPr="00E349FF">
              <w:rPr>
                <w:rFonts w:ascii="Times New Roman" w:eastAsia="Times New Roman" w:hAnsi="Times New Roman" w:cs="Times New Roman"/>
                <w:b/>
                <w:bCs/>
                <w:sz w:val="20"/>
                <w:szCs w:val="20"/>
                <w:lang w:eastAsia="ro-RO"/>
              </w:rPr>
              <w:br/>
              <w:t xml:space="preserve">proiectului </w:t>
            </w:r>
            <w:r w:rsidRPr="00E349FF">
              <w:rPr>
                <w:rFonts w:ascii="Times New Roman" w:eastAsia="Times New Roman" w:hAnsi="Times New Roman" w:cs="Times New Roman"/>
                <w:b/>
                <w:bCs/>
                <w:sz w:val="20"/>
                <w:szCs w:val="20"/>
                <w:lang w:eastAsia="ro-RO"/>
              </w:rPr>
              <w:br/>
              <w:t>de investiţii</w:t>
            </w:r>
          </w:p>
        </w:tc>
        <w:tc>
          <w:tcPr>
            <w:tcW w:w="119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Investiţii efectuate</w:t>
            </w:r>
            <w:r w:rsidRPr="00E349FF">
              <w:rPr>
                <w:rFonts w:ascii="Times New Roman" w:eastAsia="Times New Roman" w:hAnsi="Times New Roman" w:cs="Times New Roman"/>
                <w:b/>
                <w:bCs/>
                <w:sz w:val="20"/>
                <w:szCs w:val="20"/>
                <w:lang w:eastAsia="ro-RO"/>
              </w:rPr>
              <w:br/>
              <w:t xml:space="preserve">în anul </w:t>
            </w:r>
            <w:r w:rsidRPr="00E349FF">
              <w:rPr>
                <w:rFonts w:ascii="Times New Roman" w:eastAsia="Times New Roman" w:hAnsi="Times New Roman" w:cs="Times New Roman"/>
                <w:b/>
                <w:bCs/>
                <w:sz w:val="20"/>
                <w:szCs w:val="20"/>
                <w:lang w:eastAsia="ro-RO"/>
              </w:rPr>
              <w:br/>
              <w:t xml:space="preserve">(t) în proiectul </w:t>
            </w:r>
            <w:r w:rsidRPr="00E349FF">
              <w:rPr>
                <w:rFonts w:ascii="Times New Roman" w:eastAsia="Times New Roman" w:hAnsi="Times New Roman" w:cs="Times New Roman"/>
                <w:b/>
                <w:bCs/>
                <w:sz w:val="20"/>
                <w:szCs w:val="20"/>
                <w:lang w:eastAsia="ro-RO"/>
              </w:rPr>
              <w:br/>
              <w:t>de investiţii</w:t>
            </w:r>
          </w:p>
        </w:tc>
        <w:tc>
          <w:tcPr>
            <w:tcW w:w="2016"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 xml:space="preserve">Obiectul de investiţii </w:t>
            </w:r>
            <w:r w:rsidRPr="00E349FF">
              <w:rPr>
                <w:rFonts w:ascii="Times New Roman" w:eastAsia="Times New Roman" w:hAnsi="Times New Roman" w:cs="Times New Roman"/>
                <w:b/>
                <w:bCs/>
                <w:sz w:val="20"/>
                <w:szCs w:val="20"/>
                <w:lang w:eastAsia="ro-RO"/>
              </w:rPr>
              <w:br/>
              <w:t>(puse în funcţiune)</w:t>
            </w:r>
          </w:p>
        </w:tc>
        <w:tc>
          <w:tcPr>
            <w:tcW w:w="709"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Con-</w:t>
            </w:r>
            <w:r w:rsidRPr="00E349FF">
              <w:rPr>
                <w:rFonts w:ascii="Times New Roman" w:eastAsia="Times New Roman" w:hAnsi="Times New Roman" w:cs="Times New Roman"/>
                <w:b/>
                <w:bCs/>
                <w:sz w:val="20"/>
                <w:szCs w:val="20"/>
                <w:lang w:eastAsia="ro-RO"/>
              </w:rPr>
              <w:br/>
              <w:t>form</w:t>
            </w:r>
            <w:r w:rsidRPr="00E349FF">
              <w:rPr>
                <w:rFonts w:ascii="Times New Roman" w:eastAsia="Times New Roman" w:hAnsi="Times New Roman" w:cs="Times New Roman"/>
                <w:b/>
                <w:bCs/>
                <w:sz w:val="20"/>
                <w:szCs w:val="20"/>
                <w:lang w:eastAsia="ro-RO"/>
              </w:rPr>
              <w:br/>
              <w:t>Catalo-</w:t>
            </w:r>
            <w:r w:rsidRPr="00E349FF">
              <w:rPr>
                <w:rFonts w:ascii="Times New Roman" w:eastAsia="Times New Roman" w:hAnsi="Times New Roman" w:cs="Times New Roman"/>
                <w:b/>
                <w:bCs/>
                <w:sz w:val="20"/>
                <w:szCs w:val="20"/>
                <w:lang w:eastAsia="ro-RO"/>
              </w:rPr>
              <w:br/>
              <w:t>gului</w:t>
            </w:r>
            <w:r w:rsidRPr="00E349FF">
              <w:rPr>
                <w:rFonts w:ascii="Times New Roman" w:eastAsia="Times New Roman" w:hAnsi="Times New Roman" w:cs="Times New Roman"/>
                <w:b/>
                <w:bCs/>
                <w:sz w:val="20"/>
                <w:szCs w:val="20"/>
                <w:lang w:eastAsia="ro-RO"/>
              </w:rPr>
              <w:br/>
              <w:t>mijloa-</w:t>
            </w:r>
            <w:r w:rsidRPr="00E349FF">
              <w:rPr>
                <w:rFonts w:ascii="Times New Roman" w:eastAsia="Times New Roman" w:hAnsi="Times New Roman" w:cs="Times New Roman"/>
                <w:b/>
                <w:bCs/>
                <w:sz w:val="20"/>
                <w:szCs w:val="20"/>
                <w:lang w:eastAsia="ro-RO"/>
              </w:rPr>
              <w:br/>
              <w:t xml:space="preserve">celor </w:t>
            </w:r>
            <w:r w:rsidRPr="00E349FF">
              <w:rPr>
                <w:rFonts w:ascii="Times New Roman" w:eastAsia="Times New Roman" w:hAnsi="Times New Roman" w:cs="Times New Roman"/>
                <w:b/>
                <w:bCs/>
                <w:sz w:val="20"/>
                <w:szCs w:val="20"/>
                <w:lang w:eastAsia="ro-RO"/>
              </w:rPr>
              <w:br/>
              <w:t xml:space="preserve">fixe </w:t>
            </w:r>
            <w:r w:rsidRPr="00E349FF">
              <w:rPr>
                <w:rFonts w:ascii="Times New Roman" w:eastAsia="Times New Roman" w:hAnsi="Times New Roman" w:cs="Times New Roman"/>
                <w:b/>
                <w:bCs/>
                <w:sz w:val="20"/>
                <w:szCs w:val="20"/>
                <w:lang w:eastAsia="ro-RO"/>
              </w:rPr>
              <w:br/>
              <w:t>şi acti-</w:t>
            </w:r>
            <w:r w:rsidRPr="00E349FF">
              <w:rPr>
                <w:rFonts w:ascii="Times New Roman" w:eastAsia="Times New Roman" w:hAnsi="Times New Roman" w:cs="Times New Roman"/>
                <w:b/>
                <w:bCs/>
                <w:sz w:val="20"/>
                <w:szCs w:val="20"/>
                <w:lang w:eastAsia="ro-RO"/>
              </w:rPr>
              <w:br/>
              <w:t>velor nema-</w:t>
            </w:r>
            <w:r w:rsidRPr="00E349FF">
              <w:rPr>
                <w:rFonts w:ascii="Times New Roman" w:eastAsia="Times New Roman" w:hAnsi="Times New Roman" w:cs="Times New Roman"/>
                <w:b/>
                <w:bCs/>
                <w:sz w:val="20"/>
                <w:szCs w:val="20"/>
                <w:lang w:eastAsia="ro-RO"/>
              </w:rPr>
              <w:br/>
              <w:t>teriale</w:t>
            </w:r>
          </w:p>
        </w:tc>
        <w:tc>
          <w:tcPr>
            <w:tcW w:w="442"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Amor-</w:t>
            </w:r>
            <w:r w:rsidRPr="00E349FF">
              <w:rPr>
                <w:rFonts w:ascii="Times New Roman" w:eastAsia="Times New Roman" w:hAnsi="Times New Roman" w:cs="Times New Roman"/>
                <w:b/>
                <w:bCs/>
                <w:sz w:val="20"/>
                <w:szCs w:val="20"/>
                <w:lang w:eastAsia="ro-RO"/>
              </w:rPr>
              <w:br/>
              <w:t>tiza-</w:t>
            </w:r>
            <w:r w:rsidRPr="00E349FF">
              <w:rPr>
                <w:rFonts w:ascii="Times New Roman" w:eastAsia="Times New Roman" w:hAnsi="Times New Roman" w:cs="Times New Roman"/>
                <w:b/>
                <w:bCs/>
                <w:sz w:val="20"/>
                <w:szCs w:val="20"/>
                <w:lang w:eastAsia="ro-RO"/>
              </w:rPr>
              <w:br/>
              <w:t xml:space="preserve">rea </w:t>
            </w:r>
            <w:r w:rsidRPr="00E349FF">
              <w:rPr>
                <w:rFonts w:ascii="Times New Roman" w:eastAsia="Times New Roman" w:hAnsi="Times New Roman" w:cs="Times New Roman"/>
                <w:b/>
                <w:bCs/>
                <w:sz w:val="20"/>
                <w:szCs w:val="20"/>
                <w:lang w:eastAsia="ro-RO"/>
              </w:rPr>
              <w:br/>
              <w:t>anu-</w:t>
            </w:r>
            <w:r w:rsidRPr="00E349FF">
              <w:rPr>
                <w:rFonts w:ascii="Times New Roman" w:eastAsia="Times New Roman" w:hAnsi="Times New Roman" w:cs="Times New Roman"/>
                <w:b/>
                <w:bCs/>
                <w:sz w:val="20"/>
                <w:szCs w:val="20"/>
                <w:lang w:eastAsia="ro-RO"/>
              </w:rPr>
              <w:br/>
              <w:t>ală,</w:t>
            </w:r>
            <w:r w:rsidRPr="00E349FF">
              <w:rPr>
                <w:rFonts w:ascii="Times New Roman" w:eastAsia="Times New Roman" w:hAnsi="Times New Roman" w:cs="Times New Roman"/>
                <w:b/>
                <w:bCs/>
                <w:sz w:val="20"/>
                <w:szCs w:val="20"/>
                <w:lang w:eastAsia="ro-RO"/>
              </w:rPr>
              <w:br/>
              <w:t>mii lei</w:t>
            </w:r>
          </w:p>
        </w:tc>
        <w:tc>
          <w:tcPr>
            <w:tcW w:w="40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Cos-</w:t>
            </w:r>
            <w:r w:rsidRPr="00E349FF">
              <w:rPr>
                <w:rFonts w:ascii="Times New Roman" w:eastAsia="Times New Roman" w:hAnsi="Times New Roman" w:cs="Times New Roman"/>
                <w:b/>
                <w:bCs/>
                <w:sz w:val="20"/>
                <w:szCs w:val="20"/>
                <w:lang w:eastAsia="ro-RO"/>
              </w:rPr>
              <w:br/>
              <w:t>turile</w:t>
            </w:r>
            <w:r w:rsidRPr="00E349FF">
              <w:rPr>
                <w:rFonts w:ascii="Times New Roman" w:eastAsia="Times New Roman" w:hAnsi="Times New Roman" w:cs="Times New Roman"/>
                <w:b/>
                <w:bCs/>
                <w:sz w:val="20"/>
                <w:szCs w:val="20"/>
                <w:lang w:eastAsia="ro-RO"/>
              </w:rPr>
              <w:br/>
              <w:t xml:space="preserve">de </w:t>
            </w:r>
            <w:r w:rsidRPr="00E349FF">
              <w:rPr>
                <w:rFonts w:ascii="Times New Roman" w:eastAsia="Times New Roman" w:hAnsi="Times New Roman" w:cs="Times New Roman"/>
                <w:b/>
                <w:bCs/>
                <w:sz w:val="20"/>
                <w:szCs w:val="20"/>
                <w:lang w:eastAsia="ro-RO"/>
              </w:rPr>
              <w:br/>
              <w:t>ex-</w:t>
            </w:r>
            <w:r w:rsidRPr="00E349FF">
              <w:rPr>
                <w:rFonts w:ascii="Times New Roman" w:eastAsia="Times New Roman" w:hAnsi="Times New Roman" w:cs="Times New Roman"/>
                <w:b/>
                <w:bCs/>
                <w:sz w:val="20"/>
                <w:szCs w:val="20"/>
                <w:lang w:eastAsia="ro-RO"/>
              </w:rPr>
              <w:br/>
              <w:t>ploa-</w:t>
            </w:r>
            <w:r w:rsidRPr="00E349FF">
              <w:rPr>
                <w:rFonts w:ascii="Times New Roman" w:eastAsia="Times New Roman" w:hAnsi="Times New Roman" w:cs="Times New Roman"/>
                <w:b/>
                <w:bCs/>
                <w:sz w:val="20"/>
                <w:szCs w:val="20"/>
                <w:lang w:eastAsia="ro-RO"/>
              </w:rPr>
              <w:br/>
              <w:t>tare</w:t>
            </w:r>
            <w:r w:rsidRPr="00E349FF">
              <w:rPr>
                <w:rFonts w:ascii="Times New Roman" w:eastAsia="Times New Roman" w:hAnsi="Times New Roman" w:cs="Times New Roman"/>
                <w:b/>
                <w:bCs/>
                <w:sz w:val="20"/>
                <w:szCs w:val="20"/>
                <w:lang w:eastAsia="ro-RO"/>
              </w:rPr>
              <w:br/>
              <w:t>esti-</w:t>
            </w:r>
            <w:r w:rsidRPr="00E349FF">
              <w:rPr>
                <w:rFonts w:ascii="Times New Roman" w:eastAsia="Times New Roman" w:hAnsi="Times New Roman" w:cs="Times New Roman"/>
                <w:b/>
                <w:bCs/>
                <w:sz w:val="20"/>
                <w:szCs w:val="20"/>
                <w:lang w:eastAsia="ro-RO"/>
              </w:rPr>
              <w:br/>
              <w:t xml:space="preserve">mate </w:t>
            </w:r>
            <w:r w:rsidRPr="00E349FF">
              <w:rPr>
                <w:rFonts w:ascii="Times New Roman" w:eastAsia="Times New Roman" w:hAnsi="Times New Roman" w:cs="Times New Roman"/>
                <w:b/>
                <w:bCs/>
                <w:sz w:val="20"/>
                <w:szCs w:val="20"/>
                <w:lang w:eastAsia="ro-RO"/>
              </w:rPr>
              <w:br/>
              <w:t xml:space="preserve">pentru </w:t>
            </w:r>
            <w:r w:rsidRPr="00E349FF">
              <w:rPr>
                <w:rFonts w:ascii="Times New Roman" w:eastAsia="Times New Roman" w:hAnsi="Times New Roman" w:cs="Times New Roman"/>
                <w:b/>
                <w:bCs/>
                <w:sz w:val="20"/>
                <w:szCs w:val="20"/>
                <w:lang w:eastAsia="ro-RO"/>
              </w:rPr>
              <w:br/>
              <w:t xml:space="preserve">anul </w:t>
            </w:r>
            <w:r w:rsidRPr="00E349FF">
              <w:rPr>
                <w:rFonts w:ascii="Times New Roman" w:eastAsia="Times New Roman" w:hAnsi="Times New Roman" w:cs="Times New Roman"/>
                <w:b/>
                <w:bCs/>
                <w:sz w:val="20"/>
                <w:szCs w:val="20"/>
                <w:lang w:eastAsia="ro-RO"/>
              </w:rPr>
              <w:br/>
              <w:t>„t” în</w:t>
            </w:r>
            <w:r w:rsidRPr="00E349FF">
              <w:rPr>
                <w:rFonts w:ascii="Times New Roman" w:eastAsia="Times New Roman" w:hAnsi="Times New Roman" w:cs="Times New Roman"/>
                <w:b/>
                <w:bCs/>
                <w:sz w:val="20"/>
                <w:szCs w:val="20"/>
                <w:lang w:eastAsia="ro-RO"/>
              </w:rPr>
              <w:br/>
              <w:t>cazul</w:t>
            </w:r>
            <w:r w:rsidRPr="00E349FF">
              <w:rPr>
                <w:rFonts w:ascii="Times New Roman" w:eastAsia="Times New Roman" w:hAnsi="Times New Roman" w:cs="Times New Roman"/>
                <w:b/>
                <w:bCs/>
                <w:sz w:val="20"/>
                <w:szCs w:val="20"/>
                <w:lang w:eastAsia="ro-RO"/>
              </w:rPr>
              <w:br/>
              <w:t xml:space="preserve">în </w:t>
            </w:r>
            <w:r w:rsidRPr="00E349FF">
              <w:rPr>
                <w:rFonts w:ascii="Times New Roman" w:eastAsia="Times New Roman" w:hAnsi="Times New Roman" w:cs="Times New Roman"/>
                <w:b/>
                <w:bCs/>
                <w:sz w:val="20"/>
                <w:szCs w:val="20"/>
                <w:lang w:eastAsia="ro-RO"/>
              </w:rPr>
              <w:br/>
              <w:t>care</w:t>
            </w:r>
            <w:r w:rsidRPr="00E349FF">
              <w:rPr>
                <w:rFonts w:ascii="Times New Roman" w:eastAsia="Times New Roman" w:hAnsi="Times New Roman" w:cs="Times New Roman"/>
                <w:b/>
                <w:bCs/>
                <w:sz w:val="20"/>
                <w:szCs w:val="20"/>
                <w:lang w:eastAsia="ro-RO"/>
              </w:rPr>
              <w:br/>
              <w:t>obiec-</w:t>
            </w:r>
            <w:r w:rsidRPr="00E349FF">
              <w:rPr>
                <w:rFonts w:ascii="Times New Roman" w:eastAsia="Times New Roman" w:hAnsi="Times New Roman" w:cs="Times New Roman"/>
                <w:b/>
                <w:bCs/>
                <w:sz w:val="20"/>
                <w:szCs w:val="20"/>
                <w:lang w:eastAsia="ro-RO"/>
              </w:rPr>
              <w:br/>
              <w:t>tul de</w:t>
            </w:r>
            <w:r w:rsidRPr="00E349FF">
              <w:rPr>
                <w:rFonts w:ascii="Times New Roman" w:eastAsia="Times New Roman" w:hAnsi="Times New Roman" w:cs="Times New Roman"/>
                <w:b/>
                <w:bCs/>
                <w:sz w:val="20"/>
                <w:szCs w:val="20"/>
                <w:lang w:eastAsia="ro-RO"/>
              </w:rPr>
              <w:br/>
              <w:t>inves-</w:t>
            </w:r>
            <w:r w:rsidRPr="00E349FF">
              <w:rPr>
                <w:rFonts w:ascii="Times New Roman" w:eastAsia="Times New Roman" w:hAnsi="Times New Roman" w:cs="Times New Roman"/>
                <w:b/>
                <w:bCs/>
                <w:sz w:val="20"/>
                <w:szCs w:val="20"/>
                <w:lang w:eastAsia="ro-RO"/>
              </w:rPr>
              <w:br/>
              <w:t xml:space="preserve">tiţii </w:t>
            </w:r>
            <w:r w:rsidRPr="00E349FF">
              <w:rPr>
                <w:rFonts w:ascii="Times New Roman" w:eastAsia="Times New Roman" w:hAnsi="Times New Roman" w:cs="Times New Roman"/>
                <w:b/>
                <w:bCs/>
                <w:sz w:val="20"/>
                <w:szCs w:val="20"/>
                <w:lang w:eastAsia="ro-RO"/>
              </w:rPr>
              <w:br/>
              <w:t>nu s-ar</w:t>
            </w:r>
            <w:r w:rsidRPr="00E349FF">
              <w:rPr>
                <w:rFonts w:ascii="Times New Roman" w:eastAsia="Times New Roman" w:hAnsi="Times New Roman" w:cs="Times New Roman"/>
                <w:b/>
                <w:bCs/>
                <w:sz w:val="20"/>
                <w:szCs w:val="20"/>
                <w:lang w:eastAsia="ro-RO"/>
              </w:rPr>
              <w:br/>
              <w:t>fi</w:t>
            </w:r>
            <w:r w:rsidRPr="00E349FF">
              <w:rPr>
                <w:rFonts w:ascii="Times New Roman" w:eastAsia="Times New Roman" w:hAnsi="Times New Roman" w:cs="Times New Roman"/>
                <w:b/>
                <w:bCs/>
                <w:sz w:val="20"/>
                <w:szCs w:val="20"/>
                <w:lang w:eastAsia="ro-RO"/>
              </w:rPr>
              <w:br/>
              <w:t>imple-</w:t>
            </w:r>
            <w:r w:rsidRPr="00E349FF">
              <w:rPr>
                <w:rFonts w:ascii="Times New Roman" w:eastAsia="Times New Roman" w:hAnsi="Times New Roman" w:cs="Times New Roman"/>
                <w:b/>
                <w:bCs/>
                <w:sz w:val="20"/>
                <w:szCs w:val="20"/>
                <w:lang w:eastAsia="ro-RO"/>
              </w:rPr>
              <w:br/>
              <w:t>mentat</w:t>
            </w:r>
            <w:r w:rsidRPr="00E349FF">
              <w:rPr>
                <w:rFonts w:ascii="Times New Roman" w:eastAsia="Times New Roman" w:hAnsi="Times New Roman" w:cs="Times New Roman"/>
                <w:b/>
                <w:bCs/>
                <w:sz w:val="20"/>
                <w:szCs w:val="20"/>
                <w:lang w:eastAsia="ro-RO"/>
              </w:rPr>
              <w:br/>
              <w:t>Ext</w:t>
            </w:r>
            <w:r w:rsidRPr="00E349FF">
              <w:rPr>
                <w:rFonts w:ascii="Times New Roman" w:eastAsia="Times New Roman" w:hAnsi="Times New Roman" w:cs="Times New Roman"/>
                <w:b/>
                <w:bCs/>
                <w:sz w:val="20"/>
                <w:szCs w:val="20"/>
                <w:vertAlign w:val="superscript"/>
                <w:lang w:eastAsia="ro-RO"/>
              </w:rPr>
              <w:t>0</w:t>
            </w:r>
            <w:r w:rsidRPr="00E349FF">
              <w:rPr>
                <w:rFonts w:ascii="Times New Roman" w:eastAsia="Times New Roman" w:hAnsi="Times New Roman" w:cs="Times New Roman"/>
                <w:b/>
                <w:bCs/>
                <w:sz w:val="20"/>
                <w:szCs w:val="20"/>
                <w:lang w:eastAsia="ro-RO"/>
              </w:rPr>
              <w:t>,</w:t>
            </w:r>
            <w:r w:rsidRPr="00E349FF">
              <w:rPr>
                <w:rFonts w:ascii="Times New Roman" w:eastAsia="Times New Roman" w:hAnsi="Times New Roman" w:cs="Times New Roman"/>
                <w:b/>
                <w:bCs/>
                <w:sz w:val="20"/>
                <w:szCs w:val="20"/>
                <w:lang w:eastAsia="ro-RO"/>
              </w:rPr>
              <w:br/>
              <w:t>mii lei</w:t>
            </w:r>
          </w:p>
        </w:tc>
        <w:tc>
          <w:tcPr>
            <w:tcW w:w="43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Cos-</w:t>
            </w:r>
            <w:r w:rsidRPr="00E349FF">
              <w:rPr>
                <w:rFonts w:ascii="Times New Roman" w:eastAsia="Times New Roman" w:hAnsi="Times New Roman" w:cs="Times New Roman"/>
                <w:b/>
                <w:bCs/>
                <w:sz w:val="20"/>
                <w:szCs w:val="20"/>
                <w:lang w:eastAsia="ro-RO"/>
              </w:rPr>
              <w:br/>
              <w:t>turile</w:t>
            </w:r>
            <w:r w:rsidRPr="00E349FF">
              <w:rPr>
                <w:rFonts w:ascii="Times New Roman" w:eastAsia="Times New Roman" w:hAnsi="Times New Roman" w:cs="Times New Roman"/>
                <w:b/>
                <w:bCs/>
                <w:sz w:val="20"/>
                <w:szCs w:val="20"/>
                <w:lang w:eastAsia="ro-RO"/>
              </w:rPr>
              <w:br/>
              <w:t xml:space="preserve">de </w:t>
            </w:r>
            <w:r w:rsidRPr="00E349FF">
              <w:rPr>
                <w:rFonts w:ascii="Times New Roman" w:eastAsia="Times New Roman" w:hAnsi="Times New Roman" w:cs="Times New Roman"/>
                <w:b/>
                <w:bCs/>
                <w:sz w:val="20"/>
                <w:szCs w:val="20"/>
                <w:lang w:eastAsia="ro-RO"/>
              </w:rPr>
              <w:br/>
              <w:t>ex-</w:t>
            </w:r>
            <w:r w:rsidRPr="00E349FF">
              <w:rPr>
                <w:rFonts w:ascii="Times New Roman" w:eastAsia="Times New Roman" w:hAnsi="Times New Roman" w:cs="Times New Roman"/>
                <w:b/>
                <w:bCs/>
                <w:sz w:val="20"/>
                <w:szCs w:val="20"/>
                <w:lang w:eastAsia="ro-RO"/>
              </w:rPr>
              <w:br/>
              <w:t>ploa-</w:t>
            </w:r>
            <w:r w:rsidRPr="00E349FF">
              <w:rPr>
                <w:rFonts w:ascii="Times New Roman" w:eastAsia="Times New Roman" w:hAnsi="Times New Roman" w:cs="Times New Roman"/>
                <w:b/>
                <w:bCs/>
                <w:sz w:val="20"/>
                <w:szCs w:val="20"/>
                <w:lang w:eastAsia="ro-RO"/>
              </w:rPr>
              <w:br/>
              <w:t xml:space="preserve">tare </w:t>
            </w:r>
            <w:r w:rsidRPr="00E349FF">
              <w:rPr>
                <w:rFonts w:ascii="Times New Roman" w:eastAsia="Times New Roman" w:hAnsi="Times New Roman" w:cs="Times New Roman"/>
                <w:b/>
                <w:bCs/>
                <w:sz w:val="20"/>
                <w:szCs w:val="20"/>
                <w:lang w:eastAsia="ro-RO"/>
              </w:rPr>
              <w:br/>
              <w:t>esti-</w:t>
            </w:r>
            <w:r w:rsidRPr="00E349FF">
              <w:rPr>
                <w:rFonts w:ascii="Times New Roman" w:eastAsia="Times New Roman" w:hAnsi="Times New Roman" w:cs="Times New Roman"/>
                <w:b/>
                <w:bCs/>
                <w:sz w:val="20"/>
                <w:szCs w:val="20"/>
                <w:lang w:eastAsia="ro-RO"/>
              </w:rPr>
              <w:br/>
              <w:t xml:space="preserve">mate </w:t>
            </w:r>
            <w:r w:rsidRPr="00E349FF">
              <w:rPr>
                <w:rFonts w:ascii="Times New Roman" w:eastAsia="Times New Roman" w:hAnsi="Times New Roman" w:cs="Times New Roman"/>
                <w:b/>
                <w:bCs/>
                <w:sz w:val="20"/>
                <w:szCs w:val="20"/>
                <w:lang w:eastAsia="ro-RO"/>
              </w:rPr>
              <w:br/>
              <w:t>pentru</w:t>
            </w:r>
            <w:r w:rsidRPr="00E349FF">
              <w:rPr>
                <w:rFonts w:ascii="Times New Roman" w:eastAsia="Times New Roman" w:hAnsi="Times New Roman" w:cs="Times New Roman"/>
                <w:b/>
                <w:bCs/>
                <w:sz w:val="20"/>
                <w:szCs w:val="20"/>
                <w:lang w:eastAsia="ro-RO"/>
              </w:rPr>
              <w:br/>
              <w:t>anul</w:t>
            </w:r>
            <w:r w:rsidRPr="00E349FF">
              <w:rPr>
                <w:rFonts w:ascii="Times New Roman" w:eastAsia="Times New Roman" w:hAnsi="Times New Roman" w:cs="Times New Roman"/>
                <w:b/>
                <w:bCs/>
                <w:sz w:val="20"/>
                <w:szCs w:val="20"/>
                <w:lang w:eastAsia="ro-RO"/>
              </w:rPr>
              <w:br/>
              <w:t>„t”</w:t>
            </w:r>
            <w:r w:rsidRPr="00E349FF">
              <w:rPr>
                <w:rFonts w:ascii="Times New Roman" w:eastAsia="Times New Roman" w:hAnsi="Times New Roman" w:cs="Times New Roman"/>
                <w:b/>
                <w:bCs/>
                <w:sz w:val="20"/>
                <w:szCs w:val="20"/>
                <w:lang w:eastAsia="ro-RO"/>
              </w:rPr>
              <w:br/>
              <w:t>urmare</w:t>
            </w:r>
            <w:r w:rsidRPr="00E349FF">
              <w:rPr>
                <w:rFonts w:ascii="Times New Roman" w:eastAsia="Times New Roman" w:hAnsi="Times New Roman" w:cs="Times New Roman"/>
                <w:b/>
                <w:bCs/>
                <w:sz w:val="20"/>
                <w:szCs w:val="20"/>
                <w:lang w:eastAsia="ro-RO"/>
              </w:rPr>
              <w:br/>
              <w:t>a imple-</w:t>
            </w:r>
            <w:r w:rsidRPr="00E349FF">
              <w:rPr>
                <w:rFonts w:ascii="Times New Roman" w:eastAsia="Times New Roman" w:hAnsi="Times New Roman" w:cs="Times New Roman"/>
                <w:b/>
                <w:bCs/>
                <w:sz w:val="20"/>
                <w:szCs w:val="20"/>
                <w:lang w:eastAsia="ro-RO"/>
              </w:rPr>
              <w:br/>
              <w:t>men-</w:t>
            </w:r>
            <w:r w:rsidRPr="00E349FF">
              <w:rPr>
                <w:rFonts w:ascii="Times New Roman" w:eastAsia="Times New Roman" w:hAnsi="Times New Roman" w:cs="Times New Roman"/>
                <w:b/>
                <w:bCs/>
                <w:sz w:val="20"/>
                <w:szCs w:val="20"/>
                <w:lang w:eastAsia="ro-RO"/>
              </w:rPr>
              <w:br/>
              <w:t>tării obiec-</w:t>
            </w:r>
            <w:r w:rsidRPr="00E349FF">
              <w:rPr>
                <w:rFonts w:ascii="Times New Roman" w:eastAsia="Times New Roman" w:hAnsi="Times New Roman" w:cs="Times New Roman"/>
                <w:b/>
                <w:bCs/>
                <w:sz w:val="20"/>
                <w:szCs w:val="20"/>
                <w:lang w:eastAsia="ro-RO"/>
              </w:rPr>
              <w:br/>
              <w:t>tului</w:t>
            </w:r>
            <w:r w:rsidRPr="00E349FF">
              <w:rPr>
                <w:rFonts w:ascii="Times New Roman" w:eastAsia="Times New Roman" w:hAnsi="Times New Roman" w:cs="Times New Roman"/>
                <w:b/>
                <w:bCs/>
                <w:sz w:val="20"/>
                <w:szCs w:val="20"/>
                <w:lang w:eastAsia="ro-RO"/>
              </w:rPr>
              <w:br/>
              <w:t>de</w:t>
            </w:r>
            <w:r w:rsidRPr="00E349FF">
              <w:rPr>
                <w:rFonts w:ascii="Times New Roman" w:eastAsia="Times New Roman" w:hAnsi="Times New Roman" w:cs="Times New Roman"/>
                <w:b/>
                <w:bCs/>
                <w:sz w:val="20"/>
                <w:szCs w:val="20"/>
                <w:lang w:eastAsia="ro-RO"/>
              </w:rPr>
              <w:br/>
              <w:t>inves-</w:t>
            </w:r>
            <w:r w:rsidRPr="00E349FF">
              <w:rPr>
                <w:rFonts w:ascii="Times New Roman" w:eastAsia="Times New Roman" w:hAnsi="Times New Roman" w:cs="Times New Roman"/>
                <w:b/>
                <w:bCs/>
                <w:sz w:val="20"/>
                <w:szCs w:val="20"/>
                <w:lang w:eastAsia="ro-RO"/>
              </w:rPr>
              <w:br/>
              <w:t>tiţii</w:t>
            </w:r>
            <w:r w:rsidRPr="00E349FF">
              <w:rPr>
                <w:rFonts w:ascii="Times New Roman" w:eastAsia="Times New Roman" w:hAnsi="Times New Roman" w:cs="Times New Roman"/>
                <w:b/>
                <w:bCs/>
                <w:sz w:val="20"/>
                <w:szCs w:val="20"/>
                <w:lang w:eastAsia="ro-RO"/>
              </w:rPr>
              <w:br/>
              <w:t>Ext</w:t>
            </w:r>
            <w:r w:rsidRPr="00E349FF">
              <w:rPr>
                <w:rFonts w:ascii="Times New Roman" w:eastAsia="Times New Roman" w:hAnsi="Times New Roman" w:cs="Times New Roman"/>
                <w:b/>
                <w:bCs/>
                <w:sz w:val="20"/>
                <w:szCs w:val="20"/>
                <w:vertAlign w:val="superscript"/>
                <w:lang w:eastAsia="ro-RO"/>
              </w:rPr>
              <w:t>1</w:t>
            </w:r>
            <w:r w:rsidRPr="00E349FF">
              <w:rPr>
                <w:rFonts w:ascii="Times New Roman" w:eastAsia="Times New Roman" w:hAnsi="Times New Roman" w:cs="Times New Roman"/>
                <w:b/>
                <w:bCs/>
                <w:sz w:val="20"/>
                <w:szCs w:val="20"/>
                <w:lang w:eastAsia="ro-RO"/>
              </w:rPr>
              <w:t xml:space="preserve">, </w:t>
            </w:r>
            <w:r w:rsidRPr="00E349FF">
              <w:rPr>
                <w:rFonts w:ascii="Times New Roman" w:eastAsia="Times New Roman" w:hAnsi="Times New Roman" w:cs="Times New Roman"/>
                <w:b/>
                <w:bCs/>
                <w:sz w:val="20"/>
                <w:szCs w:val="20"/>
                <w:lang w:eastAsia="ro-RO"/>
              </w:rPr>
              <w:br/>
              <w:t>mii lei</w:t>
            </w:r>
          </w:p>
        </w:tc>
        <w:tc>
          <w:tcPr>
            <w:tcW w:w="39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Suma</w:t>
            </w:r>
            <w:r w:rsidRPr="00E349FF">
              <w:rPr>
                <w:rFonts w:ascii="Times New Roman" w:eastAsia="Times New Roman" w:hAnsi="Times New Roman" w:cs="Times New Roman"/>
                <w:b/>
                <w:bCs/>
                <w:sz w:val="20"/>
                <w:szCs w:val="20"/>
                <w:lang w:eastAsia="ro-RO"/>
              </w:rPr>
              <w:br/>
              <w:t>efec-</w:t>
            </w:r>
            <w:r w:rsidRPr="00E349FF">
              <w:rPr>
                <w:rFonts w:ascii="Times New Roman" w:eastAsia="Times New Roman" w:hAnsi="Times New Roman" w:cs="Times New Roman"/>
                <w:b/>
                <w:bCs/>
                <w:sz w:val="20"/>
                <w:szCs w:val="20"/>
                <w:lang w:eastAsia="ro-RO"/>
              </w:rPr>
              <w:br/>
              <w:t>telor</w:t>
            </w:r>
            <w:r w:rsidRPr="00E349FF">
              <w:rPr>
                <w:rFonts w:ascii="Times New Roman" w:eastAsia="Times New Roman" w:hAnsi="Times New Roman" w:cs="Times New Roman"/>
                <w:b/>
                <w:bCs/>
                <w:sz w:val="20"/>
                <w:szCs w:val="20"/>
                <w:lang w:eastAsia="ro-RO"/>
              </w:rPr>
              <w:br/>
              <w:t>econo-</w:t>
            </w:r>
            <w:r w:rsidRPr="00E349FF">
              <w:rPr>
                <w:rFonts w:ascii="Times New Roman" w:eastAsia="Times New Roman" w:hAnsi="Times New Roman" w:cs="Times New Roman"/>
                <w:b/>
                <w:bCs/>
                <w:sz w:val="20"/>
                <w:szCs w:val="20"/>
                <w:lang w:eastAsia="ro-RO"/>
              </w:rPr>
              <w:br/>
              <w:t xml:space="preserve">mice </w:t>
            </w:r>
            <w:r w:rsidRPr="00E349FF">
              <w:rPr>
                <w:rFonts w:ascii="Times New Roman" w:eastAsia="Times New Roman" w:hAnsi="Times New Roman" w:cs="Times New Roman"/>
                <w:b/>
                <w:bCs/>
                <w:sz w:val="20"/>
                <w:szCs w:val="20"/>
                <w:lang w:eastAsia="ro-RO"/>
              </w:rPr>
              <w:br/>
              <w:t>medii</w:t>
            </w:r>
            <w:r w:rsidRPr="00E349FF">
              <w:rPr>
                <w:rFonts w:ascii="Times New Roman" w:eastAsia="Times New Roman" w:hAnsi="Times New Roman" w:cs="Times New Roman"/>
                <w:b/>
                <w:bCs/>
                <w:sz w:val="20"/>
                <w:szCs w:val="20"/>
                <w:lang w:eastAsia="ro-RO"/>
              </w:rPr>
              <w:br/>
              <w:t xml:space="preserve">anuale </w:t>
            </w:r>
            <w:r w:rsidRPr="00E349FF">
              <w:rPr>
                <w:rFonts w:ascii="Times New Roman" w:eastAsia="Times New Roman" w:hAnsi="Times New Roman" w:cs="Times New Roman"/>
                <w:b/>
                <w:bCs/>
                <w:sz w:val="20"/>
                <w:szCs w:val="20"/>
                <w:lang w:eastAsia="ro-RO"/>
              </w:rPr>
              <w:br/>
              <w:t>esti-</w:t>
            </w:r>
            <w:r w:rsidRPr="00E349FF">
              <w:rPr>
                <w:rFonts w:ascii="Times New Roman" w:eastAsia="Times New Roman" w:hAnsi="Times New Roman" w:cs="Times New Roman"/>
                <w:b/>
                <w:bCs/>
                <w:sz w:val="20"/>
                <w:szCs w:val="20"/>
                <w:lang w:eastAsia="ro-RO"/>
              </w:rPr>
              <w:br/>
              <w:t>mate</w:t>
            </w:r>
            <w:r w:rsidRPr="00E349FF">
              <w:rPr>
                <w:rFonts w:ascii="Times New Roman" w:eastAsia="Times New Roman" w:hAnsi="Times New Roman" w:cs="Times New Roman"/>
                <w:b/>
                <w:bCs/>
                <w:sz w:val="20"/>
                <w:szCs w:val="20"/>
                <w:lang w:eastAsia="ro-RO"/>
              </w:rPr>
              <w:br/>
              <w:t>de-a</w:t>
            </w:r>
            <w:r w:rsidRPr="00E349FF">
              <w:rPr>
                <w:rFonts w:ascii="Times New Roman" w:eastAsia="Times New Roman" w:hAnsi="Times New Roman" w:cs="Times New Roman"/>
                <w:b/>
                <w:bCs/>
                <w:sz w:val="20"/>
                <w:szCs w:val="20"/>
                <w:lang w:eastAsia="ro-RO"/>
              </w:rPr>
              <w:br/>
              <w:t>lungul</w:t>
            </w:r>
            <w:r w:rsidRPr="00E349FF">
              <w:rPr>
                <w:rFonts w:ascii="Times New Roman" w:eastAsia="Times New Roman" w:hAnsi="Times New Roman" w:cs="Times New Roman"/>
                <w:b/>
                <w:bCs/>
                <w:sz w:val="20"/>
                <w:szCs w:val="20"/>
                <w:lang w:eastAsia="ro-RO"/>
              </w:rPr>
              <w:br/>
              <w:t>dura-</w:t>
            </w:r>
            <w:r w:rsidRPr="00E349FF">
              <w:rPr>
                <w:rFonts w:ascii="Times New Roman" w:eastAsia="Times New Roman" w:hAnsi="Times New Roman" w:cs="Times New Roman"/>
                <w:b/>
                <w:bCs/>
                <w:sz w:val="20"/>
                <w:szCs w:val="20"/>
                <w:lang w:eastAsia="ro-RO"/>
              </w:rPr>
              <w:br/>
              <w:t>tei de</w:t>
            </w:r>
            <w:r w:rsidRPr="00E349FF">
              <w:rPr>
                <w:rFonts w:ascii="Times New Roman" w:eastAsia="Times New Roman" w:hAnsi="Times New Roman" w:cs="Times New Roman"/>
                <w:b/>
                <w:bCs/>
                <w:sz w:val="20"/>
                <w:szCs w:val="20"/>
                <w:lang w:eastAsia="ro-RO"/>
              </w:rPr>
              <w:br/>
              <w:t>utili-</w:t>
            </w:r>
            <w:r w:rsidRPr="00E349FF">
              <w:rPr>
                <w:rFonts w:ascii="Times New Roman" w:eastAsia="Times New Roman" w:hAnsi="Times New Roman" w:cs="Times New Roman"/>
                <w:b/>
                <w:bCs/>
                <w:sz w:val="20"/>
                <w:szCs w:val="20"/>
                <w:lang w:eastAsia="ro-RO"/>
              </w:rPr>
              <w:br/>
              <w:t>zare a</w:t>
            </w:r>
            <w:r w:rsidRPr="00E349FF">
              <w:rPr>
                <w:rFonts w:ascii="Times New Roman" w:eastAsia="Times New Roman" w:hAnsi="Times New Roman" w:cs="Times New Roman"/>
                <w:b/>
                <w:bCs/>
                <w:sz w:val="20"/>
                <w:szCs w:val="20"/>
                <w:lang w:eastAsia="ro-RO"/>
              </w:rPr>
              <w:br/>
              <w:t>obiec-</w:t>
            </w:r>
            <w:r w:rsidRPr="00E349FF">
              <w:rPr>
                <w:rFonts w:ascii="Times New Roman" w:eastAsia="Times New Roman" w:hAnsi="Times New Roman" w:cs="Times New Roman"/>
                <w:b/>
                <w:bCs/>
                <w:sz w:val="20"/>
                <w:szCs w:val="20"/>
                <w:lang w:eastAsia="ro-RO"/>
              </w:rPr>
              <w:br/>
              <w:t xml:space="preserve">tului </w:t>
            </w:r>
            <w:r w:rsidRPr="00E349FF">
              <w:rPr>
                <w:rFonts w:ascii="Times New Roman" w:eastAsia="Times New Roman" w:hAnsi="Times New Roman" w:cs="Times New Roman"/>
                <w:b/>
                <w:bCs/>
                <w:sz w:val="20"/>
                <w:szCs w:val="20"/>
                <w:lang w:eastAsia="ro-RO"/>
              </w:rPr>
              <w:br/>
              <w:t xml:space="preserve">de </w:t>
            </w:r>
            <w:r w:rsidRPr="00E349FF">
              <w:rPr>
                <w:rFonts w:ascii="Times New Roman" w:eastAsia="Times New Roman" w:hAnsi="Times New Roman" w:cs="Times New Roman"/>
                <w:b/>
                <w:bCs/>
                <w:sz w:val="20"/>
                <w:szCs w:val="20"/>
                <w:lang w:eastAsia="ro-RO"/>
              </w:rPr>
              <w:br/>
              <w:t>inves-</w:t>
            </w:r>
            <w:r w:rsidRPr="00E349FF">
              <w:rPr>
                <w:rFonts w:ascii="Times New Roman" w:eastAsia="Times New Roman" w:hAnsi="Times New Roman" w:cs="Times New Roman"/>
                <w:b/>
                <w:bCs/>
                <w:sz w:val="20"/>
                <w:szCs w:val="20"/>
                <w:lang w:eastAsia="ro-RO"/>
              </w:rPr>
              <w:br/>
              <w:t>tiţii,</w:t>
            </w:r>
            <w:r w:rsidRPr="00E349FF">
              <w:rPr>
                <w:rFonts w:ascii="Times New Roman" w:eastAsia="Times New Roman" w:hAnsi="Times New Roman" w:cs="Times New Roman"/>
                <w:b/>
                <w:bCs/>
                <w:sz w:val="20"/>
                <w:szCs w:val="20"/>
                <w:lang w:eastAsia="ro-RO"/>
              </w:rPr>
              <w:br/>
              <w:t>mii lei</w:t>
            </w:r>
          </w:p>
        </w:tc>
        <w:tc>
          <w:tcPr>
            <w:tcW w:w="36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Sur-</w:t>
            </w:r>
            <w:r w:rsidRPr="00E349FF">
              <w:rPr>
                <w:rFonts w:ascii="Times New Roman" w:eastAsia="Times New Roman" w:hAnsi="Times New Roman" w:cs="Times New Roman"/>
                <w:b/>
                <w:bCs/>
                <w:sz w:val="20"/>
                <w:szCs w:val="20"/>
                <w:lang w:eastAsia="ro-RO"/>
              </w:rPr>
              <w:br/>
              <w:t xml:space="preserve">sa </w:t>
            </w:r>
            <w:r w:rsidRPr="00E349FF">
              <w:rPr>
                <w:rFonts w:ascii="Times New Roman" w:eastAsia="Times New Roman" w:hAnsi="Times New Roman" w:cs="Times New Roman"/>
                <w:b/>
                <w:bCs/>
                <w:sz w:val="20"/>
                <w:szCs w:val="20"/>
                <w:lang w:eastAsia="ro-RO"/>
              </w:rPr>
              <w:br/>
              <w:t xml:space="preserve">de </w:t>
            </w:r>
            <w:r w:rsidRPr="00E349FF">
              <w:rPr>
                <w:rFonts w:ascii="Times New Roman" w:eastAsia="Times New Roman" w:hAnsi="Times New Roman" w:cs="Times New Roman"/>
                <w:b/>
                <w:bCs/>
                <w:sz w:val="20"/>
                <w:szCs w:val="20"/>
                <w:lang w:eastAsia="ro-RO"/>
              </w:rPr>
              <w:br/>
              <w:t>finan-</w:t>
            </w:r>
            <w:r w:rsidRPr="00E349FF">
              <w:rPr>
                <w:rFonts w:ascii="Times New Roman" w:eastAsia="Times New Roman" w:hAnsi="Times New Roman" w:cs="Times New Roman"/>
                <w:b/>
                <w:bCs/>
                <w:sz w:val="20"/>
                <w:szCs w:val="20"/>
                <w:lang w:eastAsia="ro-RO"/>
              </w:rPr>
              <w:br/>
              <w:t>ţare</w:t>
            </w:r>
          </w:p>
        </w:tc>
        <w:tc>
          <w:tcPr>
            <w:tcW w:w="36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No-</w:t>
            </w:r>
            <w:r w:rsidRPr="00E349FF">
              <w:rPr>
                <w:rFonts w:ascii="Times New Roman" w:eastAsia="Times New Roman" w:hAnsi="Times New Roman" w:cs="Times New Roman"/>
                <w:b/>
                <w:bCs/>
                <w:sz w:val="20"/>
                <w:szCs w:val="20"/>
                <w:lang w:eastAsia="ro-RO"/>
              </w:rPr>
              <w:br/>
              <w:t>ta</w:t>
            </w:r>
            <w:r w:rsidRPr="00E349FF">
              <w:rPr>
                <w:rFonts w:ascii="Times New Roman" w:eastAsia="Times New Roman" w:hAnsi="Times New Roman" w:cs="Times New Roman"/>
                <w:b/>
                <w:bCs/>
                <w:sz w:val="20"/>
                <w:szCs w:val="20"/>
                <w:lang w:eastAsia="ro-RO"/>
              </w:rPr>
              <w:br/>
              <w:t>de argu-</w:t>
            </w:r>
            <w:r w:rsidRPr="00E349FF">
              <w:rPr>
                <w:rFonts w:ascii="Times New Roman" w:eastAsia="Times New Roman" w:hAnsi="Times New Roman" w:cs="Times New Roman"/>
                <w:b/>
                <w:bCs/>
                <w:sz w:val="20"/>
                <w:szCs w:val="20"/>
                <w:lang w:eastAsia="ro-RO"/>
              </w:rPr>
              <w:br/>
              <w:t>men-</w:t>
            </w:r>
            <w:r w:rsidRPr="00E349FF">
              <w:rPr>
                <w:rFonts w:ascii="Times New Roman" w:eastAsia="Times New Roman" w:hAnsi="Times New Roman" w:cs="Times New Roman"/>
                <w:b/>
                <w:bCs/>
                <w:sz w:val="20"/>
                <w:szCs w:val="20"/>
                <w:lang w:eastAsia="ro-RO"/>
              </w:rPr>
              <w:br/>
              <w:t xml:space="preserve">tare </w:t>
            </w:r>
            <w:r w:rsidRPr="00E349FF">
              <w:rPr>
                <w:rFonts w:ascii="Times New Roman" w:eastAsia="Times New Roman" w:hAnsi="Times New Roman" w:cs="Times New Roman"/>
                <w:b/>
                <w:bCs/>
                <w:sz w:val="20"/>
                <w:szCs w:val="20"/>
                <w:lang w:eastAsia="ro-RO"/>
              </w:rPr>
              <w:br/>
              <w:t>pri-</w:t>
            </w:r>
            <w:r w:rsidRPr="00E349FF">
              <w:rPr>
                <w:rFonts w:ascii="Times New Roman" w:eastAsia="Times New Roman" w:hAnsi="Times New Roman" w:cs="Times New Roman"/>
                <w:b/>
                <w:bCs/>
                <w:sz w:val="20"/>
                <w:szCs w:val="20"/>
                <w:lang w:eastAsia="ro-RO"/>
              </w:rPr>
              <w:br/>
              <w:t>vind</w:t>
            </w:r>
            <w:r w:rsidRPr="00E349FF">
              <w:rPr>
                <w:rFonts w:ascii="Times New Roman" w:eastAsia="Times New Roman" w:hAnsi="Times New Roman" w:cs="Times New Roman"/>
                <w:b/>
                <w:bCs/>
                <w:sz w:val="20"/>
                <w:szCs w:val="20"/>
                <w:lang w:eastAsia="ro-RO"/>
              </w:rPr>
              <w:br/>
              <w:t>dife-</w:t>
            </w:r>
            <w:r w:rsidRPr="00E349FF">
              <w:rPr>
                <w:rFonts w:ascii="Times New Roman" w:eastAsia="Times New Roman" w:hAnsi="Times New Roman" w:cs="Times New Roman"/>
                <w:b/>
                <w:bCs/>
                <w:sz w:val="20"/>
                <w:szCs w:val="20"/>
                <w:lang w:eastAsia="ro-RO"/>
              </w:rPr>
              <w:br/>
              <w:t>ren-</w:t>
            </w:r>
            <w:r w:rsidRPr="00E349FF">
              <w:rPr>
                <w:rFonts w:ascii="Times New Roman" w:eastAsia="Times New Roman" w:hAnsi="Times New Roman" w:cs="Times New Roman"/>
                <w:b/>
                <w:bCs/>
                <w:sz w:val="20"/>
                <w:szCs w:val="20"/>
                <w:lang w:eastAsia="ro-RO"/>
              </w:rPr>
              <w:br/>
              <w:t xml:space="preserve">ţele </w:t>
            </w:r>
            <w:r w:rsidRPr="00E349FF">
              <w:rPr>
                <w:rFonts w:ascii="Times New Roman" w:eastAsia="Times New Roman" w:hAnsi="Times New Roman" w:cs="Times New Roman"/>
                <w:b/>
                <w:bCs/>
                <w:sz w:val="20"/>
                <w:szCs w:val="20"/>
                <w:lang w:eastAsia="ro-RO"/>
              </w:rPr>
              <w:br/>
              <w:t xml:space="preserve">dintre </w:t>
            </w:r>
            <w:r w:rsidRPr="00E349FF">
              <w:rPr>
                <w:rFonts w:ascii="Times New Roman" w:eastAsia="Times New Roman" w:hAnsi="Times New Roman" w:cs="Times New Roman"/>
                <w:b/>
                <w:bCs/>
                <w:sz w:val="20"/>
                <w:szCs w:val="20"/>
                <w:lang w:eastAsia="ro-RO"/>
              </w:rPr>
              <w:br/>
              <w:t>valoa-</w:t>
            </w:r>
            <w:r w:rsidRPr="00E349FF">
              <w:rPr>
                <w:rFonts w:ascii="Times New Roman" w:eastAsia="Times New Roman" w:hAnsi="Times New Roman" w:cs="Times New Roman"/>
                <w:b/>
                <w:bCs/>
                <w:sz w:val="20"/>
                <w:szCs w:val="20"/>
                <w:lang w:eastAsia="ro-RO"/>
              </w:rPr>
              <w:br/>
              <w:t>rea</w:t>
            </w:r>
            <w:r w:rsidRPr="00E349FF">
              <w:rPr>
                <w:rFonts w:ascii="Times New Roman" w:eastAsia="Times New Roman" w:hAnsi="Times New Roman" w:cs="Times New Roman"/>
                <w:b/>
                <w:bCs/>
                <w:sz w:val="20"/>
                <w:szCs w:val="20"/>
                <w:lang w:eastAsia="ro-RO"/>
              </w:rPr>
              <w:br/>
              <w:t>inves-</w:t>
            </w:r>
            <w:r w:rsidRPr="00E349FF">
              <w:rPr>
                <w:rFonts w:ascii="Times New Roman" w:eastAsia="Times New Roman" w:hAnsi="Times New Roman" w:cs="Times New Roman"/>
                <w:b/>
                <w:bCs/>
                <w:sz w:val="20"/>
                <w:szCs w:val="20"/>
                <w:lang w:eastAsia="ro-RO"/>
              </w:rPr>
              <w:br/>
              <w:t>tiţiei</w:t>
            </w:r>
            <w:r w:rsidRPr="00E349FF">
              <w:rPr>
                <w:rFonts w:ascii="Times New Roman" w:eastAsia="Times New Roman" w:hAnsi="Times New Roman" w:cs="Times New Roman"/>
                <w:b/>
                <w:bCs/>
                <w:sz w:val="20"/>
                <w:szCs w:val="20"/>
                <w:lang w:eastAsia="ro-RO"/>
              </w:rPr>
              <w:br/>
              <w:t>apro-</w:t>
            </w:r>
            <w:r w:rsidRPr="00E349FF">
              <w:rPr>
                <w:rFonts w:ascii="Times New Roman" w:eastAsia="Times New Roman" w:hAnsi="Times New Roman" w:cs="Times New Roman"/>
                <w:b/>
                <w:bCs/>
                <w:sz w:val="20"/>
                <w:szCs w:val="20"/>
                <w:lang w:eastAsia="ro-RO"/>
              </w:rPr>
              <w:br/>
              <w:t xml:space="preserve">bate </w:t>
            </w:r>
            <w:r w:rsidRPr="00E349FF">
              <w:rPr>
                <w:rFonts w:ascii="Times New Roman" w:eastAsia="Times New Roman" w:hAnsi="Times New Roman" w:cs="Times New Roman"/>
                <w:b/>
                <w:bCs/>
                <w:sz w:val="20"/>
                <w:szCs w:val="20"/>
                <w:lang w:eastAsia="ro-RO"/>
              </w:rPr>
              <w:br/>
              <w:t xml:space="preserve">şi cea </w:t>
            </w:r>
            <w:r w:rsidRPr="00E349FF">
              <w:rPr>
                <w:rFonts w:ascii="Times New Roman" w:eastAsia="Times New Roman" w:hAnsi="Times New Roman" w:cs="Times New Roman"/>
                <w:b/>
                <w:bCs/>
                <w:sz w:val="20"/>
                <w:szCs w:val="20"/>
                <w:lang w:eastAsia="ro-RO"/>
              </w:rPr>
              <w:br/>
              <w:t>efec-</w:t>
            </w:r>
            <w:r w:rsidRPr="00E349FF">
              <w:rPr>
                <w:rFonts w:ascii="Times New Roman" w:eastAsia="Times New Roman" w:hAnsi="Times New Roman" w:cs="Times New Roman"/>
                <w:b/>
                <w:bCs/>
                <w:sz w:val="20"/>
                <w:szCs w:val="20"/>
                <w:lang w:eastAsia="ro-RO"/>
              </w:rPr>
              <w:br/>
              <w:t>tiv înre-</w:t>
            </w:r>
            <w:r w:rsidRPr="00E349FF">
              <w:rPr>
                <w:rFonts w:ascii="Times New Roman" w:eastAsia="Times New Roman" w:hAnsi="Times New Roman" w:cs="Times New Roman"/>
                <w:b/>
                <w:bCs/>
                <w:sz w:val="20"/>
                <w:szCs w:val="20"/>
                <w:lang w:eastAsia="ro-RO"/>
              </w:rPr>
              <w:br/>
              <w:t>gis-</w:t>
            </w:r>
            <w:r w:rsidRPr="00E349FF">
              <w:rPr>
                <w:rFonts w:ascii="Times New Roman" w:eastAsia="Times New Roman" w:hAnsi="Times New Roman" w:cs="Times New Roman"/>
                <w:b/>
                <w:bCs/>
                <w:sz w:val="20"/>
                <w:szCs w:val="20"/>
                <w:lang w:eastAsia="ro-RO"/>
              </w:rPr>
              <w:br/>
              <w:t>tra-</w:t>
            </w:r>
            <w:r w:rsidRPr="00E349FF">
              <w:rPr>
                <w:rFonts w:ascii="Times New Roman" w:eastAsia="Times New Roman" w:hAnsi="Times New Roman" w:cs="Times New Roman"/>
                <w:b/>
                <w:bCs/>
                <w:sz w:val="20"/>
                <w:szCs w:val="20"/>
                <w:lang w:eastAsia="ro-RO"/>
              </w:rPr>
              <w:br/>
              <w:t>tă</w:t>
            </w:r>
          </w:p>
        </w:tc>
      </w:tr>
      <w:tr w:rsidR="00F929F7" w:rsidRPr="00E349FF" w:rsidTr="00F929F7">
        <w:trPr>
          <w:gridAfter w:val="1"/>
          <w:wAfter w:w="111" w:type="dxa"/>
          <w:trHeight w:val="3911"/>
          <w:jc w:val="center"/>
        </w:trPr>
        <w:tc>
          <w:tcPr>
            <w:tcW w:w="902" w:type="dxa"/>
            <w:gridSpan w:val="2"/>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362" w:type="dxa"/>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690" w:type="dxa"/>
            <w:gridSpan w:val="2"/>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882" w:type="dxa"/>
            <w:gridSpan w:val="3"/>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59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Canti-</w:t>
            </w:r>
            <w:r w:rsidRPr="00E349FF">
              <w:rPr>
                <w:rFonts w:ascii="Times New Roman" w:eastAsia="Times New Roman" w:hAnsi="Times New Roman" w:cs="Times New Roman"/>
                <w:b/>
                <w:bCs/>
                <w:sz w:val="20"/>
                <w:szCs w:val="20"/>
                <w:lang w:eastAsia="ro-RO"/>
              </w:rPr>
              <w:br/>
              <w:t>tatea</w:t>
            </w:r>
          </w:p>
        </w:tc>
        <w:tc>
          <w:tcPr>
            <w:tcW w:w="59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Valoa-</w:t>
            </w:r>
            <w:r w:rsidRPr="00E349FF">
              <w:rPr>
                <w:rFonts w:ascii="Times New Roman" w:eastAsia="Times New Roman" w:hAnsi="Times New Roman" w:cs="Times New Roman"/>
                <w:b/>
                <w:bCs/>
                <w:sz w:val="20"/>
                <w:szCs w:val="20"/>
                <w:lang w:eastAsia="ro-RO"/>
              </w:rPr>
              <w:br/>
              <w:t xml:space="preserve">rea, mii </w:t>
            </w:r>
            <w:r w:rsidRPr="00E349FF">
              <w:rPr>
                <w:rFonts w:ascii="Times New Roman" w:eastAsia="Times New Roman" w:hAnsi="Times New Roman" w:cs="Times New Roman"/>
                <w:b/>
                <w:bCs/>
                <w:sz w:val="20"/>
                <w:szCs w:val="20"/>
                <w:lang w:eastAsia="ro-RO"/>
              </w:rPr>
              <w:br/>
              <w:t xml:space="preserve">lei </w:t>
            </w:r>
            <w:r w:rsidRPr="00E349FF">
              <w:rPr>
                <w:rFonts w:ascii="Times New Roman" w:eastAsia="Times New Roman" w:hAnsi="Times New Roman" w:cs="Times New Roman"/>
                <w:b/>
                <w:bCs/>
                <w:sz w:val="20"/>
                <w:szCs w:val="20"/>
                <w:lang w:eastAsia="ro-RO"/>
              </w:rPr>
              <w:br/>
              <w:t>(fără TVA)</w:t>
            </w:r>
          </w:p>
        </w:tc>
        <w:tc>
          <w:tcPr>
            <w:tcW w:w="60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Canti-</w:t>
            </w:r>
            <w:r w:rsidRPr="00E349FF">
              <w:rPr>
                <w:rFonts w:ascii="Times New Roman" w:eastAsia="Times New Roman" w:hAnsi="Times New Roman" w:cs="Times New Roman"/>
                <w:b/>
                <w:bCs/>
                <w:sz w:val="20"/>
                <w:szCs w:val="20"/>
                <w:lang w:eastAsia="ro-RO"/>
              </w:rPr>
              <w:br/>
              <w:t>tatea</w:t>
            </w:r>
          </w:p>
        </w:tc>
        <w:tc>
          <w:tcPr>
            <w:tcW w:w="60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Valoa-</w:t>
            </w:r>
            <w:r w:rsidRPr="00E349FF">
              <w:rPr>
                <w:rFonts w:ascii="Times New Roman" w:eastAsia="Times New Roman" w:hAnsi="Times New Roman" w:cs="Times New Roman"/>
                <w:b/>
                <w:bCs/>
                <w:sz w:val="20"/>
                <w:szCs w:val="20"/>
                <w:lang w:eastAsia="ro-RO"/>
              </w:rPr>
              <w:br/>
              <w:t xml:space="preserve">rea, </w:t>
            </w:r>
            <w:r w:rsidRPr="00E349FF">
              <w:rPr>
                <w:rFonts w:ascii="Times New Roman" w:eastAsia="Times New Roman" w:hAnsi="Times New Roman" w:cs="Times New Roman"/>
                <w:b/>
                <w:bCs/>
                <w:sz w:val="20"/>
                <w:szCs w:val="20"/>
                <w:lang w:eastAsia="ro-RO"/>
              </w:rPr>
              <w:br/>
              <w:t xml:space="preserve">mii lei </w:t>
            </w:r>
            <w:r w:rsidRPr="00E349FF">
              <w:rPr>
                <w:rFonts w:ascii="Times New Roman" w:eastAsia="Times New Roman" w:hAnsi="Times New Roman" w:cs="Times New Roman"/>
                <w:b/>
                <w:bCs/>
                <w:sz w:val="20"/>
                <w:szCs w:val="20"/>
                <w:lang w:eastAsia="ro-RO"/>
              </w:rPr>
              <w:br/>
              <w:t>(fără TVA)</w:t>
            </w:r>
          </w:p>
        </w:tc>
        <w:tc>
          <w:tcPr>
            <w:tcW w:w="31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Du-</w:t>
            </w:r>
            <w:r w:rsidRPr="00E349FF">
              <w:rPr>
                <w:rFonts w:ascii="Times New Roman" w:eastAsia="Times New Roman" w:hAnsi="Times New Roman" w:cs="Times New Roman"/>
                <w:b/>
                <w:bCs/>
                <w:sz w:val="20"/>
                <w:szCs w:val="20"/>
                <w:lang w:eastAsia="ro-RO"/>
              </w:rPr>
              <w:br/>
              <w:t xml:space="preserve">rata </w:t>
            </w:r>
            <w:r w:rsidRPr="00E349FF">
              <w:rPr>
                <w:rFonts w:ascii="Times New Roman" w:eastAsia="Times New Roman" w:hAnsi="Times New Roman" w:cs="Times New Roman"/>
                <w:b/>
                <w:bCs/>
                <w:sz w:val="20"/>
                <w:szCs w:val="20"/>
                <w:lang w:eastAsia="ro-RO"/>
              </w:rPr>
              <w:br/>
              <w:t>de</w:t>
            </w:r>
            <w:r w:rsidRPr="00E349FF">
              <w:rPr>
                <w:rFonts w:ascii="Times New Roman" w:eastAsia="Times New Roman" w:hAnsi="Times New Roman" w:cs="Times New Roman"/>
                <w:b/>
                <w:bCs/>
                <w:sz w:val="20"/>
                <w:szCs w:val="20"/>
                <w:lang w:eastAsia="ro-RO"/>
              </w:rPr>
              <w:br/>
              <w:t>utili-</w:t>
            </w:r>
            <w:r w:rsidRPr="00E349FF">
              <w:rPr>
                <w:rFonts w:ascii="Times New Roman" w:eastAsia="Times New Roman" w:hAnsi="Times New Roman" w:cs="Times New Roman"/>
                <w:b/>
                <w:bCs/>
                <w:sz w:val="20"/>
                <w:szCs w:val="20"/>
                <w:lang w:eastAsia="ro-RO"/>
              </w:rPr>
              <w:br/>
              <w:t>zare,</w:t>
            </w:r>
            <w:r w:rsidRPr="00E349FF">
              <w:rPr>
                <w:rFonts w:ascii="Times New Roman" w:eastAsia="Times New Roman" w:hAnsi="Times New Roman" w:cs="Times New Roman"/>
                <w:b/>
                <w:bCs/>
                <w:sz w:val="20"/>
                <w:szCs w:val="20"/>
                <w:lang w:eastAsia="ro-RO"/>
              </w:rPr>
              <w:br/>
              <w:t>ani</w:t>
            </w:r>
          </w:p>
        </w:tc>
        <w:tc>
          <w:tcPr>
            <w:tcW w:w="49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extDirection w:val="btLr"/>
            <w:hideMark/>
          </w:tcPr>
          <w:p w:rsidR="00041955" w:rsidRPr="00E349FF" w:rsidRDefault="00F929F7" w:rsidP="00F929F7">
            <w:pPr>
              <w:spacing w:after="0" w:line="240" w:lineRule="auto"/>
              <w:ind w:left="113" w:right="113"/>
              <w:jc w:val="center"/>
              <w:rPr>
                <w:rFonts w:ascii="Times New Roman" w:eastAsia="Times New Roman" w:hAnsi="Times New Roman" w:cs="Times New Roman"/>
                <w:b/>
                <w:bCs/>
                <w:sz w:val="20"/>
                <w:szCs w:val="20"/>
                <w:lang w:eastAsia="ro-RO"/>
              </w:rPr>
            </w:pPr>
            <w:r>
              <w:rPr>
                <w:rFonts w:ascii="Times New Roman" w:eastAsia="Times New Roman" w:hAnsi="Times New Roman" w:cs="Times New Roman"/>
                <w:b/>
                <w:bCs/>
                <w:sz w:val="20"/>
                <w:szCs w:val="20"/>
                <w:lang w:eastAsia="ro-RO"/>
              </w:rPr>
              <w:t xml:space="preserve">                   </w:t>
            </w:r>
            <w:r w:rsidR="00041955">
              <w:rPr>
                <w:rFonts w:ascii="Times New Roman" w:eastAsia="Times New Roman" w:hAnsi="Times New Roman" w:cs="Times New Roman"/>
                <w:b/>
                <w:bCs/>
                <w:sz w:val="20"/>
                <w:szCs w:val="20"/>
                <w:lang w:eastAsia="ro-RO"/>
              </w:rPr>
              <w:t>Nr. documen</w:t>
            </w:r>
            <w:r w:rsidR="00041955" w:rsidRPr="00E349FF">
              <w:rPr>
                <w:rFonts w:ascii="Times New Roman" w:eastAsia="Times New Roman" w:hAnsi="Times New Roman" w:cs="Times New Roman"/>
                <w:b/>
                <w:bCs/>
                <w:sz w:val="20"/>
                <w:szCs w:val="20"/>
                <w:lang w:eastAsia="ro-RO"/>
              </w:rPr>
              <w:t>tului,</w:t>
            </w:r>
            <w:r w:rsidR="00041955">
              <w:rPr>
                <w:rFonts w:ascii="Times New Roman" w:eastAsia="Times New Roman" w:hAnsi="Times New Roman" w:cs="Times New Roman"/>
                <w:b/>
                <w:bCs/>
                <w:sz w:val="20"/>
                <w:szCs w:val="20"/>
                <w:lang w:eastAsia="ro-RO"/>
              </w:rPr>
              <w:t xml:space="preserve">  </w:t>
            </w:r>
            <w:r w:rsidR="00041955" w:rsidRPr="00E349FF">
              <w:rPr>
                <w:rFonts w:ascii="Times New Roman" w:eastAsia="Times New Roman" w:hAnsi="Times New Roman" w:cs="Times New Roman"/>
                <w:b/>
                <w:bCs/>
                <w:sz w:val="20"/>
                <w:szCs w:val="20"/>
                <w:lang w:eastAsia="ro-RO"/>
              </w:rPr>
              <w:t xml:space="preserve">data, </w:t>
            </w:r>
            <w:r w:rsidR="00041955">
              <w:rPr>
                <w:rFonts w:ascii="Times New Roman" w:eastAsia="Times New Roman" w:hAnsi="Times New Roman" w:cs="Times New Roman"/>
                <w:b/>
                <w:bCs/>
                <w:sz w:val="20"/>
                <w:szCs w:val="20"/>
                <w:lang w:eastAsia="ro-RO"/>
              </w:rPr>
              <w:t xml:space="preserve"> </w:t>
            </w:r>
            <w:r w:rsidR="00041955" w:rsidRPr="00E349FF">
              <w:rPr>
                <w:rFonts w:ascii="Times New Roman" w:eastAsia="Times New Roman" w:hAnsi="Times New Roman" w:cs="Times New Roman"/>
                <w:b/>
                <w:bCs/>
                <w:sz w:val="20"/>
                <w:szCs w:val="20"/>
                <w:lang w:eastAsia="ro-RO"/>
              </w:rPr>
              <w:t>luna,</w:t>
            </w:r>
            <w:r w:rsidR="00041955">
              <w:rPr>
                <w:rFonts w:ascii="Times New Roman" w:eastAsia="Times New Roman" w:hAnsi="Times New Roman" w:cs="Times New Roman"/>
                <w:b/>
                <w:bCs/>
                <w:sz w:val="20"/>
                <w:szCs w:val="20"/>
                <w:lang w:eastAsia="ro-RO"/>
              </w:rPr>
              <w:t xml:space="preserve"> </w:t>
            </w:r>
            <w:r w:rsidR="00041955" w:rsidRPr="00E349FF">
              <w:rPr>
                <w:rFonts w:ascii="Times New Roman" w:eastAsia="Times New Roman" w:hAnsi="Times New Roman" w:cs="Times New Roman"/>
                <w:b/>
                <w:bCs/>
                <w:sz w:val="20"/>
                <w:szCs w:val="20"/>
                <w:lang w:eastAsia="ro-RO"/>
              </w:rPr>
              <w:t>anul</w:t>
            </w:r>
            <w:r w:rsidR="00041955">
              <w:rPr>
                <w:rFonts w:ascii="Times New Roman" w:eastAsia="Times New Roman" w:hAnsi="Times New Roman" w:cs="Times New Roman"/>
                <w:b/>
                <w:bCs/>
                <w:sz w:val="20"/>
                <w:szCs w:val="20"/>
                <w:lang w:eastAsia="ro-RO"/>
              </w:rPr>
              <w:t xml:space="preserve"> </w:t>
            </w:r>
            <w:r w:rsidR="00041955" w:rsidRPr="00E349FF">
              <w:rPr>
                <w:rFonts w:ascii="Times New Roman" w:eastAsia="Times New Roman" w:hAnsi="Times New Roman" w:cs="Times New Roman"/>
                <w:b/>
                <w:bCs/>
                <w:sz w:val="20"/>
                <w:szCs w:val="20"/>
                <w:lang w:eastAsia="ro-RO"/>
              </w:rPr>
              <w:t>re</w:t>
            </w:r>
            <w:r w:rsidR="00041955">
              <w:rPr>
                <w:rFonts w:ascii="Times New Roman" w:eastAsia="Times New Roman" w:hAnsi="Times New Roman" w:cs="Times New Roman"/>
                <w:b/>
                <w:bCs/>
                <w:sz w:val="20"/>
                <w:szCs w:val="20"/>
                <w:lang w:eastAsia="ro-RO"/>
              </w:rPr>
              <w:t>cepţiei/</w:t>
            </w:r>
            <w:r w:rsidR="00041955" w:rsidRPr="00E349FF">
              <w:rPr>
                <w:rFonts w:ascii="Times New Roman" w:eastAsia="Times New Roman" w:hAnsi="Times New Roman" w:cs="Times New Roman"/>
                <w:b/>
                <w:bCs/>
                <w:sz w:val="20"/>
                <w:szCs w:val="20"/>
                <w:lang w:eastAsia="ro-RO"/>
              </w:rPr>
              <w:t>dării</w:t>
            </w:r>
            <w:r w:rsidR="00041955">
              <w:rPr>
                <w:rFonts w:ascii="Times New Roman" w:eastAsia="Times New Roman" w:hAnsi="Times New Roman" w:cs="Times New Roman"/>
                <w:b/>
                <w:bCs/>
                <w:sz w:val="20"/>
                <w:szCs w:val="20"/>
                <w:lang w:eastAsia="ro-RO"/>
              </w:rPr>
              <w:t xml:space="preserve">  </w:t>
            </w:r>
            <w:r w:rsidR="00041955" w:rsidRPr="00E349FF">
              <w:rPr>
                <w:rFonts w:ascii="Times New Roman" w:eastAsia="Times New Roman" w:hAnsi="Times New Roman" w:cs="Times New Roman"/>
                <w:b/>
                <w:bCs/>
                <w:sz w:val="20"/>
                <w:szCs w:val="20"/>
                <w:lang w:eastAsia="ro-RO"/>
              </w:rPr>
              <w:t>în</w:t>
            </w:r>
            <w:r w:rsidR="00041955">
              <w:rPr>
                <w:rFonts w:ascii="Times New Roman" w:eastAsia="Times New Roman" w:hAnsi="Times New Roman" w:cs="Times New Roman"/>
                <w:b/>
                <w:bCs/>
                <w:sz w:val="20"/>
                <w:szCs w:val="20"/>
                <w:lang w:eastAsia="ro-RO"/>
              </w:rPr>
              <w:t xml:space="preserve"> exploatare/</w:t>
            </w:r>
            <w:r w:rsidR="00041955" w:rsidRPr="00E349FF">
              <w:rPr>
                <w:rFonts w:ascii="Times New Roman" w:eastAsia="Times New Roman" w:hAnsi="Times New Roman" w:cs="Times New Roman"/>
                <w:b/>
                <w:bCs/>
                <w:sz w:val="20"/>
                <w:szCs w:val="20"/>
                <w:lang w:eastAsia="ro-RO"/>
              </w:rPr>
              <w:t>punerii</w:t>
            </w:r>
            <w:r w:rsidR="00041955">
              <w:rPr>
                <w:rFonts w:ascii="Times New Roman" w:eastAsia="Times New Roman" w:hAnsi="Times New Roman" w:cs="Times New Roman"/>
                <w:b/>
                <w:bCs/>
                <w:sz w:val="20"/>
                <w:szCs w:val="20"/>
                <w:lang w:eastAsia="ro-RO"/>
              </w:rPr>
              <w:t xml:space="preserve"> </w:t>
            </w:r>
            <w:r w:rsidR="00041955" w:rsidRPr="00E349FF">
              <w:rPr>
                <w:rFonts w:ascii="Times New Roman" w:eastAsia="Times New Roman" w:hAnsi="Times New Roman" w:cs="Times New Roman"/>
                <w:b/>
                <w:bCs/>
                <w:sz w:val="20"/>
                <w:szCs w:val="20"/>
                <w:lang w:eastAsia="ro-RO"/>
              </w:rPr>
              <w:t>în</w:t>
            </w:r>
            <w:r w:rsidR="00041955">
              <w:rPr>
                <w:rFonts w:ascii="Times New Roman" w:eastAsia="Times New Roman" w:hAnsi="Times New Roman" w:cs="Times New Roman"/>
                <w:b/>
                <w:bCs/>
                <w:sz w:val="20"/>
                <w:szCs w:val="20"/>
                <w:lang w:eastAsia="ro-RO"/>
              </w:rPr>
              <w:t xml:space="preserve"> func</w:t>
            </w:r>
            <w:r w:rsidR="00041955" w:rsidRPr="00E349FF">
              <w:rPr>
                <w:rFonts w:ascii="Times New Roman" w:eastAsia="Times New Roman" w:hAnsi="Times New Roman" w:cs="Times New Roman"/>
                <w:b/>
                <w:bCs/>
                <w:sz w:val="20"/>
                <w:szCs w:val="20"/>
                <w:lang w:eastAsia="ro-RO"/>
              </w:rPr>
              <w:t>ţiune,</w:t>
            </w:r>
            <w:r w:rsidR="00041955">
              <w:rPr>
                <w:rFonts w:ascii="Times New Roman" w:eastAsia="Times New Roman" w:hAnsi="Times New Roman" w:cs="Times New Roman"/>
                <w:b/>
                <w:bCs/>
                <w:sz w:val="20"/>
                <w:szCs w:val="20"/>
                <w:lang w:eastAsia="ro-RO"/>
              </w:rPr>
              <w:t xml:space="preserve"> nume</w:t>
            </w:r>
            <w:r w:rsidR="00041955" w:rsidRPr="00E349FF">
              <w:rPr>
                <w:rFonts w:ascii="Times New Roman" w:eastAsia="Times New Roman" w:hAnsi="Times New Roman" w:cs="Times New Roman"/>
                <w:b/>
                <w:bCs/>
                <w:sz w:val="20"/>
                <w:szCs w:val="20"/>
                <w:lang w:eastAsia="ro-RO"/>
              </w:rPr>
              <w:t>rele</w:t>
            </w:r>
            <w:r w:rsidR="00041955">
              <w:rPr>
                <w:rFonts w:ascii="Times New Roman" w:eastAsia="Times New Roman" w:hAnsi="Times New Roman" w:cs="Times New Roman"/>
                <w:b/>
                <w:bCs/>
                <w:sz w:val="20"/>
                <w:szCs w:val="20"/>
                <w:lang w:eastAsia="ro-RO"/>
              </w:rPr>
              <w:t xml:space="preserve">  </w:t>
            </w:r>
            <w:r w:rsidR="00041955" w:rsidRPr="00E349FF">
              <w:rPr>
                <w:rFonts w:ascii="Times New Roman" w:eastAsia="Times New Roman" w:hAnsi="Times New Roman" w:cs="Times New Roman"/>
                <w:b/>
                <w:bCs/>
                <w:sz w:val="20"/>
                <w:szCs w:val="20"/>
                <w:lang w:eastAsia="ro-RO"/>
              </w:rPr>
              <w:t xml:space="preserve">de </w:t>
            </w:r>
            <w:r w:rsidR="00041955">
              <w:rPr>
                <w:rFonts w:ascii="Times New Roman" w:eastAsia="Times New Roman" w:hAnsi="Times New Roman" w:cs="Times New Roman"/>
                <w:b/>
                <w:bCs/>
                <w:sz w:val="20"/>
                <w:szCs w:val="20"/>
                <w:lang w:eastAsia="ro-RO"/>
              </w:rPr>
              <w:t xml:space="preserve"> </w:t>
            </w:r>
            <w:r w:rsidR="00041955">
              <w:rPr>
                <w:rFonts w:ascii="Times New Roman" w:eastAsia="Times New Roman" w:hAnsi="Times New Roman" w:cs="Times New Roman"/>
                <w:b/>
                <w:bCs/>
                <w:sz w:val="20"/>
                <w:szCs w:val="20"/>
                <w:lang w:eastAsia="ro-RO"/>
              </w:rPr>
              <w:br/>
              <w:t>inven</w:t>
            </w:r>
            <w:r w:rsidR="00041955" w:rsidRPr="00E349FF">
              <w:rPr>
                <w:rFonts w:ascii="Times New Roman" w:eastAsia="Times New Roman" w:hAnsi="Times New Roman" w:cs="Times New Roman"/>
                <w:b/>
                <w:bCs/>
                <w:sz w:val="20"/>
                <w:szCs w:val="20"/>
                <w:lang w:eastAsia="ro-RO"/>
              </w:rPr>
              <w:t>tar</w:t>
            </w:r>
            <w:r w:rsidR="00041955">
              <w:rPr>
                <w:rFonts w:ascii="Times New Roman" w:eastAsia="Times New Roman" w:hAnsi="Times New Roman" w:cs="Times New Roman"/>
                <w:b/>
                <w:bCs/>
                <w:sz w:val="20"/>
                <w:szCs w:val="20"/>
                <w:lang w:eastAsia="ro-RO"/>
              </w:rPr>
              <w:t xml:space="preserve"> </w:t>
            </w:r>
            <w:r w:rsidR="00041955" w:rsidRPr="00E349FF">
              <w:rPr>
                <w:rFonts w:ascii="Times New Roman" w:eastAsia="Times New Roman" w:hAnsi="Times New Roman" w:cs="Times New Roman"/>
                <w:b/>
                <w:bCs/>
                <w:sz w:val="20"/>
                <w:szCs w:val="20"/>
                <w:lang w:eastAsia="ro-RO"/>
              </w:rPr>
              <w:t xml:space="preserve">ale </w:t>
            </w:r>
            <w:r w:rsidR="00041955">
              <w:rPr>
                <w:rFonts w:ascii="Times New Roman" w:eastAsia="Times New Roman" w:hAnsi="Times New Roman" w:cs="Times New Roman"/>
                <w:b/>
                <w:bCs/>
                <w:sz w:val="20"/>
                <w:szCs w:val="20"/>
                <w:lang w:eastAsia="ro-RO"/>
              </w:rPr>
              <w:t xml:space="preserve"> com</w:t>
            </w:r>
            <w:r w:rsidR="00041955" w:rsidRPr="00E349FF">
              <w:rPr>
                <w:rFonts w:ascii="Times New Roman" w:eastAsia="Times New Roman" w:hAnsi="Times New Roman" w:cs="Times New Roman"/>
                <w:b/>
                <w:bCs/>
                <w:sz w:val="20"/>
                <w:szCs w:val="20"/>
                <w:lang w:eastAsia="ro-RO"/>
              </w:rPr>
              <w:t>ponentelor</w:t>
            </w:r>
            <w:r w:rsidR="00041955">
              <w:rPr>
                <w:rFonts w:ascii="Times New Roman" w:eastAsia="Times New Roman" w:hAnsi="Times New Roman" w:cs="Times New Roman"/>
                <w:b/>
                <w:bCs/>
                <w:sz w:val="20"/>
                <w:szCs w:val="20"/>
                <w:lang w:eastAsia="ro-RO"/>
              </w:rPr>
              <w:t xml:space="preserve"> obiec</w:t>
            </w:r>
            <w:r w:rsidR="00041955" w:rsidRPr="00E349FF">
              <w:rPr>
                <w:rFonts w:ascii="Times New Roman" w:eastAsia="Times New Roman" w:hAnsi="Times New Roman" w:cs="Times New Roman"/>
                <w:b/>
                <w:bCs/>
                <w:sz w:val="20"/>
                <w:szCs w:val="20"/>
                <w:lang w:eastAsia="ro-RO"/>
              </w:rPr>
              <w:t>tului</w:t>
            </w:r>
            <w:r w:rsidR="00041955">
              <w:rPr>
                <w:rFonts w:ascii="Times New Roman" w:eastAsia="Times New Roman" w:hAnsi="Times New Roman" w:cs="Times New Roman"/>
                <w:b/>
                <w:bCs/>
                <w:sz w:val="20"/>
                <w:szCs w:val="20"/>
                <w:lang w:eastAsia="ro-RO"/>
              </w:rPr>
              <w:t xml:space="preserve"> </w:t>
            </w:r>
            <w:r w:rsidR="00041955" w:rsidRPr="00E349FF">
              <w:rPr>
                <w:rFonts w:ascii="Times New Roman" w:eastAsia="Times New Roman" w:hAnsi="Times New Roman" w:cs="Times New Roman"/>
                <w:b/>
                <w:bCs/>
                <w:sz w:val="20"/>
                <w:szCs w:val="20"/>
                <w:lang w:eastAsia="ro-RO"/>
              </w:rPr>
              <w:t>de</w:t>
            </w:r>
            <w:r w:rsidR="00041955">
              <w:rPr>
                <w:rFonts w:ascii="Times New Roman" w:eastAsia="Times New Roman" w:hAnsi="Times New Roman" w:cs="Times New Roman"/>
                <w:b/>
                <w:bCs/>
                <w:sz w:val="20"/>
                <w:szCs w:val="20"/>
                <w:lang w:eastAsia="ro-RO"/>
              </w:rPr>
              <w:t xml:space="preserve"> inves</w:t>
            </w:r>
            <w:r w:rsidR="00041955" w:rsidRPr="00E349FF">
              <w:rPr>
                <w:rFonts w:ascii="Times New Roman" w:eastAsia="Times New Roman" w:hAnsi="Times New Roman" w:cs="Times New Roman"/>
                <w:b/>
                <w:bCs/>
                <w:sz w:val="20"/>
                <w:szCs w:val="20"/>
                <w:lang w:eastAsia="ro-RO"/>
              </w:rPr>
              <w:t>tiţii</w:t>
            </w:r>
            <w:r w:rsidR="00041955">
              <w:rPr>
                <w:rFonts w:ascii="Times New Roman" w:eastAsia="Times New Roman" w:hAnsi="Times New Roman" w:cs="Times New Roman"/>
                <w:b/>
                <w:bCs/>
                <w:sz w:val="20"/>
                <w:szCs w:val="20"/>
                <w:lang w:eastAsia="ro-RO"/>
              </w:rPr>
              <w:t xml:space="preserve"> </w:t>
            </w:r>
            <w:r>
              <w:rPr>
                <w:rFonts w:ascii="Times New Roman" w:eastAsia="Times New Roman" w:hAnsi="Times New Roman" w:cs="Times New Roman"/>
                <w:b/>
                <w:bCs/>
                <w:sz w:val="20"/>
                <w:szCs w:val="20"/>
                <w:lang w:eastAsia="ro-RO"/>
              </w:rPr>
              <w:t xml:space="preserve"> </w:t>
            </w:r>
            <w:r w:rsidR="00041955" w:rsidRPr="00E349FF">
              <w:rPr>
                <w:rFonts w:ascii="Times New Roman" w:eastAsia="Times New Roman" w:hAnsi="Times New Roman" w:cs="Times New Roman"/>
                <w:b/>
                <w:bCs/>
                <w:sz w:val="20"/>
                <w:szCs w:val="20"/>
                <w:lang w:eastAsia="ro-RO"/>
              </w:rPr>
              <w:t>(în detalii)</w:t>
            </w:r>
            <w:r w:rsidR="00041955">
              <w:rPr>
                <w:rFonts w:ascii="Times New Roman" w:eastAsia="Times New Roman" w:hAnsi="Times New Roman" w:cs="Times New Roman"/>
                <w:b/>
                <w:bCs/>
                <w:sz w:val="20"/>
                <w:szCs w:val="20"/>
                <w:lang w:eastAsia="ro-RO"/>
              </w:rPr>
              <w:t xml:space="preserve"> </w:t>
            </w:r>
          </w:p>
        </w:tc>
        <w:tc>
          <w:tcPr>
            <w:tcW w:w="709" w:type="dxa"/>
            <w:gridSpan w:val="2"/>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442" w:type="dxa"/>
            <w:gridSpan w:val="2"/>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406" w:type="dxa"/>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430" w:type="dxa"/>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390" w:type="dxa"/>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362" w:type="dxa"/>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368" w:type="dxa"/>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r>
      <w:tr w:rsidR="00F929F7" w:rsidRPr="00E349FF" w:rsidTr="00F929F7">
        <w:trPr>
          <w:jc w:val="center"/>
        </w:trPr>
        <w:tc>
          <w:tcPr>
            <w:tcW w:w="902" w:type="dxa"/>
            <w:gridSpan w:val="2"/>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362" w:type="dxa"/>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Can-</w:t>
            </w:r>
            <w:r w:rsidRPr="00E349FF">
              <w:rPr>
                <w:rFonts w:ascii="Times New Roman" w:eastAsia="Times New Roman" w:hAnsi="Times New Roman" w:cs="Times New Roman"/>
                <w:b/>
                <w:bCs/>
                <w:sz w:val="20"/>
                <w:szCs w:val="20"/>
                <w:lang w:eastAsia="ro-RO"/>
              </w:rPr>
              <w:br/>
              <w:t>tita-</w:t>
            </w:r>
            <w:r w:rsidRPr="00E349FF">
              <w:rPr>
                <w:rFonts w:ascii="Times New Roman" w:eastAsia="Times New Roman" w:hAnsi="Times New Roman" w:cs="Times New Roman"/>
                <w:b/>
                <w:bCs/>
                <w:sz w:val="20"/>
                <w:szCs w:val="20"/>
                <w:lang w:eastAsia="ro-RO"/>
              </w:rPr>
              <w:br/>
              <w:t>tea</w:t>
            </w:r>
          </w:p>
        </w:tc>
        <w:tc>
          <w:tcPr>
            <w:tcW w:w="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Va-</w:t>
            </w:r>
            <w:r w:rsidRPr="00E349FF">
              <w:rPr>
                <w:rFonts w:ascii="Times New Roman" w:eastAsia="Times New Roman" w:hAnsi="Times New Roman" w:cs="Times New Roman"/>
                <w:b/>
                <w:bCs/>
                <w:sz w:val="20"/>
                <w:szCs w:val="20"/>
                <w:lang w:eastAsia="ro-RO"/>
              </w:rPr>
              <w:br/>
              <w:t>loa-</w:t>
            </w:r>
            <w:r w:rsidRPr="00E349FF">
              <w:rPr>
                <w:rFonts w:ascii="Times New Roman" w:eastAsia="Times New Roman" w:hAnsi="Times New Roman" w:cs="Times New Roman"/>
                <w:b/>
                <w:bCs/>
                <w:sz w:val="20"/>
                <w:szCs w:val="20"/>
                <w:lang w:eastAsia="ro-RO"/>
              </w:rPr>
              <w:br/>
              <w:t xml:space="preserve">rea, </w:t>
            </w:r>
            <w:r w:rsidRPr="00E349FF">
              <w:rPr>
                <w:rFonts w:ascii="Times New Roman" w:eastAsia="Times New Roman" w:hAnsi="Times New Roman" w:cs="Times New Roman"/>
                <w:b/>
                <w:bCs/>
                <w:sz w:val="20"/>
                <w:szCs w:val="20"/>
                <w:lang w:eastAsia="ro-RO"/>
              </w:rPr>
              <w:br/>
              <w:t>mii lei,</w:t>
            </w:r>
            <w:r w:rsidRPr="00E349FF">
              <w:rPr>
                <w:rFonts w:ascii="Times New Roman" w:eastAsia="Times New Roman" w:hAnsi="Times New Roman" w:cs="Times New Roman"/>
                <w:b/>
                <w:bCs/>
                <w:sz w:val="20"/>
                <w:szCs w:val="20"/>
                <w:lang w:eastAsia="ro-RO"/>
              </w:rPr>
              <w:br/>
              <w:t xml:space="preserve">(fără </w:t>
            </w:r>
            <w:r w:rsidRPr="00E349FF">
              <w:rPr>
                <w:rFonts w:ascii="Times New Roman" w:eastAsia="Times New Roman" w:hAnsi="Times New Roman" w:cs="Times New Roman"/>
                <w:b/>
                <w:bCs/>
                <w:sz w:val="20"/>
                <w:szCs w:val="20"/>
                <w:lang w:eastAsia="ro-RO"/>
              </w:rPr>
              <w:br/>
              <w:t>TVA)</w:t>
            </w:r>
          </w:p>
        </w:tc>
        <w:tc>
          <w:tcPr>
            <w:tcW w:w="2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Cri-</w:t>
            </w:r>
            <w:r w:rsidRPr="00E349FF">
              <w:rPr>
                <w:rFonts w:ascii="Times New Roman" w:eastAsia="Times New Roman" w:hAnsi="Times New Roman" w:cs="Times New Roman"/>
                <w:b/>
                <w:bCs/>
                <w:sz w:val="20"/>
                <w:szCs w:val="20"/>
                <w:lang w:eastAsia="ro-RO"/>
              </w:rPr>
              <w:br/>
              <w:t>te-</w:t>
            </w:r>
            <w:r w:rsidRPr="00E349FF">
              <w:rPr>
                <w:rFonts w:ascii="Times New Roman" w:eastAsia="Times New Roman" w:hAnsi="Times New Roman" w:cs="Times New Roman"/>
                <w:b/>
                <w:bCs/>
                <w:sz w:val="20"/>
                <w:szCs w:val="20"/>
                <w:lang w:eastAsia="ro-RO"/>
              </w:rPr>
              <w:br/>
              <w:t xml:space="preserve">riul </w:t>
            </w:r>
            <w:r w:rsidRPr="00E349FF">
              <w:rPr>
                <w:rFonts w:ascii="Times New Roman" w:eastAsia="Times New Roman" w:hAnsi="Times New Roman" w:cs="Times New Roman"/>
                <w:b/>
                <w:bCs/>
                <w:sz w:val="20"/>
                <w:szCs w:val="20"/>
                <w:lang w:eastAsia="ro-RO"/>
              </w:rPr>
              <w:br/>
              <w:t>de eva-</w:t>
            </w:r>
            <w:r w:rsidRPr="00E349FF">
              <w:rPr>
                <w:rFonts w:ascii="Times New Roman" w:eastAsia="Times New Roman" w:hAnsi="Times New Roman" w:cs="Times New Roman"/>
                <w:b/>
                <w:bCs/>
                <w:sz w:val="20"/>
                <w:szCs w:val="20"/>
                <w:lang w:eastAsia="ro-RO"/>
              </w:rPr>
              <w:br/>
              <w:t>lu-</w:t>
            </w:r>
            <w:r w:rsidRPr="00E349FF">
              <w:rPr>
                <w:rFonts w:ascii="Times New Roman" w:eastAsia="Times New Roman" w:hAnsi="Times New Roman" w:cs="Times New Roman"/>
                <w:b/>
                <w:bCs/>
                <w:sz w:val="20"/>
                <w:szCs w:val="20"/>
                <w:lang w:eastAsia="ro-RO"/>
              </w:rPr>
              <w:br/>
              <w:t>are</w:t>
            </w: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In-</w:t>
            </w:r>
            <w:r w:rsidRPr="00E349FF">
              <w:rPr>
                <w:rFonts w:ascii="Times New Roman" w:eastAsia="Times New Roman" w:hAnsi="Times New Roman" w:cs="Times New Roman"/>
                <w:b/>
                <w:bCs/>
                <w:sz w:val="20"/>
                <w:szCs w:val="20"/>
                <w:lang w:eastAsia="ro-RO"/>
              </w:rPr>
              <w:br/>
              <w:t>clus</w:t>
            </w:r>
            <w:r w:rsidRPr="00E349FF">
              <w:rPr>
                <w:rFonts w:ascii="Times New Roman" w:eastAsia="Times New Roman" w:hAnsi="Times New Roman" w:cs="Times New Roman"/>
                <w:b/>
                <w:bCs/>
                <w:sz w:val="20"/>
                <w:szCs w:val="20"/>
                <w:lang w:eastAsia="ro-RO"/>
              </w:rPr>
              <w:br/>
              <w:t>în</w:t>
            </w:r>
            <w:r w:rsidRPr="00E349FF">
              <w:rPr>
                <w:rFonts w:ascii="Times New Roman" w:eastAsia="Times New Roman" w:hAnsi="Times New Roman" w:cs="Times New Roman"/>
                <w:b/>
                <w:bCs/>
                <w:sz w:val="20"/>
                <w:szCs w:val="20"/>
                <w:lang w:eastAsia="ro-RO"/>
              </w:rPr>
              <w:br/>
              <w:t>plan</w:t>
            </w: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Rea-</w:t>
            </w:r>
            <w:r w:rsidRPr="00E349FF">
              <w:rPr>
                <w:rFonts w:ascii="Times New Roman" w:eastAsia="Times New Roman" w:hAnsi="Times New Roman" w:cs="Times New Roman"/>
                <w:b/>
                <w:bCs/>
                <w:sz w:val="20"/>
                <w:szCs w:val="20"/>
                <w:lang w:eastAsia="ro-RO"/>
              </w:rPr>
              <w:br/>
              <w:t>lizat</w:t>
            </w: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In-</w:t>
            </w:r>
            <w:r w:rsidRPr="00E349FF">
              <w:rPr>
                <w:rFonts w:ascii="Times New Roman" w:eastAsia="Times New Roman" w:hAnsi="Times New Roman" w:cs="Times New Roman"/>
                <w:b/>
                <w:bCs/>
                <w:sz w:val="20"/>
                <w:szCs w:val="20"/>
                <w:lang w:eastAsia="ro-RO"/>
              </w:rPr>
              <w:br/>
              <w:t>clus</w:t>
            </w:r>
            <w:r w:rsidRPr="00E349FF">
              <w:rPr>
                <w:rFonts w:ascii="Times New Roman" w:eastAsia="Times New Roman" w:hAnsi="Times New Roman" w:cs="Times New Roman"/>
                <w:b/>
                <w:bCs/>
                <w:sz w:val="20"/>
                <w:szCs w:val="20"/>
                <w:lang w:eastAsia="ro-RO"/>
              </w:rPr>
              <w:br/>
              <w:t>în</w:t>
            </w:r>
            <w:r w:rsidRPr="00E349FF">
              <w:rPr>
                <w:rFonts w:ascii="Times New Roman" w:eastAsia="Times New Roman" w:hAnsi="Times New Roman" w:cs="Times New Roman"/>
                <w:b/>
                <w:bCs/>
                <w:sz w:val="20"/>
                <w:szCs w:val="20"/>
                <w:lang w:eastAsia="ro-RO"/>
              </w:rPr>
              <w:br/>
              <w:t>plan</w:t>
            </w: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Rea-</w:t>
            </w:r>
            <w:r w:rsidRPr="00E349FF">
              <w:rPr>
                <w:rFonts w:ascii="Times New Roman" w:eastAsia="Times New Roman" w:hAnsi="Times New Roman" w:cs="Times New Roman"/>
                <w:b/>
                <w:bCs/>
                <w:sz w:val="20"/>
                <w:szCs w:val="20"/>
                <w:lang w:eastAsia="ro-RO"/>
              </w:rPr>
              <w:br/>
              <w:t>lizat</w:t>
            </w: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In-</w:t>
            </w:r>
            <w:r w:rsidRPr="00E349FF">
              <w:rPr>
                <w:rFonts w:ascii="Times New Roman" w:eastAsia="Times New Roman" w:hAnsi="Times New Roman" w:cs="Times New Roman"/>
                <w:b/>
                <w:bCs/>
                <w:sz w:val="20"/>
                <w:szCs w:val="20"/>
                <w:lang w:eastAsia="ro-RO"/>
              </w:rPr>
              <w:br/>
              <w:t>clus</w:t>
            </w:r>
            <w:r w:rsidRPr="00E349FF">
              <w:rPr>
                <w:rFonts w:ascii="Times New Roman" w:eastAsia="Times New Roman" w:hAnsi="Times New Roman" w:cs="Times New Roman"/>
                <w:b/>
                <w:bCs/>
                <w:sz w:val="20"/>
                <w:szCs w:val="20"/>
                <w:lang w:eastAsia="ro-RO"/>
              </w:rPr>
              <w:br/>
              <w:t xml:space="preserve">în </w:t>
            </w:r>
            <w:r w:rsidRPr="00E349FF">
              <w:rPr>
                <w:rFonts w:ascii="Times New Roman" w:eastAsia="Times New Roman" w:hAnsi="Times New Roman" w:cs="Times New Roman"/>
                <w:b/>
                <w:bCs/>
                <w:sz w:val="20"/>
                <w:szCs w:val="20"/>
                <w:lang w:eastAsia="ro-RO"/>
              </w:rPr>
              <w:br/>
              <w:t>plan</w:t>
            </w: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Rea-</w:t>
            </w:r>
            <w:r w:rsidRPr="00E349FF">
              <w:rPr>
                <w:rFonts w:ascii="Times New Roman" w:eastAsia="Times New Roman" w:hAnsi="Times New Roman" w:cs="Times New Roman"/>
                <w:b/>
                <w:bCs/>
                <w:sz w:val="20"/>
                <w:szCs w:val="20"/>
                <w:lang w:eastAsia="ro-RO"/>
              </w:rPr>
              <w:br/>
              <w:t>lizat</w:t>
            </w: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In-</w:t>
            </w:r>
            <w:r w:rsidRPr="00E349FF">
              <w:rPr>
                <w:rFonts w:ascii="Times New Roman" w:eastAsia="Times New Roman" w:hAnsi="Times New Roman" w:cs="Times New Roman"/>
                <w:b/>
                <w:bCs/>
                <w:sz w:val="20"/>
                <w:szCs w:val="20"/>
                <w:lang w:eastAsia="ro-RO"/>
              </w:rPr>
              <w:br/>
              <w:t>clus</w:t>
            </w:r>
            <w:r w:rsidRPr="00E349FF">
              <w:rPr>
                <w:rFonts w:ascii="Times New Roman" w:eastAsia="Times New Roman" w:hAnsi="Times New Roman" w:cs="Times New Roman"/>
                <w:b/>
                <w:bCs/>
                <w:sz w:val="20"/>
                <w:szCs w:val="20"/>
                <w:lang w:eastAsia="ro-RO"/>
              </w:rPr>
              <w:br/>
              <w:t>în</w:t>
            </w:r>
            <w:r w:rsidRPr="00E349FF">
              <w:rPr>
                <w:rFonts w:ascii="Times New Roman" w:eastAsia="Times New Roman" w:hAnsi="Times New Roman" w:cs="Times New Roman"/>
                <w:b/>
                <w:bCs/>
                <w:sz w:val="20"/>
                <w:szCs w:val="20"/>
                <w:lang w:eastAsia="ro-RO"/>
              </w:rPr>
              <w:br/>
              <w:t>plan</w:t>
            </w: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Rea-</w:t>
            </w:r>
            <w:r w:rsidRPr="00E349FF">
              <w:rPr>
                <w:rFonts w:ascii="Times New Roman" w:eastAsia="Times New Roman" w:hAnsi="Times New Roman" w:cs="Times New Roman"/>
                <w:b/>
                <w:bCs/>
                <w:sz w:val="20"/>
                <w:szCs w:val="20"/>
                <w:lang w:eastAsia="ro-RO"/>
              </w:rPr>
              <w:br/>
              <w:t>lizat</w:t>
            </w: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In-</w:t>
            </w:r>
            <w:r w:rsidRPr="00E349FF">
              <w:rPr>
                <w:rFonts w:ascii="Times New Roman" w:eastAsia="Times New Roman" w:hAnsi="Times New Roman" w:cs="Times New Roman"/>
                <w:b/>
                <w:bCs/>
                <w:sz w:val="20"/>
                <w:szCs w:val="20"/>
                <w:lang w:eastAsia="ro-RO"/>
              </w:rPr>
              <w:br/>
              <w:t>clus</w:t>
            </w:r>
            <w:r w:rsidRPr="00E349FF">
              <w:rPr>
                <w:rFonts w:ascii="Times New Roman" w:eastAsia="Times New Roman" w:hAnsi="Times New Roman" w:cs="Times New Roman"/>
                <w:b/>
                <w:bCs/>
                <w:sz w:val="20"/>
                <w:szCs w:val="20"/>
                <w:lang w:eastAsia="ro-RO"/>
              </w:rPr>
              <w:br/>
              <w:t>în</w:t>
            </w:r>
            <w:r w:rsidRPr="00E349FF">
              <w:rPr>
                <w:rFonts w:ascii="Times New Roman" w:eastAsia="Times New Roman" w:hAnsi="Times New Roman" w:cs="Times New Roman"/>
                <w:b/>
                <w:bCs/>
                <w:sz w:val="20"/>
                <w:szCs w:val="20"/>
                <w:lang w:eastAsia="ro-RO"/>
              </w:rPr>
              <w:br/>
              <w:t>plan</w:t>
            </w: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Rea-</w:t>
            </w:r>
            <w:r w:rsidRPr="00E349FF">
              <w:rPr>
                <w:rFonts w:ascii="Times New Roman" w:eastAsia="Times New Roman" w:hAnsi="Times New Roman" w:cs="Times New Roman"/>
                <w:b/>
                <w:bCs/>
                <w:sz w:val="20"/>
                <w:szCs w:val="20"/>
                <w:lang w:eastAsia="ro-RO"/>
              </w:rPr>
              <w:br/>
              <w:t>lizat</w:t>
            </w:r>
          </w:p>
        </w:tc>
        <w:tc>
          <w:tcPr>
            <w:tcW w:w="315" w:type="dxa"/>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497" w:type="dxa"/>
            <w:vMerge/>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co-</w:t>
            </w:r>
            <w:r w:rsidRPr="00E349FF">
              <w:rPr>
                <w:rFonts w:ascii="Times New Roman" w:eastAsia="Times New Roman" w:hAnsi="Times New Roman" w:cs="Times New Roman"/>
                <w:b/>
                <w:bCs/>
                <w:sz w:val="20"/>
                <w:szCs w:val="20"/>
                <w:lang w:eastAsia="ro-RO"/>
              </w:rPr>
              <w:br/>
              <w:t>dul</w:t>
            </w:r>
          </w:p>
        </w:tc>
        <w:tc>
          <w:tcPr>
            <w:tcW w:w="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du-</w:t>
            </w:r>
            <w:r w:rsidRPr="00E349FF">
              <w:rPr>
                <w:rFonts w:ascii="Times New Roman" w:eastAsia="Times New Roman" w:hAnsi="Times New Roman" w:cs="Times New Roman"/>
                <w:b/>
                <w:bCs/>
                <w:sz w:val="20"/>
                <w:szCs w:val="20"/>
                <w:lang w:eastAsia="ro-RO"/>
              </w:rPr>
              <w:br/>
              <w:t>rata</w:t>
            </w:r>
            <w:r w:rsidRPr="00E349FF">
              <w:rPr>
                <w:rFonts w:ascii="Times New Roman" w:eastAsia="Times New Roman" w:hAnsi="Times New Roman" w:cs="Times New Roman"/>
                <w:b/>
                <w:bCs/>
                <w:sz w:val="20"/>
                <w:szCs w:val="20"/>
                <w:lang w:eastAsia="ro-RO"/>
              </w:rPr>
              <w:br/>
              <w:t>utilă de</w:t>
            </w:r>
            <w:r w:rsidRPr="00E349FF">
              <w:rPr>
                <w:rFonts w:ascii="Times New Roman" w:eastAsia="Times New Roman" w:hAnsi="Times New Roman" w:cs="Times New Roman"/>
                <w:b/>
                <w:bCs/>
                <w:sz w:val="20"/>
                <w:szCs w:val="20"/>
                <w:lang w:eastAsia="ro-RO"/>
              </w:rPr>
              <w:br/>
              <w:t>fun-</w:t>
            </w:r>
            <w:r w:rsidRPr="00E349FF">
              <w:rPr>
                <w:rFonts w:ascii="Times New Roman" w:eastAsia="Times New Roman" w:hAnsi="Times New Roman" w:cs="Times New Roman"/>
                <w:b/>
                <w:bCs/>
                <w:sz w:val="20"/>
                <w:szCs w:val="20"/>
                <w:lang w:eastAsia="ro-RO"/>
              </w:rPr>
              <w:br/>
              <w:t>cţi-</w:t>
            </w:r>
            <w:r w:rsidRPr="00E349FF">
              <w:rPr>
                <w:rFonts w:ascii="Times New Roman" w:eastAsia="Times New Roman" w:hAnsi="Times New Roman" w:cs="Times New Roman"/>
                <w:b/>
                <w:bCs/>
                <w:sz w:val="20"/>
                <w:szCs w:val="20"/>
                <w:lang w:eastAsia="ro-RO"/>
              </w:rPr>
              <w:br/>
              <w:t>ona-</w:t>
            </w:r>
            <w:r w:rsidRPr="00E349FF">
              <w:rPr>
                <w:rFonts w:ascii="Times New Roman" w:eastAsia="Times New Roman" w:hAnsi="Times New Roman" w:cs="Times New Roman"/>
                <w:b/>
                <w:bCs/>
                <w:sz w:val="20"/>
                <w:szCs w:val="20"/>
                <w:lang w:eastAsia="ro-RO"/>
              </w:rPr>
              <w:br/>
              <w:t>re</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406" w:type="dxa"/>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430" w:type="dxa"/>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c>
          <w:tcPr>
            <w:tcW w:w="479" w:type="dxa"/>
            <w:gridSpan w:val="2"/>
            <w:tcBorders>
              <w:top w:val="single" w:sz="6" w:space="0" w:color="000000"/>
              <w:left w:val="single" w:sz="6" w:space="0" w:color="000000"/>
              <w:bottom w:val="single" w:sz="6" w:space="0" w:color="000000"/>
              <w:right w:val="single" w:sz="6" w:space="0" w:color="000000"/>
            </w:tcBorders>
            <w:vAlign w:val="center"/>
            <w:hideMark/>
          </w:tcPr>
          <w:p w:rsidR="00041955" w:rsidRPr="00E349FF" w:rsidRDefault="00041955" w:rsidP="00041955">
            <w:pPr>
              <w:spacing w:after="0" w:line="240" w:lineRule="auto"/>
              <w:rPr>
                <w:rFonts w:ascii="Times New Roman" w:eastAsia="Times New Roman" w:hAnsi="Times New Roman" w:cs="Times New Roman"/>
                <w:b/>
                <w:bCs/>
                <w:sz w:val="20"/>
                <w:szCs w:val="20"/>
                <w:lang w:eastAsia="ro-RO"/>
              </w:rPr>
            </w:pPr>
          </w:p>
        </w:tc>
      </w:tr>
      <w:tr w:rsidR="00F929F7" w:rsidRPr="00E349FF" w:rsidTr="00F929F7">
        <w:trPr>
          <w:jc w:val="center"/>
        </w:trPr>
        <w:tc>
          <w:tcPr>
            <w:tcW w:w="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w:t>
            </w:r>
          </w:p>
        </w:tc>
        <w:tc>
          <w:tcPr>
            <w:tcW w:w="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2</w:t>
            </w:r>
          </w:p>
        </w:tc>
        <w:tc>
          <w:tcPr>
            <w:tcW w:w="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3</w:t>
            </w:r>
          </w:p>
        </w:tc>
        <w:tc>
          <w:tcPr>
            <w:tcW w:w="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4</w:t>
            </w:r>
          </w:p>
        </w:tc>
        <w:tc>
          <w:tcPr>
            <w:tcW w:w="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5</w:t>
            </w:r>
          </w:p>
        </w:tc>
        <w:tc>
          <w:tcPr>
            <w:tcW w:w="2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6</w:t>
            </w: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7</w:t>
            </w: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8</w:t>
            </w: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9</w:t>
            </w: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10</w:t>
            </w: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11</w:t>
            </w: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12</w:t>
            </w: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13</w:t>
            </w: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14</w:t>
            </w: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15</w:t>
            </w: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16</w:t>
            </w:r>
          </w:p>
        </w:tc>
        <w:tc>
          <w:tcPr>
            <w:tcW w:w="3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17</w:t>
            </w:r>
          </w:p>
        </w:tc>
        <w:tc>
          <w:tcPr>
            <w:tcW w:w="4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18</w:t>
            </w: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p>
        </w:tc>
        <w:tc>
          <w:tcPr>
            <w:tcW w:w="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19</w:t>
            </w:r>
          </w:p>
        </w:tc>
        <w:tc>
          <w:tcPr>
            <w:tcW w:w="4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20</w:t>
            </w:r>
          </w:p>
        </w:tc>
        <w:tc>
          <w:tcPr>
            <w:tcW w:w="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21</w:t>
            </w: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22</w:t>
            </w: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23</w:t>
            </w:r>
          </w:p>
        </w:tc>
        <w:tc>
          <w:tcPr>
            <w:tcW w:w="4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b/>
                <w:bCs/>
                <w:sz w:val="20"/>
                <w:szCs w:val="20"/>
                <w:lang w:eastAsia="ro-RO"/>
              </w:rPr>
            </w:pPr>
            <w:r w:rsidRPr="00E349FF">
              <w:rPr>
                <w:rFonts w:ascii="Times New Roman" w:eastAsia="Times New Roman" w:hAnsi="Times New Roman" w:cs="Times New Roman"/>
                <w:b/>
                <w:bCs/>
                <w:sz w:val="20"/>
                <w:szCs w:val="20"/>
                <w:lang w:eastAsia="ro-RO"/>
              </w:rPr>
              <w:t>24</w:t>
            </w:r>
          </w:p>
        </w:tc>
      </w:tr>
      <w:tr w:rsidR="00F929F7" w:rsidRPr="00E349FF" w:rsidTr="00F929F7">
        <w:trPr>
          <w:jc w:val="center"/>
        </w:trPr>
        <w:tc>
          <w:tcPr>
            <w:tcW w:w="90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 xml:space="preserve">Total </w:t>
            </w:r>
            <w:r w:rsidRPr="00E349FF">
              <w:rPr>
                <w:rFonts w:ascii="Times New Roman" w:eastAsia="Times New Roman" w:hAnsi="Times New Roman" w:cs="Times New Roman"/>
                <w:b/>
                <w:bCs/>
                <w:sz w:val="20"/>
                <w:szCs w:val="20"/>
                <w:lang w:eastAsia="ro-RO"/>
              </w:rPr>
              <w:lastRenderedPageBreak/>
              <w:t>investiţii, inclusiv:</w:t>
            </w:r>
          </w:p>
        </w:tc>
        <w:tc>
          <w:tcPr>
            <w:tcW w:w="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F929F7" w:rsidRPr="00E349FF" w:rsidTr="00F929F7">
        <w:trPr>
          <w:jc w:val="center"/>
        </w:trPr>
        <w:tc>
          <w:tcPr>
            <w:tcW w:w="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lastRenderedPageBreak/>
              <w:t>A</w:t>
            </w:r>
          </w:p>
        </w:tc>
        <w:tc>
          <w:tcPr>
            <w:tcW w:w="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construcţii de noi reţele şi noi capacităţi de producere</w:t>
            </w:r>
          </w:p>
        </w:tc>
        <w:tc>
          <w:tcPr>
            <w:tcW w:w="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F929F7" w:rsidRPr="00E349FF" w:rsidTr="00F929F7">
        <w:trPr>
          <w:jc w:val="center"/>
        </w:trPr>
        <w:tc>
          <w:tcPr>
            <w:tcW w:w="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B</w:t>
            </w:r>
          </w:p>
        </w:tc>
        <w:tc>
          <w:tcPr>
            <w:tcW w:w="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reţele şi capacităţi de producere existente</w:t>
            </w:r>
          </w:p>
        </w:tc>
        <w:tc>
          <w:tcPr>
            <w:tcW w:w="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F929F7" w:rsidRPr="00E349FF" w:rsidTr="00F929F7">
        <w:trPr>
          <w:jc w:val="center"/>
        </w:trPr>
        <w:tc>
          <w:tcPr>
            <w:tcW w:w="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C</w:t>
            </w:r>
          </w:p>
        </w:tc>
        <w:tc>
          <w:tcPr>
            <w:tcW w:w="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mijloace de transport, maşini, mecanisme, utilaje mecanice</w:t>
            </w:r>
          </w:p>
        </w:tc>
        <w:tc>
          <w:tcPr>
            <w:tcW w:w="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F929F7" w:rsidRPr="00E349FF" w:rsidTr="00F929F7">
        <w:trPr>
          <w:jc w:val="center"/>
        </w:trPr>
        <w:tc>
          <w:tcPr>
            <w:tcW w:w="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D</w:t>
            </w:r>
          </w:p>
        </w:tc>
        <w:tc>
          <w:tcPr>
            <w:tcW w:w="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echipamente de măsurare, aparate de control şi diagnostică, inclusiv aferente reţelelor;</w:t>
            </w:r>
          </w:p>
        </w:tc>
        <w:tc>
          <w:tcPr>
            <w:tcW w:w="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F929F7" w:rsidRPr="00E349FF" w:rsidTr="00F929F7">
        <w:trPr>
          <w:jc w:val="center"/>
        </w:trPr>
        <w:tc>
          <w:tcPr>
            <w:tcW w:w="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E</w:t>
            </w:r>
          </w:p>
        </w:tc>
        <w:tc>
          <w:tcPr>
            <w:tcW w:w="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clădiri şi construcţii, inclusiv aferente reţelelor</w:t>
            </w:r>
          </w:p>
        </w:tc>
        <w:tc>
          <w:tcPr>
            <w:tcW w:w="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F929F7" w:rsidRPr="00E349FF" w:rsidTr="00F929F7">
        <w:trPr>
          <w:jc w:val="center"/>
        </w:trPr>
        <w:tc>
          <w:tcPr>
            <w:tcW w:w="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lastRenderedPageBreak/>
              <w:t>F</w:t>
            </w:r>
          </w:p>
        </w:tc>
        <w:tc>
          <w:tcPr>
            <w:tcW w:w="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tehnica de calcul, telecomunicaţii</w:t>
            </w:r>
          </w:p>
        </w:tc>
        <w:tc>
          <w:tcPr>
            <w:tcW w:w="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F929F7" w:rsidRPr="00E349FF" w:rsidTr="00F929F7">
        <w:trPr>
          <w:jc w:val="center"/>
        </w:trPr>
        <w:tc>
          <w:tcPr>
            <w:tcW w:w="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G</w:t>
            </w:r>
          </w:p>
        </w:tc>
        <w:tc>
          <w:tcPr>
            <w:tcW w:w="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Investiţii în imobilizări necorporale</w:t>
            </w:r>
          </w:p>
        </w:tc>
        <w:tc>
          <w:tcPr>
            <w:tcW w:w="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c>
          <w:tcPr>
            <w:tcW w:w="4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p>
        </w:tc>
      </w:tr>
      <w:tr w:rsidR="00F929F7" w:rsidRPr="00E349FF" w:rsidTr="00F929F7">
        <w:trPr>
          <w:jc w:val="center"/>
        </w:trPr>
        <w:tc>
          <w:tcPr>
            <w:tcW w:w="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jc w:val="center"/>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H</w:t>
            </w:r>
          </w:p>
        </w:tc>
        <w:tc>
          <w:tcPr>
            <w:tcW w:w="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Alte investiţii legate de activitatea licenţiată</w:t>
            </w:r>
          </w:p>
        </w:tc>
        <w:tc>
          <w:tcPr>
            <w:tcW w:w="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2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4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3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4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3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c>
          <w:tcPr>
            <w:tcW w:w="4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41955" w:rsidRPr="00E349FF" w:rsidRDefault="00041955" w:rsidP="00041955">
            <w:pPr>
              <w:spacing w:after="0" w:line="240" w:lineRule="auto"/>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tc>
      </w:tr>
      <w:tr w:rsidR="00041955" w:rsidRPr="00E349FF" w:rsidTr="00F929F7">
        <w:trPr>
          <w:gridAfter w:val="1"/>
          <w:wAfter w:w="111" w:type="dxa"/>
          <w:jc w:val="center"/>
        </w:trPr>
        <w:tc>
          <w:tcPr>
            <w:tcW w:w="9444" w:type="dxa"/>
            <w:gridSpan w:val="28"/>
            <w:tcBorders>
              <w:top w:val="nil"/>
              <w:left w:val="nil"/>
              <w:bottom w:val="nil"/>
              <w:right w:val="nil"/>
            </w:tcBorders>
            <w:tcMar>
              <w:top w:w="15" w:type="dxa"/>
              <w:left w:w="45" w:type="dxa"/>
              <w:bottom w:w="15" w:type="dxa"/>
              <w:right w:w="45" w:type="dxa"/>
            </w:tcMar>
            <w:hideMark/>
          </w:tcPr>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sz w:val="20"/>
                <w:szCs w:val="20"/>
                <w:lang w:eastAsia="ro-RO"/>
              </w:rPr>
              <w:t> </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Note:</w:t>
            </w:r>
            <w:r w:rsidRPr="00E349FF">
              <w:rPr>
                <w:rFonts w:ascii="Times New Roman" w:eastAsia="Times New Roman" w:hAnsi="Times New Roman" w:cs="Times New Roman"/>
                <w:sz w:val="20"/>
                <w:szCs w:val="20"/>
                <w:vertAlign w:val="superscript"/>
                <w:lang w:eastAsia="ro-RO"/>
              </w:rPr>
              <w:t xml:space="preserve"> </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1.</w:t>
            </w:r>
            <w:r w:rsidRPr="00E349FF">
              <w:rPr>
                <w:rFonts w:ascii="Times New Roman" w:eastAsia="Times New Roman" w:hAnsi="Times New Roman" w:cs="Times New Roman"/>
                <w:sz w:val="20"/>
                <w:szCs w:val="20"/>
                <w:vertAlign w:val="superscript"/>
                <w:lang w:eastAsia="ro-RO"/>
              </w:rPr>
              <w:t xml:space="preserve"> </w:t>
            </w:r>
            <w:r w:rsidRPr="00E349FF">
              <w:rPr>
                <w:rFonts w:ascii="Times New Roman" w:eastAsia="Times New Roman" w:hAnsi="Times New Roman" w:cs="Times New Roman"/>
                <w:sz w:val="20"/>
                <w:szCs w:val="20"/>
                <w:lang w:eastAsia="ro-RO"/>
              </w:rPr>
              <w:t xml:space="preserve">În coloana 6 se indică: „n” pentru criteriul necesar, „o” pentru criteriul obligatoriu şi „e” pentru criteriul eficient. </w:t>
            </w:r>
            <w:bookmarkStart w:id="0" w:name="_GoBack"/>
            <w:bookmarkEnd w:id="0"/>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2.</w:t>
            </w:r>
            <w:r w:rsidRPr="00E349FF">
              <w:rPr>
                <w:rFonts w:ascii="Times New Roman" w:eastAsia="Times New Roman" w:hAnsi="Times New Roman" w:cs="Times New Roman"/>
                <w:sz w:val="20"/>
                <w:szCs w:val="20"/>
                <w:lang w:eastAsia="ro-RO"/>
              </w:rPr>
              <w:t xml:space="preserve"> Calculele detaliate ale valorilor incluse în coloanele 22-24, inclusiv datele iniţiale de calcul vor fi prezentate separat pentru fiecare proiect de investiţii.</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 xml:space="preserve">3. </w:t>
            </w:r>
            <w:r w:rsidRPr="00E349FF">
              <w:rPr>
                <w:rFonts w:ascii="Times New Roman" w:eastAsia="Times New Roman" w:hAnsi="Times New Roman" w:cs="Times New Roman"/>
                <w:sz w:val="20"/>
                <w:szCs w:val="20"/>
                <w:lang w:eastAsia="ro-RO"/>
              </w:rPr>
              <w:t>În coloanele 22, 23, 24 se completează doar pentru obiectele de investiţii, evaluate în baza criteriului de eficienţă.</w:t>
            </w:r>
          </w:p>
          <w:p w:rsidR="00041955" w:rsidRPr="00E349FF" w:rsidRDefault="00041955" w:rsidP="00041955">
            <w:pPr>
              <w:spacing w:after="0" w:line="240" w:lineRule="auto"/>
              <w:ind w:firstLine="567"/>
              <w:jc w:val="both"/>
              <w:rPr>
                <w:rFonts w:ascii="Times New Roman" w:eastAsia="Times New Roman" w:hAnsi="Times New Roman" w:cs="Times New Roman"/>
                <w:sz w:val="20"/>
                <w:szCs w:val="20"/>
                <w:lang w:eastAsia="ro-RO"/>
              </w:rPr>
            </w:pPr>
            <w:r w:rsidRPr="00E349FF">
              <w:rPr>
                <w:rFonts w:ascii="Times New Roman" w:eastAsia="Times New Roman" w:hAnsi="Times New Roman" w:cs="Times New Roman"/>
                <w:b/>
                <w:bCs/>
                <w:sz w:val="20"/>
                <w:szCs w:val="20"/>
                <w:lang w:eastAsia="ro-RO"/>
              </w:rPr>
              <w:t>4.</w:t>
            </w:r>
            <w:r w:rsidRPr="00E349FF">
              <w:rPr>
                <w:rFonts w:ascii="Times New Roman" w:eastAsia="Times New Roman" w:hAnsi="Times New Roman" w:cs="Times New Roman"/>
                <w:sz w:val="20"/>
                <w:szCs w:val="20"/>
                <w:lang w:eastAsia="ro-RO"/>
              </w:rPr>
              <w:t xml:space="preserve"> Pentru categoriile D şi E investiţiile aferente reţelelor se vor reflecta separat</w:t>
            </w:r>
          </w:p>
        </w:tc>
      </w:tr>
    </w:tbl>
    <w:p w:rsidR="00041955" w:rsidRPr="00E349FF" w:rsidRDefault="00041955" w:rsidP="00041955">
      <w:pPr>
        <w:spacing w:after="0" w:line="240" w:lineRule="auto"/>
        <w:ind w:firstLine="567"/>
        <w:jc w:val="both"/>
        <w:rPr>
          <w:rFonts w:ascii="Times New Roman" w:eastAsia="Times New Roman" w:hAnsi="Times New Roman" w:cs="Times New Roman"/>
          <w:sz w:val="24"/>
          <w:szCs w:val="24"/>
          <w:lang w:eastAsia="ro-RO"/>
        </w:rPr>
      </w:pPr>
      <w:r w:rsidRPr="00E349FF">
        <w:rPr>
          <w:rFonts w:ascii="Times New Roman" w:eastAsia="Times New Roman" w:hAnsi="Times New Roman" w:cs="Times New Roman"/>
          <w:sz w:val="24"/>
          <w:szCs w:val="24"/>
          <w:lang w:eastAsia="ro-RO"/>
        </w:rPr>
        <w:t> </w:t>
      </w:r>
    </w:p>
    <w:p w:rsidR="00041955" w:rsidRDefault="00041955" w:rsidP="00041955">
      <w:r w:rsidRPr="00E349FF">
        <w:rPr>
          <w:rFonts w:ascii="Times New Roman" w:eastAsia="Times New Roman" w:hAnsi="Times New Roman" w:cs="Times New Roman"/>
          <w:sz w:val="24"/>
          <w:szCs w:val="24"/>
          <w:lang w:eastAsia="ro-RO"/>
        </w:rPr>
        <w:t> </w:t>
      </w:r>
    </w:p>
    <w:p w:rsidR="00535B7F" w:rsidRPr="00E349FF" w:rsidRDefault="00535B7F" w:rsidP="00535B7F">
      <w:pPr>
        <w:spacing w:after="0" w:line="240" w:lineRule="auto"/>
        <w:ind w:firstLine="567"/>
        <w:jc w:val="both"/>
        <w:rPr>
          <w:rFonts w:ascii="Times New Roman" w:eastAsia="Times New Roman" w:hAnsi="Times New Roman" w:cs="Times New Roman"/>
          <w:sz w:val="24"/>
          <w:szCs w:val="24"/>
          <w:lang w:eastAsia="ro-RO"/>
        </w:rPr>
      </w:pPr>
    </w:p>
    <w:sectPr w:rsidR="00535B7F" w:rsidRPr="00E349FF" w:rsidSect="00E3403C">
      <w:footerReference w:type="default" r:id="rId1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E0" w:rsidRDefault="00401CE0" w:rsidP="00A93D84">
      <w:pPr>
        <w:spacing w:after="0" w:line="240" w:lineRule="auto"/>
      </w:pPr>
      <w:r>
        <w:separator/>
      </w:r>
    </w:p>
  </w:endnote>
  <w:endnote w:type="continuationSeparator" w:id="0">
    <w:p w:rsidR="00401CE0" w:rsidRDefault="00401CE0" w:rsidP="00A9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2965"/>
      <w:docPartObj>
        <w:docPartGallery w:val="Page Numbers (Bottom of Page)"/>
        <w:docPartUnique/>
      </w:docPartObj>
    </w:sdtPr>
    <w:sdtContent>
      <w:p w:rsidR="00041955" w:rsidRDefault="00041955">
        <w:pPr>
          <w:pStyle w:val="a8"/>
          <w:jc w:val="center"/>
        </w:pPr>
        <w:fldSimple w:instr=" PAGE   \* MERGEFORMAT ">
          <w:r w:rsidR="005E7751">
            <w:rPr>
              <w:noProof/>
            </w:rPr>
            <w:t>10</w:t>
          </w:r>
        </w:fldSimple>
      </w:p>
    </w:sdtContent>
  </w:sdt>
  <w:p w:rsidR="00041955" w:rsidRDefault="000419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E0" w:rsidRDefault="00401CE0" w:rsidP="00A93D84">
      <w:pPr>
        <w:spacing w:after="0" w:line="240" w:lineRule="auto"/>
      </w:pPr>
      <w:r>
        <w:separator/>
      </w:r>
    </w:p>
  </w:footnote>
  <w:footnote w:type="continuationSeparator" w:id="0">
    <w:p w:rsidR="00401CE0" w:rsidRDefault="00401CE0" w:rsidP="00A93D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1C11EB"/>
    <w:rsid w:val="00000990"/>
    <w:rsid w:val="00001CD3"/>
    <w:rsid w:val="00001D1E"/>
    <w:rsid w:val="00001D64"/>
    <w:rsid w:val="000026BD"/>
    <w:rsid w:val="00002ADB"/>
    <w:rsid w:val="00003B4F"/>
    <w:rsid w:val="00006174"/>
    <w:rsid w:val="000067D0"/>
    <w:rsid w:val="00006B11"/>
    <w:rsid w:val="00006C1D"/>
    <w:rsid w:val="00006F63"/>
    <w:rsid w:val="00007603"/>
    <w:rsid w:val="0000779E"/>
    <w:rsid w:val="00010719"/>
    <w:rsid w:val="00011694"/>
    <w:rsid w:val="00011DCC"/>
    <w:rsid w:val="00012289"/>
    <w:rsid w:val="000126B9"/>
    <w:rsid w:val="00012D4C"/>
    <w:rsid w:val="0001359B"/>
    <w:rsid w:val="00014321"/>
    <w:rsid w:val="0001691D"/>
    <w:rsid w:val="00017185"/>
    <w:rsid w:val="00017243"/>
    <w:rsid w:val="0002005D"/>
    <w:rsid w:val="0002074C"/>
    <w:rsid w:val="00020790"/>
    <w:rsid w:val="00021870"/>
    <w:rsid w:val="00023F88"/>
    <w:rsid w:val="00024B2A"/>
    <w:rsid w:val="00024BBE"/>
    <w:rsid w:val="00024D57"/>
    <w:rsid w:val="00024F05"/>
    <w:rsid w:val="000256C0"/>
    <w:rsid w:val="00027D83"/>
    <w:rsid w:val="00027EFB"/>
    <w:rsid w:val="0003115C"/>
    <w:rsid w:val="0003174E"/>
    <w:rsid w:val="00032402"/>
    <w:rsid w:val="00033096"/>
    <w:rsid w:val="00033477"/>
    <w:rsid w:val="0003399B"/>
    <w:rsid w:val="00033C8D"/>
    <w:rsid w:val="00033EE1"/>
    <w:rsid w:val="0003405A"/>
    <w:rsid w:val="0003692A"/>
    <w:rsid w:val="0003725A"/>
    <w:rsid w:val="000376E4"/>
    <w:rsid w:val="0003787E"/>
    <w:rsid w:val="00037B5B"/>
    <w:rsid w:val="00040E77"/>
    <w:rsid w:val="00040EF1"/>
    <w:rsid w:val="00041955"/>
    <w:rsid w:val="00041F1A"/>
    <w:rsid w:val="0004206D"/>
    <w:rsid w:val="00042D8F"/>
    <w:rsid w:val="00042E72"/>
    <w:rsid w:val="000431D5"/>
    <w:rsid w:val="00043FA3"/>
    <w:rsid w:val="000443AF"/>
    <w:rsid w:val="00044437"/>
    <w:rsid w:val="00045667"/>
    <w:rsid w:val="00045F9B"/>
    <w:rsid w:val="00046619"/>
    <w:rsid w:val="00046A28"/>
    <w:rsid w:val="00046E6A"/>
    <w:rsid w:val="00047634"/>
    <w:rsid w:val="000477B3"/>
    <w:rsid w:val="00051461"/>
    <w:rsid w:val="0005166A"/>
    <w:rsid w:val="00051907"/>
    <w:rsid w:val="0005261C"/>
    <w:rsid w:val="000538DD"/>
    <w:rsid w:val="0005459B"/>
    <w:rsid w:val="00054627"/>
    <w:rsid w:val="0005490E"/>
    <w:rsid w:val="00055BBC"/>
    <w:rsid w:val="00055ECC"/>
    <w:rsid w:val="00056895"/>
    <w:rsid w:val="00056E5E"/>
    <w:rsid w:val="000571DD"/>
    <w:rsid w:val="00057AAF"/>
    <w:rsid w:val="00057B40"/>
    <w:rsid w:val="00057BC8"/>
    <w:rsid w:val="00061ABE"/>
    <w:rsid w:val="00061C00"/>
    <w:rsid w:val="0006221D"/>
    <w:rsid w:val="0006249D"/>
    <w:rsid w:val="000631DC"/>
    <w:rsid w:val="00063A8E"/>
    <w:rsid w:val="00063BF3"/>
    <w:rsid w:val="00064D35"/>
    <w:rsid w:val="00064F2A"/>
    <w:rsid w:val="000652AC"/>
    <w:rsid w:val="000658A4"/>
    <w:rsid w:val="00065929"/>
    <w:rsid w:val="00065E71"/>
    <w:rsid w:val="0006605A"/>
    <w:rsid w:val="0006687C"/>
    <w:rsid w:val="00066B13"/>
    <w:rsid w:val="00067A0E"/>
    <w:rsid w:val="00070623"/>
    <w:rsid w:val="00070C93"/>
    <w:rsid w:val="000716B5"/>
    <w:rsid w:val="00071FF1"/>
    <w:rsid w:val="00072834"/>
    <w:rsid w:val="00073D0F"/>
    <w:rsid w:val="00074673"/>
    <w:rsid w:val="000760B5"/>
    <w:rsid w:val="0007694A"/>
    <w:rsid w:val="00077715"/>
    <w:rsid w:val="0008023D"/>
    <w:rsid w:val="000817AA"/>
    <w:rsid w:val="00081ABE"/>
    <w:rsid w:val="0008231A"/>
    <w:rsid w:val="00082D64"/>
    <w:rsid w:val="0008425D"/>
    <w:rsid w:val="00085301"/>
    <w:rsid w:val="0008532F"/>
    <w:rsid w:val="0008562C"/>
    <w:rsid w:val="00085B1B"/>
    <w:rsid w:val="000866C6"/>
    <w:rsid w:val="000868A4"/>
    <w:rsid w:val="000876BE"/>
    <w:rsid w:val="00090BDE"/>
    <w:rsid w:val="000913E0"/>
    <w:rsid w:val="00092AA8"/>
    <w:rsid w:val="00092C17"/>
    <w:rsid w:val="00093F55"/>
    <w:rsid w:val="00093FB5"/>
    <w:rsid w:val="00095149"/>
    <w:rsid w:val="000952BD"/>
    <w:rsid w:val="00095A7A"/>
    <w:rsid w:val="000972F4"/>
    <w:rsid w:val="000A11CB"/>
    <w:rsid w:val="000A232E"/>
    <w:rsid w:val="000A24CE"/>
    <w:rsid w:val="000A32E3"/>
    <w:rsid w:val="000A33B0"/>
    <w:rsid w:val="000A38E9"/>
    <w:rsid w:val="000A428D"/>
    <w:rsid w:val="000A44F9"/>
    <w:rsid w:val="000A4EB9"/>
    <w:rsid w:val="000A4F82"/>
    <w:rsid w:val="000A6E70"/>
    <w:rsid w:val="000A6E8B"/>
    <w:rsid w:val="000B0CC8"/>
    <w:rsid w:val="000B0DA5"/>
    <w:rsid w:val="000B363E"/>
    <w:rsid w:val="000B678B"/>
    <w:rsid w:val="000B6F3C"/>
    <w:rsid w:val="000B7175"/>
    <w:rsid w:val="000B720B"/>
    <w:rsid w:val="000B750E"/>
    <w:rsid w:val="000B7AD8"/>
    <w:rsid w:val="000C1450"/>
    <w:rsid w:val="000C26DF"/>
    <w:rsid w:val="000C279F"/>
    <w:rsid w:val="000C2FB4"/>
    <w:rsid w:val="000C3313"/>
    <w:rsid w:val="000C3E33"/>
    <w:rsid w:val="000C4579"/>
    <w:rsid w:val="000C4E82"/>
    <w:rsid w:val="000C69AE"/>
    <w:rsid w:val="000C6B03"/>
    <w:rsid w:val="000C75F1"/>
    <w:rsid w:val="000C7603"/>
    <w:rsid w:val="000D2F1D"/>
    <w:rsid w:val="000D394A"/>
    <w:rsid w:val="000D4420"/>
    <w:rsid w:val="000D5536"/>
    <w:rsid w:val="000D61B2"/>
    <w:rsid w:val="000D632B"/>
    <w:rsid w:val="000D6851"/>
    <w:rsid w:val="000E23FE"/>
    <w:rsid w:val="000E28AD"/>
    <w:rsid w:val="000E296D"/>
    <w:rsid w:val="000E2E00"/>
    <w:rsid w:val="000E3268"/>
    <w:rsid w:val="000E3CEA"/>
    <w:rsid w:val="000E45DF"/>
    <w:rsid w:val="000E6C09"/>
    <w:rsid w:val="000E7225"/>
    <w:rsid w:val="000F19F9"/>
    <w:rsid w:val="000F2975"/>
    <w:rsid w:val="000F2A05"/>
    <w:rsid w:val="000F2B14"/>
    <w:rsid w:val="000F3033"/>
    <w:rsid w:val="000F33DF"/>
    <w:rsid w:val="000F4E6E"/>
    <w:rsid w:val="000F508E"/>
    <w:rsid w:val="000F53BE"/>
    <w:rsid w:val="000F5548"/>
    <w:rsid w:val="000F60F3"/>
    <w:rsid w:val="000F6887"/>
    <w:rsid w:val="000F7D96"/>
    <w:rsid w:val="001013DE"/>
    <w:rsid w:val="00101600"/>
    <w:rsid w:val="001016E6"/>
    <w:rsid w:val="00101BF6"/>
    <w:rsid w:val="00101FBB"/>
    <w:rsid w:val="00102214"/>
    <w:rsid w:val="00102CDA"/>
    <w:rsid w:val="001036C4"/>
    <w:rsid w:val="001039CE"/>
    <w:rsid w:val="00104097"/>
    <w:rsid w:val="001041C6"/>
    <w:rsid w:val="00104A8A"/>
    <w:rsid w:val="00104B8F"/>
    <w:rsid w:val="00105F9F"/>
    <w:rsid w:val="00106189"/>
    <w:rsid w:val="001069FA"/>
    <w:rsid w:val="001075F9"/>
    <w:rsid w:val="001078D3"/>
    <w:rsid w:val="001111F0"/>
    <w:rsid w:val="001119A7"/>
    <w:rsid w:val="00111BC6"/>
    <w:rsid w:val="00113D62"/>
    <w:rsid w:val="001143D1"/>
    <w:rsid w:val="00114AA5"/>
    <w:rsid w:val="00114B66"/>
    <w:rsid w:val="00114E98"/>
    <w:rsid w:val="00114FFE"/>
    <w:rsid w:val="00115296"/>
    <w:rsid w:val="0011546F"/>
    <w:rsid w:val="001161DC"/>
    <w:rsid w:val="001162E1"/>
    <w:rsid w:val="001165AF"/>
    <w:rsid w:val="00116883"/>
    <w:rsid w:val="0011746E"/>
    <w:rsid w:val="00117571"/>
    <w:rsid w:val="0012033A"/>
    <w:rsid w:val="00122A36"/>
    <w:rsid w:val="00122D38"/>
    <w:rsid w:val="00123D9E"/>
    <w:rsid w:val="001248BD"/>
    <w:rsid w:val="0012592C"/>
    <w:rsid w:val="00125C63"/>
    <w:rsid w:val="00125ED9"/>
    <w:rsid w:val="00127629"/>
    <w:rsid w:val="00130037"/>
    <w:rsid w:val="0013054E"/>
    <w:rsid w:val="0013185E"/>
    <w:rsid w:val="00133350"/>
    <w:rsid w:val="001345DD"/>
    <w:rsid w:val="00134DF1"/>
    <w:rsid w:val="001352A6"/>
    <w:rsid w:val="00135823"/>
    <w:rsid w:val="00136A33"/>
    <w:rsid w:val="00136D9C"/>
    <w:rsid w:val="00137657"/>
    <w:rsid w:val="00137B37"/>
    <w:rsid w:val="001405B4"/>
    <w:rsid w:val="00142720"/>
    <w:rsid w:val="00142F1C"/>
    <w:rsid w:val="00143929"/>
    <w:rsid w:val="00144566"/>
    <w:rsid w:val="00144A59"/>
    <w:rsid w:val="00145E01"/>
    <w:rsid w:val="0014651A"/>
    <w:rsid w:val="00146E0E"/>
    <w:rsid w:val="00147EAB"/>
    <w:rsid w:val="0015050C"/>
    <w:rsid w:val="00151A14"/>
    <w:rsid w:val="001527BE"/>
    <w:rsid w:val="0015301E"/>
    <w:rsid w:val="00156456"/>
    <w:rsid w:val="00156FE5"/>
    <w:rsid w:val="0015701B"/>
    <w:rsid w:val="00157C95"/>
    <w:rsid w:val="00160230"/>
    <w:rsid w:val="001603DD"/>
    <w:rsid w:val="00160563"/>
    <w:rsid w:val="001607EF"/>
    <w:rsid w:val="00160DD6"/>
    <w:rsid w:val="001614DD"/>
    <w:rsid w:val="00161708"/>
    <w:rsid w:val="0016259F"/>
    <w:rsid w:val="001630A0"/>
    <w:rsid w:val="00163648"/>
    <w:rsid w:val="00163ECE"/>
    <w:rsid w:val="00164177"/>
    <w:rsid w:val="001642D8"/>
    <w:rsid w:val="00164487"/>
    <w:rsid w:val="00164BF9"/>
    <w:rsid w:val="00164F6B"/>
    <w:rsid w:val="00164FD9"/>
    <w:rsid w:val="001663D1"/>
    <w:rsid w:val="00173C06"/>
    <w:rsid w:val="00173CBB"/>
    <w:rsid w:val="00175023"/>
    <w:rsid w:val="0017518A"/>
    <w:rsid w:val="0017532D"/>
    <w:rsid w:val="00175FC3"/>
    <w:rsid w:val="0017659F"/>
    <w:rsid w:val="001770C6"/>
    <w:rsid w:val="001771F8"/>
    <w:rsid w:val="00177294"/>
    <w:rsid w:val="00177490"/>
    <w:rsid w:val="00180DCF"/>
    <w:rsid w:val="00181024"/>
    <w:rsid w:val="0018121E"/>
    <w:rsid w:val="001813D6"/>
    <w:rsid w:val="00181C57"/>
    <w:rsid w:val="00182BB1"/>
    <w:rsid w:val="00182BDA"/>
    <w:rsid w:val="00183981"/>
    <w:rsid w:val="00183B83"/>
    <w:rsid w:val="0018405B"/>
    <w:rsid w:val="001848DD"/>
    <w:rsid w:val="00186916"/>
    <w:rsid w:val="0018783C"/>
    <w:rsid w:val="00187E33"/>
    <w:rsid w:val="00191950"/>
    <w:rsid w:val="001945B0"/>
    <w:rsid w:val="00194C4C"/>
    <w:rsid w:val="00194D52"/>
    <w:rsid w:val="0019517A"/>
    <w:rsid w:val="00195941"/>
    <w:rsid w:val="00195E29"/>
    <w:rsid w:val="001963E7"/>
    <w:rsid w:val="00196430"/>
    <w:rsid w:val="001979F7"/>
    <w:rsid w:val="00197B3E"/>
    <w:rsid w:val="00197DF9"/>
    <w:rsid w:val="001A0622"/>
    <w:rsid w:val="001A082C"/>
    <w:rsid w:val="001A11DB"/>
    <w:rsid w:val="001A1C5C"/>
    <w:rsid w:val="001A1C62"/>
    <w:rsid w:val="001A1F36"/>
    <w:rsid w:val="001A38EE"/>
    <w:rsid w:val="001A3A8A"/>
    <w:rsid w:val="001A3B73"/>
    <w:rsid w:val="001A4450"/>
    <w:rsid w:val="001A4953"/>
    <w:rsid w:val="001A4BBC"/>
    <w:rsid w:val="001A59F0"/>
    <w:rsid w:val="001A6419"/>
    <w:rsid w:val="001A68EB"/>
    <w:rsid w:val="001A76E9"/>
    <w:rsid w:val="001B0894"/>
    <w:rsid w:val="001B124C"/>
    <w:rsid w:val="001B1281"/>
    <w:rsid w:val="001B1ACF"/>
    <w:rsid w:val="001B244E"/>
    <w:rsid w:val="001B2A33"/>
    <w:rsid w:val="001B3072"/>
    <w:rsid w:val="001B3333"/>
    <w:rsid w:val="001B4470"/>
    <w:rsid w:val="001B4543"/>
    <w:rsid w:val="001B4DFC"/>
    <w:rsid w:val="001B63FF"/>
    <w:rsid w:val="001B6F18"/>
    <w:rsid w:val="001B6FD0"/>
    <w:rsid w:val="001B7659"/>
    <w:rsid w:val="001C049F"/>
    <w:rsid w:val="001C04E2"/>
    <w:rsid w:val="001C0F8C"/>
    <w:rsid w:val="001C11EB"/>
    <w:rsid w:val="001C1545"/>
    <w:rsid w:val="001C2574"/>
    <w:rsid w:val="001C335E"/>
    <w:rsid w:val="001C3BE6"/>
    <w:rsid w:val="001C3D42"/>
    <w:rsid w:val="001C3E07"/>
    <w:rsid w:val="001C5219"/>
    <w:rsid w:val="001C62AE"/>
    <w:rsid w:val="001C67D1"/>
    <w:rsid w:val="001C684A"/>
    <w:rsid w:val="001C6DAD"/>
    <w:rsid w:val="001C705C"/>
    <w:rsid w:val="001D0DF6"/>
    <w:rsid w:val="001D25D7"/>
    <w:rsid w:val="001D26E3"/>
    <w:rsid w:val="001D316F"/>
    <w:rsid w:val="001D3E19"/>
    <w:rsid w:val="001D4310"/>
    <w:rsid w:val="001D43DA"/>
    <w:rsid w:val="001D4941"/>
    <w:rsid w:val="001D5183"/>
    <w:rsid w:val="001D552F"/>
    <w:rsid w:val="001D58AB"/>
    <w:rsid w:val="001D6106"/>
    <w:rsid w:val="001D678D"/>
    <w:rsid w:val="001D6900"/>
    <w:rsid w:val="001D7520"/>
    <w:rsid w:val="001D7B36"/>
    <w:rsid w:val="001D7FFA"/>
    <w:rsid w:val="001E0096"/>
    <w:rsid w:val="001E0234"/>
    <w:rsid w:val="001E02E6"/>
    <w:rsid w:val="001E0A6D"/>
    <w:rsid w:val="001E0DFF"/>
    <w:rsid w:val="001E1B6F"/>
    <w:rsid w:val="001E2107"/>
    <w:rsid w:val="001E2464"/>
    <w:rsid w:val="001E273A"/>
    <w:rsid w:val="001E30CE"/>
    <w:rsid w:val="001E3A7F"/>
    <w:rsid w:val="001E3C4F"/>
    <w:rsid w:val="001E3E67"/>
    <w:rsid w:val="001E3F89"/>
    <w:rsid w:val="001E4503"/>
    <w:rsid w:val="001E5267"/>
    <w:rsid w:val="001E628A"/>
    <w:rsid w:val="001E6669"/>
    <w:rsid w:val="001E71DD"/>
    <w:rsid w:val="001E7300"/>
    <w:rsid w:val="001E7399"/>
    <w:rsid w:val="001E73E0"/>
    <w:rsid w:val="001E78DB"/>
    <w:rsid w:val="001F0A10"/>
    <w:rsid w:val="001F2712"/>
    <w:rsid w:val="001F2BF2"/>
    <w:rsid w:val="001F2E95"/>
    <w:rsid w:val="001F3D66"/>
    <w:rsid w:val="001F47C3"/>
    <w:rsid w:val="001F4A02"/>
    <w:rsid w:val="001F66C7"/>
    <w:rsid w:val="0020048A"/>
    <w:rsid w:val="00203512"/>
    <w:rsid w:val="00204027"/>
    <w:rsid w:val="00204988"/>
    <w:rsid w:val="00204AC9"/>
    <w:rsid w:val="00204D20"/>
    <w:rsid w:val="002056A1"/>
    <w:rsid w:val="00206C36"/>
    <w:rsid w:val="00207805"/>
    <w:rsid w:val="00207846"/>
    <w:rsid w:val="0021197B"/>
    <w:rsid w:val="00211B1E"/>
    <w:rsid w:val="002121A7"/>
    <w:rsid w:val="0021226C"/>
    <w:rsid w:val="0021515B"/>
    <w:rsid w:val="0021566D"/>
    <w:rsid w:val="002169B8"/>
    <w:rsid w:val="0021748B"/>
    <w:rsid w:val="00220763"/>
    <w:rsid w:val="00220A29"/>
    <w:rsid w:val="00224550"/>
    <w:rsid w:val="00224C30"/>
    <w:rsid w:val="00224D66"/>
    <w:rsid w:val="00225995"/>
    <w:rsid w:val="00225E85"/>
    <w:rsid w:val="002309CD"/>
    <w:rsid w:val="002312FA"/>
    <w:rsid w:val="002319CF"/>
    <w:rsid w:val="00232EF9"/>
    <w:rsid w:val="00233A0D"/>
    <w:rsid w:val="0023589A"/>
    <w:rsid w:val="0023627D"/>
    <w:rsid w:val="00237AB7"/>
    <w:rsid w:val="00237D86"/>
    <w:rsid w:val="00237E1F"/>
    <w:rsid w:val="00237ED5"/>
    <w:rsid w:val="00237F18"/>
    <w:rsid w:val="0024077C"/>
    <w:rsid w:val="00240F11"/>
    <w:rsid w:val="002413EA"/>
    <w:rsid w:val="00241CA8"/>
    <w:rsid w:val="00242073"/>
    <w:rsid w:val="002421A8"/>
    <w:rsid w:val="0024267F"/>
    <w:rsid w:val="0024299C"/>
    <w:rsid w:val="00242F59"/>
    <w:rsid w:val="00243901"/>
    <w:rsid w:val="00243CB3"/>
    <w:rsid w:val="00243CDE"/>
    <w:rsid w:val="002441F8"/>
    <w:rsid w:val="0024421F"/>
    <w:rsid w:val="00244B19"/>
    <w:rsid w:val="00244E1D"/>
    <w:rsid w:val="00245C32"/>
    <w:rsid w:val="00246245"/>
    <w:rsid w:val="00246785"/>
    <w:rsid w:val="00246F4D"/>
    <w:rsid w:val="002472FA"/>
    <w:rsid w:val="002477DB"/>
    <w:rsid w:val="00247883"/>
    <w:rsid w:val="00247967"/>
    <w:rsid w:val="002504ED"/>
    <w:rsid w:val="002506DB"/>
    <w:rsid w:val="002522AC"/>
    <w:rsid w:val="00253402"/>
    <w:rsid w:val="00254FC7"/>
    <w:rsid w:val="00255B32"/>
    <w:rsid w:val="00255CBE"/>
    <w:rsid w:val="00256498"/>
    <w:rsid w:val="00256C54"/>
    <w:rsid w:val="00256E74"/>
    <w:rsid w:val="00257DB0"/>
    <w:rsid w:val="0026006B"/>
    <w:rsid w:val="0026022F"/>
    <w:rsid w:val="002605E0"/>
    <w:rsid w:val="00262413"/>
    <w:rsid w:val="00263DA5"/>
    <w:rsid w:val="0026635B"/>
    <w:rsid w:val="00266619"/>
    <w:rsid w:val="00266672"/>
    <w:rsid w:val="002671C5"/>
    <w:rsid w:val="002704CB"/>
    <w:rsid w:val="0027073F"/>
    <w:rsid w:val="00271109"/>
    <w:rsid w:val="0027181D"/>
    <w:rsid w:val="00271C4A"/>
    <w:rsid w:val="00273023"/>
    <w:rsid w:val="00273CDC"/>
    <w:rsid w:val="0027433C"/>
    <w:rsid w:val="00275656"/>
    <w:rsid w:val="002763AE"/>
    <w:rsid w:val="002763C6"/>
    <w:rsid w:val="00276684"/>
    <w:rsid w:val="00277A79"/>
    <w:rsid w:val="00282002"/>
    <w:rsid w:val="002823AB"/>
    <w:rsid w:val="0028246A"/>
    <w:rsid w:val="002824C3"/>
    <w:rsid w:val="00282684"/>
    <w:rsid w:val="00284B02"/>
    <w:rsid w:val="0028560A"/>
    <w:rsid w:val="00285F2A"/>
    <w:rsid w:val="00285F7B"/>
    <w:rsid w:val="002866AC"/>
    <w:rsid w:val="00286789"/>
    <w:rsid w:val="00286E6B"/>
    <w:rsid w:val="00287FB0"/>
    <w:rsid w:val="00290A51"/>
    <w:rsid w:val="00291A84"/>
    <w:rsid w:val="00292A00"/>
    <w:rsid w:val="002931C4"/>
    <w:rsid w:val="0029451E"/>
    <w:rsid w:val="00294E5F"/>
    <w:rsid w:val="00294F98"/>
    <w:rsid w:val="002954AF"/>
    <w:rsid w:val="00295CDE"/>
    <w:rsid w:val="0029662D"/>
    <w:rsid w:val="0029691E"/>
    <w:rsid w:val="002971C3"/>
    <w:rsid w:val="0029749F"/>
    <w:rsid w:val="002976DB"/>
    <w:rsid w:val="00297AA4"/>
    <w:rsid w:val="002A0856"/>
    <w:rsid w:val="002A3554"/>
    <w:rsid w:val="002A3638"/>
    <w:rsid w:val="002A40DF"/>
    <w:rsid w:val="002A416C"/>
    <w:rsid w:val="002A45E5"/>
    <w:rsid w:val="002A4714"/>
    <w:rsid w:val="002A4FF9"/>
    <w:rsid w:val="002A5081"/>
    <w:rsid w:val="002A528F"/>
    <w:rsid w:val="002A532A"/>
    <w:rsid w:val="002A5614"/>
    <w:rsid w:val="002A5A8A"/>
    <w:rsid w:val="002A602D"/>
    <w:rsid w:val="002A720A"/>
    <w:rsid w:val="002A74BF"/>
    <w:rsid w:val="002A75D3"/>
    <w:rsid w:val="002B1238"/>
    <w:rsid w:val="002B25E3"/>
    <w:rsid w:val="002B293C"/>
    <w:rsid w:val="002B4137"/>
    <w:rsid w:val="002B4197"/>
    <w:rsid w:val="002B507E"/>
    <w:rsid w:val="002B5695"/>
    <w:rsid w:val="002B57D3"/>
    <w:rsid w:val="002B6675"/>
    <w:rsid w:val="002B66C6"/>
    <w:rsid w:val="002B709C"/>
    <w:rsid w:val="002B71FC"/>
    <w:rsid w:val="002C01B0"/>
    <w:rsid w:val="002C032C"/>
    <w:rsid w:val="002C1B7F"/>
    <w:rsid w:val="002C1BF6"/>
    <w:rsid w:val="002C209F"/>
    <w:rsid w:val="002C259E"/>
    <w:rsid w:val="002C2B0C"/>
    <w:rsid w:val="002C347D"/>
    <w:rsid w:val="002C36E9"/>
    <w:rsid w:val="002C414C"/>
    <w:rsid w:val="002C5EB1"/>
    <w:rsid w:val="002C63AC"/>
    <w:rsid w:val="002C68B2"/>
    <w:rsid w:val="002C6930"/>
    <w:rsid w:val="002C711E"/>
    <w:rsid w:val="002D00EA"/>
    <w:rsid w:val="002D15D1"/>
    <w:rsid w:val="002D25C9"/>
    <w:rsid w:val="002D2B67"/>
    <w:rsid w:val="002D360E"/>
    <w:rsid w:val="002D4253"/>
    <w:rsid w:val="002D479C"/>
    <w:rsid w:val="002D5447"/>
    <w:rsid w:val="002D5BAA"/>
    <w:rsid w:val="002D5CF8"/>
    <w:rsid w:val="002D5F00"/>
    <w:rsid w:val="002D7294"/>
    <w:rsid w:val="002D73EC"/>
    <w:rsid w:val="002D7572"/>
    <w:rsid w:val="002E0026"/>
    <w:rsid w:val="002E06FC"/>
    <w:rsid w:val="002E0FA8"/>
    <w:rsid w:val="002E2183"/>
    <w:rsid w:val="002E25B3"/>
    <w:rsid w:val="002E2BFB"/>
    <w:rsid w:val="002E33F8"/>
    <w:rsid w:val="002E3DBC"/>
    <w:rsid w:val="002E551A"/>
    <w:rsid w:val="002E5768"/>
    <w:rsid w:val="002E590B"/>
    <w:rsid w:val="002E6308"/>
    <w:rsid w:val="002E682F"/>
    <w:rsid w:val="002E6A72"/>
    <w:rsid w:val="002E7CC3"/>
    <w:rsid w:val="002F0702"/>
    <w:rsid w:val="002F0833"/>
    <w:rsid w:val="002F0BDC"/>
    <w:rsid w:val="002F22C0"/>
    <w:rsid w:val="002F24EC"/>
    <w:rsid w:val="002F28AB"/>
    <w:rsid w:val="002F2E29"/>
    <w:rsid w:val="002F30F4"/>
    <w:rsid w:val="002F3374"/>
    <w:rsid w:val="002F3430"/>
    <w:rsid w:val="002F552A"/>
    <w:rsid w:val="002F5DF6"/>
    <w:rsid w:val="002F630B"/>
    <w:rsid w:val="002F6B1D"/>
    <w:rsid w:val="002F6BFB"/>
    <w:rsid w:val="002F7527"/>
    <w:rsid w:val="002F7EB7"/>
    <w:rsid w:val="0030052B"/>
    <w:rsid w:val="00300684"/>
    <w:rsid w:val="00300822"/>
    <w:rsid w:val="00300C34"/>
    <w:rsid w:val="00301293"/>
    <w:rsid w:val="00301995"/>
    <w:rsid w:val="00301A07"/>
    <w:rsid w:val="00301D77"/>
    <w:rsid w:val="00302D0C"/>
    <w:rsid w:val="003030BB"/>
    <w:rsid w:val="00304FDE"/>
    <w:rsid w:val="0030505B"/>
    <w:rsid w:val="003054BE"/>
    <w:rsid w:val="003062FD"/>
    <w:rsid w:val="0030658C"/>
    <w:rsid w:val="00307635"/>
    <w:rsid w:val="00310A83"/>
    <w:rsid w:val="00310C57"/>
    <w:rsid w:val="00310F40"/>
    <w:rsid w:val="0031116B"/>
    <w:rsid w:val="003118F2"/>
    <w:rsid w:val="00311EC4"/>
    <w:rsid w:val="00312AC3"/>
    <w:rsid w:val="00312BFD"/>
    <w:rsid w:val="0031491A"/>
    <w:rsid w:val="003151AD"/>
    <w:rsid w:val="0031640B"/>
    <w:rsid w:val="00316C15"/>
    <w:rsid w:val="00316DBE"/>
    <w:rsid w:val="00317C3B"/>
    <w:rsid w:val="00317ED0"/>
    <w:rsid w:val="00320DA7"/>
    <w:rsid w:val="00321838"/>
    <w:rsid w:val="00321ED4"/>
    <w:rsid w:val="00322DEE"/>
    <w:rsid w:val="00322EE7"/>
    <w:rsid w:val="003240D1"/>
    <w:rsid w:val="0032455E"/>
    <w:rsid w:val="003246A9"/>
    <w:rsid w:val="00326FDF"/>
    <w:rsid w:val="00327561"/>
    <w:rsid w:val="00327B2F"/>
    <w:rsid w:val="0033075D"/>
    <w:rsid w:val="00330A47"/>
    <w:rsid w:val="0033185D"/>
    <w:rsid w:val="00331F71"/>
    <w:rsid w:val="0033231F"/>
    <w:rsid w:val="00332D1E"/>
    <w:rsid w:val="00333470"/>
    <w:rsid w:val="003334E2"/>
    <w:rsid w:val="003341CD"/>
    <w:rsid w:val="003345E1"/>
    <w:rsid w:val="0033462B"/>
    <w:rsid w:val="003347B3"/>
    <w:rsid w:val="00334870"/>
    <w:rsid w:val="0033576B"/>
    <w:rsid w:val="00335773"/>
    <w:rsid w:val="00335BEF"/>
    <w:rsid w:val="00335C2B"/>
    <w:rsid w:val="00336E65"/>
    <w:rsid w:val="003372AF"/>
    <w:rsid w:val="003372FF"/>
    <w:rsid w:val="00337389"/>
    <w:rsid w:val="00337C3F"/>
    <w:rsid w:val="00337CD7"/>
    <w:rsid w:val="0034071A"/>
    <w:rsid w:val="00340892"/>
    <w:rsid w:val="00340FBA"/>
    <w:rsid w:val="003418A0"/>
    <w:rsid w:val="00341B48"/>
    <w:rsid w:val="003425F6"/>
    <w:rsid w:val="00343D8B"/>
    <w:rsid w:val="00345258"/>
    <w:rsid w:val="00346533"/>
    <w:rsid w:val="00347DEE"/>
    <w:rsid w:val="00350507"/>
    <w:rsid w:val="00350E07"/>
    <w:rsid w:val="0035133D"/>
    <w:rsid w:val="0035240E"/>
    <w:rsid w:val="00352601"/>
    <w:rsid w:val="003534EB"/>
    <w:rsid w:val="00353CD4"/>
    <w:rsid w:val="00354DEF"/>
    <w:rsid w:val="00356A0B"/>
    <w:rsid w:val="003570F5"/>
    <w:rsid w:val="00360A59"/>
    <w:rsid w:val="00361B9D"/>
    <w:rsid w:val="00362ACC"/>
    <w:rsid w:val="00362CC3"/>
    <w:rsid w:val="00363594"/>
    <w:rsid w:val="00363F6F"/>
    <w:rsid w:val="00364378"/>
    <w:rsid w:val="003648A1"/>
    <w:rsid w:val="00365327"/>
    <w:rsid w:val="0036611D"/>
    <w:rsid w:val="003666B4"/>
    <w:rsid w:val="00366EC3"/>
    <w:rsid w:val="00367117"/>
    <w:rsid w:val="00367A36"/>
    <w:rsid w:val="00367F6A"/>
    <w:rsid w:val="00370C4C"/>
    <w:rsid w:val="003716DE"/>
    <w:rsid w:val="00371885"/>
    <w:rsid w:val="00373383"/>
    <w:rsid w:val="00373DE5"/>
    <w:rsid w:val="0037443A"/>
    <w:rsid w:val="003746F3"/>
    <w:rsid w:val="00375130"/>
    <w:rsid w:val="00375293"/>
    <w:rsid w:val="003754A8"/>
    <w:rsid w:val="00375CAE"/>
    <w:rsid w:val="00376338"/>
    <w:rsid w:val="00376584"/>
    <w:rsid w:val="00376DB1"/>
    <w:rsid w:val="00377FAA"/>
    <w:rsid w:val="00380428"/>
    <w:rsid w:val="0038072F"/>
    <w:rsid w:val="003807A4"/>
    <w:rsid w:val="00381F2D"/>
    <w:rsid w:val="00382D39"/>
    <w:rsid w:val="003841B9"/>
    <w:rsid w:val="003844F1"/>
    <w:rsid w:val="003844F6"/>
    <w:rsid w:val="003857D5"/>
    <w:rsid w:val="00385AFA"/>
    <w:rsid w:val="00386780"/>
    <w:rsid w:val="00386F6E"/>
    <w:rsid w:val="00387583"/>
    <w:rsid w:val="00390EC3"/>
    <w:rsid w:val="0039172C"/>
    <w:rsid w:val="00391E9F"/>
    <w:rsid w:val="00391F10"/>
    <w:rsid w:val="003924B8"/>
    <w:rsid w:val="00394031"/>
    <w:rsid w:val="00397006"/>
    <w:rsid w:val="00397EDA"/>
    <w:rsid w:val="003A0A88"/>
    <w:rsid w:val="003A1B57"/>
    <w:rsid w:val="003A1F6E"/>
    <w:rsid w:val="003A38C9"/>
    <w:rsid w:val="003A494E"/>
    <w:rsid w:val="003A55C7"/>
    <w:rsid w:val="003A5BE5"/>
    <w:rsid w:val="003A6892"/>
    <w:rsid w:val="003A7B61"/>
    <w:rsid w:val="003B0374"/>
    <w:rsid w:val="003B084D"/>
    <w:rsid w:val="003B0DC9"/>
    <w:rsid w:val="003B20C0"/>
    <w:rsid w:val="003B2485"/>
    <w:rsid w:val="003B256C"/>
    <w:rsid w:val="003B2EA1"/>
    <w:rsid w:val="003B30AB"/>
    <w:rsid w:val="003B3159"/>
    <w:rsid w:val="003B3C28"/>
    <w:rsid w:val="003B4367"/>
    <w:rsid w:val="003B4599"/>
    <w:rsid w:val="003B488C"/>
    <w:rsid w:val="003B663D"/>
    <w:rsid w:val="003B67EC"/>
    <w:rsid w:val="003B6CBB"/>
    <w:rsid w:val="003B74F0"/>
    <w:rsid w:val="003B7A90"/>
    <w:rsid w:val="003B7BBC"/>
    <w:rsid w:val="003C041A"/>
    <w:rsid w:val="003C13D1"/>
    <w:rsid w:val="003C148C"/>
    <w:rsid w:val="003C1B69"/>
    <w:rsid w:val="003C23A4"/>
    <w:rsid w:val="003C2B7E"/>
    <w:rsid w:val="003C3011"/>
    <w:rsid w:val="003C3621"/>
    <w:rsid w:val="003C40DA"/>
    <w:rsid w:val="003C429B"/>
    <w:rsid w:val="003C48D4"/>
    <w:rsid w:val="003C4F21"/>
    <w:rsid w:val="003C5004"/>
    <w:rsid w:val="003C5C59"/>
    <w:rsid w:val="003C5F76"/>
    <w:rsid w:val="003C60E7"/>
    <w:rsid w:val="003D05D8"/>
    <w:rsid w:val="003D0BD0"/>
    <w:rsid w:val="003D1129"/>
    <w:rsid w:val="003D13C1"/>
    <w:rsid w:val="003D22C8"/>
    <w:rsid w:val="003D2AC5"/>
    <w:rsid w:val="003D3B39"/>
    <w:rsid w:val="003D3B88"/>
    <w:rsid w:val="003D422A"/>
    <w:rsid w:val="003D42C7"/>
    <w:rsid w:val="003D4B27"/>
    <w:rsid w:val="003D4BAE"/>
    <w:rsid w:val="003D5B11"/>
    <w:rsid w:val="003D7C78"/>
    <w:rsid w:val="003E03B4"/>
    <w:rsid w:val="003E04AC"/>
    <w:rsid w:val="003E0965"/>
    <w:rsid w:val="003E0EF7"/>
    <w:rsid w:val="003E1155"/>
    <w:rsid w:val="003E1385"/>
    <w:rsid w:val="003E1811"/>
    <w:rsid w:val="003E1960"/>
    <w:rsid w:val="003E1CFF"/>
    <w:rsid w:val="003E1D58"/>
    <w:rsid w:val="003E200E"/>
    <w:rsid w:val="003E2D41"/>
    <w:rsid w:val="003E2D82"/>
    <w:rsid w:val="003E437B"/>
    <w:rsid w:val="003E45E5"/>
    <w:rsid w:val="003E5FE7"/>
    <w:rsid w:val="003E624D"/>
    <w:rsid w:val="003E6769"/>
    <w:rsid w:val="003E6DD4"/>
    <w:rsid w:val="003E7C6A"/>
    <w:rsid w:val="003E7DCA"/>
    <w:rsid w:val="003F0157"/>
    <w:rsid w:val="003F0F9F"/>
    <w:rsid w:val="003F11CC"/>
    <w:rsid w:val="003F1F02"/>
    <w:rsid w:val="003F24C4"/>
    <w:rsid w:val="003F3220"/>
    <w:rsid w:val="003F4003"/>
    <w:rsid w:val="003F5DFC"/>
    <w:rsid w:val="003F7460"/>
    <w:rsid w:val="00400747"/>
    <w:rsid w:val="00400960"/>
    <w:rsid w:val="00400F5E"/>
    <w:rsid w:val="0040159B"/>
    <w:rsid w:val="00401CE0"/>
    <w:rsid w:val="00402FA5"/>
    <w:rsid w:val="004041D7"/>
    <w:rsid w:val="00404B7C"/>
    <w:rsid w:val="00405D3B"/>
    <w:rsid w:val="00406452"/>
    <w:rsid w:val="00406523"/>
    <w:rsid w:val="0040687A"/>
    <w:rsid w:val="00406A4D"/>
    <w:rsid w:val="00407366"/>
    <w:rsid w:val="00410273"/>
    <w:rsid w:val="00411CC8"/>
    <w:rsid w:val="004127C1"/>
    <w:rsid w:val="00412F1F"/>
    <w:rsid w:val="0041380E"/>
    <w:rsid w:val="00413EED"/>
    <w:rsid w:val="00414409"/>
    <w:rsid w:val="00414FF2"/>
    <w:rsid w:val="00415367"/>
    <w:rsid w:val="00415A6A"/>
    <w:rsid w:val="00416479"/>
    <w:rsid w:val="00416C2E"/>
    <w:rsid w:val="00417250"/>
    <w:rsid w:val="004201D3"/>
    <w:rsid w:val="0042054B"/>
    <w:rsid w:val="004208FD"/>
    <w:rsid w:val="00420C88"/>
    <w:rsid w:val="00421147"/>
    <w:rsid w:val="00421DFF"/>
    <w:rsid w:val="004225D5"/>
    <w:rsid w:val="004241FF"/>
    <w:rsid w:val="004248D4"/>
    <w:rsid w:val="0042504F"/>
    <w:rsid w:val="0042577D"/>
    <w:rsid w:val="0042578A"/>
    <w:rsid w:val="004264ED"/>
    <w:rsid w:val="00427F94"/>
    <w:rsid w:val="004309E1"/>
    <w:rsid w:val="00430B25"/>
    <w:rsid w:val="00432050"/>
    <w:rsid w:val="00433827"/>
    <w:rsid w:val="0043425F"/>
    <w:rsid w:val="0043454C"/>
    <w:rsid w:val="00436A1B"/>
    <w:rsid w:val="0043704A"/>
    <w:rsid w:val="004405A5"/>
    <w:rsid w:val="00441128"/>
    <w:rsid w:val="00441CEB"/>
    <w:rsid w:val="0044232F"/>
    <w:rsid w:val="0044276E"/>
    <w:rsid w:val="00442839"/>
    <w:rsid w:val="004432B3"/>
    <w:rsid w:val="0044346D"/>
    <w:rsid w:val="00443933"/>
    <w:rsid w:val="0044435B"/>
    <w:rsid w:val="00444B25"/>
    <w:rsid w:val="00445C3E"/>
    <w:rsid w:val="00445D1C"/>
    <w:rsid w:val="004461A2"/>
    <w:rsid w:val="00446970"/>
    <w:rsid w:val="004469F4"/>
    <w:rsid w:val="00446C90"/>
    <w:rsid w:val="00447CC4"/>
    <w:rsid w:val="004501F6"/>
    <w:rsid w:val="00450275"/>
    <w:rsid w:val="00450DED"/>
    <w:rsid w:val="00451D12"/>
    <w:rsid w:val="00452237"/>
    <w:rsid w:val="0045357E"/>
    <w:rsid w:val="00454638"/>
    <w:rsid w:val="00455B6A"/>
    <w:rsid w:val="00456094"/>
    <w:rsid w:val="0045671C"/>
    <w:rsid w:val="00456CA0"/>
    <w:rsid w:val="00457095"/>
    <w:rsid w:val="00460021"/>
    <w:rsid w:val="0046246A"/>
    <w:rsid w:val="00463069"/>
    <w:rsid w:val="004634C1"/>
    <w:rsid w:val="004648A1"/>
    <w:rsid w:val="00467944"/>
    <w:rsid w:val="004705C5"/>
    <w:rsid w:val="004712FF"/>
    <w:rsid w:val="004714DC"/>
    <w:rsid w:val="00472028"/>
    <w:rsid w:val="00472F81"/>
    <w:rsid w:val="0047446C"/>
    <w:rsid w:val="00474FB8"/>
    <w:rsid w:val="00477280"/>
    <w:rsid w:val="004774AD"/>
    <w:rsid w:val="004822FE"/>
    <w:rsid w:val="00482C23"/>
    <w:rsid w:val="00482CDF"/>
    <w:rsid w:val="00482E4E"/>
    <w:rsid w:val="00483AD2"/>
    <w:rsid w:val="004844BE"/>
    <w:rsid w:val="00484670"/>
    <w:rsid w:val="004846F0"/>
    <w:rsid w:val="00484ABC"/>
    <w:rsid w:val="00485531"/>
    <w:rsid w:val="004867A3"/>
    <w:rsid w:val="00487415"/>
    <w:rsid w:val="00487911"/>
    <w:rsid w:val="0048794B"/>
    <w:rsid w:val="00487A25"/>
    <w:rsid w:val="00487AC7"/>
    <w:rsid w:val="00490B51"/>
    <w:rsid w:val="00491576"/>
    <w:rsid w:val="00491F85"/>
    <w:rsid w:val="0049260C"/>
    <w:rsid w:val="00492DFC"/>
    <w:rsid w:val="0049342D"/>
    <w:rsid w:val="004942AC"/>
    <w:rsid w:val="00494797"/>
    <w:rsid w:val="004966B2"/>
    <w:rsid w:val="0049688D"/>
    <w:rsid w:val="00496B0C"/>
    <w:rsid w:val="004A0167"/>
    <w:rsid w:val="004A09A4"/>
    <w:rsid w:val="004A241F"/>
    <w:rsid w:val="004A2839"/>
    <w:rsid w:val="004A2BCF"/>
    <w:rsid w:val="004A30F8"/>
    <w:rsid w:val="004A3426"/>
    <w:rsid w:val="004A3EEF"/>
    <w:rsid w:val="004A4956"/>
    <w:rsid w:val="004A518C"/>
    <w:rsid w:val="004A6173"/>
    <w:rsid w:val="004A6517"/>
    <w:rsid w:val="004A6849"/>
    <w:rsid w:val="004A68A5"/>
    <w:rsid w:val="004A6F84"/>
    <w:rsid w:val="004A7577"/>
    <w:rsid w:val="004B06A0"/>
    <w:rsid w:val="004B09E6"/>
    <w:rsid w:val="004B0AF9"/>
    <w:rsid w:val="004B15E5"/>
    <w:rsid w:val="004B1831"/>
    <w:rsid w:val="004B1E80"/>
    <w:rsid w:val="004B2A5D"/>
    <w:rsid w:val="004B2E82"/>
    <w:rsid w:val="004B3460"/>
    <w:rsid w:val="004B3585"/>
    <w:rsid w:val="004B44FF"/>
    <w:rsid w:val="004B4536"/>
    <w:rsid w:val="004B4E7A"/>
    <w:rsid w:val="004B4F66"/>
    <w:rsid w:val="004B5A0C"/>
    <w:rsid w:val="004B5B3B"/>
    <w:rsid w:val="004B5C1F"/>
    <w:rsid w:val="004B5F46"/>
    <w:rsid w:val="004B629D"/>
    <w:rsid w:val="004B62E7"/>
    <w:rsid w:val="004B647B"/>
    <w:rsid w:val="004B6D28"/>
    <w:rsid w:val="004B7074"/>
    <w:rsid w:val="004B7625"/>
    <w:rsid w:val="004C077A"/>
    <w:rsid w:val="004C1023"/>
    <w:rsid w:val="004C171B"/>
    <w:rsid w:val="004C1EAF"/>
    <w:rsid w:val="004C2C87"/>
    <w:rsid w:val="004C3A20"/>
    <w:rsid w:val="004C6635"/>
    <w:rsid w:val="004C72E9"/>
    <w:rsid w:val="004C7567"/>
    <w:rsid w:val="004C7FF7"/>
    <w:rsid w:val="004D0334"/>
    <w:rsid w:val="004D06F7"/>
    <w:rsid w:val="004D08D1"/>
    <w:rsid w:val="004D09AE"/>
    <w:rsid w:val="004D0C76"/>
    <w:rsid w:val="004D1C54"/>
    <w:rsid w:val="004D1EA4"/>
    <w:rsid w:val="004D2F27"/>
    <w:rsid w:val="004D3095"/>
    <w:rsid w:val="004D3731"/>
    <w:rsid w:val="004D3D72"/>
    <w:rsid w:val="004D4073"/>
    <w:rsid w:val="004D69F3"/>
    <w:rsid w:val="004D7437"/>
    <w:rsid w:val="004D7EA8"/>
    <w:rsid w:val="004E0A31"/>
    <w:rsid w:val="004E0AD3"/>
    <w:rsid w:val="004E3F1B"/>
    <w:rsid w:val="004E3F94"/>
    <w:rsid w:val="004E5BE5"/>
    <w:rsid w:val="004E5F71"/>
    <w:rsid w:val="004E70CF"/>
    <w:rsid w:val="004E7E1A"/>
    <w:rsid w:val="004F00F7"/>
    <w:rsid w:val="004F02B2"/>
    <w:rsid w:val="004F0706"/>
    <w:rsid w:val="004F07AA"/>
    <w:rsid w:val="004F1C36"/>
    <w:rsid w:val="004F1F01"/>
    <w:rsid w:val="004F20DB"/>
    <w:rsid w:val="004F36E8"/>
    <w:rsid w:val="004F62D3"/>
    <w:rsid w:val="004F684A"/>
    <w:rsid w:val="00500051"/>
    <w:rsid w:val="00502916"/>
    <w:rsid w:val="00502954"/>
    <w:rsid w:val="005030B8"/>
    <w:rsid w:val="005031F8"/>
    <w:rsid w:val="00503443"/>
    <w:rsid w:val="005035FD"/>
    <w:rsid w:val="00503A7B"/>
    <w:rsid w:val="00504ABC"/>
    <w:rsid w:val="00504EC3"/>
    <w:rsid w:val="00505C3E"/>
    <w:rsid w:val="00507266"/>
    <w:rsid w:val="005108C3"/>
    <w:rsid w:val="00511554"/>
    <w:rsid w:val="00511E7A"/>
    <w:rsid w:val="00512E51"/>
    <w:rsid w:val="00512FC4"/>
    <w:rsid w:val="005135CA"/>
    <w:rsid w:val="005137AA"/>
    <w:rsid w:val="00513F20"/>
    <w:rsid w:val="00514248"/>
    <w:rsid w:val="00515317"/>
    <w:rsid w:val="00517832"/>
    <w:rsid w:val="00517B9D"/>
    <w:rsid w:val="00517BC9"/>
    <w:rsid w:val="00520155"/>
    <w:rsid w:val="00522C48"/>
    <w:rsid w:val="00523205"/>
    <w:rsid w:val="00523C78"/>
    <w:rsid w:val="00524289"/>
    <w:rsid w:val="00524815"/>
    <w:rsid w:val="005261EA"/>
    <w:rsid w:val="00526B1A"/>
    <w:rsid w:val="00526DAD"/>
    <w:rsid w:val="00530043"/>
    <w:rsid w:val="00530E73"/>
    <w:rsid w:val="0053431F"/>
    <w:rsid w:val="005346B0"/>
    <w:rsid w:val="00535B7F"/>
    <w:rsid w:val="0053661C"/>
    <w:rsid w:val="00536963"/>
    <w:rsid w:val="0053725D"/>
    <w:rsid w:val="005374EA"/>
    <w:rsid w:val="005377E6"/>
    <w:rsid w:val="00540539"/>
    <w:rsid w:val="0054106B"/>
    <w:rsid w:val="0054290B"/>
    <w:rsid w:val="00542D40"/>
    <w:rsid w:val="0054343D"/>
    <w:rsid w:val="0054402F"/>
    <w:rsid w:val="00545834"/>
    <w:rsid w:val="00545C5A"/>
    <w:rsid w:val="005465D3"/>
    <w:rsid w:val="005469CC"/>
    <w:rsid w:val="00546F03"/>
    <w:rsid w:val="005501AB"/>
    <w:rsid w:val="00550839"/>
    <w:rsid w:val="00550FBB"/>
    <w:rsid w:val="00553176"/>
    <w:rsid w:val="00555132"/>
    <w:rsid w:val="005561AB"/>
    <w:rsid w:val="0055642A"/>
    <w:rsid w:val="00557F57"/>
    <w:rsid w:val="00560228"/>
    <w:rsid w:val="00564B06"/>
    <w:rsid w:val="00565CFF"/>
    <w:rsid w:val="0056641B"/>
    <w:rsid w:val="00567159"/>
    <w:rsid w:val="0056750A"/>
    <w:rsid w:val="00567F42"/>
    <w:rsid w:val="00571090"/>
    <w:rsid w:val="005727EC"/>
    <w:rsid w:val="0057402A"/>
    <w:rsid w:val="0057442A"/>
    <w:rsid w:val="00574C3B"/>
    <w:rsid w:val="00574E70"/>
    <w:rsid w:val="00577154"/>
    <w:rsid w:val="0057716D"/>
    <w:rsid w:val="00577969"/>
    <w:rsid w:val="00580090"/>
    <w:rsid w:val="005803BE"/>
    <w:rsid w:val="00581352"/>
    <w:rsid w:val="00581B43"/>
    <w:rsid w:val="00582242"/>
    <w:rsid w:val="005824C6"/>
    <w:rsid w:val="00582CD8"/>
    <w:rsid w:val="00582F1C"/>
    <w:rsid w:val="0058346C"/>
    <w:rsid w:val="00583C8E"/>
    <w:rsid w:val="00584A78"/>
    <w:rsid w:val="00585807"/>
    <w:rsid w:val="00585892"/>
    <w:rsid w:val="00586120"/>
    <w:rsid w:val="005861B9"/>
    <w:rsid w:val="00586B2C"/>
    <w:rsid w:val="00587347"/>
    <w:rsid w:val="00590494"/>
    <w:rsid w:val="00590811"/>
    <w:rsid w:val="00591684"/>
    <w:rsid w:val="005931E3"/>
    <w:rsid w:val="00593459"/>
    <w:rsid w:val="0059525F"/>
    <w:rsid w:val="00595973"/>
    <w:rsid w:val="00595CB3"/>
    <w:rsid w:val="00597127"/>
    <w:rsid w:val="005A1394"/>
    <w:rsid w:val="005A1E6C"/>
    <w:rsid w:val="005A1F64"/>
    <w:rsid w:val="005A20F3"/>
    <w:rsid w:val="005A2394"/>
    <w:rsid w:val="005A24C1"/>
    <w:rsid w:val="005A2655"/>
    <w:rsid w:val="005A3189"/>
    <w:rsid w:val="005A40C6"/>
    <w:rsid w:val="005A4AFE"/>
    <w:rsid w:val="005A4C18"/>
    <w:rsid w:val="005A4D86"/>
    <w:rsid w:val="005A560D"/>
    <w:rsid w:val="005A5D4F"/>
    <w:rsid w:val="005A6E3E"/>
    <w:rsid w:val="005A7C11"/>
    <w:rsid w:val="005B07A9"/>
    <w:rsid w:val="005B137C"/>
    <w:rsid w:val="005B255C"/>
    <w:rsid w:val="005B2D29"/>
    <w:rsid w:val="005B33B0"/>
    <w:rsid w:val="005B33CC"/>
    <w:rsid w:val="005B3A68"/>
    <w:rsid w:val="005B4413"/>
    <w:rsid w:val="005B4F5F"/>
    <w:rsid w:val="005B628C"/>
    <w:rsid w:val="005B7212"/>
    <w:rsid w:val="005B7851"/>
    <w:rsid w:val="005B7CE6"/>
    <w:rsid w:val="005C00B0"/>
    <w:rsid w:val="005C0B56"/>
    <w:rsid w:val="005C12B4"/>
    <w:rsid w:val="005C1338"/>
    <w:rsid w:val="005C211E"/>
    <w:rsid w:val="005C2B43"/>
    <w:rsid w:val="005C2D4F"/>
    <w:rsid w:val="005C41BE"/>
    <w:rsid w:val="005C54A0"/>
    <w:rsid w:val="005C5E8E"/>
    <w:rsid w:val="005C6649"/>
    <w:rsid w:val="005C68D3"/>
    <w:rsid w:val="005C702B"/>
    <w:rsid w:val="005C733E"/>
    <w:rsid w:val="005D0462"/>
    <w:rsid w:val="005D1502"/>
    <w:rsid w:val="005D205F"/>
    <w:rsid w:val="005D2E16"/>
    <w:rsid w:val="005D3389"/>
    <w:rsid w:val="005D3B0E"/>
    <w:rsid w:val="005D4E0C"/>
    <w:rsid w:val="005D5E72"/>
    <w:rsid w:val="005D60B0"/>
    <w:rsid w:val="005D6E78"/>
    <w:rsid w:val="005E02D8"/>
    <w:rsid w:val="005E09FA"/>
    <w:rsid w:val="005E0F58"/>
    <w:rsid w:val="005E1D13"/>
    <w:rsid w:val="005E32E9"/>
    <w:rsid w:val="005E3970"/>
    <w:rsid w:val="005E3E94"/>
    <w:rsid w:val="005E48AA"/>
    <w:rsid w:val="005E4ECC"/>
    <w:rsid w:val="005E4FB1"/>
    <w:rsid w:val="005E524E"/>
    <w:rsid w:val="005E6568"/>
    <w:rsid w:val="005E7116"/>
    <w:rsid w:val="005E7244"/>
    <w:rsid w:val="005E7751"/>
    <w:rsid w:val="005F027E"/>
    <w:rsid w:val="005F033C"/>
    <w:rsid w:val="005F113B"/>
    <w:rsid w:val="005F1A02"/>
    <w:rsid w:val="005F249D"/>
    <w:rsid w:val="005F26C7"/>
    <w:rsid w:val="005F2AA6"/>
    <w:rsid w:val="005F2F4C"/>
    <w:rsid w:val="005F337F"/>
    <w:rsid w:val="005F3607"/>
    <w:rsid w:val="005F404E"/>
    <w:rsid w:val="005F5058"/>
    <w:rsid w:val="005F5408"/>
    <w:rsid w:val="005F567C"/>
    <w:rsid w:val="005F5BC0"/>
    <w:rsid w:val="005F6686"/>
    <w:rsid w:val="005F73D2"/>
    <w:rsid w:val="006014E6"/>
    <w:rsid w:val="00601568"/>
    <w:rsid w:val="00601A96"/>
    <w:rsid w:val="00601EE6"/>
    <w:rsid w:val="006022AE"/>
    <w:rsid w:val="00603D92"/>
    <w:rsid w:val="006054A1"/>
    <w:rsid w:val="00605C95"/>
    <w:rsid w:val="00606993"/>
    <w:rsid w:val="00607012"/>
    <w:rsid w:val="0060701E"/>
    <w:rsid w:val="00607162"/>
    <w:rsid w:val="00607A01"/>
    <w:rsid w:val="00610BE6"/>
    <w:rsid w:val="00610EEC"/>
    <w:rsid w:val="00611199"/>
    <w:rsid w:val="0061259B"/>
    <w:rsid w:val="006129B7"/>
    <w:rsid w:val="00612C17"/>
    <w:rsid w:val="00612C9D"/>
    <w:rsid w:val="00613B91"/>
    <w:rsid w:val="00613F7D"/>
    <w:rsid w:val="006145A6"/>
    <w:rsid w:val="00615A45"/>
    <w:rsid w:val="00615B8B"/>
    <w:rsid w:val="006168F6"/>
    <w:rsid w:val="00616EEB"/>
    <w:rsid w:val="006172D9"/>
    <w:rsid w:val="00617735"/>
    <w:rsid w:val="006179AD"/>
    <w:rsid w:val="0062020B"/>
    <w:rsid w:val="00620998"/>
    <w:rsid w:val="00620A04"/>
    <w:rsid w:val="00620A7D"/>
    <w:rsid w:val="00621043"/>
    <w:rsid w:val="00622533"/>
    <w:rsid w:val="0062271E"/>
    <w:rsid w:val="0062280C"/>
    <w:rsid w:val="00622D51"/>
    <w:rsid w:val="00623EC9"/>
    <w:rsid w:val="0062404E"/>
    <w:rsid w:val="00626099"/>
    <w:rsid w:val="006275F6"/>
    <w:rsid w:val="00627FE0"/>
    <w:rsid w:val="00630251"/>
    <w:rsid w:val="00630695"/>
    <w:rsid w:val="00630F64"/>
    <w:rsid w:val="00631150"/>
    <w:rsid w:val="00631E8A"/>
    <w:rsid w:val="006325A0"/>
    <w:rsid w:val="00633426"/>
    <w:rsid w:val="00633A88"/>
    <w:rsid w:val="00633DDF"/>
    <w:rsid w:val="0063429A"/>
    <w:rsid w:val="00634400"/>
    <w:rsid w:val="006346E6"/>
    <w:rsid w:val="00634D2D"/>
    <w:rsid w:val="006354EC"/>
    <w:rsid w:val="0063607E"/>
    <w:rsid w:val="0063627F"/>
    <w:rsid w:val="0063688E"/>
    <w:rsid w:val="006372E9"/>
    <w:rsid w:val="00637ED3"/>
    <w:rsid w:val="0064018D"/>
    <w:rsid w:val="006408D1"/>
    <w:rsid w:val="006409B5"/>
    <w:rsid w:val="00640AB4"/>
    <w:rsid w:val="00640C3F"/>
    <w:rsid w:val="00640CBC"/>
    <w:rsid w:val="00640DCA"/>
    <w:rsid w:val="00640F37"/>
    <w:rsid w:val="00642E52"/>
    <w:rsid w:val="006439C5"/>
    <w:rsid w:val="00643B9A"/>
    <w:rsid w:val="00643D63"/>
    <w:rsid w:val="00647EA2"/>
    <w:rsid w:val="00650006"/>
    <w:rsid w:val="006503C7"/>
    <w:rsid w:val="00650402"/>
    <w:rsid w:val="00650B8A"/>
    <w:rsid w:val="00651072"/>
    <w:rsid w:val="006519A9"/>
    <w:rsid w:val="00651AE9"/>
    <w:rsid w:val="00651DE2"/>
    <w:rsid w:val="006522BE"/>
    <w:rsid w:val="0065424F"/>
    <w:rsid w:val="00654DD9"/>
    <w:rsid w:val="00655182"/>
    <w:rsid w:val="00655CED"/>
    <w:rsid w:val="00660006"/>
    <w:rsid w:val="00660099"/>
    <w:rsid w:val="00660273"/>
    <w:rsid w:val="0066066A"/>
    <w:rsid w:val="0066082F"/>
    <w:rsid w:val="006611EC"/>
    <w:rsid w:val="006612F4"/>
    <w:rsid w:val="00661B6E"/>
    <w:rsid w:val="00661CD5"/>
    <w:rsid w:val="00661DFD"/>
    <w:rsid w:val="006624DC"/>
    <w:rsid w:val="00662EA0"/>
    <w:rsid w:val="00663503"/>
    <w:rsid w:val="00663B50"/>
    <w:rsid w:val="0066438F"/>
    <w:rsid w:val="00664752"/>
    <w:rsid w:val="00665758"/>
    <w:rsid w:val="00666E6F"/>
    <w:rsid w:val="00667B3B"/>
    <w:rsid w:val="00667F02"/>
    <w:rsid w:val="00670F9F"/>
    <w:rsid w:val="0067286D"/>
    <w:rsid w:val="0067295A"/>
    <w:rsid w:val="00673E94"/>
    <w:rsid w:val="0067432F"/>
    <w:rsid w:val="00674B2F"/>
    <w:rsid w:val="00675DEF"/>
    <w:rsid w:val="00676A2E"/>
    <w:rsid w:val="00676C02"/>
    <w:rsid w:val="00676DB3"/>
    <w:rsid w:val="00676EE6"/>
    <w:rsid w:val="00677BE9"/>
    <w:rsid w:val="00680033"/>
    <w:rsid w:val="006808D8"/>
    <w:rsid w:val="00681379"/>
    <w:rsid w:val="006813E9"/>
    <w:rsid w:val="00681613"/>
    <w:rsid w:val="00682022"/>
    <w:rsid w:val="00682A75"/>
    <w:rsid w:val="00683480"/>
    <w:rsid w:val="006835E3"/>
    <w:rsid w:val="006843A9"/>
    <w:rsid w:val="00684F74"/>
    <w:rsid w:val="00685488"/>
    <w:rsid w:val="00685DB1"/>
    <w:rsid w:val="0068640D"/>
    <w:rsid w:val="00686805"/>
    <w:rsid w:val="00686858"/>
    <w:rsid w:val="00686884"/>
    <w:rsid w:val="00686E79"/>
    <w:rsid w:val="00686F55"/>
    <w:rsid w:val="00691CDF"/>
    <w:rsid w:val="006926D0"/>
    <w:rsid w:val="006927C1"/>
    <w:rsid w:val="0069347E"/>
    <w:rsid w:val="006934AD"/>
    <w:rsid w:val="00693EAF"/>
    <w:rsid w:val="00694BDD"/>
    <w:rsid w:val="006953F0"/>
    <w:rsid w:val="00695570"/>
    <w:rsid w:val="00695993"/>
    <w:rsid w:val="00697921"/>
    <w:rsid w:val="00697CD2"/>
    <w:rsid w:val="00697F94"/>
    <w:rsid w:val="006A0AB5"/>
    <w:rsid w:val="006A187E"/>
    <w:rsid w:val="006A2DDC"/>
    <w:rsid w:val="006A33F1"/>
    <w:rsid w:val="006A4EFE"/>
    <w:rsid w:val="006A4F8E"/>
    <w:rsid w:val="006A6577"/>
    <w:rsid w:val="006A6638"/>
    <w:rsid w:val="006A6EE0"/>
    <w:rsid w:val="006A7749"/>
    <w:rsid w:val="006B04E5"/>
    <w:rsid w:val="006B261E"/>
    <w:rsid w:val="006B2728"/>
    <w:rsid w:val="006B3BB3"/>
    <w:rsid w:val="006B4E1A"/>
    <w:rsid w:val="006B5439"/>
    <w:rsid w:val="006B580F"/>
    <w:rsid w:val="006B5F56"/>
    <w:rsid w:val="006B6D42"/>
    <w:rsid w:val="006B761A"/>
    <w:rsid w:val="006C09F7"/>
    <w:rsid w:val="006C1260"/>
    <w:rsid w:val="006C13EB"/>
    <w:rsid w:val="006C2202"/>
    <w:rsid w:val="006C22CD"/>
    <w:rsid w:val="006C26D8"/>
    <w:rsid w:val="006C28FC"/>
    <w:rsid w:val="006C2CB0"/>
    <w:rsid w:val="006C316E"/>
    <w:rsid w:val="006C31B2"/>
    <w:rsid w:val="006C4141"/>
    <w:rsid w:val="006C6458"/>
    <w:rsid w:val="006C6CEA"/>
    <w:rsid w:val="006C7268"/>
    <w:rsid w:val="006C78D7"/>
    <w:rsid w:val="006D03E1"/>
    <w:rsid w:val="006D04B6"/>
    <w:rsid w:val="006D0C1A"/>
    <w:rsid w:val="006D256F"/>
    <w:rsid w:val="006D2B20"/>
    <w:rsid w:val="006D2D90"/>
    <w:rsid w:val="006D4A7D"/>
    <w:rsid w:val="006D77A1"/>
    <w:rsid w:val="006E07B7"/>
    <w:rsid w:val="006E0BB0"/>
    <w:rsid w:val="006E0C4C"/>
    <w:rsid w:val="006E1650"/>
    <w:rsid w:val="006E2328"/>
    <w:rsid w:val="006E23A2"/>
    <w:rsid w:val="006E3A19"/>
    <w:rsid w:val="006E3F82"/>
    <w:rsid w:val="006E54C0"/>
    <w:rsid w:val="006E5DD4"/>
    <w:rsid w:val="006E6FC4"/>
    <w:rsid w:val="006E75F2"/>
    <w:rsid w:val="006E77FB"/>
    <w:rsid w:val="006F0839"/>
    <w:rsid w:val="006F1110"/>
    <w:rsid w:val="006F17F2"/>
    <w:rsid w:val="006F1900"/>
    <w:rsid w:val="006F1A16"/>
    <w:rsid w:val="006F2192"/>
    <w:rsid w:val="006F21FB"/>
    <w:rsid w:val="006F2C72"/>
    <w:rsid w:val="006F3B03"/>
    <w:rsid w:val="006F3DC1"/>
    <w:rsid w:val="006F4813"/>
    <w:rsid w:val="006F4E8E"/>
    <w:rsid w:val="006F5A9E"/>
    <w:rsid w:val="006F66D3"/>
    <w:rsid w:val="006F72ED"/>
    <w:rsid w:val="006F787D"/>
    <w:rsid w:val="00701105"/>
    <w:rsid w:val="00702A26"/>
    <w:rsid w:val="00705825"/>
    <w:rsid w:val="00706263"/>
    <w:rsid w:val="00706B80"/>
    <w:rsid w:val="007106DD"/>
    <w:rsid w:val="00712288"/>
    <w:rsid w:val="00713299"/>
    <w:rsid w:val="007132E0"/>
    <w:rsid w:val="00713E92"/>
    <w:rsid w:val="0071474B"/>
    <w:rsid w:val="00714B9E"/>
    <w:rsid w:val="007153F6"/>
    <w:rsid w:val="00716061"/>
    <w:rsid w:val="007160CF"/>
    <w:rsid w:val="00716792"/>
    <w:rsid w:val="00717054"/>
    <w:rsid w:val="00720F8A"/>
    <w:rsid w:val="00720FBD"/>
    <w:rsid w:val="00721768"/>
    <w:rsid w:val="0072266F"/>
    <w:rsid w:val="00723455"/>
    <w:rsid w:val="00723561"/>
    <w:rsid w:val="00723625"/>
    <w:rsid w:val="00723795"/>
    <w:rsid w:val="0072390C"/>
    <w:rsid w:val="00723D9B"/>
    <w:rsid w:val="007242CB"/>
    <w:rsid w:val="00725A09"/>
    <w:rsid w:val="007260E8"/>
    <w:rsid w:val="00727148"/>
    <w:rsid w:val="007275FE"/>
    <w:rsid w:val="00727770"/>
    <w:rsid w:val="00727B50"/>
    <w:rsid w:val="0073150E"/>
    <w:rsid w:val="0073155B"/>
    <w:rsid w:val="00731B77"/>
    <w:rsid w:val="00732132"/>
    <w:rsid w:val="00732400"/>
    <w:rsid w:val="00732C62"/>
    <w:rsid w:val="007356A8"/>
    <w:rsid w:val="00736965"/>
    <w:rsid w:val="00736DEE"/>
    <w:rsid w:val="00737F20"/>
    <w:rsid w:val="0074126F"/>
    <w:rsid w:val="007415C9"/>
    <w:rsid w:val="007418FB"/>
    <w:rsid w:val="007422AA"/>
    <w:rsid w:val="00743970"/>
    <w:rsid w:val="00743F58"/>
    <w:rsid w:val="00745DC8"/>
    <w:rsid w:val="00745E9F"/>
    <w:rsid w:val="00746033"/>
    <w:rsid w:val="0074624F"/>
    <w:rsid w:val="007478FD"/>
    <w:rsid w:val="007502B2"/>
    <w:rsid w:val="007517BE"/>
    <w:rsid w:val="00751C32"/>
    <w:rsid w:val="00752F9D"/>
    <w:rsid w:val="00753802"/>
    <w:rsid w:val="007540E0"/>
    <w:rsid w:val="0075481A"/>
    <w:rsid w:val="00754E56"/>
    <w:rsid w:val="007550E5"/>
    <w:rsid w:val="00756784"/>
    <w:rsid w:val="00756C82"/>
    <w:rsid w:val="0075711F"/>
    <w:rsid w:val="007573D7"/>
    <w:rsid w:val="00757BCB"/>
    <w:rsid w:val="00760C45"/>
    <w:rsid w:val="007629AD"/>
    <w:rsid w:val="00762B1F"/>
    <w:rsid w:val="007634AC"/>
    <w:rsid w:val="0076377A"/>
    <w:rsid w:val="00765319"/>
    <w:rsid w:val="00765CD8"/>
    <w:rsid w:val="00766288"/>
    <w:rsid w:val="007668E9"/>
    <w:rsid w:val="00766EB8"/>
    <w:rsid w:val="007677DD"/>
    <w:rsid w:val="00771F7D"/>
    <w:rsid w:val="007728D6"/>
    <w:rsid w:val="00773FB3"/>
    <w:rsid w:val="00774400"/>
    <w:rsid w:val="0077508E"/>
    <w:rsid w:val="00775A82"/>
    <w:rsid w:val="00775AD2"/>
    <w:rsid w:val="00775B81"/>
    <w:rsid w:val="00776A68"/>
    <w:rsid w:val="00777764"/>
    <w:rsid w:val="00780454"/>
    <w:rsid w:val="00780AF1"/>
    <w:rsid w:val="00781191"/>
    <w:rsid w:val="00781901"/>
    <w:rsid w:val="00781AC6"/>
    <w:rsid w:val="00782571"/>
    <w:rsid w:val="00782A4C"/>
    <w:rsid w:val="007843CC"/>
    <w:rsid w:val="0078441F"/>
    <w:rsid w:val="00784570"/>
    <w:rsid w:val="0078472D"/>
    <w:rsid w:val="00784C7A"/>
    <w:rsid w:val="00784F2A"/>
    <w:rsid w:val="00785685"/>
    <w:rsid w:val="00785BC7"/>
    <w:rsid w:val="0078633E"/>
    <w:rsid w:val="0078789E"/>
    <w:rsid w:val="00787C7F"/>
    <w:rsid w:val="00791715"/>
    <w:rsid w:val="00791F6B"/>
    <w:rsid w:val="00791FD5"/>
    <w:rsid w:val="00792978"/>
    <w:rsid w:val="00793CDF"/>
    <w:rsid w:val="00794E4F"/>
    <w:rsid w:val="00795757"/>
    <w:rsid w:val="00795ADE"/>
    <w:rsid w:val="007970BE"/>
    <w:rsid w:val="007A0576"/>
    <w:rsid w:val="007A0967"/>
    <w:rsid w:val="007A0E26"/>
    <w:rsid w:val="007A130F"/>
    <w:rsid w:val="007A229E"/>
    <w:rsid w:val="007A2E64"/>
    <w:rsid w:val="007A347A"/>
    <w:rsid w:val="007A45C0"/>
    <w:rsid w:val="007A6B72"/>
    <w:rsid w:val="007A7AD9"/>
    <w:rsid w:val="007A7C66"/>
    <w:rsid w:val="007B03EF"/>
    <w:rsid w:val="007B0FAB"/>
    <w:rsid w:val="007B11FD"/>
    <w:rsid w:val="007B1DB4"/>
    <w:rsid w:val="007B1E81"/>
    <w:rsid w:val="007B1F8B"/>
    <w:rsid w:val="007B3506"/>
    <w:rsid w:val="007B3CCE"/>
    <w:rsid w:val="007B3E24"/>
    <w:rsid w:val="007B4558"/>
    <w:rsid w:val="007B45FC"/>
    <w:rsid w:val="007B6D94"/>
    <w:rsid w:val="007B7437"/>
    <w:rsid w:val="007B7967"/>
    <w:rsid w:val="007C0210"/>
    <w:rsid w:val="007C350C"/>
    <w:rsid w:val="007C3784"/>
    <w:rsid w:val="007C3D61"/>
    <w:rsid w:val="007C4027"/>
    <w:rsid w:val="007C405F"/>
    <w:rsid w:val="007C47FC"/>
    <w:rsid w:val="007C58EC"/>
    <w:rsid w:val="007C7F01"/>
    <w:rsid w:val="007D161D"/>
    <w:rsid w:val="007D1A86"/>
    <w:rsid w:val="007D1F49"/>
    <w:rsid w:val="007D235B"/>
    <w:rsid w:val="007D2A66"/>
    <w:rsid w:val="007D2E7E"/>
    <w:rsid w:val="007D3CA1"/>
    <w:rsid w:val="007D408D"/>
    <w:rsid w:val="007D4C2C"/>
    <w:rsid w:val="007D51F2"/>
    <w:rsid w:val="007D528E"/>
    <w:rsid w:val="007D59FB"/>
    <w:rsid w:val="007D61CF"/>
    <w:rsid w:val="007D6345"/>
    <w:rsid w:val="007D65D4"/>
    <w:rsid w:val="007D6991"/>
    <w:rsid w:val="007E0098"/>
    <w:rsid w:val="007E1768"/>
    <w:rsid w:val="007E209D"/>
    <w:rsid w:val="007E2640"/>
    <w:rsid w:val="007E2652"/>
    <w:rsid w:val="007E31F2"/>
    <w:rsid w:val="007E38FB"/>
    <w:rsid w:val="007E3F18"/>
    <w:rsid w:val="007E4A8F"/>
    <w:rsid w:val="007E4C47"/>
    <w:rsid w:val="007E4C6C"/>
    <w:rsid w:val="007E52FF"/>
    <w:rsid w:val="007E5DD7"/>
    <w:rsid w:val="007E620E"/>
    <w:rsid w:val="007E693A"/>
    <w:rsid w:val="007E6A4D"/>
    <w:rsid w:val="007E71F3"/>
    <w:rsid w:val="007F2135"/>
    <w:rsid w:val="007F307C"/>
    <w:rsid w:val="007F3234"/>
    <w:rsid w:val="007F3A9B"/>
    <w:rsid w:val="007F3DAF"/>
    <w:rsid w:val="007F3F51"/>
    <w:rsid w:val="007F464B"/>
    <w:rsid w:val="007F57B0"/>
    <w:rsid w:val="007F5BA6"/>
    <w:rsid w:val="007F5BFD"/>
    <w:rsid w:val="007F67E7"/>
    <w:rsid w:val="007F6935"/>
    <w:rsid w:val="007F69F7"/>
    <w:rsid w:val="007F7521"/>
    <w:rsid w:val="007F7977"/>
    <w:rsid w:val="007F7BA5"/>
    <w:rsid w:val="008003D4"/>
    <w:rsid w:val="008010BD"/>
    <w:rsid w:val="00801CCA"/>
    <w:rsid w:val="00803951"/>
    <w:rsid w:val="0080431D"/>
    <w:rsid w:val="00805C8E"/>
    <w:rsid w:val="00806BDF"/>
    <w:rsid w:val="008070CF"/>
    <w:rsid w:val="00807ADB"/>
    <w:rsid w:val="00807F80"/>
    <w:rsid w:val="00810113"/>
    <w:rsid w:val="00810195"/>
    <w:rsid w:val="0081035E"/>
    <w:rsid w:val="00811E10"/>
    <w:rsid w:val="00813235"/>
    <w:rsid w:val="00813352"/>
    <w:rsid w:val="00814A66"/>
    <w:rsid w:val="008154FC"/>
    <w:rsid w:val="00816DDF"/>
    <w:rsid w:val="00817153"/>
    <w:rsid w:val="008204AD"/>
    <w:rsid w:val="00820F1F"/>
    <w:rsid w:val="00821689"/>
    <w:rsid w:val="0082245A"/>
    <w:rsid w:val="00823F8C"/>
    <w:rsid w:val="008244C9"/>
    <w:rsid w:val="008255F5"/>
    <w:rsid w:val="00825FC2"/>
    <w:rsid w:val="008263BF"/>
    <w:rsid w:val="00827058"/>
    <w:rsid w:val="00827B3E"/>
    <w:rsid w:val="00831B2F"/>
    <w:rsid w:val="00831D88"/>
    <w:rsid w:val="00831EF3"/>
    <w:rsid w:val="008336A8"/>
    <w:rsid w:val="00833FD2"/>
    <w:rsid w:val="0083407E"/>
    <w:rsid w:val="008346D0"/>
    <w:rsid w:val="0083531B"/>
    <w:rsid w:val="008353B0"/>
    <w:rsid w:val="00836AAE"/>
    <w:rsid w:val="00836B01"/>
    <w:rsid w:val="00836D0B"/>
    <w:rsid w:val="00840FF1"/>
    <w:rsid w:val="00842EB3"/>
    <w:rsid w:val="008433A8"/>
    <w:rsid w:val="0084371C"/>
    <w:rsid w:val="0084385E"/>
    <w:rsid w:val="00843AEE"/>
    <w:rsid w:val="00844188"/>
    <w:rsid w:val="00844AFE"/>
    <w:rsid w:val="00846B21"/>
    <w:rsid w:val="00846F76"/>
    <w:rsid w:val="00850605"/>
    <w:rsid w:val="00850785"/>
    <w:rsid w:val="00850967"/>
    <w:rsid w:val="008513B4"/>
    <w:rsid w:val="00851E3E"/>
    <w:rsid w:val="00852727"/>
    <w:rsid w:val="00852CE8"/>
    <w:rsid w:val="0085313A"/>
    <w:rsid w:val="0085339E"/>
    <w:rsid w:val="00853F2A"/>
    <w:rsid w:val="00853F47"/>
    <w:rsid w:val="00854434"/>
    <w:rsid w:val="00854813"/>
    <w:rsid w:val="008550D3"/>
    <w:rsid w:val="008563A7"/>
    <w:rsid w:val="00856483"/>
    <w:rsid w:val="008568A6"/>
    <w:rsid w:val="00856988"/>
    <w:rsid w:val="00856AB4"/>
    <w:rsid w:val="0086067F"/>
    <w:rsid w:val="008616D9"/>
    <w:rsid w:val="00861945"/>
    <w:rsid w:val="008619A7"/>
    <w:rsid w:val="00861E20"/>
    <w:rsid w:val="008624FD"/>
    <w:rsid w:val="008629C2"/>
    <w:rsid w:val="0086396D"/>
    <w:rsid w:val="00863F47"/>
    <w:rsid w:val="008642D8"/>
    <w:rsid w:val="00864663"/>
    <w:rsid w:val="008654D0"/>
    <w:rsid w:val="008657E8"/>
    <w:rsid w:val="00865F23"/>
    <w:rsid w:val="008674DF"/>
    <w:rsid w:val="00870251"/>
    <w:rsid w:val="0087125F"/>
    <w:rsid w:val="00873AC0"/>
    <w:rsid w:val="00873B07"/>
    <w:rsid w:val="00873EB6"/>
    <w:rsid w:val="00874002"/>
    <w:rsid w:val="00874081"/>
    <w:rsid w:val="00874258"/>
    <w:rsid w:val="00874D6B"/>
    <w:rsid w:val="00874D76"/>
    <w:rsid w:val="008750B2"/>
    <w:rsid w:val="008761E1"/>
    <w:rsid w:val="00876F2B"/>
    <w:rsid w:val="00877864"/>
    <w:rsid w:val="00880549"/>
    <w:rsid w:val="00880D1D"/>
    <w:rsid w:val="008815EF"/>
    <w:rsid w:val="00882AD6"/>
    <w:rsid w:val="0088370B"/>
    <w:rsid w:val="00883AD0"/>
    <w:rsid w:val="0088413A"/>
    <w:rsid w:val="00884217"/>
    <w:rsid w:val="00884659"/>
    <w:rsid w:val="0088480F"/>
    <w:rsid w:val="00885019"/>
    <w:rsid w:val="00887502"/>
    <w:rsid w:val="00887D8E"/>
    <w:rsid w:val="00890CA7"/>
    <w:rsid w:val="00891A09"/>
    <w:rsid w:val="00891AF4"/>
    <w:rsid w:val="008924AB"/>
    <w:rsid w:val="00893125"/>
    <w:rsid w:val="00893C11"/>
    <w:rsid w:val="0089400B"/>
    <w:rsid w:val="00894719"/>
    <w:rsid w:val="00894D44"/>
    <w:rsid w:val="00894E6C"/>
    <w:rsid w:val="00895040"/>
    <w:rsid w:val="0089579E"/>
    <w:rsid w:val="008957CE"/>
    <w:rsid w:val="008960FF"/>
    <w:rsid w:val="0089780C"/>
    <w:rsid w:val="008A044F"/>
    <w:rsid w:val="008A07E1"/>
    <w:rsid w:val="008A08B0"/>
    <w:rsid w:val="008A0CF9"/>
    <w:rsid w:val="008A3453"/>
    <w:rsid w:val="008A3EAA"/>
    <w:rsid w:val="008A3FDB"/>
    <w:rsid w:val="008A4061"/>
    <w:rsid w:val="008A44E9"/>
    <w:rsid w:val="008A4CE7"/>
    <w:rsid w:val="008A619F"/>
    <w:rsid w:val="008A69B5"/>
    <w:rsid w:val="008A7810"/>
    <w:rsid w:val="008A7C6E"/>
    <w:rsid w:val="008B04FB"/>
    <w:rsid w:val="008B0AF6"/>
    <w:rsid w:val="008B13A7"/>
    <w:rsid w:val="008B2907"/>
    <w:rsid w:val="008B2F71"/>
    <w:rsid w:val="008B3F17"/>
    <w:rsid w:val="008B428A"/>
    <w:rsid w:val="008B48A4"/>
    <w:rsid w:val="008B49FF"/>
    <w:rsid w:val="008B58AA"/>
    <w:rsid w:val="008B6D47"/>
    <w:rsid w:val="008B70C4"/>
    <w:rsid w:val="008B7CBC"/>
    <w:rsid w:val="008B7E7D"/>
    <w:rsid w:val="008C0FDC"/>
    <w:rsid w:val="008C141E"/>
    <w:rsid w:val="008C14E7"/>
    <w:rsid w:val="008C188E"/>
    <w:rsid w:val="008C1C31"/>
    <w:rsid w:val="008C3564"/>
    <w:rsid w:val="008C367C"/>
    <w:rsid w:val="008C379C"/>
    <w:rsid w:val="008C3C27"/>
    <w:rsid w:val="008C4164"/>
    <w:rsid w:val="008C445B"/>
    <w:rsid w:val="008C5630"/>
    <w:rsid w:val="008C5831"/>
    <w:rsid w:val="008C6C18"/>
    <w:rsid w:val="008C6FE7"/>
    <w:rsid w:val="008C7270"/>
    <w:rsid w:val="008D1242"/>
    <w:rsid w:val="008D1F8F"/>
    <w:rsid w:val="008D250B"/>
    <w:rsid w:val="008D28A3"/>
    <w:rsid w:val="008D4807"/>
    <w:rsid w:val="008D4835"/>
    <w:rsid w:val="008D5677"/>
    <w:rsid w:val="008D69DD"/>
    <w:rsid w:val="008D6E5E"/>
    <w:rsid w:val="008D71E7"/>
    <w:rsid w:val="008D7564"/>
    <w:rsid w:val="008D7905"/>
    <w:rsid w:val="008D7C8F"/>
    <w:rsid w:val="008E0A5D"/>
    <w:rsid w:val="008E136A"/>
    <w:rsid w:val="008E26BC"/>
    <w:rsid w:val="008E32F2"/>
    <w:rsid w:val="008E34AB"/>
    <w:rsid w:val="008E3768"/>
    <w:rsid w:val="008E383A"/>
    <w:rsid w:val="008E3B35"/>
    <w:rsid w:val="008E42C7"/>
    <w:rsid w:val="008E513D"/>
    <w:rsid w:val="008E5190"/>
    <w:rsid w:val="008E5DE5"/>
    <w:rsid w:val="008E5EF0"/>
    <w:rsid w:val="008E5F5C"/>
    <w:rsid w:val="008E67F6"/>
    <w:rsid w:val="008E6E85"/>
    <w:rsid w:val="008E7ABC"/>
    <w:rsid w:val="008F1117"/>
    <w:rsid w:val="008F1CD8"/>
    <w:rsid w:val="008F2085"/>
    <w:rsid w:val="008F2809"/>
    <w:rsid w:val="008F300D"/>
    <w:rsid w:val="008F3EB3"/>
    <w:rsid w:val="008F5976"/>
    <w:rsid w:val="008F6254"/>
    <w:rsid w:val="008F644C"/>
    <w:rsid w:val="008F6C9B"/>
    <w:rsid w:val="008F76FC"/>
    <w:rsid w:val="008F7811"/>
    <w:rsid w:val="008F7B96"/>
    <w:rsid w:val="009003C4"/>
    <w:rsid w:val="00900FEA"/>
    <w:rsid w:val="00901A4E"/>
    <w:rsid w:val="0090205E"/>
    <w:rsid w:val="009021E4"/>
    <w:rsid w:val="009027A2"/>
    <w:rsid w:val="00902E02"/>
    <w:rsid w:val="00902EE2"/>
    <w:rsid w:val="009035DE"/>
    <w:rsid w:val="0090381D"/>
    <w:rsid w:val="00903DD5"/>
    <w:rsid w:val="00905C2F"/>
    <w:rsid w:val="0090676C"/>
    <w:rsid w:val="009075EC"/>
    <w:rsid w:val="00911057"/>
    <w:rsid w:val="009114AF"/>
    <w:rsid w:val="00911706"/>
    <w:rsid w:val="00911954"/>
    <w:rsid w:val="00911CB4"/>
    <w:rsid w:val="00911E04"/>
    <w:rsid w:val="0091234D"/>
    <w:rsid w:val="009124EB"/>
    <w:rsid w:val="00912A9B"/>
    <w:rsid w:val="00913325"/>
    <w:rsid w:val="00913F85"/>
    <w:rsid w:val="0091465E"/>
    <w:rsid w:val="009156F3"/>
    <w:rsid w:val="009157A0"/>
    <w:rsid w:val="00915CF3"/>
    <w:rsid w:val="00915D40"/>
    <w:rsid w:val="0091648B"/>
    <w:rsid w:val="009176CC"/>
    <w:rsid w:val="00917750"/>
    <w:rsid w:val="0091781B"/>
    <w:rsid w:val="0092004F"/>
    <w:rsid w:val="0092041E"/>
    <w:rsid w:val="00921A96"/>
    <w:rsid w:val="00922730"/>
    <w:rsid w:val="00922824"/>
    <w:rsid w:val="0092353A"/>
    <w:rsid w:val="009235CD"/>
    <w:rsid w:val="009237CE"/>
    <w:rsid w:val="00924041"/>
    <w:rsid w:val="00924398"/>
    <w:rsid w:val="00926F91"/>
    <w:rsid w:val="00927C85"/>
    <w:rsid w:val="00927D10"/>
    <w:rsid w:val="00931815"/>
    <w:rsid w:val="00931B74"/>
    <w:rsid w:val="00931BE1"/>
    <w:rsid w:val="0093245D"/>
    <w:rsid w:val="00932D81"/>
    <w:rsid w:val="00933697"/>
    <w:rsid w:val="00933F08"/>
    <w:rsid w:val="00933F97"/>
    <w:rsid w:val="009348C0"/>
    <w:rsid w:val="009352A2"/>
    <w:rsid w:val="00935AD8"/>
    <w:rsid w:val="00936BED"/>
    <w:rsid w:val="00937494"/>
    <w:rsid w:val="00937768"/>
    <w:rsid w:val="0094002C"/>
    <w:rsid w:val="00940CB5"/>
    <w:rsid w:val="00941175"/>
    <w:rsid w:val="009414EE"/>
    <w:rsid w:val="0094167A"/>
    <w:rsid w:val="00941E40"/>
    <w:rsid w:val="00941FE0"/>
    <w:rsid w:val="00943187"/>
    <w:rsid w:val="00943323"/>
    <w:rsid w:val="009436C4"/>
    <w:rsid w:val="00943883"/>
    <w:rsid w:val="00944454"/>
    <w:rsid w:val="00944661"/>
    <w:rsid w:val="0094466B"/>
    <w:rsid w:val="00945C69"/>
    <w:rsid w:val="00946722"/>
    <w:rsid w:val="00947EAC"/>
    <w:rsid w:val="009505B3"/>
    <w:rsid w:val="00951073"/>
    <w:rsid w:val="009514CB"/>
    <w:rsid w:val="00952951"/>
    <w:rsid w:val="00953384"/>
    <w:rsid w:val="00953D7C"/>
    <w:rsid w:val="00953D9F"/>
    <w:rsid w:val="00954A65"/>
    <w:rsid w:val="00954AD3"/>
    <w:rsid w:val="00955463"/>
    <w:rsid w:val="009556A7"/>
    <w:rsid w:val="009563AE"/>
    <w:rsid w:val="00956FC9"/>
    <w:rsid w:val="00963475"/>
    <w:rsid w:val="009635B2"/>
    <w:rsid w:val="00963F30"/>
    <w:rsid w:val="00965203"/>
    <w:rsid w:val="00965375"/>
    <w:rsid w:val="009667A4"/>
    <w:rsid w:val="00966CBF"/>
    <w:rsid w:val="009670CA"/>
    <w:rsid w:val="009670CD"/>
    <w:rsid w:val="00971C1B"/>
    <w:rsid w:val="00972023"/>
    <w:rsid w:val="009723DA"/>
    <w:rsid w:val="00974B28"/>
    <w:rsid w:val="0097566B"/>
    <w:rsid w:val="0097595A"/>
    <w:rsid w:val="009765CC"/>
    <w:rsid w:val="00977D85"/>
    <w:rsid w:val="0098085D"/>
    <w:rsid w:val="00980A76"/>
    <w:rsid w:val="00981003"/>
    <w:rsid w:val="009812FE"/>
    <w:rsid w:val="0098151F"/>
    <w:rsid w:val="009819B0"/>
    <w:rsid w:val="00981CEB"/>
    <w:rsid w:val="00982DD3"/>
    <w:rsid w:val="00983776"/>
    <w:rsid w:val="0098558B"/>
    <w:rsid w:val="0098637E"/>
    <w:rsid w:val="009864D8"/>
    <w:rsid w:val="00986AF7"/>
    <w:rsid w:val="009874DF"/>
    <w:rsid w:val="009914D7"/>
    <w:rsid w:val="00993AE0"/>
    <w:rsid w:val="009951F9"/>
    <w:rsid w:val="00995B3F"/>
    <w:rsid w:val="00996D56"/>
    <w:rsid w:val="00996DFD"/>
    <w:rsid w:val="0099757C"/>
    <w:rsid w:val="009A2655"/>
    <w:rsid w:val="009A28C1"/>
    <w:rsid w:val="009A28CC"/>
    <w:rsid w:val="009A2952"/>
    <w:rsid w:val="009A2DCB"/>
    <w:rsid w:val="009A32B1"/>
    <w:rsid w:val="009A3797"/>
    <w:rsid w:val="009A4CDC"/>
    <w:rsid w:val="009A666E"/>
    <w:rsid w:val="009A6845"/>
    <w:rsid w:val="009A69E0"/>
    <w:rsid w:val="009A6BE8"/>
    <w:rsid w:val="009A6C87"/>
    <w:rsid w:val="009A702E"/>
    <w:rsid w:val="009A7071"/>
    <w:rsid w:val="009A708D"/>
    <w:rsid w:val="009B187E"/>
    <w:rsid w:val="009B2014"/>
    <w:rsid w:val="009B2082"/>
    <w:rsid w:val="009B241C"/>
    <w:rsid w:val="009B267E"/>
    <w:rsid w:val="009B2945"/>
    <w:rsid w:val="009B3349"/>
    <w:rsid w:val="009B34AA"/>
    <w:rsid w:val="009B3780"/>
    <w:rsid w:val="009B39F9"/>
    <w:rsid w:val="009B3C79"/>
    <w:rsid w:val="009B44FA"/>
    <w:rsid w:val="009B45BD"/>
    <w:rsid w:val="009B6FCB"/>
    <w:rsid w:val="009C0A0E"/>
    <w:rsid w:val="009C14C1"/>
    <w:rsid w:val="009C164E"/>
    <w:rsid w:val="009C2873"/>
    <w:rsid w:val="009C2A40"/>
    <w:rsid w:val="009C2EDB"/>
    <w:rsid w:val="009C2EE6"/>
    <w:rsid w:val="009C39B1"/>
    <w:rsid w:val="009C4D7E"/>
    <w:rsid w:val="009C4DBA"/>
    <w:rsid w:val="009C6ABB"/>
    <w:rsid w:val="009D01F6"/>
    <w:rsid w:val="009D11FD"/>
    <w:rsid w:val="009D2472"/>
    <w:rsid w:val="009D25DA"/>
    <w:rsid w:val="009D29F1"/>
    <w:rsid w:val="009D2DA4"/>
    <w:rsid w:val="009D41B5"/>
    <w:rsid w:val="009D4822"/>
    <w:rsid w:val="009D4F52"/>
    <w:rsid w:val="009D56BA"/>
    <w:rsid w:val="009D5BBD"/>
    <w:rsid w:val="009D5FA0"/>
    <w:rsid w:val="009D5FA5"/>
    <w:rsid w:val="009D6381"/>
    <w:rsid w:val="009D68DA"/>
    <w:rsid w:val="009D69A0"/>
    <w:rsid w:val="009D755F"/>
    <w:rsid w:val="009E1572"/>
    <w:rsid w:val="009E181D"/>
    <w:rsid w:val="009E2242"/>
    <w:rsid w:val="009E37B4"/>
    <w:rsid w:val="009E4AD1"/>
    <w:rsid w:val="009E4D6B"/>
    <w:rsid w:val="009E4D76"/>
    <w:rsid w:val="009E50EC"/>
    <w:rsid w:val="009E5FBB"/>
    <w:rsid w:val="009E76AE"/>
    <w:rsid w:val="009E77CE"/>
    <w:rsid w:val="009E7894"/>
    <w:rsid w:val="009F01F7"/>
    <w:rsid w:val="009F15DC"/>
    <w:rsid w:val="009F191D"/>
    <w:rsid w:val="009F19AA"/>
    <w:rsid w:val="009F20E1"/>
    <w:rsid w:val="009F2ABB"/>
    <w:rsid w:val="009F2C6D"/>
    <w:rsid w:val="009F3171"/>
    <w:rsid w:val="009F33C1"/>
    <w:rsid w:val="009F38D3"/>
    <w:rsid w:val="009F40BB"/>
    <w:rsid w:val="009F5C7B"/>
    <w:rsid w:val="009F686F"/>
    <w:rsid w:val="009F6A88"/>
    <w:rsid w:val="009F6F9D"/>
    <w:rsid w:val="009F7378"/>
    <w:rsid w:val="00A009B3"/>
    <w:rsid w:val="00A01286"/>
    <w:rsid w:val="00A02366"/>
    <w:rsid w:val="00A027F1"/>
    <w:rsid w:val="00A02E78"/>
    <w:rsid w:val="00A0311A"/>
    <w:rsid w:val="00A0340D"/>
    <w:rsid w:val="00A0373C"/>
    <w:rsid w:val="00A03746"/>
    <w:rsid w:val="00A04C32"/>
    <w:rsid w:val="00A0559C"/>
    <w:rsid w:val="00A074F4"/>
    <w:rsid w:val="00A079A4"/>
    <w:rsid w:val="00A07A8F"/>
    <w:rsid w:val="00A07EE5"/>
    <w:rsid w:val="00A1043D"/>
    <w:rsid w:val="00A10CDF"/>
    <w:rsid w:val="00A116FE"/>
    <w:rsid w:val="00A11CA4"/>
    <w:rsid w:val="00A126D0"/>
    <w:rsid w:val="00A12F56"/>
    <w:rsid w:val="00A138EE"/>
    <w:rsid w:val="00A14066"/>
    <w:rsid w:val="00A1465C"/>
    <w:rsid w:val="00A15241"/>
    <w:rsid w:val="00A15636"/>
    <w:rsid w:val="00A15ACF"/>
    <w:rsid w:val="00A16807"/>
    <w:rsid w:val="00A16C73"/>
    <w:rsid w:val="00A177A5"/>
    <w:rsid w:val="00A17ABC"/>
    <w:rsid w:val="00A2045A"/>
    <w:rsid w:val="00A213E0"/>
    <w:rsid w:val="00A2168C"/>
    <w:rsid w:val="00A2268E"/>
    <w:rsid w:val="00A238E8"/>
    <w:rsid w:val="00A245D1"/>
    <w:rsid w:val="00A2466C"/>
    <w:rsid w:val="00A24F96"/>
    <w:rsid w:val="00A25515"/>
    <w:rsid w:val="00A25D08"/>
    <w:rsid w:val="00A25F5A"/>
    <w:rsid w:val="00A26100"/>
    <w:rsid w:val="00A26388"/>
    <w:rsid w:val="00A27F84"/>
    <w:rsid w:val="00A30C6F"/>
    <w:rsid w:val="00A30D90"/>
    <w:rsid w:val="00A31223"/>
    <w:rsid w:val="00A31238"/>
    <w:rsid w:val="00A317BB"/>
    <w:rsid w:val="00A32ABD"/>
    <w:rsid w:val="00A33E8E"/>
    <w:rsid w:val="00A3620A"/>
    <w:rsid w:val="00A364B4"/>
    <w:rsid w:val="00A37412"/>
    <w:rsid w:val="00A37AD6"/>
    <w:rsid w:val="00A40FB5"/>
    <w:rsid w:val="00A41361"/>
    <w:rsid w:val="00A4192B"/>
    <w:rsid w:val="00A41997"/>
    <w:rsid w:val="00A42CAD"/>
    <w:rsid w:val="00A44061"/>
    <w:rsid w:val="00A4417C"/>
    <w:rsid w:val="00A44DC7"/>
    <w:rsid w:val="00A46A5F"/>
    <w:rsid w:val="00A51E42"/>
    <w:rsid w:val="00A51EB7"/>
    <w:rsid w:val="00A530A1"/>
    <w:rsid w:val="00A53AC9"/>
    <w:rsid w:val="00A5492A"/>
    <w:rsid w:val="00A5598A"/>
    <w:rsid w:val="00A559E8"/>
    <w:rsid w:val="00A5631D"/>
    <w:rsid w:val="00A56970"/>
    <w:rsid w:val="00A569B8"/>
    <w:rsid w:val="00A56B09"/>
    <w:rsid w:val="00A6106B"/>
    <w:rsid w:val="00A61652"/>
    <w:rsid w:val="00A63179"/>
    <w:rsid w:val="00A64387"/>
    <w:rsid w:val="00A64896"/>
    <w:rsid w:val="00A64ECD"/>
    <w:rsid w:val="00A65096"/>
    <w:rsid w:val="00A65378"/>
    <w:rsid w:val="00A66905"/>
    <w:rsid w:val="00A714F4"/>
    <w:rsid w:val="00A7158E"/>
    <w:rsid w:val="00A71A75"/>
    <w:rsid w:val="00A71A9D"/>
    <w:rsid w:val="00A726C3"/>
    <w:rsid w:val="00A72E70"/>
    <w:rsid w:val="00A74505"/>
    <w:rsid w:val="00A7499E"/>
    <w:rsid w:val="00A75338"/>
    <w:rsid w:val="00A756EB"/>
    <w:rsid w:val="00A75712"/>
    <w:rsid w:val="00A75B40"/>
    <w:rsid w:val="00A76DEE"/>
    <w:rsid w:val="00A76E3A"/>
    <w:rsid w:val="00A77817"/>
    <w:rsid w:val="00A77B45"/>
    <w:rsid w:val="00A77E9C"/>
    <w:rsid w:val="00A77F28"/>
    <w:rsid w:val="00A8021A"/>
    <w:rsid w:val="00A803A0"/>
    <w:rsid w:val="00A808E3"/>
    <w:rsid w:val="00A809E4"/>
    <w:rsid w:val="00A81A92"/>
    <w:rsid w:val="00A81E26"/>
    <w:rsid w:val="00A8444E"/>
    <w:rsid w:val="00A848A0"/>
    <w:rsid w:val="00A85082"/>
    <w:rsid w:val="00A86502"/>
    <w:rsid w:val="00A87512"/>
    <w:rsid w:val="00A9122E"/>
    <w:rsid w:val="00A91B67"/>
    <w:rsid w:val="00A91CC3"/>
    <w:rsid w:val="00A9204E"/>
    <w:rsid w:val="00A92F5B"/>
    <w:rsid w:val="00A93AC5"/>
    <w:rsid w:val="00A93D84"/>
    <w:rsid w:val="00A94835"/>
    <w:rsid w:val="00A96C26"/>
    <w:rsid w:val="00A977CD"/>
    <w:rsid w:val="00A97C3F"/>
    <w:rsid w:val="00AA042D"/>
    <w:rsid w:val="00AA31B4"/>
    <w:rsid w:val="00AA33B7"/>
    <w:rsid w:val="00AA34E8"/>
    <w:rsid w:val="00AA560E"/>
    <w:rsid w:val="00AA58E4"/>
    <w:rsid w:val="00AA5A9E"/>
    <w:rsid w:val="00AA5F9F"/>
    <w:rsid w:val="00AA64CF"/>
    <w:rsid w:val="00AA7BC4"/>
    <w:rsid w:val="00AA7FBB"/>
    <w:rsid w:val="00AB0820"/>
    <w:rsid w:val="00AB1589"/>
    <w:rsid w:val="00AB29C1"/>
    <w:rsid w:val="00AB29DF"/>
    <w:rsid w:val="00AB2ECA"/>
    <w:rsid w:val="00AB3FAD"/>
    <w:rsid w:val="00AB513B"/>
    <w:rsid w:val="00AB69BB"/>
    <w:rsid w:val="00AB6C12"/>
    <w:rsid w:val="00AC2EB8"/>
    <w:rsid w:val="00AC2EDE"/>
    <w:rsid w:val="00AC39D2"/>
    <w:rsid w:val="00AC443C"/>
    <w:rsid w:val="00AC5124"/>
    <w:rsid w:val="00AC5C60"/>
    <w:rsid w:val="00AC5E9F"/>
    <w:rsid w:val="00AC63D5"/>
    <w:rsid w:val="00AC7BA3"/>
    <w:rsid w:val="00AD10AE"/>
    <w:rsid w:val="00AD31CD"/>
    <w:rsid w:val="00AD3E80"/>
    <w:rsid w:val="00AD4551"/>
    <w:rsid w:val="00AD4556"/>
    <w:rsid w:val="00AD4CD6"/>
    <w:rsid w:val="00AD4E54"/>
    <w:rsid w:val="00AD5100"/>
    <w:rsid w:val="00AD57B0"/>
    <w:rsid w:val="00AD58B7"/>
    <w:rsid w:val="00AD5D80"/>
    <w:rsid w:val="00AD6A95"/>
    <w:rsid w:val="00AD6AE6"/>
    <w:rsid w:val="00AD73B7"/>
    <w:rsid w:val="00AD785A"/>
    <w:rsid w:val="00AE0DEB"/>
    <w:rsid w:val="00AE1695"/>
    <w:rsid w:val="00AE1B98"/>
    <w:rsid w:val="00AE1D09"/>
    <w:rsid w:val="00AE3035"/>
    <w:rsid w:val="00AE44D4"/>
    <w:rsid w:val="00AE4526"/>
    <w:rsid w:val="00AE52AA"/>
    <w:rsid w:val="00AE5F84"/>
    <w:rsid w:val="00AE67DF"/>
    <w:rsid w:val="00AE6A6C"/>
    <w:rsid w:val="00AE6B5D"/>
    <w:rsid w:val="00AE7B4B"/>
    <w:rsid w:val="00AF0321"/>
    <w:rsid w:val="00AF092A"/>
    <w:rsid w:val="00AF13B7"/>
    <w:rsid w:val="00AF192C"/>
    <w:rsid w:val="00AF2D4B"/>
    <w:rsid w:val="00AF2E34"/>
    <w:rsid w:val="00AF366F"/>
    <w:rsid w:val="00AF4B09"/>
    <w:rsid w:val="00AF5E0F"/>
    <w:rsid w:val="00AF6909"/>
    <w:rsid w:val="00B00584"/>
    <w:rsid w:val="00B006C6"/>
    <w:rsid w:val="00B00DCF"/>
    <w:rsid w:val="00B01679"/>
    <w:rsid w:val="00B01F55"/>
    <w:rsid w:val="00B01FD3"/>
    <w:rsid w:val="00B0210F"/>
    <w:rsid w:val="00B030CD"/>
    <w:rsid w:val="00B037FD"/>
    <w:rsid w:val="00B03950"/>
    <w:rsid w:val="00B03ED4"/>
    <w:rsid w:val="00B04DF3"/>
    <w:rsid w:val="00B04EB0"/>
    <w:rsid w:val="00B05A69"/>
    <w:rsid w:val="00B06CDA"/>
    <w:rsid w:val="00B0707D"/>
    <w:rsid w:val="00B07682"/>
    <w:rsid w:val="00B07BBC"/>
    <w:rsid w:val="00B07D20"/>
    <w:rsid w:val="00B1012A"/>
    <w:rsid w:val="00B10802"/>
    <w:rsid w:val="00B10E1B"/>
    <w:rsid w:val="00B1276A"/>
    <w:rsid w:val="00B12857"/>
    <w:rsid w:val="00B13665"/>
    <w:rsid w:val="00B1393A"/>
    <w:rsid w:val="00B14DE9"/>
    <w:rsid w:val="00B15692"/>
    <w:rsid w:val="00B15CC6"/>
    <w:rsid w:val="00B16102"/>
    <w:rsid w:val="00B17E64"/>
    <w:rsid w:val="00B17E88"/>
    <w:rsid w:val="00B20054"/>
    <w:rsid w:val="00B205FD"/>
    <w:rsid w:val="00B20E59"/>
    <w:rsid w:val="00B217B1"/>
    <w:rsid w:val="00B2214C"/>
    <w:rsid w:val="00B2292E"/>
    <w:rsid w:val="00B229F7"/>
    <w:rsid w:val="00B22B29"/>
    <w:rsid w:val="00B22E33"/>
    <w:rsid w:val="00B23177"/>
    <w:rsid w:val="00B23B59"/>
    <w:rsid w:val="00B24BB0"/>
    <w:rsid w:val="00B24D30"/>
    <w:rsid w:val="00B25134"/>
    <w:rsid w:val="00B25A5C"/>
    <w:rsid w:val="00B25D62"/>
    <w:rsid w:val="00B261A9"/>
    <w:rsid w:val="00B269F6"/>
    <w:rsid w:val="00B26AC6"/>
    <w:rsid w:val="00B30164"/>
    <w:rsid w:val="00B30318"/>
    <w:rsid w:val="00B32939"/>
    <w:rsid w:val="00B3386A"/>
    <w:rsid w:val="00B3388C"/>
    <w:rsid w:val="00B33AD7"/>
    <w:rsid w:val="00B341AC"/>
    <w:rsid w:val="00B36B4B"/>
    <w:rsid w:val="00B36E1F"/>
    <w:rsid w:val="00B37613"/>
    <w:rsid w:val="00B37848"/>
    <w:rsid w:val="00B37A18"/>
    <w:rsid w:val="00B404F4"/>
    <w:rsid w:val="00B405B1"/>
    <w:rsid w:val="00B41011"/>
    <w:rsid w:val="00B424AD"/>
    <w:rsid w:val="00B42976"/>
    <w:rsid w:val="00B42DC8"/>
    <w:rsid w:val="00B43223"/>
    <w:rsid w:val="00B4344A"/>
    <w:rsid w:val="00B439F4"/>
    <w:rsid w:val="00B44705"/>
    <w:rsid w:val="00B45BC2"/>
    <w:rsid w:val="00B4636E"/>
    <w:rsid w:val="00B467B4"/>
    <w:rsid w:val="00B46E7D"/>
    <w:rsid w:val="00B472B0"/>
    <w:rsid w:val="00B472CA"/>
    <w:rsid w:val="00B50654"/>
    <w:rsid w:val="00B513DB"/>
    <w:rsid w:val="00B543CB"/>
    <w:rsid w:val="00B545F2"/>
    <w:rsid w:val="00B546F6"/>
    <w:rsid w:val="00B54958"/>
    <w:rsid w:val="00B54BF5"/>
    <w:rsid w:val="00B5541F"/>
    <w:rsid w:val="00B55878"/>
    <w:rsid w:val="00B55D66"/>
    <w:rsid w:val="00B60C4C"/>
    <w:rsid w:val="00B60C79"/>
    <w:rsid w:val="00B61316"/>
    <w:rsid w:val="00B616FB"/>
    <w:rsid w:val="00B618A2"/>
    <w:rsid w:val="00B61D92"/>
    <w:rsid w:val="00B64860"/>
    <w:rsid w:val="00B656C4"/>
    <w:rsid w:val="00B66552"/>
    <w:rsid w:val="00B66B62"/>
    <w:rsid w:val="00B67494"/>
    <w:rsid w:val="00B679A7"/>
    <w:rsid w:val="00B70B2D"/>
    <w:rsid w:val="00B717E9"/>
    <w:rsid w:val="00B7200B"/>
    <w:rsid w:val="00B72D91"/>
    <w:rsid w:val="00B73B8F"/>
    <w:rsid w:val="00B74383"/>
    <w:rsid w:val="00B746BD"/>
    <w:rsid w:val="00B7481F"/>
    <w:rsid w:val="00B757DF"/>
    <w:rsid w:val="00B75908"/>
    <w:rsid w:val="00B764A1"/>
    <w:rsid w:val="00B7693B"/>
    <w:rsid w:val="00B76F31"/>
    <w:rsid w:val="00B77002"/>
    <w:rsid w:val="00B7765E"/>
    <w:rsid w:val="00B80CAF"/>
    <w:rsid w:val="00B80FD6"/>
    <w:rsid w:val="00B8131E"/>
    <w:rsid w:val="00B81F8C"/>
    <w:rsid w:val="00B820E6"/>
    <w:rsid w:val="00B83C8A"/>
    <w:rsid w:val="00B83EF4"/>
    <w:rsid w:val="00B84B68"/>
    <w:rsid w:val="00B866EC"/>
    <w:rsid w:val="00B875C4"/>
    <w:rsid w:val="00B87D16"/>
    <w:rsid w:val="00B909DE"/>
    <w:rsid w:val="00B914A2"/>
    <w:rsid w:val="00B91A3E"/>
    <w:rsid w:val="00B91DA9"/>
    <w:rsid w:val="00B9334A"/>
    <w:rsid w:val="00B93EA8"/>
    <w:rsid w:val="00B93FD6"/>
    <w:rsid w:val="00B949FD"/>
    <w:rsid w:val="00B9537D"/>
    <w:rsid w:val="00B973EF"/>
    <w:rsid w:val="00B97483"/>
    <w:rsid w:val="00B977C4"/>
    <w:rsid w:val="00B97F4E"/>
    <w:rsid w:val="00BA10D0"/>
    <w:rsid w:val="00BA1BC4"/>
    <w:rsid w:val="00BA250D"/>
    <w:rsid w:val="00BA4265"/>
    <w:rsid w:val="00BA4419"/>
    <w:rsid w:val="00BA466C"/>
    <w:rsid w:val="00BA4D03"/>
    <w:rsid w:val="00BA552A"/>
    <w:rsid w:val="00BA59D6"/>
    <w:rsid w:val="00BA6451"/>
    <w:rsid w:val="00BA68D3"/>
    <w:rsid w:val="00BA6E1B"/>
    <w:rsid w:val="00BA7D20"/>
    <w:rsid w:val="00BB0522"/>
    <w:rsid w:val="00BB0A83"/>
    <w:rsid w:val="00BB1CA6"/>
    <w:rsid w:val="00BB2530"/>
    <w:rsid w:val="00BB27E9"/>
    <w:rsid w:val="00BB2988"/>
    <w:rsid w:val="00BB304D"/>
    <w:rsid w:val="00BB3782"/>
    <w:rsid w:val="00BB4AE9"/>
    <w:rsid w:val="00BB5047"/>
    <w:rsid w:val="00BB59F3"/>
    <w:rsid w:val="00BB62F6"/>
    <w:rsid w:val="00BB7E98"/>
    <w:rsid w:val="00BC0204"/>
    <w:rsid w:val="00BC0F33"/>
    <w:rsid w:val="00BC130E"/>
    <w:rsid w:val="00BC13CB"/>
    <w:rsid w:val="00BC1A30"/>
    <w:rsid w:val="00BC4FC6"/>
    <w:rsid w:val="00BC5B42"/>
    <w:rsid w:val="00BC6840"/>
    <w:rsid w:val="00BC6BA4"/>
    <w:rsid w:val="00BC6C75"/>
    <w:rsid w:val="00BC7BAD"/>
    <w:rsid w:val="00BD205F"/>
    <w:rsid w:val="00BD22B7"/>
    <w:rsid w:val="00BD2A42"/>
    <w:rsid w:val="00BD40CB"/>
    <w:rsid w:val="00BD40F1"/>
    <w:rsid w:val="00BD43DF"/>
    <w:rsid w:val="00BD4494"/>
    <w:rsid w:val="00BD4F07"/>
    <w:rsid w:val="00BD50ED"/>
    <w:rsid w:val="00BD662E"/>
    <w:rsid w:val="00BD7E8B"/>
    <w:rsid w:val="00BD7ED7"/>
    <w:rsid w:val="00BE069E"/>
    <w:rsid w:val="00BE077A"/>
    <w:rsid w:val="00BE084C"/>
    <w:rsid w:val="00BE212E"/>
    <w:rsid w:val="00BE2439"/>
    <w:rsid w:val="00BE2F7F"/>
    <w:rsid w:val="00BE33DC"/>
    <w:rsid w:val="00BE34CB"/>
    <w:rsid w:val="00BE38AB"/>
    <w:rsid w:val="00BE3A0F"/>
    <w:rsid w:val="00BE4924"/>
    <w:rsid w:val="00BE57D0"/>
    <w:rsid w:val="00BE6ADC"/>
    <w:rsid w:val="00BF1AFE"/>
    <w:rsid w:val="00BF1FC6"/>
    <w:rsid w:val="00BF3793"/>
    <w:rsid w:val="00BF3B72"/>
    <w:rsid w:val="00BF4489"/>
    <w:rsid w:val="00BF4841"/>
    <w:rsid w:val="00BF5349"/>
    <w:rsid w:val="00BF5B2B"/>
    <w:rsid w:val="00BF6236"/>
    <w:rsid w:val="00BF67B4"/>
    <w:rsid w:val="00BF6CBC"/>
    <w:rsid w:val="00BF6CFB"/>
    <w:rsid w:val="00BF7244"/>
    <w:rsid w:val="00BF7835"/>
    <w:rsid w:val="00BF78EA"/>
    <w:rsid w:val="00BF7D15"/>
    <w:rsid w:val="00C003F9"/>
    <w:rsid w:val="00C0048A"/>
    <w:rsid w:val="00C01151"/>
    <w:rsid w:val="00C0153B"/>
    <w:rsid w:val="00C01560"/>
    <w:rsid w:val="00C02BAD"/>
    <w:rsid w:val="00C02C5D"/>
    <w:rsid w:val="00C032B3"/>
    <w:rsid w:val="00C03587"/>
    <w:rsid w:val="00C03B05"/>
    <w:rsid w:val="00C05F4A"/>
    <w:rsid w:val="00C060AC"/>
    <w:rsid w:val="00C066C1"/>
    <w:rsid w:val="00C06CE4"/>
    <w:rsid w:val="00C07539"/>
    <w:rsid w:val="00C07C74"/>
    <w:rsid w:val="00C104D5"/>
    <w:rsid w:val="00C10783"/>
    <w:rsid w:val="00C110CF"/>
    <w:rsid w:val="00C11D32"/>
    <w:rsid w:val="00C1239B"/>
    <w:rsid w:val="00C125FB"/>
    <w:rsid w:val="00C126C4"/>
    <w:rsid w:val="00C13098"/>
    <w:rsid w:val="00C13744"/>
    <w:rsid w:val="00C13BFF"/>
    <w:rsid w:val="00C1441A"/>
    <w:rsid w:val="00C1469F"/>
    <w:rsid w:val="00C14ABC"/>
    <w:rsid w:val="00C14CD1"/>
    <w:rsid w:val="00C15AD5"/>
    <w:rsid w:val="00C17951"/>
    <w:rsid w:val="00C2047C"/>
    <w:rsid w:val="00C2067E"/>
    <w:rsid w:val="00C211C9"/>
    <w:rsid w:val="00C212F6"/>
    <w:rsid w:val="00C2180A"/>
    <w:rsid w:val="00C21A3D"/>
    <w:rsid w:val="00C21B91"/>
    <w:rsid w:val="00C2261E"/>
    <w:rsid w:val="00C22B6A"/>
    <w:rsid w:val="00C238A0"/>
    <w:rsid w:val="00C23A3E"/>
    <w:rsid w:val="00C24096"/>
    <w:rsid w:val="00C2609F"/>
    <w:rsid w:val="00C27347"/>
    <w:rsid w:val="00C31C07"/>
    <w:rsid w:val="00C324AC"/>
    <w:rsid w:val="00C3372B"/>
    <w:rsid w:val="00C337CC"/>
    <w:rsid w:val="00C33A00"/>
    <w:rsid w:val="00C33CEA"/>
    <w:rsid w:val="00C34A86"/>
    <w:rsid w:val="00C34AAB"/>
    <w:rsid w:val="00C35216"/>
    <w:rsid w:val="00C35366"/>
    <w:rsid w:val="00C35C44"/>
    <w:rsid w:val="00C35F12"/>
    <w:rsid w:val="00C36673"/>
    <w:rsid w:val="00C3678E"/>
    <w:rsid w:val="00C37A25"/>
    <w:rsid w:val="00C4049C"/>
    <w:rsid w:val="00C430DF"/>
    <w:rsid w:val="00C43106"/>
    <w:rsid w:val="00C433DA"/>
    <w:rsid w:val="00C43B0D"/>
    <w:rsid w:val="00C440D6"/>
    <w:rsid w:val="00C4410B"/>
    <w:rsid w:val="00C44850"/>
    <w:rsid w:val="00C4495D"/>
    <w:rsid w:val="00C44B45"/>
    <w:rsid w:val="00C44D02"/>
    <w:rsid w:val="00C44ED6"/>
    <w:rsid w:val="00C44FE5"/>
    <w:rsid w:val="00C45A80"/>
    <w:rsid w:val="00C46404"/>
    <w:rsid w:val="00C47E15"/>
    <w:rsid w:val="00C50F24"/>
    <w:rsid w:val="00C50F56"/>
    <w:rsid w:val="00C5192E"/>
    <w:rsid w:val="00C51C41"/>
    <w:rsid w:val="00C51EFE"/>
    <w:rsid w:val="00C52350"/>
    <w:rsid w:val="00C534AB"/>
    <w:rsid w:val="00C5392B"/>
    <w:rsid w:val="00C54416"/>
    <w:rsid w:val="00C54B8C"/>
    <w:rsid w:val="00C55A4E"/>
    <w:rsid w:val="00C56802"/>
    <w:rsid w:val="00C56909"/>
    <w:rsid w:val="00C56A9E"/>
    <w:rsid w:val="00C57494"/>
    <w:rsid w:val="00C575DF"/>
    <w:rsid w:val="00C60D2F"/>
    <w:rsid w:val="00C618BD"/>
    <w:rsid w:val="00C62109"/>
    <w:rsid w:val="00C6283E"/>
    <w:rsid w:val="00C6313F"/>
    <w:rsid w:val="00C63623"/>
    <w:rsid w:val="00C63FE3"/>
    <w:rsid w:val="00C645AD"/>
    <w:rsid w:val="00C646D2"/>
    <w:rsid w:val="00C647FC"/>
    <w:rsid w:val="00C64D56"/>
    <w:rsid w:val="00C65116"/>
    <w:rsid w:val="00C66000"/>
    <w:rsid w:val="00C66567"/>
    <w:rsid w:val="00C6684A"/>
    <w:rsid w:val="00C67C29"/>
    <w:rsid w:val="00C70360"/>
    <w:rsid w:val="00C706B3"/>
    <w:rsid w:val="00C70BAC"/>
    <w:rsid w:val="00C71E1F"/>
    <w:rsid w:val="00C720C1"/>
    <w:rsid w:val="00C726F1"/>
    <w:rsid w:val="00C73A23"/>
    <w:rsid w:val="00C740F2"/>
    <w:rsid w:val="00C750BC"/>
    <w:rsid w:val="00C768FC"/>
    <w:rsid w:val="00C77488"/>
    <w:rsid w:val="00C803E4"/>
    <w:rsid w:val="00C815F8"/>
    <w:rsid w:val="00C81DAE"/>
    <w:rsid w:val="00C8217F"/>
    <w:rsid w:val="00C82727"/>
    <w:rsid w:val="00C82B04"/>
    <w:rsid w:val="00C82D92"/>
    <w:rsid w:val="00C83D85"/>
    <w:rsid w:val="00C84060"/>
    <w:rsid w:val="00C840AA"/>
    <w:rsid w:val="00C84368"/>
    <w:rsid w:val="00C844E1"/>
    <w:rsid w:val="00C84BBF"/>
    <w:rsid w:val="00C861D8"/>
    <w:rsid w:val="00C870AA"/>
    <w:rsid w:val="00C87D01"/>
    <w:rsid w:val="00C87DAB"/>
    <w:rsid w:val="00C90570"/>
    <w:rsid w:val="00C91A76"/>
    <w:rsid w:val="00C92AC5"/>
    <w:rsid w:val="00C92B3C"/>
    <w:rsid w:val="00C93708"/>
    <w:rsid w:val="00C93986"/>
    <w:rsid w:val="00C93C0A"/>
    <w:rsid w:val="00C9422D"/>
    <w:rsid w:val="00C95252"/>
    <w:rsid w:val="00C95A94"/>
    <w:rsid w:val="00C9694A"/>
    <w:rsid w:val="00C96F57"/>
    <w:rsid w:val="00C97939"/>
    <w:rsid w:val="00CA1037"/>
    <w:rsid w:val="00CA1B0C"/>
    <w:rsid w:val="00CA2340"/>
    <w:rsid w:val="00CA3032"/>
    <w:rsid w:val="00CA3BC4"/>
    <w:rsid w:val="00CA4129"/>
    <w:rsid w:val="00CA4643"/>
    <w:rsid w:val="00CA73DA"/>
    <w:rsid w:val="00CA770C"/>
    <w:rsid w:val="00CA7B7F"/>
    <w:rsid w:val="00CB059E"/>
    <w:rsid w:val="00CB10DA"/>
    <w:rsid w:val="00CB1418"/>
    <w:rsid w:val="00CB19D5"/>
    <w:rsid w:val="00CB1B34"/>
    <w:rsid w:val="00CB2311"/>
    <w:rsid w:val="00CB3A65"/>
    <w:rsid w:val="00CB407A"/>
    <w:rsid w:val="00CB4087"/>
    <w:rsid w:val="00CB4201"/>
    <w:rsid w:val="00CB4AC0"/>
    <w:rsid w:val="00CB5512"/>
    <w:rsid w:val="00CB5A6E"/>
    <w:rsid w:val="00CB5F96"/>
    <w:rsid w:val="00CB6424"/>
    <w:rsid w:val="00CB675A"/>
    <w:rsid w:val="00CB6D12"/>
    <w:rsid w:val="00CB7876"/>
    <w:rsid w:val="00CC0888"/>
    <w:rsid w:val="00CC0DC2"/>
    <w:rsid w:val="00CC0FA4"/>
    <w:rsid w:val="00CC19C5"/>
    <w:rsid w:val="00CC1D96"/>
    <w:rsid w:val="00CC319C"/>
    <w:rsid w:val="00CC7E97"/>
    <w:rsid w:val="00CD158B"/>
    <w:rsid w:val="00CD1860"/>
    <w:rsid w:val="00CD1C64"/>
    <w:rsid w:val="00CD22F9"/>
    <w:rsid w:val="00CD2A34"/>
    <w:rsid w:val="00CD2BD2"/>
    <w:rsid w:val="00CD2ED3"/>
    <w:rsid w:val="00CD3286"/>
    <w:rsid w:val="00CD437F"/>
    <w:rsid w:val="00CD442D"/>
    <w:rsid w:val="00CD52BE"/>
    <w:rsid w:val="00CD543C"/>
    <w:rsid w:val="00CD54A2"/>
    <w:rsid w:val="00CD551D"/>
    <w:rsid w:val="00CD56BB"/>
    <w:rsid w:val="00CD6D46"/>
    <w:rsid w:val="00CD76A2"/>
    <w:rsid w:val="00CE0069"/>
    <w:rsid w:val="00CE061B"/>
    <w:rsid w:val="00CE2C5B"/>
    <w:rsid w:val="00CE3223"/>
    <w:rsid w:val="00CE3355"/>
    <w:rsid w:val="00CE33F7"/>
    <w:rsid w:val="00CE48F6"/>
    <w:rsid w:val="00CE5396"/>
    <w:rsid w:val="00CE581F"/>
    <w:rsid w:val="00CE5F17"/>
    <w:rsid w:val="00CE60DA"/>
    <w:rsid w:val="00CE7E78"/>
    <w:rsid w:val="00CF06AC"/>
    <w:rsid w:val="00CF2300"/>
    <w:rsid w:val="00CF283F"/>
    <w:rsid w:val="00CF405E"/>
    <w:rsid w:val="00CF4EEC"/>
    <w:rsid w:val="00CF5038"/>
    <w:rsid w:val="00CF648F"/>
    <w:rsid w:val="00CF64A4"/>
    <w:rsid w:val="00CF6695"/>
    <w:rsid w:val="00CF6F5D"/>
    <w:rsid w:val="00D00FC9"/>
    <w:rsid w:val="00D01102"/>
    <w:rsid w:val="00D01BCE"/>
    <w:rsid w:val="00D031C0"/>
    <w:rsid w:val="00D038EA"/>
    <w:rsid w:val="00D041BE"/>
    <w:rsid w:val="00D05355"/>
    <w:rsid w:val="00D05387"/>
    <w:rsid w:val="00D05FFB"/>
    <w:rsid w:val="00D07047"/>
    <w:rsid w:val="00D07434"/>
    <w:rsid w:val="00D079C4"/>
    <w:rsid w:val="00D100EC"/>
    <w:rsid w:val="00D1078F"/>
    <w:rsid w:val="00D12625"/>
    <w:rsid w:val="00D13252"/>
    <w:rsid w:val="00D137E9"/>
    <w:rsid w:val="00D13A9F"/>
    <w:rsid w:val="00D13EA4"/>
    <w:rsid w:val="00D14B4E"/>
    <w:rsid w:val="00D14C4C"/>
    <w:rsid w:val="00D14DF6"/>
    <w:rsid w:val="00D14E90"/>
    <w:rsid w:val="00D15A5C"/>
    <w:rsid w:val="00D1616E"/>
    <w:rsid w:val="00D16590"/>
    <w:rsid w:val="00D16F66"/>
    <w:rsid w:val="00D17187"/>
    <w:rsid w:val="00D17ED7"/>
    <w:rsid w:val="00D213BB"/>
    <w:rsid w:val="00D2150D"/>
    <w:rsid w:val="00D219DF"/>
    <w:rsid w:val="00D2206C"/>
    <w:rsid w:val="00D22AA5"/>
    <w:rsid w:val="00D23CAE"/>
    <w:rsid w:val="00D23F31"/>
    <w:rsid w:val="00D24D22"/>
    <w:rsid w:val="00D25672"/>
    <w:rsid w:val="00D27A6E"/>
    <w:rsid w:val="00D300CB"/>
    <w:rsid w:val="00D304AA"/>
    <w:rsid w:val="00D30C23"/>
    <w:rsid w:val="00D31B54"/>
    <w:rsid w:val="00D320C3"/>
    <w:rsid w:val="00D32215"/>
    <w:rsid w:val="00D327CC"/>
    <w:rsid w:val="00D33227"/>
    <w:rsid w:val="00D342C1"/>
    <w:rsid w:val="00D345BA"/>
    <w:rsid w:val="00D34A9F"/>
    <w:rsid w:val="00D35D60"/>
    <w:rsid w:val="00D363E9"/>
    <w:rsid w:val="00D37CDE"/>
    <w:rsid w:val="00D409E5"/>
    <w:rsid w:val="00D40EFB"/>
    <w:rsid w:val="00D412E7"/>
    <w:rsid w:val="00D42EC2"/>
    <w:rsid w:val="00D43D53"/>
    <w:rsid w:val="00D4488E"/>
    <w:rsid w:val="00D44F94"/>
    <w:rsid w:val="00D46ACB"/>
    <w:rsid w:val="00D46B0C"/>
    <w:rsid w:val="00D47FCB"/>
    <w:rsid w:val="00D517C6"/>
    <w:rsid w:val="00D51A95"/>
    <w:rsid w:val="00D51AE8"/>
    <w:rsid w:val="00D51E67"/>
    <w:rsid w:val="00D540F4"/>
    <w:rsid w:val="00D54B7A"/>
    <w:rsid w:val="00D556B5"/>
    <w:rsid w:val="00D55CFD"/>
    <w:rsid w:val="00D56927"/>
    <w:rsid w:val="00D56F74"/>
    <w:rsid w:val="00D56FAF"/>
    <w:rsid w:val="00D57876"/>
    <w:rsid w:val="00D60105"/>
    <w:rsid w:val="00D62EF8"/>
    <w:rsid w:val="00D6426F"/>
    <w:rsid w:val="00D648AC"/>
    <w:rsid w:val="00D649B1"/>
    <w:rsid w:val="00D64B99"/>
    <w:rsid w:val="00D6606A"/>
    <w:rsid w:val="00D66469"/>
    <w:rsid w:val="00D66806"/>
    <w:rsid w:val="00D670BA"/>
    <w:rsid w:val="00D6738A"/>
    <w:rsid w:val="00D67FC5"/>
    <w:rsid w:val="00D71B18"/>
    <w:rsid w:val="00D71FEE"/>
    <w:rsid w:val="00D72E5B"/>
    <w:rsid w:val="00D756E2"/>
    <w:rsid w:val="00D76545"/>
    <w:rsid w:val="00D766F1"/>
    <w:rsid w:val="00D767C2"/>
    <w:rsid w:val="00D77668"/>
    <w:rsid w:val="00D779A2"/>
    <w:rsid w:val="00D81935"/>
    <w:rsid w:val="00D82CD6"/>
    <w:rsid w:val="00D82DD2"/>
    <w:rsid w:val="00D837B1"/>
    <w:rsid w:val="00D83F5D"/>
    <w:rsid w:val="00D8480D"/>
    <w:rsid w:val="00D8484F"/>
    <w:rsid w:val="00D858B2"/>
    <w:rsid w:val="00D85B87"/>
    <w:rsid w:val="00D87112"/>
    <w:rsid w:val="00D871F0"/>
    <w:rsid w:val="00D90370"/>
    <w:rsid w:val="00D90F5D"/>
    <w:rsid w:val="00D9109E"/>
    <w:rsid w:val="00D91A96"/>
    <w:rsid w:val="00D91C65"/>
    <w:rsid w:val="00D92134"/>
    <w:rsid w:val="00D925F4"/>
    <w:rsid w:val="00D94951"/>
    <w:rsid w:val="00D95003"/>
    <w:rsid w:val="00D95F56"/>
    <w:rsid w:val="00D96762"/>
    <w:rsid w:val="00D96AAD"/>
    <w:rsid w:val="00D9738E"/>
    <w:rsid w:val="00D977E1"/>
    <w:rsid w:val="00D97D0A"/>
    <w:rsid w:val="00DA15BC"/>
    <w:rsid w:val="00DA1748"/>
    <w:rsid w:val="00DA1A7C"/>
    <w:rsid w:val="00DA1BAC"/>
    <w:rsid w:val="00DA2B07"/>
    <w:rsid w:val="00DA3648"/>
    <w:rsid w:val="00DA36AE"/>
    <w:rsid w:val="00DA38E0"/>
    <w:rsid w:val="00DA52D5"/>
    <w:rsid w:val="00DA6A49"/>
    <w:rsid w:val="00DA7861"/>
    <w:rsid w:val="00DB0035"/>
    <w:rsid w:val="00DB02ED"/>
    <w:rsid w:val="00DB033F"/>
    <w:rsid w:val="00DB10FB"/>
    <w:rsid w:val="00DB2F68"/>
    <w:rsid w:val="00DB3088"/>
    <w:rsid w:val="00DB32A6"/>
    <w:rsid w:val="00DB3E97"/>
    <w:rsid w:val="00DB5C5B"/>
    <w:rsid w:val="00DB5F11"/>
    <w:rsid w:val="00DB7855"/>
    <w:rsid w:val="00DB7970"/>
    <w:rsid w:val="00DB7E55"/>
    <w:rsid w:val="00DC0015"/>
    <w:rsid w:val="00DC0216"/>
    <w:rsid w:val="00DC05DD"/>
    <w:rsid w:val="00DC0E3A"/>
    <w:rsid w:val="00DC1754"/>
    <w:rsid w:val="00DC1AC3"/>
    <w:rsid w:val="00DC2CAD"/>
    <w:rsid w:val="00DC3948"/>
    <w:rsid w:val="00DC3FCA"/>
    <w:rsid w:val="00DC49F5"/>
    <w:rsid w:val="00DC502F"/>
    <w:rsid w:val="00DC5147"/>
    <w:rsid w:val="00DC5D44"/>
    <w:rsid w:val="00DC6353"/>
    <w:rsid w:val="00DC64D1"/>
    <w:rsid w:val="00DC6787"/>
    <w:rsid w:val="00DC72B0"/>
    <w:rsid w:val="00DC73C9"/>
    <w:rsid w:val="00DD0312"/>
    <w:rsid w:val="00DD0D82"/>
    <w:rsid w:val="00DD1C1E"/>
    <w:rsid w:val="00DD28CB"/>
    <w:rsid w:val="00DD41F2"/>
    <w:rsid w:val="00DD42B7"/>
    <w:rsid w:val="00DD7591"/>
    <w:rsid w:val="00DE197D"/>
    <w:rsid w:val="00DE1C45"/>
    <w:rsid w:val="00DE233A"/>
    <w:rsid w:val="00DE2801"/>
    <w:rsid w:val="00DE3373"/>
    <w:rsid w:val="00DE38BF"/>
    <w:rsid w:val="00DE4000"/>
    <w:rsid w:val="00DE40FC"/>
    <w:rsid w:val="00DE4B29"/>
    <w:rsid w:val="00DE51BB"/>
    <w:rsid w:val="00DE56E8"/>
    <w:rsid w:val="00DE5CC0"/>
    <w:rsid w:val="00DE6842"/>
    <w:rsid w:val="00DE6DA0"/>
    <w:rsid w:val="00DE7C46"/>
    <w:rsid w:val="00DF179A"/>
    <w:rsid w:val="00DF19D2"/>
    <w:rsid w:val="00DF29D4"/>
    <w:rsid w:val="00DF2B3B"/>
    <w:rsid w:val="00DF3127"/>
    <w:rsid w:val="00DF4292"/>
    <w:rsid w:val="00DF4FC9"/>
    <w:rsid w:val="00DF595D"/>
    <w:rsid w:val="00DF64E7"/>
    <w:rsid w:val="00DF64FD"/>
    <w:rsid w:val="00DF6C93"/>
    <w:rsid w:val="00DF71BB"/>
    <w:rsid w:val="00DF7559"/>
    <w:rsid w:val="00DF78FB"/>
    <w:rsid w:val="00DF7BF7"/>
    <w:rsid w:val="00E01739"/>
    <w:rsid w:val="00E02630"/>
    <w:rsid w:val="00E0274B"/>
    <w:rsid w:val="00E03133"/>
    <w:rsid w:val="00E036A6"/>
    <w:rsid w:val="00E0464D"/>
    <w:rsid w:val="00E06165"/>
    <w:rsid w:val="00E06745"/>
    <w:rsid w:val="00E069BF"/>
    <w:rsid w:val="00E06E2E"/>
    <w:rsid w:val="00E07231"/>
    <w:rsid w:val="00E07554"/>
    <w:rsid w:val="00E07924"/>
    <w:rsid w:val="00E10722"/>
    <w:rsid w:val="00E10BF7"/>
    <w:rsid w:val="00E10DCE"/>
    <w:rsid w:val="00E11607"/>
    <w:rsid w:val="00E11C9F"/>
    <w:rsid w:val="00E126E2"/>
    <w:rsid w:val="00E1292B"/>
    <w:rsid w:val="00E12DE6"/>
    <w:rsid w:val="00E13084"/>
    <w:rsid w:val="00E1323D"/>
    <w:rsid w:val="00E13DCA"/>
    <w:rsid w:val="00E13FE9"/>
    <w:rsid w:val="00E14A62"/>
    <w:rsid w:val="00E15420"/>
    <w:rsid w:val="00E16167"/>
    <w:rsid w:val="00E162D3"/>
    <w:rsid w:val="00E17852"/>
    <w:rsid w:val="00E17A8C"/>
    <w:rsid w:val="00E17DA7"/>
    <w:rsid w:val="00E2010E"/>
    <w:rsid w:val="00E20315"/>
    <w:rsid w:val="00E21080"/>
    <w:rsid w:val="00E215F2"/>
    <w:rsid w:val="00E21662"/>
    <w:rsid w:val="00E21BDB"/>
    <w:rsid w:val="00E25233"/>
    <w:rsid w:val="00E25D60"/>
    <w:rsid w:val="00E2723E"/>
    <w:rsid w:val="00E27647"/>
    <w:rsid w:val="00E27D26"/>
    <w:rsid w:val="00E312C0"/>
    <w:rsid w:val="00E315F0"/>
    <w:rsid w:val="00E31913"/>
    <w:rsid w:val="00E32B78"/>
    <w:rsid w:val="00E32BF3"/>
    <w:rsid w:val="00E33119"/>
    <w:rsid w:val="00E33552"/>
    <w:rsid w:val="00E33F37"/>
    <w:rsid w:val="00E3403C"/>
    <w:rsid w:val="00E3447F"/>
    <w:rsid w:val="00E34864"/>
    <w:rsid w:val="00E350FB"/>
    <w:rsid w:val="00E359A4"/>
    <w:rsid w:val="00E35BBC"/>
    <w:rsid w:val="00E372AE"/>
    <w:rsid w:val="00E37359"/>
    <w:rsid w:val="00E37BD0"/>
    <w:rsid w:val="00E37CAC"/>
    <w:rsid w:val="00E40400"/>
    <w:rsid w:val="00E40633"/>
    <w:rsid w:val="00E4146D"/>
    <w:rsid w:val="00E41639"/>
    <w:rsid w:val="00E4188B"/>
    <w:rsid w:val="00E4239D"/>
    <w:rsid w:val="00E42680"/>
    <w:rsid w:val="00E4269A"/>
    <w:rsid w:val="00E42E48"/>
    <w:rsid w:val="00E43D17"/>
    <w:rsid w:val="00E4454B"/>
    <w:rsid w:val="00E44A86"/>
    <w:rsid w:val="00E44C4D"/>
    <w:rsid w:val="00E46CF7"/>
    <w:rsid w:val="00E46ECC"/>
    <w:rsid w:val="00E516F5"/>
    <w:rsid w:val="00E52D67"/>
    <w:rsid w:val="00E53CD0"/>
    <w:rsid w:val="00E54891"/>
    <w:rsid w:val="00E552A9"/>
    <w:rsid w:val="00E55975"/>
    <w:rsid w:val="00E57246"/>
    <w:rsid w:val="00E57917"/>
    <w:rsid w:val="00E606ED"/>
    <w:rsid w:val="00E61042"/>
    <w:rsid w:val="00E61064"/>
    <w:rsid w:val="00E61B63"/>
    <w:rsid w:val="00E62140"/>
    <w:rsid w:val="00E622C2"/>
    <w:rsid w:val="00E626CD"/>
    <w:rsid w:val="00E63775"/>
    <w:rsid w:val="00E63E90"/>
    <w:rsid w:val="00E64343"/>
    <w:rsid w:val="00E645FB"/>
    <w:rsid w:val="00E65E78"/>
    <w:rsid w:val="00E6648B"/>
    <w:rsid w:val="00E66A31"/>
    <w:rsid w:val="00E67E1F"/>
    <w:rsid w:val="00E71450"/>
    <w:rsid w:val="00E74024"/>
    <w:rsid w:val="00E74221"/>
    <w:rsid w:val="00E74E95"/>
    <w:rsid w:val="00E74FA8"/>
    <w:rsid w:val="00E75B03"/>
    <w:rsid w:val="00E75E39"/>
    <w:rsid w:val="00E76FDC"/>
    <w:rsid w:val="00E80D29"/>
    <w:rsid w:val="00E819D3"/>
    <w:rsid w:val="00E830AF"/>
    <w:rsid w:val="00E8360C"/>
    <w:rsid w:val="00E84060"/>
    <w:rsid w:val="00E840E0"/>
    <w:rsid w:val="00E8434D"/>
    <w:rsid w:val="00E84511"/>
    <w:rsid w:val="00E85E1A"/>
    <w:rsid w:val="00E86014"/>
    <w:rsid w:val="00E86C40"/>
    <w:rsid w:val="00E86FC6"/>
    <w:rsid w:val="00E870DA"/>
    <w:rsid w:val="00E870DD"/>
    <w:rsid w:val="00E8797A"/>
    <w:rsid w:val="00E87FA1"/>
    <w:rsid w:val="00E90C8F"/>
    <w:rsid w:val="00E91A15"/>
    <w:rsid w:val="00E91C3E"/>
    <w:rsid w:val="00E92C22"/>
    <w:rsid w:val="00E93117"/>
    <w:rsid w:val="00E9338B"/>
    <w:rsid w:val="00E93FA3"/>
    <w:rsid w:val="00E95327"/>
    <w:rsid w:val="00E95432"/>
    <w:rsid w:val="00E96052"/>
    <w:rsid w:val="00E96F62"/>
    <w:rsid w:val="00E9744D"/>
    <w:rsid w:val="00E97AEF"/>
    <w:rsid w:val="00E97FA1"/>
    <w:rsid w:val="00EA010E"/>
    <w:rsid w:val="00EA0770"/>
    <w:rsid w:val="00EA1069"/>
    <w:rsid w:val="00EA11EE"/>
    <w:rsid w:val="00EA183F"/>
    <w:rsid w:val="00EA29E3"/>
    <w:rsid w:val="00EA44EC"/>
    <w:rsid w:val="00EA581F"/>
    <w:rsid w:val="00EA6441"/>
    <w:rsid w:val="00EA66C6"/>
    <w:rsid w:val="00EA6AFD"/>
    <w:rsid w:val="00EA6F52"/>
    <w:rsid w:val="00EA7ED8"/>
    <w:rsid w:val="00EB0614"/>
    <w:rsid w:val="00EB085E"/>
    <w:rsid w:val="00EB44D9"/>
    <w:rsid w:val="00EB45EC"/>
    <w:rsid w:val="00EB4A6D"/>
    <w:rsid w:val="00EB51FF"/>
    <w:rsid w:val="00EB5639"/>
    <w:rsid w:val="00EB5A64"/>
    <w:rsid w:val="00EB61F1"/>
    <w:rsid w:val="00EB6E91"/>
    <w:rsid w:val="00EC049C"/>
    <w:rsid w:val="00EC0965"/>
    <w:rsid w:val="00EC0D90"/>
    <w:rsid w:val="00EC1C14"/>
    <w:rsid w:val="00EC2B89"/>
    <w:rsid w:val="00EC3707"/>
    <w:rsid w:val="00EC3B68"/>
    <w:rsid w:val="00EC3CA7"/>
    <w:rsid w:val="00EC4B1D"/>
    <w:rsid w:val="00EC4C70"/>
    <w:rsid w:val="00EC5463"/>
    <w:rsid w:val="00EC5652"/>
    <w:rsid w:val="00EC7B89"/>
    <w:rsid w:val="00EC7F9E"/>
    <w:rsid w:val="00ED02FF"/>
    <w:rsid w:val="00ED10AF"/>
    <w:rsid w:val="00ED2AFA"/>
    <w:rsid w:val="00ED3F44"/>
    <w:rsid w:val="00ED3F93"/>
    <w:rsid w:val="00ED45CE"/>
    <w:rsid w:val="00ED49C0"/>
    <w:rsid w:val="00ED4FC9"/>
    <w:rsid w:val="00ED5A7C"/>
    <w:rsid w:val="00ED5E5C"/>
    <w:rsid w:val="00ED5EC9"/>
    <w:rsid w:val="00ED5F3B"/>
    <w:rsid w:val="00ED6118"/>
    <w:rsid w:val="00ED7900"/>
    <w:rsid w:val="00ED7938"/>
    <w:rsid w:val="00ED7C5A"/>
    <w:rsid w:val="00EE0097"/>
    <w:rsid w:val="00EE0166"/>
    <w:rsid w:val="00EE1663"/>
    <w:rsid w:val="00EE19D2"/>
    <w:rsid w:val="00EE235F"/>
    <w:rsid w:val="00EE2BC2"/>
    <w:rsid w:val="00EE35D5"/>
    <w:rsid w:val="00EE3CC6"/>
    <w:rsid w:val="00EE41EE"/>
    <w:rsid w:val="00EE51FD"/>
    <w:rsid w:val="00EE5224"/>
    <w:rsid w:val="00EE5497"/>
    <w:rsid w:val="00EE60AB"/>
    <w:rsid w:val="00EE6C63"/>
    <w:rsid w:val="00EE7693"/>
    <w:rsid w:val="00EF0500"/>
    <w:rsid w:val="00EF0D72"/>
    <w:rsid w:val="00EF118B"/>
    <w:rsid w:val="00EF1B96"/>
    <w:rsid w:val="00EF30C8"/>
    <w:rsid w:val="00EF40AB"/>
    <w:rsid w:val="00EF43B4"/>
    <w:rsid w:val="00EF4431"/>
    <w:rsid w:val="00EF4507"/>
    <w:rsid w:val="00EF5CDB"/>
    <w:rsid w:val="00EF5FB1"/>
    <w:rsid w:val="00EF71DC"/>
    <w:rsid w:val="00EF76EE"/>
    <w:rsid w:val="00EF7B3D"/>
    <w:rsid w:val="00EF7EDD"/>
    <w:rsid w:val="00F00123"/>
    <w:rsid w:val="00F00C7E"/>
    <w:rsid w:val="00F0267B"/>
    <w:rsid w:val="00F02C8D"/>
    <w:rsid w:val="00F030CD"/>
    <w:rsid w:val="00F042B8"/>
    <w:rsid w:val="00F052FC"/>
    <w:rsid w:val="00F0614D"/>
    <w:rsid w:val="00F0662B"/>
    <w:rsid w:val="00F067A4"/>
    <w:rsid w:val="00F0695F"/>
    <w:rsid w:val="00F07F50"/>
    <w:rsid w:val="00F102CD"/>
    <w:rsid w:val="00F103E2"/>
    <w:rsid w:val="00F10673"/>
    <w:rsid w:val="00F1090C"/>
    <w:rsid w:val="00F11551"/>
    <w:rsid w:val="00F11B5D"/>
    <w:rsid w:val="00F1399B"/>
    <w:rsid w:val="00F14C47"/>
    <w:rsid w:val="00F15224"/>
    <w:rsid w:val="00F15F96"/>
    <w:rsid w:val="00F160CE"/>
    <w:rsid w:val="00F16871"/>
    <w:rsid w:val="00F17D15"/>
    <w:rsid w:val="00F20484"/>
    <w:rsid w:val="00F21513"/>
    <w:rsid w:val="00F2176B"/>
    <w:rsid w:val="00F21CEC"/>
    <w:rsid w:val="00F22513"/>
    <w:rsid w:val="00F2323C"/>
    <w:rsid w:val="00F239B6"/>
    <w:rsid w:val="00F23C7E"/>
    <w:rsid w:val="00F24585"/>
    <w:rsid w:val="00F24C49"/>
    <w:rsid w:val="00F24FDC"/>
    <w:rsid w:val="00F25ACF"/>
    <w:rsid w:val="00F25E40"/>
    <w:rsid w:val="00F26092"/>
    <w:rsid w:val="00F278DF"/>
    <w:rsid w:val="00F27F02"/>
    <w:rsid w:val="00F3019F"/>
    <w:rsid w:val="00F30294"/>
    <w:rsid w:val="00F30857"/>
    <w:rsid w:val="00F30DB6"/>
    <w:rsid w:val="00F30E03"/>
    <w:rsid w:val="00F310F5"/>
    <w:rsid w:val="00F3247C"/>
    <w:rsid w:val="00F32630"/>
    <w:rsid w:val="00F3316E"/>
    <w:rsid w:val="00F33C13"/>
    <w:rsid w:val="00F3490E"/>
    <w:rsid w:val="00F350FC"/>
    <w:rsid w:val="00F369B9"/>
    <w:rsid w:val="00F36BE6"/>
    <w:rsid w:val="00F40342"/>
    <w:rsid w:val="00F403C7"/>
    <w:rsid w:val="00F414EA"/>
    <w:rsid w:val="00F41ADB"/>
    <w:rsid w:val="00F41DEC"/>
    <w:rsid w:val="00F42444"/>
    <w:rsid w:val="00F427FD"/>
    <w:rsid w:val="00F4400C"/>
    <w:rsid w:val="00F440D1"/>
    <w:rsid w:val="00F44B72"/>
    <w:rsid w:val="00F45C40"/>
    <w:rsid w:val="00F4612C"/>
    <w:rsid w:val="00F46FCC"/>
    <w:rsid w:val="00F47178"/>
    <w:rsid w:val="00F47DAE"/>
    <w:rsid w:val="00F5039C"/>
    <w:rsid w:val="00F50961"/>
    <w:rsid w:val="00F50FAE"/>
    <w:rsid w:val="00F51688"/>
    <w:rsid w:val="00F52F6C"/>
    <w:rsid w:val="00F53620"/>
    <w:rsid w:val="00F53935"/>
    <w:rsid w:val="00F54A98"/>
    <w:rsid w:val="00F560C1"/>
    <w:rsid w:val="00F60C69"/>
    <w:rsid w:val="00F61F62"/>
    <w:rsid w:val="00F62294"/>
    <w:rsid w:val="00F622EC"/>
    <w:rsid w:val="00F62B8F"/>
    <w:rsid w:val="00F631D6"/>
    <w:rsid w:val="00F633CD"/>
    <w:rsid w:val="00F63EA0"/>
    <w:rsid w:val="00F6464D"/>
    <w:rsid w:val="00F6471A"/>
    <w:rsid w:val="00F6600F"/>
    <w:rsid w:val="00F668E2"/>
    <w:rsid w:val="00F6729A"/>
    <w:rsid w:val="00F675E7"/>
    <w:rsid w:val="00F7038A"/>
    <w:rsid w:val="00F70E66"/>
    <w:rsid w:val="00F70FB8"/>
    <w:rsid w:val="00F7119B"/>
    <w:rsid w:val="00F71204"/>
    <w:rsid w:val="00F72A90"/>
    <w:rsid w:val="00F733A1"/>
    <w:rsid w:val="00F73718"/>
    <w:rsid w:val="00F747C6"/>
    <w:rsid w:val="00F768BD"/>
    <w:rsid w:val="00F77995"/>
    <w:rsid w:val="00F77AA7"/>
    <w:rsid w:val="00F77ABE"/>
    <w:rsid w:val="00F80F17"/>
    <w:rsid w:val="00F82528"/>
    <w:rsid w:val="00F835BD"/>
    <w:rsid w:val="00F83731"/>
    <w:rsid w:val="00F84938"/>
    <w:rsid w:val="00F84A27"/>
    <w:rsid w:val="00F84E94"/>
    <w:rsid w:val="00F855B5"/>
    <w:rsid w:val="00F8646B"/>
    <w:rsid w:val="00F8684A"/>
    <w:rsid w:val="00F86BDF"/>
    <w:rsid w:val="00F86D84"/>
    <w:rsid w:val="00F90807"/>
    <w:rsid w:val="00F9165D"/>
    <w:rsid w:val="00F91F0E"/>
    <w:rsid w:val="00F9299C"/>
    <w:rsid w:val="00F929F7"/>
    <w:rsid w:val="00F936D4"/>
    <w:rsid w:val="00F9377B"/>
    <w:rsid w:val="00F93ED1"/>
    <w:rsid w:val="00F94A7B"/>
    <w:rsid w:val="00F96263"/>
    <w:rsid w:val="00F97847"/>
    <w:rsid w:val="00F979D0"/>
    <w:rsid w:val="00FA0248"/>
    <w:rsid w:val="00FA137B"/>
    <w:rsid w:val="00FA17EE"/>
    <w:rsid w:val="00FA3B33"/>
    <w:rsid w:val="00FA4119"/>
    <w:rsid w:val="00FA4360"/>
    <w:rsid w:val="00FA49BE"/>
    <w:rsid w:val="00FA4A3C"/>
    <w:rsid w:val="00FA4E17"/>
    <w:rsid w:val="00FA4EEA"/>
    <w:rsid w:val="00FA77E0"/>
    <w:rsid w:val="00FB003A"/>
    <w:rsid w:val="00FB052A"/>
    <w:rsid w:val="00FB1E93"/>
    <w:rsid w:val="00FB27EC"/>
    <w:rsid w:val="00FB3889"/>
    <w:rsid w:val="00FB3B2A"/>
    <w:rsid w:val="00FB4861"/>
    <w:rsid w:val="00FB4898"/>
    <w:rsid w:val="00FB5F53"/>
    <w:rsid w:val="00FB62D8"/>
    <w:rsid w:val="00FB639E"/>
    <w:rsid w:val="00FB64C3"/>
    <w:rsid w:val="00FB7119"/>
    <w:rsid w:val="00FB7BFB"/>
    <w:rsid w:val="00FC1877"/>
    <w:rsid w:val="00FC2045"/>
    <w:rsid w:val="00FC20B0"/>
    <w:rsid w:val="00FC2A5F"/>
    <w:rsid w:val="00FC2C43"/>
    <w:rsid w:val="00FC489B"/>
    <w:rsid w:val="00FC5885"/>
    <w:rsid w:val="00FC5D3D"/>
    <w:rsid w:val="00FC5FCA"/>
    <w:rsid w:val="00FC7CB0"/>
    <w:rsid w:val="00FD005D"/>
    <w:rsid w:val="00FD15D7"/>
    <w:rsid w:val="00FD1EEA"/>
    <w:rsid w:val="00FD21EE"/>
    <w:rsid w:val="00FD29A3"/>
    <w:rsid w:val="00FD2EED"/>
    <w:rsid w:val="00FD398F"/>
    <w:rsid w:val="00FD448F"/>
    <w:rsid w:val="00FD4EB8"/>
    <w:rsid w:val="00FD66CD"/>
    <w:rsid w:val="00FD71FE"/>
    <w:rsid w:val="00FD755B"/>
    <w:rsid w:val="00FD7A84"/>
    <w:rsid w:val="00FD7AF3"/>
    <w:rsid w:val="00FE0579"/>
    <w:rsid w:val="00FE0A25"/>
    <w:rsid w:val="00FE0EF7"/>
    <w:rsid w:val="00FE187B"/>
    <w:rsid w:val="00FE2488"/>
    <w:rsid w:val="00FE25AA"/>
    <w:rsid w:val="00FE361D"/>
    <w:rsid w:val="00FE462D"/>
    <w:rsid w:val="00FE4D3B"/>
    <w:rsid w:val="00FE55AB"/>
    <w:rsid w:val="00FE5D94"/>
    <w:rsid w:val="00FE5DA2"/>
    <w:rsid w:val="00FE5F53"/>
    <w:rsid w:val="00FE684F"/>
    <w:rsid w:val="00FE6957"/>
    <w:rsid w:val="00FE6AC0"/>
    <w:rsid w:val="00FE6D80"/>
    <w:rsid w:val="00FE6FF3"/>
    <w:rsid w:val="00FE76D7"/>
    <w:rsid w:val="00FF020D"/>
    <w:rsid w:val="00FF08DF"/>
    <w:rsid w:val="00FF1466"/>
    <w:rsid w:val="00FF45F0"/>
    <w:rsid w:val="00FF540E"/>
    <w:rsid w:val="00FF5BB9"/>
    <w:rsid w:val="00FF7745"/>
    <w:rsid w:val="00FF7887"/>
    <w:rsid w:val="00FF7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EB"/>
    <w:pPr>
      <w:spacing w:after="160" w:line="259"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1EB"/>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tt">
    <w:name w:val="tt"/>
    <w:basedOn w:val="a"/>
    <w:rsid w:val="001C11EB"/>
    <w:pPr>
      <w:spacing w:after="0" w:line="240" w:lineRule="auto"/>
      <w:jc w:val="center"/>
    </w:pPr>
    <w:rPr>
      <w:rFonts w:ascii="Times New Roman" w:eastAsia="Times New Roman" w:hAnsi="Times New Roman" w:cs="Times New Roman"/>
      <w:b/>
      <w:bCs/>
      <w:sz w:val="24"/>
      <w:szCs w:val="24"/>
      <w:lang w:eastAsia="ro-RO"/>
    </w:rPr>
  </w:style>
  <w:style w:type="paragraph" w:customStyle="1" w:styleId="pb">
    <w:name w:val="pb"/>
    <w:basedOn w:val="a"/>
    <w:rsid w:val="001C11EB"/>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u">
    <w:name w:val="cu"/>
    <w:basedOn w:val="a"/>
    <w:rsid w:val="001C11EB"/>
    <w:pPr>
      <w:spacing w:before="45" w:after="0" w:line="240" w:lineRule="auto"/>
      <w:ind w:left="1134" w:right="567" w:hanging="567"/>
      <w:jc w:val="both"/>
    </w:pPr>
    <w:rPr>
      <w:rFonts w:ascii="Times New Roman" w:eastAsia="Times New Roman" w:hAnsi="Times New Roman" w:cs="Times New Roman"/>
      <w:sz w:val="20"/>
      <w:szCs w:val="20"/>
      <w:lang w:eastAsia="ro-RO"/>
    </w:rPr>
  </w:style>
  <w:style w:type="paragraph" w:customStyle="1" w:styleId="cut">
    <w:name w:val="cut"/>
    <w:basedOn w:val="a"/>
    <w:rsid w:val="001C11EB"/>
    <w:pPr>
      <w:spacing w:after="0" w:line="240" w:lineRule="auto"/>
      <w:ind w:left="567" w:right="567" w:firstLine="567"/>
      <w:jc w:val="center"/>
    </w:pPr>
    <w:rPr>
      <w:rFonts w:ascii="Times New Roman" w:eastAsia="Times New Roman" w:hAnsi="Times New Roman" w:cs="Times New Roman"/>
      <w:b/>
      <w:bCs/>
      <w:sz w:val="20"/>
      <w:szCs w:val="20"/>
      <w:lang w:eastAsia="ro-RO"/>
    </w:rPr>
  </w:style>
  <w:style w:type="paragraph" w:customStyle="1" w:styleId="cp">
    <w:name w:val="cp"/>
    <w:basedOn w:val="a"/>
    <w:rsid w:val="001C11EB"/>
    <w:pPr>
      <w:spacing w:after="0" w:line="240" w:lineRule="auto"/>
      <w:jc w:val="center"/>
    </w:pPr>
    <w:rPr>
      <w:rFonts w:ascii="Times New Roman" w:eastAsia="Times New Roman" w:hAnsi="Times New Roman" w:cs="Times New Roman"/>
      <w:b/>
      <w:bCs/>
      <w:sz w:val="24"/>
      <w:szCs w:val="24"/>
      <w:lang w:eastAsia="ro-RO"/>
    </w:rPr>
  </w:style>
  <w:style w:type="paragraph" w:customStyle="1" w:styleId="nt">
    <w:name w:val="nt"/>
    <w:basedOn w:val="a"/>
    <w:rsid w:val="001C11EB"/>
    <w:pPr>
      <w:spacing w:after="0" w:line="240" w:lineRule="auto"/>
      <w:ind w:left="567" w:right="567" w:hanging="567"/>
      <w:jc w:val="both"/>
    </w:pPr>
    <w:rPr>
      <w:rFonts w:ascii="Times New Roman" w:eastAsia="Times New Roman" w:hAnsi="Times New Roman" w:cs="Times New Roman"/>
      <w:i/>
      <w:iCs/>
      <w:color w:val="663300"/>
      <w:sz w:val="20"/>
      <w:szCs w:val="20"/>
      <w:lang w:eastAsia="ro-RO"/>
    </w:rPr>
  </w:style>
  <w:style w:type="paragraph" w:customStyle="1" w:styleId="md">
    <w:name w:val="md"/>
    <w:basedOn w:val="a"/>
    <w:rsid w:val="001C11EB"/>
    <w:pPr>
      <w:spacing w:after="0" w:line="240" w:lineRule="auto"/>
      <w:ind w:firstLine="567"/>
      <w:jc w:val="both"/>
    </w:pPr>
    <w:rPr>
      <w:rFonts w:ascii="Times New Roman" w:eastAsia="Times New Roman" w:hAnsi="Times New Roman" w:cs="Times New Roman"/>
      <w:i/>
      <w:iCs/>
      <w:color w:val="663300"/>
      <w:sz w:val="20"/>
      <w:szCs w:val="20"/>
      <w:lang w:eastAsia="ro-RO"/>
    </w:rPr>
  </w:style>
  <w:style w:type="paragraph" w:customStyle="1" w:styleId="cn">
    <w:name w:val="cn"/>
    <w:basedOn w:val="a"/>
    <w:rsid w:val="001C11EB"/>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a"/>
    <w:rsid w:val="001C11EB"/>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a"/>
    <w:rsid w:val="001C11EB"/>
    <w:pPr>
      <w:spacing w:after="0" w:line="240" w:lineRule="auto"/>
      <w:jc w:val="right"/>
    </w:pPr>
    <w:rPr>
      <w:rFonts w:ascii="Times New Roman" w:eastAsia="Times New Roman" w:hAnsi="Times New Roman" w:cs="Times New Roman"/>
      <w:sz w:val="24"/>
      <w:szCs w:val="24"/>
      <w:lang w:eastAsia="ro-RO"/>
    </w:rPr>
  </w:style>
  <w:style w:type="paragraph" w:customStyle="1" w:styleId="js">
    <w:name w:val="js"/>
    <w:basedOn w:val="a"/>
    <w:rsid w:val="001C11EB"/>
    <w:pPr>
      <w:spacing w:after="0" w:line="240" w:lineRule="auto"/>
      <w:jc w:val="both"/>
    </w:pPr>
    <w:rPr>
      <w:rFonts w:ascii="Times New Roman" w:eastAsia="Times New Roman" w:hAnsi="Times New Roman" w:cs="Times New Roman"/>
      <w:sz w:val="24"/>
      <w:szCs w:val="24"/>
      <w:lang w:eastAsia="ro-RO"/>
    </w:rPr>
  </w:style>
  <w:style w:type="paragraph" w:customStyle="1" w:styleId="lf">
    <w:name w:val="lf"/>
    <w:basedOn w:val="a"/>
    <w:rsid w:val="001C11EB"/>
    <w:pPr>
      <w:spacing w:after="0" w:line="240" w:lineRule="auto"/>
    </w:pPr>
    <w:rPr>
      <w:rFonts w:ascii="Times New Roman" w:eastAsia="Times New Roman" w:hAnsi="Times New Roman" w:cs="Times New Roman"/>
      <w:sz w:val="24"/>
      <w:szCs w:val="24"/>
      <w:lang w:eastAsia="ro-RO"/>
    </w:rPr>
  </w:style>
  <w:style w:type="paragraph" w:customStyle="1" w:styleId="forma">
    <w:name w:val="forma"/>
    <w:basedOn w:val="a"/>
    <w:rsid w:val="001C11EB"/>
    <w:pPr>
      <w:spacing w:after="0" w:line="240" w:lineRule="auto"/>
      <w:ind w:firstLine="567"/>
      <w:jc w:val="both"/>
    </w:pPr>
    <w:rPr>
      <w:rFonts w:ascii="Arial" w:eastAsia="Times New Roman" w:hAnsi="Arial" w:cs="Arial"/>
      <w:sz w:val="20"/>
      <w:szCs w:val="20"/>
      <w:lang w:eastAsia="ro-RO"/>
    </w:rPr>
  </w:style>
  <w:style w:type="paragraph" w:customStyle="1" w:styleId="sm">
    <w:name w:val="sm"/>
    <w:basedOn w:val="a"/>
    <w:rsid w:val="001C11EB"/>
    <w:pPr>
      <w:spacing w:before="240" w:after="0" w:line="240" w:lineRule="auto"/>
      <w:ind w:left="567" w:firstLine="567"/>
    </w:pPr>
    <w:rPr>
      <w:rFonts w:ascii="Times New Roman" w:eastAsia="Times New Roman" w:hAnsi="Times New Roman" w:cs="Times New Roman"/>
      <w:b/>
      <w:bCs/>
      <w:sz w:val="24"/>
      <w:szCs w:val="24"/>
      <w:lang w:eastAsia="ro-RO"/>
    </w:rPr>
  </w:style>
  <w:style w:type="paragraph" w:customStyle="1" w:styleId="smfunctia">
    <w:name w:val="sm_functia"/>
    <w:basedOn w:val="a"/>
    <w:rsid w:val="001C11EB"/>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smdata">
    <w:name w:val="sm_data"/>
    <w:basedOn w:val="a"/>
    <w:rsid w:val="001C11EB"/>
    <w:pPr>
      <w:spacing w:after="0" w:line="240" w:lineRule="auto"/>
      <w:ind w:firstLine="567"/>
      <w:jc w:val="both"/>
    </w:pPr>
    <w:rPr>
      <w:rFonts w:ascii="Times New Roman" w:eastAsia="Times New Roman" w:hAnsi="Times New Roman" w:cs="Times New Roman"/>
      <w:sz w:val="24"/>
      <w:szCs w:val="24"/>
      <w:lang w:eastAsia="ro-RO"/>
    </w:rPr>
  </w:style>
  <w:style w:type="character" w:styleId="a4">
    <w:name w:val="Hyperlink"/>
    <w:basedOn w:val="a0"/>
    <w:uiPriority w:val="99"/>
    <w:semiHidden/>
    <w:unhideWhenUsed/>
    <w:rsid w:val="001C11EB"/>
    <w:rPr>
      <w:color w:val="0000FF"/>
      <w:u w:val="single"/>
    </w:rPr>
  </w:style>
  <w:style w:type="character" w:styleId="a5">
    <w:name w:val="FollowedHyperlink"/>
    <w:basedOn w:val="a0"/>
    <w:uiPriority w:val="99"/>
    <w:semiHidden/>
    <w:unhideWhenUsed/>
    <w:rsid w:val="001C11EB"/>
    <w:rPr>
      <w:color w:val="800080"/>
      <w:u w:val="single"/>
    </w:rPr>
  </w:style>
  <w:style w:type="paragraph" w:styleId="a6">
    <w:name w:val="header"/>
    <w:basedOn w:val="a"/>
    <w:link w:val="a7"/>
    <w:uiPriority w:val="99"/>
    <w:semiHidden/>
    <w:unhideWhenUsed/>
    <w:rsid w:val="00A93D8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3D84"/>
    <w:rPr>
      <w:lang w:val="ro-RO"/>
    </w:rPr>
  </w:style>
  <w:style w:type="paragraph" w:styleId="a8">
    <w:name w:val="footer"/>
    <w:basedOn w:val="a"/>
    <w:link w:val="a9"/>
    <w:uiPriority w:val="99"/>
    <w:unhideWhenUsed/>
    <w:rsid w:val="00A93D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3D84"/>
    <w:rPr>
      <w:lang w:val="ro-RO"/>
    </w:rPr>
  </w:style>
  <w:style w:type="paragraph" w:styleId="aa">
    <w:name w:val="List Paragraph"/>
    <w:basedOn w:val="a"/>
    <w:uiPriority w:val="34"/>
    <w:qFormat/>
    <w:rsid w:val="00535B7F"/>
    <w:pPr>
      <w:ind w:left="720"/>
      <w:contextualSpacing/>
    </w:pPr>
  </w:style>
  <w:style w:type="paragraph" w:styleId="ab">
    <w:name w:val="Balloon Text"/>
    <w:basedOn w:val="a"/>
    <w:link w:val="ac"/>
    <w:uiPriority w:val="99"/>
    <w:semiHidden/>
    <w:unhideWhenUsed/>
    <w:rsid w:val="000419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1955"/>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lex:HGHG200303213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lex:LPLP20131213303" TargetMode="External"/><Relationship Id="rId4" Type="http://schemas.openxmlformats.org/officeDocument/2006/relationships/webSettings" Target="webSettings.xml"/><Relationship Id="rId9" Type="http://schemas.openxmlformats.org/officeDocument/2006/relationships/hyperlink" Target="lex:HGHG20030321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A679B-8D84-41F5-9F35-5DAB073E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5189</Words>
  <Characters>29579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Людмила</cp:lastModifiedBy>
  <cp:revision>6</cp:revision>
  <cp:lastPrinted>2020-01-13T11:18:00Z</cp:lastPrinted>
  <dcterms:created xsi:type="dcterms:W3CDTF">2020-01-13T10:04:00Z</dcterms:created>
  <dcterms:modified xsi:type="dcterms:W3CDTF">2020-01-22T12:28:00Z</dcterms:modified>
</cp:coreProperties>
</file>